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0c13a78b81e4786a3fa246186630721"/>
        <w:lock w:val="sdtLocked"/>
        <w:richText/>
      </w:sdtPr>
      <w:sdtContent>
        <w:p>
          <w:pPr>
            <w:jc w:val="both"/>
            <w:rPr>
              <w:rFonts w:ascii="Times New Roman" w:hAnsi="Times New Roman"/>
            </w:rPr>
          </w:pPr>
          <w:r>
            <w:rPr>
              <w:rFonts w:ascii="Times New Roman" w:hAnsi="Times New Roman"/>
              <w:b/>
              <w:i/>
            </w:rPr>
            <w:t>Suvestinė redakcija nuo 2014-12-31 iki 2015-06-17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2014-09-23, i. k. 2014-12722</w:t>
          </w:r>
        </w:p>
        <w:p>
          <w:pPr>
            <w:jc w:val="both"/>
            <w:rPr>
              <w:rFonts w:ascii="Times New Roman" w:hAnsi="Times New Roman"/>
              <w:sz w:val="20"/>
            </w:rPr>
          </w:pPr>
        </w:p>
        <w:p>
          <w:pPr>
            <w:tabs>
              <w:tab w:val="center" w:pos="4819"/>
              <w:tab w:val="right" w:pos="9638"/>
            </w:tabs>
            <w:jc w:val="center"/>
            <w:rPr>
              <w:sz w:val="8"/>
              <w:szCs w:val="8"/>
            </w:rPr>
          </w:pPr>
          <w:r>
            <w:rPr>
              <w:sz w:val="8"/>
              <w:szCs w:val="8"/>
            </w:rPr>
            <w:object w:dxaOrig="820" w:dyaOrig="978" w14:anchorId="2685C8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pt;height:53pt" o:ole="" fillcolor="window">
                <v:imagedata r:id="rId15" o:title=""/>
              </v:shape>
              <o:OLEObject Type="Embed" ProgID="MSDraw" ShapeID="_x0000_i1025" DrawAspect="Content" ObjectID="_1517304689" r:id="rId16">
                <o:FieldCodes>\* MERGEFORMAT</o:FieldCodes>
              </o:OLEObject>
            </w:object>
          </w:r>
        </w:p>
        <w:p>
          <w:pPr>
            <w:jc w:val="center"/>
            <w:rPr>
              <w:b/>
              <w:bCs/>
              <w:szCs w:val="24"/>
            </w:rPr>
          </w:pPr>
          <w:r>
            <w:rPr>
              <w:b/>
              <w:bCs/>
              <w:szCs w:val="24"/>
            </w:rPr>
            <w:t>VALSTYBINĖS MAISTO IR VETERINARIJOS TARNYBOS DIREKTORIUS</w:t>
          </w:r>
        </w:p>
        <w:p>
          <w:pPr>
            <w:jc w:val="center"/>
            <w:rPr>
              <w:b/>
              <w:bCs/>
              <w:szCs w:val="24"/>
            </w:rPr>
          </w:pPr>
        </w:p>
        <w:p>
          <w:pPr>
            <w:jc w:val="center"/>
            <w:rPr>
              <w:szCs w:val="24"/>
            </w:rPr>
          </w:pPr>
          <w:r>
            <w:rPr>
              <w:b/>
              <w:bCs/>
              <w:szCs w:val="24"/>
            </w:rPr>
            <w:t>ĮSAKYMAS</w:t>
          </w:r>
        </w:p>
        <w:p>
          <w:pPr>
            <w:jc w:val="center"/>
            <w:rPr>
              <w:b/>
              <w:bCs/>
              <w:szCs w:val="24"/>
            </w:rPr>
          </w:pPr>
          <w:r>
            <w:rPr>
              <w:b/>
              <w:bCs/>
              <w:szCs w:val="24"/>
            </w:rPr>
            <w:t xml:space="preserve">DĖL GYVŪNO AUGINTINIO PASŲ ĮFORMINIMO TVARKOS APRAŠO PATVIRTINIMO </w:t>
          </w:r>
        </w:p>
        <w:p>
          <w:pPr>
            <w:jc w:val="center"/>
            <w:rPr>
              <w:b/>
              <w:bCs/>
              <w:caps/>
              <w:szCs w:val="24"/>
            </w:rPr>
          </w:pPr>
        </w:p>
        <w:p>
          <w:pPr>
            <w:jc w:val="both"/>
            <w:rPr>
              <w:szCs w:val="24"/>
            </w:rPr>
          </w:pPr>
        </w:p>
        <w:p>
          <w:pPr>
            <w:jc w:val="center"/>
            <w:rPr>
              <w:szCs w:val="24"/>
            </w:rPr>
          </w:pPr>
          <w:r>
            <w:rPr>
              <w:szCs w:val="24"/>
            </w:rPr>
            <w:t>2014 m. rugsėjo 22 d. Nr. B1-804</w:t>
          </w:r>
        </w:p>
        <w:p>
          <w:pPr>
            <w:jc w:val="center"/>
            <w:rPr>
              <w:szCs w:val="24"/>
            </w:rPr>
          </w:pPr>
          <w:r>
            <w:rPr>
              <w:szCs w:val="24"/>
            </w:rPr>
            <w:t>Vilnius</w:t>
          </w:r>
        </w:p>
        <w:p>
          <w:pPr>
            <w:jc w:val="both"/>
            <w:rPr>
              <w:sz w:val="22"/>
              <w:szCs w:val="22"/>
            </w:rPr>
          </w:pPr>
        </w:p>
        <w:p>
          <w:pPr>
            <w:jc w:val="both"/>
            <w:rPr>
              <w:sz w:val="22"/>
              <w:szCs w:val="22"/>
            </w:rPr>
          </w:pPr>
        </w:p>
        <w:sdt>
          <w:sdtPr>
            <w:alias w:val="preambule"/>
            <w:tag w:val="part_e65a6cbc033f4246a7e61b1aa961e09d"/>
            <w:lock w:val="sdtLocked"/>
            <w:richText/>
          </w:sdtPr>
          <w:sdtContent>
            <w:p>
              <w:pPr>
                <w:spacing w:line="276" w:lineRule="auto"/>
                <w:ind w:firstLine="720"/>
                <w:jc w:val="both"/>
                <w:rPr>
                  <w:szCs w:val="24"/>
                </w:rPr>
              </w:pPr>
              <w:r>
                <w:rPr>
                  <w:szCs w:val="24"/>
                </w:rPr>
                <w:t xml:space="preserve">Įgyvendindamas 2013 m. birželio 12 d. Europos Parlamento ir Tarybos reglamentą (ES) Nr. 576/2013 dėl gyvūnų augintinių vežimo nekomerciniais tikslais, kuriuo panaikinamas reglamentas (EB) Nr. 998/2003 (OL 2013 L 178, p. 1), atsižvelgdamas į 2013 m. birželio 28 d. Komisijos įgyvendinimo reglamentą (ES) Nr. 577/2013 dėl nekomerciniais tikslais vežamų šunų, kačių ir šeškų identifikavimo dokumentų pavyzdžių, teritorijų ir trečiųjų šalių sąrašo sudarymo ir deklaracijų, kuriomis patvirtinama, kad įvykdytos tam tikros Europos Parlamento ir Tarybos reglamente (ES) Nr. 576/2013 nustatytos sąlygos, formato, išdėstymo ir kalbos reikalavimų (OL 2013 L 178, p. 109), Lietuvos Respublikos gyvūnų gerovės ir apsaugos įstatymo 3 straipsnio 9 dalies 12 punktą ir siekdamas užtikrinti tinkamą gyvūno augintinio pasų išdavimą: </w:t>
              </w:r>
            </w:p>
          </w:sdtContent>
        </w:sdt>
        <w:sdt>
          <w:sdtPr>
            <w:alias w:val="1 p."/>
            <w:tag w:val="part_81e866ccfd66493a8af7ae06d9407fb3"/>
            <w:lock w:val="sdtLocked"/>
            <w:richText/>
          </w:sdtPr>
          <w:sdtContent>
            <w:p>
              <w:pPr>
                <w:spacing w:line="276" w:lineRule="auto"/>
                <w:ind w:firstLine="720"/>
                <w:jc w:val="both"/>
                <w:rPr>
                  <w:szCs w:val="24"/>
                </w:rPr>
              </w:pPr>
              <w:sdt>
                <w:sdtPr>
                  <w:alias w:val="Numeris"/>
                  <w:tag w:val="nr_81e866ccfd66493a8af7ae06d9407fb3"/>
                  <w:lock w:val="sdtLocked"/>
                  <w:richText/>
                </w:sdtPr>
                <w:sdtContent>
                  <w:r>
                    <w:rPr>
                      <w:szCs w:val="24"/>
                    </w:rPr>
                    <w:t>1</w:t>
                  </w:r>
                </w:sdtContent>
              </w:sdt>
              <w:r>
                <w:rPr>
                  <w:szCs w:val="24"/>
                </w:rPr>
                <w:t>. T v i r t i n u pridedamą Gyvūno augintinio pasų įforminimo tvarkos aprašą (toliau – Aprašas).</w:t>
              </w:r>
            </w:p>
          </w:sdtContent>
        </w:sdt>
        <w:sdt>
          <w:sdtPr>
            <w:alias w:val="2 p."/>
            <w:tag w:val="part_0b7146ea7bcc454b85fb57d87542d653"/>
            <w:lock w:val="sdtLocked"/>
            <w:richText/>
          </w:sdtPr>
          <w:sdtContent>
            <w:p>
              <w:pPr>
                <w:suppressAutoHyphens/>
                <w:spacing w:line="276" w:lineRule="auto"/>
                <w:ind w:firstLine="709"/>
                <w:jc w:val="both"/>
                <w:textAlignment w:val="center"/>
                <w:rPr>
                  <w:szCs w:val="24"/>
                </w:rPr>
              </w:pPr>
              <w:sdt>
                <w:sdtPr>
                  <w:alias w:val="Numeris"/>
                  <w:tag w:val="nr_0b7146ea7bcc454b85fb57d87542d653"/>
                  <w:lock w:val="sdtLocked"/>
                  <w:richText/>
                </w:sdtPr>
                <w:sdtContent>
                  <w:r>
                    <w:rPr>
                      <w:szCs w:val="24"/>
                    </w:rPr>
                    <w:t>2</w:t>
                  </w:r>
                </w:sdtContent>
              </w:sdt>
              <w:r>
                <w:rPr>
                  <w:szCs w:val="24"/>
                </w:rPr>
                <w:t xml:space="preserve">. Į g a l i o j u Nacionalinį maisto ir veterinarijos rizikos vertinimo institutą vykdyti Aprašo priede pateikto nustatytos formos gyvūno augintinio paso blankų užsakymą ir jų perdavimą Valstybinės maisto ir veterinarijos tarnybos teritorinėms valstybinėms maisto ir veterinarijos tarnyboms. </w:t>
              </w:r>
            </w:p>
          </w:sdtContent>
        </w:sdt>
        <w:sdt>
          <w:sdtPr>
            <w:alias w:val="3 p."/>
            <w:tag w:val="part_8f2a706fcb064f999348e92cb55939a9"/>
            <w:lock w:val="sdtLocked"/>
            <w:richText/>
          </w:sdtPr>
          <w:sdtContent>
            <w:p>
              <w:pPr>
                <w:suppressAutoHyphens/>
                <w:spacing w:line="276" w:lineRule="auto"/>
                <w:ind w:firstLine="709"/>
                <w:jc w:val="both"/>
                <w:textAlignment w:val="center"/>
                <w:rPr>
                  <w:color w:val="000000"/>
                  <w:szCs w:val="24"/>
                </w:rPr>
              </w:pPr>
              <w:sdt>
                <w:sdtPr>
                  <w:alias w:val="Numeris"/>
                  <w:tag w:val="nr_8f2a706fcb064f999348e92cb55939a9"/>
                  <w:lock w:val="sdtLocked"/>
                  <w:richText/>
                </w:sdtPr>
                <w:sdtContent>
                  <w:r>
                    <w:rPr>
                      <w:color w:val="000000"/>
                      <w:szCs w:val="24"/>
                    </w:rPr>
                    <w:t>3</w:t>
                  </w:r>
                </w:sdtContent>
              </w:sdt>
              <w:r>
                <w:rPr>
                  <w:color w:val="000000"/>
                  <w:szCs w:val="24"/>
                </w:rPr>
                <w:t>. N u s t a t a u, kad:</w:t>
              </w:r>
            </w:p>
            <w:sdt>
              <w:sdtPr>
                <w:alias w:val="3.1 p."/>
                <w:tag w:val="part_b1473c5d13384097a876bf1250f4df5d"/>
                <w:lock w:val="sdtLocked"/>
                <w:richText/>
              </w:sdtPr>
              <w:sdtContent>
                <w:p>
                  <w:pPr>
                    <w:suppressAutoHyphens/>
                    <w:spacing w:line="276" w:lineRule="auto"/>
                    <w:ind w:firstLine="709"/>
                    <w:jc w:val="both"/>
                    <w:textAlignment w:val="center"/>
                    <w:rPr>
                      <w:color w:val="000000"/>
                      <w:szCs w:val="24"/>
                    </w:rPr>
                  </w:pPr>
                  <w:sdt>
                    <w:sdtPr>
                      <w:alias w:val="Numeris"/>
                      <w:tag w:val="nr_b1473c5d13384097a876bf1250f4df5d"/>
                      <w:lock w:val="sdtLocked"/>
                      <w:richText/>
                    </w:sdtPr>
                    <w:sdtContent>
                      <w:r>
                        <w:rPr>
                          <w:color w:val="000000"/>
                          <w:szCs w:val="24"/>
                        </w:rPr>
                        <w:t>3.1</w:t>
                      </w:r>
                    </w:sdtContent>
                  </w:sdt>
                  <w:r>
                    <w:rPr>
                      <w:color w:val="000000"/>
                      <w:szCs w:val="24"/>
                    </w:rPr>
                    <w:t xml:space="preserve">. </w:t>
                  </w:r>
                  <w:r>
                    <w:rPr>
                      <w:szCs w:val="24"/>
                    </w:rPr>
                    <w:t>Aprašo</w:t>
                  </w:r>
                  <w:r>
                    <w:rPr>
                      <w:color w:val="000000"/>
                      <w:szCs w:val="24"/>
                    </w:rPr>
                    <w:t xml:space="preserve"> priede pateiktas nustatytos formos gyvūno augintinio paso blankas:</w:t>
                  </w:r>
                </w:p>
                <w:sdt>
                  <w:sdtPr>
                    <w:alias w:val="3.1.1 p."/>
                    <w:tag w:val="part_0c3e6f3b672144e086a5c87f4811811f"/>
                    <w:lock w:val="sdtLocked"/>
                    <w:richText/>
                  </w:sdtPr>
                  <w:sdtContent>
                    <w:p>
                      <w:pPr>
                        <w:suppressAutoHyphens/>
                        <w:spacing w:line="276" w:lineRule="auto"/>
                        <w:ind w:firstLine="709"/>
                        <w:jc w:val="both"/>
                        <w:textAlignment w:val="center"/>
                        <w:rPr>
                          <w:color w:val="000000"/>
                          <w:szCs w:val="24"/>
                        </w:rPr>
                      </w:pPr>
                      <w:sdt>
                        <w:sdtPr>
                          <w:alias w:val="Numeris"/>
                          <w:tag w:val="nr_0c3e6f3b672144e086a5c87f4811811f"/>
                          <w:lock w:val="sdtLocked"/>
                          <w:richText/>
                        </w:sdtPr>
                        <w:sdtContent>
                          <w:r>
                            <w:rPr>
                              <w:color w:val="000000"/>
                              <w:szCs w:val="24"/>
                            </w:rPr>
                            <w:t>3.1.1</w:t>
                          </w:r>
                        </w:sdtContent>
                      </w:sdt>
                      <w:r>
                        <w:rPr>
                          <w:color w:val="000000"/>
                          <w:szCs w:val="24"/>
                        </w:rPr>
                        <w:t xml:space="preserve">. spausdinamas laikantis reglamento (ES) Nr. 577/2013 III priedo 2 dalies, </w:t>
                      </w:r>
                    </w:p>
                  </w:sdtContent>
                </w:sdt>
                <w:sdt>
                  <w:sdtPr>
                    <w:alias w:val="3.1.2 p."/>
                    <w:tag w:val="part_b3a01f83e0c546d7b9b16d6ad4da3a6f"/>
                    <w:lock w:val="sdtLocked"/>
                    <w:richText/>
                  </w:sdtPr>
                  <w:sdtContent>
                    <w:p>
                      <w:pPr>
                        <w:suppressAutoHyphens/>
                        <w:spacing w:line="276" w:lineRule="auto"/>
                        <w:ind w:firstLine="709"/>
                        <w:jc w:val="both"/>
                        <w:textAlignment w:val="center"/>
                        <w:rPr>
                          <w:color w:val="000000"/>
                          <w:szCs w:val="24"/>
                        </w:rPr>
                      </w:pPr>
                      <w:sdt>
                        <w:sdtPr>
                          <w:alias w:val="Numeris"/>
                          <w:tag w:val="nr_b3a01f83e0c546d7b9b16d6ad4da3a6f"/>
                          <w:lock w:val="sdtLocked"/>
                          <w:richText/>
                        </w:sdtPr>
                        <w:sdtContent>
                          <w:r>
                            <w:rPr>
                              <w:color w:val="000000"/>
                              <w:szCs w:val="24"/>
                            </w:rPr>
                            <w:t>3.1.2</w:t>
                          </w:r>
                        </w:sdtContent>
                      </w:sdt>
                      <w:r>
                        <w:rPr>
                          <w:color w:val="000000"/>
                          <w:szCs w:val="24"/>
                        </w:rPr>
                        <w:t>. pradedamas naudoti nuo 2014 m. gruodžio 29 d.;</w:t>
                      </w:r>
                    </w:p>
                  </w:sdtContent>
                </w:sdt>
              </w:sdtContent>
            </w:sdt>
            <w:sdt>
              <w:sdtPr>
                <w:alias w:val="3.2 p."/>
                <w:tag w:val="part_89f156a89d3048bb9b5266ff3a83ac24"/>
                <w:lock w:val="sdtLocked"/>
                <w:richText/>
              </w:sdtPr>
              <w:sdtContent>
                <w:p>
                  <w:pPr>
                    <w:tabs>
                      <w:tab w:val="left" w:pos="1276"/>
                    </w:tabs>
                    <w:suppressAutoHyphens/>
                    <w:ind w:firstLine="720"/>
                    <w:jc w:val="both"/>
                    <w:textAlignment w:val="center"/>
                    <w:rPr>
                      <w:color w:val="000000"/>
                      <w:szCs w:val="24"/>
                    </w:rPr>
                  </w:pPr>
                  <w:sdt>
                    <w:sdtPr>
                      <w:alias w:val="Numeris"/>
                      <w:tag w:val="nr_89f156a89d3048bb9b5266ff3a83ac24"/>
                      <w:lock w:val="sdtLocked"/>
                      <w:richText/>
                    </w:sdtPr>
                    <w:sdtContent>
                      <w:r>
                        <w:rPr>
                          <w:szCs w:val="24"/>
                          <w:lang w:eastAsia="lt-LT"/>
                        </w:rPr>
                        <w:t>3.2</w:t>
                      </w:r>
                    </w:sdtContent>
                  </w:sdt>
                  <w:r>
                    <w:rPr>
                      <w:szCs w:val="24"/>
                      <w:lang w:eastAsia="lt-LT"/>
                    </w:rPr>
                    <w:t>. galioja gyvūnų augintinių savininkams iki 2014 m. gruodžio 28 d. išduoti seno pavyzdžio gyvūno augintinio pasai;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ff8eb0901d11e4bb408baba2bdddf3">
                    <w:r w:rsidRPr="00532B9F">
                      <w:rPr>
                        <w:rFonts w:ascii="Times New Roman" w:eastAsia="MS Mincho" w:hAnsi="Times New Roman"/>
                        <w:sz w:val="20"/>
                        <w:i/>
                        <w:iCs/>
                        <w:color w:val="0000FF" w:themeColor="hyperlink"/>
                        <w:u w:val="single"/>
                      </w:rPr>
                      <w:t>B1-1143</w:t>
                    </w:r>
                  </w:fldSimple>
                  <w:r>
                    <w:rPr>
                      <w:rFonts w:ascii="Times New Roman" w:eastAsia="MS Mincho" w:hAnsi="Times New Roman"/>
                      <w:sz w:val="20"/>
                      <w:i/>
                      <w:iCs/>
                    </w:rPr>
                    <w:t>,
2014-12-29,
paskelbta TAR 2014-12-30, i. k. 2014-21020            </w:t>
                  </w:r>
                </w:p>
                <w:p/>
              </w:sdtContent>
            </w:sdt>
            <w:sdt>
              <w:sdtPr>
                <w:alias w:val="3.3 p."/>
                <w:tag w:val="part_bd3a8bddf61c42039f9e2dab13fc175f"/>
                <w:lock w:val="sdtLocked"/>
                <w:richText/>
              </w:sdtPr>
              <w:sdtContent>
                <w:p>
                  <w:pPr>
                    <w:suppressAutoHyphens/>
                    <w:spacing w:line="276" w:lineRule="auto"/>
                    <w:ind w:firstLine="709"/>
                    <w:jc w:val="both"/>
                    <w:textAlignment w:val="center"/>
                    <w:rPr>
                      <w:color w:val="000000"/>
                      <w:szCs w:val="24"/>
                    </w:rPr>
                  </w:pPr>
                  <w:sdt>
                    <w:sdtPr>
                      <w:alias w:val="Numeris"/>
                      <w:tag w:val="nr_bd3a8bddf61c42039f9e2dab13fc175f"/>
                      <w:lock w:val="sdtLocked"/>
                      <w:richText/>
                    </w:sdtPr>
                    <w:sdtContent>
                      <w:r>
                        <w:rPr>
                          <w:color w:val="000000"/>
                          <w:szCs w:val="24"/>
                        </w:rPr>
                        <w:t>3.3</w:t>
                      </w:r>
                    </w:sdtContent>
                  </w:sdt>
                  <w:r>
                    <w:rPr>
                      <w:color w:val="000000"/>
                      <w:szCs w:val="24"/>
                    </w:rPr>
                    <w:t>. Aprašas įsigalioja nuo 2014 m. gruodžio 29 d., išskyrus jo 5, 7 ir 11–20 punktus, kurie įsigalioja nuo 2014 m. lapkričio 1 d.</w:t>
                  </w:r>
                </w:p>
              </w:sdtContent>
            </w:sdt>
          </w:sdtContent>
        </w:sdt>
        <w:sdt>
          <w:sdtPr>
            <w:alias w:val="4 p."/>
            <w:tag w:val="part_aed9c835a1264d20be5c9ecc21c2811f"/>
            <w:lock w:val="sdtLocked"/>
            <w:richText/>
          </w:sdtPr>
          <w:sdtContent>
            <w:p>
              <w:pPr>
                <w:suppressAutoHyphens/>
                <w:spacing w:line="276" w:lineRule="auto"/>
                <w:ind w:firstLine="709"/>
                <w:jc w:val="both"/>
                <w:textAlignment w:val="center"/>
                <w:rPr>
                  <w:color w:val="000000"/>
                  <w:szCs w:val="24"/>
                </w:rPr>
              </w:pPr>
              <w:sdt>
                <w:sdtPr>
                  <w:alias w:val="Numeris"/>
                  <w:tag w:val="nr_aed9c835a1264d20be5c9ecc21c2811f"/>
                  <w:lock w:val="sdtLocked"/>
                  <w:richText/>
                </w:sdtPr>
                <w:sdtContent>
                  <w:r>
                    <w:rPr>
                      <w:color w:val="000000"/>
                      <w:szCs w:val="24"/>
                    </w:rPr>
                    <w:t>4</w:t>
                  </w:r>
                </w:sdtContent>
              </w:sdt>
              <w:r>
                <w:rPr>
                  <w:color w:val="000000"/>
                  <w:szCs w:val="24"/>
                </w:rPr>
                <w:t xml:space="preserve">. U ž d r a u d ž i u nuo 2014 m. gruodžio 29 d. gyvūnų augintinių savininkams išduoti seno pavyzdžio gyvūno augintinio pasus. </w:t>
              </w:r>
            </w:p>
          </w:sdtContent>
        </w:sdt>
        <w:sdt>
          <w:sdtPr>
            <w:alias w:val="5 p."/>
            <w:tag w:val="part_242c7cc8e2ae4b0189aae0ebc2440209"/>
            <w:lock w:val="sdtLocked"/>
            <w:richText/>
          </w:sdtPr>
          <w:sdtContent>
            <w:p>
              <w:pPr>
                <w:suppressAutoHyphens/>
                <w:spacing w:line="276" w:lineRule="auto"/>
                <w:ind w:firstLine="709"/>
                <w:jc w:val="both"/>
                <w:textAlignment w:val="center"/>
                <w:rPr>
                  <w:color w:val="000000"/>
                  <w:szCs w:val="24"/>
                </w:rPr>
              </w:pPr>
              <w:sdt>
                <w:sdtPr>
                  <w:alias w:val="Numeris"/>
                  <w:tag w:val="nr_242c7cc8e2ae4b0189aae0ebc2440209"/>
                  <w:lock w:val="sdtLocked"/>
                  <w:richText/>
                </w:sdtPr>
                <w:sdtContent>
                  <w:r>
                    <w:rPr>
                      <w:color w:val="000000"/>
                      <w:szCs w:val="24"/>
                    </w:rPr>
                    <w:t>5</w:t>
                  </w:r>
                </w:sdtContent>
              </w:sdt>
              <w:r>
                <w:rPr>
                  <w:color w:val="000000"/>
                  <w:szCs w:val="24"/>
                </w:rPr>
                <w:t xml:space="preserve">. N u r o d a u Valstybinės maisto ir veterinarijos tarnybos teritorinėms valstybinėms maisto ir veterinarijos tarnyboms nuo 2014 m. gruodžio 28 d. neantspauduoti seno pavyzdžio gyvūno augintinio paso blankų.  </w:t>
              </w:r>
            </w:p>
          </w:sdtContent>
        </w:sdt>
        <w:sdt>
          <w:sdtPr>
            <w:alias w:val="6 p."/>
            <w:tag w:val="part_a8facc6ecf4a4ab3aa91816e896b22ca"/>
            <w:lock w:val="sdtLocked"/>
            <w:richText/>
          </w:sdtPr>
          <w:sdtContent>
            <w:p>
              <w:pPr>
                <w:suppressAutoHyphens/>
                <w:spacing w:line="276" w:lineRule="auto"/>
                <w:ind w:firstLine="709"/>
                <w:jc w:val="both"/>
                <w:textAlignment w:val="center"/>
                <w:rPr>
                  <w:szCs w:val="24"/>
                </w:rPr>
              </w:pPr>
              <w:sdt>
                <w:sdtPr>
                  <w:alias w:val="Numeris"/>
                  <w:tag w:val="nr_a8facc6ecf4a4ab3aa91816e896b22ca"/>
                  <w:lock w:val="sdtLocked"/>
                  <w:richText/>
                </w:sdtPr>
                <w:sdtContent>
                  <w:r>
                    <w:rPr>
                      <w:szCs w:val="24"/>
                    </w:rPr>
                    <w:t>6</w:t>
                  </w:r>
                </w:sdtContent>
              </w:sdt>
              <w:r>
                <w:rPr>
                  <w:szCs w:val="24"/>
                </w:rPr>
                <w:t xml:space="preserve">. P r i p a ž į s t u netekusiais galios nuo </w:t>
              </w:r>
              <w:r>
                <w:rPr>
                  <w:color w:val="000000"/>
                  <w:szCs w:val="24"/>
                </w:rPr>
                <w:t>2014 m. gruodžio 29 d.</w:t>
              </w:r>
              <w:r>
                <w:rPr>
                  <w:szCs w:val="24"/>
                </w:rPr>
                <w:t>:</w:t>
              </w:r>
            </w:p>
            <w:sdt>
              <w:sdtPr>
                <w:alias w:val="6.1 p."/>
                <w:tag w:val="part_ef426baa22944c548cdfdcbc7d8db2c6"/>
                <w:lock w:val="sdtLocked"/>
                <w:richText/>
              </w:sdtPr>
              <w:sdtContent>
                <w:p>
                  <w:pPr>
                    <w:spacing w:line="276" w:lineRule="auto"/>
                    <w:ind w:firstLine="709"/>
                    <w:jc w:val="both"/>
                    <w:rPr>
                      <w:color w:val="000000"/>
                      <w:szCs w:val="24"/>
                    </w:rPr>
                  </w:pPr>
                  <w:sdt>
                    <w:sdtPr>
                      <w:alias w:val="Numeris"/>
                      <w:tag w:val="nr_ef426baa22944c548cdfdcbc7d8db2c6"/>
                      <w:lock w:val="sdtLocked"/>
                      <w:richText/>
                    </w:sdtPr>
                    <w:sdtContent>
                      <w:r>
                        <w:rPr>
                          <w:color w:val="000000"/>
                          <w:szCs w:val="24"/>
                        </w:rPr>
                        <w:t>6.1</w:t>
                      </w:r>
                    </w:sdtContent>
                  </w:sdt>
                  <w:r>
                    <w:rPr>
                      <w:color w:val="000000"/>
                      <w:szCs w:val="24"/>
                    </w:rPr>
                    <w:t>. Valstybinės maisto ir veterinarijos tarnybos direktoriaus 2005 m. balandžio 27 d. įsakymą Nr. B1-273 „Dėl Reikalavimų gyvūnų augintinių pasui patvirtinimo“ su visais pakeitimais ir papildymais;</w:t>
                  </w:r>
                  <w:r>
                    <w:rPr>
                      <w:szCs w:val="24"/>
                    </w:rPr>
                    <w:t xml:space="preserve"> </w:t>
                  </w:r>
                </w:p>
              </w:sdtContent>
            </w:sdt>
            <w:sdt>
              <w:sdtPr>
                <w:alias w:val="6.2 p."/>
                <w:tag w:val="part_ea27d372059244d5bdea20641db367f6"/>
                <w:lock w:val="sdtLocked"/>
                <w:richText/>
              </w:sdtPr>
              <w:sdtContent>
                <w:p>
                  <w:pPr>
                    <w:spacing w:line="276" w:lineRule="auto"/>
                    <w:ind w:firstLine="709"/>
                    <w:jc w:val="both"/>
                    <w:rPr>
                      <w:color w:val="000000"/>
                      <w:szCs w:val="24"/>
                    </w:rPr>
                  </w:pPr>
                  <w:sdt>
                    <w:sdtPr>
                      <w:alias w:val="Numeris"/>
                      <w:tag w:val="nr_ea27d372059244d5bdea20641db367f6"/>
                      <w:lock w:val="sdtLocked"/>
                      <w:richText/>
                    </w:sdtPr>
                    <w:sdtContent>
                      <w:r>
                        <w:rPr>
                          <w:color w:val="000000"/>
                          <w:szCs w:val="24"/>
                        </w:rPr>
                        <w:t>6.2</w:t>
                      </w:r>
                    </w:sdtContent>
                  </w:sdt>
                  <w:r>
                    <w:rPr>
                      <w:color w:val="000000"/>
                      <w:szCs w:val="24"/>
                    </w:rPr>
                    <w:t xml:space="preserve">. Valstybinės maisto ir veterinarijos tarnybos direktoriaus 2013 m. birželio 20 d. įsakymą Nr. B1-438 „Dėl Gyvūno augintinio paso įforminimo tvarkos aprašo patvirtinimo”. </w:t>
                  </w:r>
                </w:p>
              </w:sdtContent>
            </w:sdt>
          </w:sdtContent>
        </w:sdt>
        <w:sdt>
          <w:sdtPr>
            <w:alias w:val="7 p."/>
            <w:tag w:val="part_99a863d13c174b57a8a1ba1ab47d2862"/>
            <w:lock w:val="sdtLocked"/>
            <w:richText/>
          </w:sdtPr>
          <w:sdtContent>
            <w:p>
              <w:pPr>
                <w:spacing w:line="276" w:lineRule="auto"/>
                <w:ind w:firstLine="709"/>
                <w:jc w:val="both"/>
                <w:rPr>
                  <w:szCs w:val="24"/>
                </w:rPr>
              </w:pPr>
              <w:sdt>
                <w:sdtPr>
                  <w:alias w:val="Numeris"/>
                  <w:tag w:val="nr_99a863d13c174b57a8a1ba1ab47d2862"/>
                  <w:lock w:val="sdtLocked"/>
                  <w:richText/>
                </w:sdtPr>
                <w:sdtContent>
                  <w:r>
                    <w:rPr>
                      <w:szCs w:val="24"/>
                    </w:rPr>
                    <w:t>7</w:t>
                  </w:r>
                </w:sdtContent>
              </w:sdt>
              <w:r>
                <w:rPr>
                  <w:szCs w:val="24"/>
                </w:rPr>
                <w:t>. P a v e d u:</w:t>
              </w:r>
            </w:p>
            <w:sdt>
              <w:sdtPr>
                <w:alias w:val="7.1 p."/>
                <w:tag w:val="part_6c9192706cde445f9f110c6ba9511276"/>
                <w:lock w:val="sdtLocked"/>
                <w:richText/>
              </w:sdtPr>
              <w:sdtContent>
                <w:p>
                  <w:pPr>
                    <w:spacing w:line="276" w:lineRule="auto"/>
                    <w:ind w:firstLine="709"/>
                    <w:jc w:val="both"/>
                    <w:rPr>
                      <w:szCs w:val="24"/>
                    </w:rPr>
                  </w:pPr>
                  <w:sdt>
                    <w:sdtPr>
                      <w:alias w:val="Numeris"/>
                      <w:tag w:val="nr_6c9192706cde445f9f110c6ba9511276"/>
                      <w:lock w:val="sdtLocked"/>
                      <w:richText/>
                    </w:sdtPr>
                    <w:sdtContent>
                      <w:r>
                        <w:rPr>
                          <w:szCs w:val="24"/>
                        </w:rPr>
                        <w:t>7.1</w:t>
                      </w:r>
                    </w:sdtContent>
                  </w:sdt>
                  <w:r>
                    <w:rPr>
                      <w:szCs w:val="24"/>
                    </w:rPr>
                    <w:t>. įsakymo vykdymą pagal kompetenciją Valstybinės maisto ir veterinarijos tarnybos teritorinėms valstybinėms maisto ir veterinarijos tarnyboms;</w:t>
                  </w:r>
                </w:p>
              </w:sdtContent>
            </w:sdt>
            <w:sdt>
              <w:sdtPr>
                <w:alias w:val="7.2 p."/>
                <w:tag w:val="part_2f90a92e1d9f485f9e2aea8350f77df3"/>
                <w:lock w:val="sdtLocked"/>
                <w:richText/>
              </w:sdtPr>
              <w:sdtContent>
                <w:p>
                  <w:pPr>
                    <w:spacing w:line="276" w:lineRule="auto"/>
                    <w:ind w:firstLine="709"/>
                    <w:jc w:val="both"/>
                    <w:rPr>
                      <w:rFonts w:ascii="TimesLT" w:hAnsi="TimesLT" w:cs="TimesLT"/>
                      <w:sz w:val="20"/>
                    </w:rPr>
                  </w:pPr>
                  <w:sdt>
                    <w:sdtPr>
                      <w:alias w:val="Numeris"/>
                      <w:tag w:val="nr_2f90a92e1d9f485f9e2aea8350f77df3"/>
                      <w:lock w:val="sdtLocked"/>
                      <w:richText/>
                    </w:sdtPr>
                    <w:sdtContent>
                      <w:r>
                        <w:rPr>
                          <w:szCs w:val="24"/>
                        </w:rPr>
                        <w:t>7.2</w:t>
                      </w:r>
                    </w:sdtContent>
                  </w:sdt>
                  <w:r>
                    <w:rPr>
                      <w:szCs w:val="24"/>
                    </w:rPr>
                    <w:t>. įsakymo vykdymo kontrolę Valstybinės maisto ir veterinarijos tarnybos direktoriaus pavaduotojui pagal administruojamą sritį ir Gyvūnų sveikatingumo ir gerovės skyriui.</w:t>
                  </w:r>
                  <w:r>
                    <w:rPr>
                      <w:rFonts w:ascii="TimesLT" w:hAnsi="TimesLT" w:cs="TimesLT"/>
                      <w:sz w:val="20"/>
                    </w:rPr>
                    <w:t xml:space="preserve"> </w:t>
                  </w:r>
                </w:p>
              </w:sdtContent>
            </w:sdt>
          </w:sdtContent>
        </w:sdt>
        <w:sdt>
          <w:sdtPr>
            <w:alias w:val="signatura"/>
            <w:tag w:val="part_226c6413d9c84a72889fee02353aa4a6"/>
            <w:lock w:val="sdtLocked"/>
            <w:richText/>
          </w:sdtPr>
          <w:sdtContent>
            <w:p>
              <w:pPr>
                <w:tabs>
                  <w:tab w:val="right" w:pos="9808"/>
                </w:tabs>
                <w:spacing w:line="276" w:lineRule="auto"/>
              </w:pPr>
            </w:p>
            <w:p>
              <w:pPr>
                <w:tabs>
                  <w:tab w:val="right" w:pos="9808"/>
                </w:tabs>
                <w:spacing w:line="276" w:lineRule="auto"/>
              </w:pPr>
            </w:p>
            <w:p>
              <w:pPr>
                <w:tabs>
                  <w:tab w:val="right" w:pos="9808"/>
                </w:tabs>
                <w:spacing w:line="276" w:lineRule="auto"/>
              </w:pPr>
            </w:p>
            <w:p>
              <w:pPr>
                <w:tabs>
                  <w:tab w:val="right" w:pos="9808"/>
                </w:tabs>
                <w:spacing w:line="276" w:lineRule="auto"/>
                <w:rPr>
                  <w:szCs w:val="24"/>
                </w:rPr>
              </w:pPr>
              <w:r>
                <w:rPr>
                  <w:szCs w:val="24"/>
                </w:rPr>
                <w:t>Direktorius</w:t>
                <w:tab/>
                <w:t>Jonas Milius</w:t>
              </w:r>
            </w:p>
          </w:sdtContent>
        </w:sdt>
      </w:sdtContent>
    </w:sdt>
    <w:sdt>
      <w:sdtPr>
        <w:alias w:val="patvirtinta"/>
        <w:tag w:val="part_5b02b7e1cc264f8089e2a2d9363f0fe3"/>
        <w:lock w:val="sdtLocked"/>
        <w:richText/>
      </w:sdtPr>
      <w:sdtContent>
        <w:p>
          <w:pPr>
            <w:tabs>
              <w:tab w:val="left" w:pos="426"/>
              <w:tab w:val="left" w:pos="1304"/>
              <w:tab w:val="left" w:pos="1457"/>
              <w:tab w:val="left" w:pos="1604"/>
            </w:tabs>
            <w:ind w:left="5954"/>
            <w:rPr>
              <w:szCs w:val="24"/>
            </w:rPr>
          </w:pPr>
          <w:r>
            <w:rPr>
              <w:caps/>
              <w:szCs w:val="24"/>
            </w:rPr>
            <w:br w:type="page"/>
          </w:r>
          <w:r>
            <w:rPr>
              <w:szCs w:val="24"/>
            </w:rPr>
            <w:t xml:space="preserve">PATVIRTINTA </w:t>
          </w:r>
        </w:p>
        <w:p>
          <w:pPr>
            <w:tabs>
              <w:tab w:val="left" w:pos="426"/>
              <w:tab w:val="left" w:pos="1304"/>
              <w:tab w:val="left" w:pos="1457"/>
              <w:tab w:val="left" w:pos="1604"/>
              <w:tab w:val="left" w:pos="1757"/>
            </w:tabs>
            <w:ind w:left="5954"/>
            <w:jc w:val="both"/>
            <w:rPr>
              <w:szCs w:val="24"/>
            </w:rPr>
          </w:pPr>
          <w:r>
            <w:rPr>
              <w:szCs w:val="24"/>
            </w:rPr>
            <w:t xml:space="preserve">Valstybinės maisto ir veterinarijos tarnybos direktoriaus </w:t>
          </w:r>
        </w:p>
        <w:p>
          <w:pPr>
            <w:tabs>
              <w:tab w:val="left" w:pos="426"/>
              <w:tab w:val="left" w:pos="1304"/>
              <w:tab w:val="left" w:pos="1457"/>
              <w:tab w:val="left" w:pos="1604"/>
              <w:tab w:val="left" w:pos="1757"/>
            </w:tabs>
            <w:ind w:left="5954"/>
            <w:jc w:val="both"/>
            <w:rPr>
              <w:szCs w:val="24"/>
            </w:rPr>
          </w:pPr>
          <w:r>
            <w:rPr>
              <w:szCs w:val="24"/>
            </w:rPr>
            <w:t>2014 m. rugsėjo 22 d.</w:t>
          </w:r>
        </w:p>
        <w:p>
          <w:pPr>
            <w:tabs>
              <w:tab w:val="left" w:pos="426"/>
              <w:tab w:val="left" w:pos="1304"/>
              <w:tab w:val="left" w:pos="1457"/>
              <w:tab w:val="left" w:pos="1604"/>
              <w:tab w:val="left" w:pos="1757"/>
            </w:tabs>
            <w:ind w:left="5954"/>
            <w:rPr>
              <w:szCs w:val="24"/>
            </w:rPr>
          </w:pPr>
          <w:r>
            <w:rPr>
              <w:szCs w:val="24"/>
            </w:rPr>
            <w:t>įsakymu Nr. B1-804</w:t>
          </w:r>
        </w:p>
        <w:p>
          <w:pPr>
            <w:tabs>
              <w:tab w:val="left" w:pos="426"/>
              <w:tab w:val="left" w:pos="6096"/>
            </w:tabs>
            <w:jc w:val="both"/>
            <w:rPr>
              <w:szCs w:val="24"/>
            </w:rPr>
          </w:pPr>
        </w:p>
        <w:p>
          <w:pPr>
            <w:tabs>
              <w:tab w:val="left" w:pos="426"/>
            </w:tabs>
            <w:jc w:val="center"/>
            <w:rPr>
              <w:b/>
              <w:bCs/>
              <w:caps/>
              <w:szCs w:val="24"/>
            </w:rPr>
          </w:pPr>
          <w:sdt>
            <w:sdtPr>
              <w:alias w:val="Pavadinimas"/>
              <w:tag w:val="title_5b02b7e1cc264f8089e2a2d9363f0fe3"/>
              <w:lock w:val="sdtLocked"/>
              <w:richText/>
            </w:sdtPr>
            <w:sdtContent>
              <w:r>
                <w:rPr>
                  <w:b/>
                  <w:bCs/>
                  <w:caps/>
                  <w:szCs w:val="24"/>
                </w:rPr>
                <w:t>GYVŪNO AUGINTINIO pasŲ ĮFORMINIMO tvarkos aprašas</w:t>
              </w:r>
            </w:sdtContent>
          </w:sdt>
        </w:p>
        <w:p>
          <w:pPr>
            <w:tabs>
              <w:tab w:val="left" w:pos="426"/>
            </w:tabs>
            <w:jc w:val="center"/>
            <w:rPr>
              <w:szCs w:val="24"/>
            </w:rPr>
          </w:pPr>
        </w:p>
        <w:sdt>
          <w:sdtPr>
            <w:alias w:val="skyrius"/>
            <w:tag w:val="part_e768112fb4e547ac8f69c0d64515e9e1"/>
            <w:lock w:val="sdtLocked"/>
            <w:richText/>
          </w:sdtPr>
          <w:sdtContent>
            <w:p>
              <w:pPr>
                <w:tabs>
                  <w:tab w:val="left" w:pos="426"/>
                </w:tabs>
                <w:jc w:val="center"/>
                <w:rPr>
                  <w:b/>
                  <w:bCs/>
                  <w:caps/>
                  <w:szCs w:val="24"/>
                </w:rPr>
              </w:pPr>
              <w:sdt>
                <w:sdtPr>
                  <w:alias w:val="Numeris"/>
                  <w:tag w:val="nr_e768112fb4e547ac8f69c0d64515e9e1"/>
                  <w:lock w:val="sdtLocked"/>
                  <w:richText/>
                </w:sdtPr>
                <w:sdtContent>
                  <w:r>
                    <w:rPr>
                      <w:b/>
                      <w:bCs/>
                      <w:caps/>
                      <w:szCs w:val="24"/>
                    </w:rPr>
                    <w:t>I</w:t>
                  </w:r>
                </w:sdtContent>
              </w:sdt>
              <w:r>
                <w:rPr>
                  <w:b/>
                  <w:bCs/>
                  <w:caps/>
                  <w:szCs w:val="24"/>
                </w:rPr>
                <w:t xml:space="preserve"> SKYRIUS</w:t>
              </w:r>
            </w:p>
            <w:p>
              <w:pPr>
                <w:tabs>
                  <w:tab w:val="left" w:pos="426"/>
                </w:tabs>
                <w:ind w:firstLine="60"/>
                <w:jc w:val="center"/>
                <w:rPr>
                  <w:b/>
                  <w:bCs/>
                  <w:caps/>
                  <w:szCs w:val="24"/>
                </w:rPr>
              </w:pPr>
              <w:sdt>
                <w:sdtPr>
                  <w:alias w:val="Pavadinimas"/>
                  <w:tag w:val="title_e768112fb4e547ac8f69c0d64515e9e1"/>
                  <w:lock w:val="sdtLocked"/>
                  <w:richText/>
                </w:sdtPr>
                <w:sdtContent>
                  <w:r>
                    <w:rPr>
                      <w:b/>
                      <w:bCs/>
                      <w:caps/>
                      <w:szCs w:val="24"/>
                    </w:rPr>
                    <w:t>BENDROSIOS NUOSTATOS</w:t>
                  </w:r>
                </w:sdtContent>
              </w:sdt>
            </w:p>
            <w:p>
              <w:pPr>
                <w:tabs>
                  <w:tab w:val="left" w:pos="426"/>
                </w:tabs>
                <w:jc w:val="center"/>
                <w:rPr>
                  <w:szCs w:val="24"/>
                </w:rPr>
              </w:pPr>
            </w:p>
            <w:sdt>
              <w:sdtPr>
                <w:alias w:val="1 p."/>
                <w:tag w:val="part_9a69044cbcf54d3287fcb91901d75d02"/>
                <w:lock w:val="sdtLocked"/>
                <w:richText/>
              </w:sdtPr>
              <w:sdtContent>
                <w:p>
                  <w:pPr>
                    <w:tabs>
                      <w:tab w:val="left" w:pos="426"/>
                      <w:tab w:val="left" w:pos="993"/>
                    </w:tabs>
                    <w:ind w:firstLine="567"/>
                    <w:jc w:val="both"/>
                    <w:rPr>
                      <w:spacing w:val="-2"/>
                      <w:szCs w:val="24"/>
                    </w:rPr>
                  </w:pPr>
                  <w:sdt>
                    <w:sdtPr>
                      <w:alias w:val="Numeris"/>
                      <w:tag w:val="nr_9a69044cbcf54d3287fcb91901d75d02"/>
                      <w:lock w:val="sdtLocked"/>
                      <w:richText/>
                    </w:sdtPr>
                    <w:sdtContent>
                      <w:r>
                        <w:rPr>
                          <w:spacing w:val="-2"/>
                          <w:szCs w:val="24"/>
                        </w:rPr>
                        <w:t>1</w:t>
                      </w:r>
                    </w:sdtContent>
                  </w:sdt>
                  <w:r>
                    <w:rPr>
                      <w:spacing w:val="-2"/>
                      <w:szCs w:val="24"/>
                    </w:rPr>
                    <w:t>.</w:t>
                    <w:tab/>
                    <w:t xml:space="preserve">Gyvūno augintinio pasų įforminimo tvarkos aprašas (toliau – Aprašas) nustato gyvūno augintinio paso blankų išdavimo, gyvūno augintinio paso įforminimo ir šunų, kačių ir šeškų (toliau – gyvūnai augintiniai) ženklinimo poodinėmis mikroshemomis (atsakikliais) tvarką. </w:t>
                  </w:r>
                </w:p>
              </w:sdtContent>
            </w:sdt>
            <w:sdt>
              <w:sdtPr>
                <w:alias w:val="2 p."/>
                <w:tag w:val="part_4905edb9184d456994633bf144770e8e"/>
                <w:lock w:val="sdtLocked"/>
                <w:richText/>
              </w:sdtPr>
              <w:sdtContent>
                <w:p>
                  <w:pPr>
                    <w:tabs>
                      <w:tab w:val="left" w:pos="426"/>
                      <w:tab w:val="left" w:pos="993"/>
                    </w:tabs>
                    <w:ind w:firstLine="567"/>
                    <w:jc w:val="both"/>
                    <w:rPr>
                      <w:szCs w:val="24"/>
                    </w:rPr>
                  </w:pPr>
                  <w:sdt>
                    <w:sdtPr>
                      <w:alias w:val="Numeris"/>
                      <w:tag w:val="nr_4905edb9184d456994633bf144770e8e"/>
                      <w:lock w:val="sdtLocked"/>
                      <w:richText/>
                    </w:sdtPr>
                    <w:sdtContent>
                      <w:r>
                        <w:rPr>
                          <w:szCs w:val="24"/>
                        </w:rPr>
                        <w:t>2</w:t>
                      </w:r>
                    </w:sdtContent>
                  </w:sdt>
                  <w:r>
                    <w:rPr>
                      <w:szCs w:val="24"/>
                    </w:rPr>
                    <w:t>.</w:t>
                    <w:tab/>
                    <w:t xml:space="preserve">Gyvūno augintinio savininkui išduoti šio Aprašo priede nustatytos formos </w:t>
                  </w:r>
                  <w:r>
                    <w:rPr>
                      <w:spacing w:val="-2"/>
                      <w:szCs w:val="24"/>
                    </w:rPr>
                    <w:t>gyvūno augintinio pasą (toliau – pasas)</w:t>
                  </w:r>
                  <w:r>
                    <w:rPr>
                      <w:szCs w:val="24"/>
                    </w:rPr>
                    <w:t xml:space="preserve"> ar jo I–VI ir X skyriuose daryti įrašus gali tik galiojančią veterinarijos praktikos licenciją turintys veterinarijos gydytojai (veterinarijos paslaugų teikėjai (fiziniai asmenys) ar veterinarijos gydytojai, kurie veterinarijos paslaugų teikėjų vardu teikia veterinarijos paslaugas), kurie šio Aprašo nustatyta tvarka yra įtraukti į Valstybinės maisto ir veterinarijos tarnybos (toliau – VMVT) tvarkomą Gyvūnų augintinių pasus išduodančių veterinarijos gydytojų sąrašą (toliau – įgaliotieji veterinarijos gydytojai). Aprašo nuostatos taikomos ir v</w:t>
                  </w:r>
                  <w:r>
                    <w:rPr>
                      <w:spacing w:val="-4"/>
                      <w:szCs w:val="24"/>
                    </w:rPr>
                    <w:t>eterinarijos gydytojams, kuriems suteikta teisė vienkartinai ar laikinai teikti veterinarijos paslaugas Lietuvos Respublikoje vadovaujantis Veterinarijos gydytojo profesinės kvalifikacijos pripažinimo norint dirbti veterinarijos gydytoju ar laikinai arba vienkartinai teikti veterinarijos gydytojo paslaugas tvarkos aprašu, patvirtintu Valstybinės maisto ir veterinarijos tarnybos direktoriaus 2008 m. rugsėjo 29 d. įsakymu Nr. B1-506 „Dėl Veterinarijos gydytojo profesinės kvalifikacijos pripažinimo norint dirbti veterinarijos gydytoju ar laikinai arba vienkartinai teikti veterinarijos gydytojo paslaugas tvarkos aprašo patvirtinimo“.</w:t>
                  </w:r>
                </w:p>
              </w:sdtContent>
            </w:sdt>
            <w:sdt>
              <w:sdtPr>
                <w:alias w:val="3 p."/>
                <w:tag w:val="part_85fb24ee119f40678f0fd1ad1260821d"/>
                <w:lock w:val="sdtLocked"/>
                <w:richText/>
              </w:sdtPr>
              <w:sdtContent>
                <w:p>
                  <w:pPr>
                    <w:tabs>
                      <w:tab w:val="left" w:pos="426"/>
                      <w:tab w:val="left" w:pos="993"/>
                    </w:tabs>
                    <w:ind w:firstLine="567"/>
                    <w:jc w:val="both"/>
                    <w:rPr>
                      <w:spacing w:val="-2"/>
                      <w:szCs w:val="24"/>
                    </w:rPr>
                  </w:pPr>
                  <w:sdt>
                    <w:sdtPr>
                      <w:alias w:val="Numeris"/>
                      <w:tag w:val="nr_85fb24ee119f40678f0fd1ad1260821d"/>
                      <w:lock w:val="sdtLocked"/>
                      <w:richText/>
                    </w:sdtPr>
                    <w:sdtContent>
                      <w:r>
                        <w:rPr>
                          <w:spacing w:val="-2"/>
                          <w:szCs w:val="24"/>
                        </w:rPr>
                        <w:t>3</w:t>
                      </w:r>
                    </w:sdtContent>
                  </w:sdt>
                  <w:r>
                    <w:rPr>
                      <w:spacing w:val="-2"/>
                      <w:szCs w:val="24"/>
                    </w:rPr>
                    <w:t>.</w:t>
                    <w:tab/>
                    <w:t xml:space="preserve">Įgaliotieji veterinarijos gydytojai gyvūnų augintinių, kuriems taikomas 2013 m. birželio 12 d. Europos Parlamento ir Tarybos reglamentas (ES) Nr. 576/2013 dėl gyvūnų augintinių vežimo nekomerciniais tikslais, kuriuo panaikinamas reglamentas (EB) Nr. 998/2003 (OL 2013 L 178, p. 1), ar Reikalavimai prekybai gyvūnais, sperma, kiaušialąstėmis ir embrionais bei jų importui, patvirtinti Valstybinės maisto ir veterinarijos tarnybos direktoriaus 2005 m. spalio 11 d. įsakymu Nr. B1-559 „Dėl </w:t>
                  </w:r>
                  <w:r>
                    <w:rPr>
                      <w:szCs w:val="24"/>
                    </w:rPr>
                    <w:t>Reikalavimų prekybai gyvūnais, sperma, kiaušialąstėmis ir embrionais bei jų importui patvirtinimo”, savininkams</w:t>
                  </w:r>
                  <w:r>
                    <w:rPr>
                      <w:spacing w:val="-2"/>
                      <w:szCs w:val="24"/>
                    </w:rPr>
                    <w:t xml:space="preserve"> gali išduoti tik Aprašo priede nustatytos formos pasą. </w:t>
                  </w:r>
                </w:p>
              </w:sdtContent>
            </w:sdt>
            <w:sdt>
              <w:sdtPr>
                <w:alias w:val="4 p."/>
                <w:tag w:val="part_0636d55aa6be4e5c9b847a2f826ad6e5"/>
                <w:lock w:val="sdtLocked"/>
                <w:richText/>
              </w:sdtPr>
              <w:sdtContent>
                <w:p>
                  <w:pPr>
                    <w:tabs>
                      <w:tab w:val="left" w:pos="426"/>
                      <w:tab w:val="left" w:pos="993"/>
                    </w:tabs>
                    <w:ind w:firstLine="567"/>
                    <w:jc w:val="both"/>
                    <w:rPr>
                      <w:szCs w:val="24"/>
                    </w:rPr>
                  </w:pPr>
                  <w:sdt>
                    <w:sdtPr>
                      <w:alias w:val="Numeris"/>
                      <w:tag w:val="nr_0636d55aa6be4e5c9b847a2f826ad6e5"/>
                      <w:lock w:val="sdtLocked"/>
                      <w:richText/>
                    </w:sdtPr>
                    <w:sdtContent>
                      <w:r>
                        <w:rPr>
                          <w:szCs w:val="24"/>
                        </w:rPr>
                        <w:t>4</w:t>
                      </w:r>
                    </w:sdtContent>
                  </w:sdt>
                  <w:r>
                    <w:rPr>
                      <w:szCs w:val="24"/>
                    </w:rPr>
                    <w:t>.</w:t>
                    <w:tab/>
                    <w:t>Šiame Apraše vartojama sąvoka:</w:t>
                  </w:r>
                </w:p>
                <w:p>
                  <w:pPr>
                    <w:tabs>
                      <w:tab w:val="left" w:pos="426"/>
                      <w:tab w:val="left" w:pos="993"/>
                    </w:tabs>
                    <w:ind w:firstLine="567"/>
                    <w:jc w:val="both"/>
                    <w:rPr>
                      <w:szCs w:val="24"/>
                    </w:rPr>
                  </w:pPr>
                  <w:r>
                    <w:rPr>
                      <w:b/>
                      <w:bCs/>
                      <w:szCs w:val="24"/>
                    </w:rPr>
                    <w:t>Valstybinės maisto ir veterinarijos tarnybos teritorinė valstybinė maisto ir veterinarijos tarnyba (</w:t>
                  </w:r>
                  <w:r>
                    <w:rPr>
                      <w:szCs w:val="24"/>
                    </w:rPr>
                    <w:t>toliau – teritorinė VMVT) – Valstybinės maisto ir veterinarijos tarnybos teritorinis padalinys.</w:t>
                  </w:r>
                </w:p>
                <w:p>
                  <w:pPr>
                    <w:tabs>
                      <w:tab w:val="left" w:pos="426"/>
                      <w:tab w:val="left" w:pos="993"/>
                    </w:tabs>
                    <w:ind w:firstLine="567"/>
                    <w:jc w:val="both"/>
                    <w:rPr>
                      <w:szCs w:val="24"/>
                    </w:rPr>
                  </w:pPr>
                  <w:r>
                    <w:rPr>
                      <w:szCs w:val="24"/>
                    </w:rPr>
                    <w:t>Kitos Apraše vartojamos sąvokos atitinka sąvokas, vartojamas Lietuvos Respublikos gyvūnų gerovės ir apsaugos įstatyme, Lietuvos Respublikos veterinarijos įstatyme, Reikalavimuose veterinarijos paslaugų teikėjams, patvirtintuose Valstybinės maisto ir veterinarijos tarnybos direktoriaus 2012 m. birželio 4 d. įsakymu Nr. B1-457 „Dėl Reikalavimų veterinarijos paslaugų teikėjams patvirtinimo“, ir reglamento (ES) Nr. 576/2013 3 straipsnyje.</w:t>
                  </w:r>
                </w:p>
                <w:p>
                  <w:pPr>
                    <w:tabs>
                      <w:tab w:val="left" w:pos="426"/>
                    </w:tabs>
                    <w:jc w:val="center"/>
                    <w:rPr>
                      <w:b/>
                      <w:bCs/>
                      <w:szCs w:val="24"/>
                    </w:rPr>
                  </w:pPr>
                </w:p>
              </w:sdtContent>
            </w:sdt>
          </w:sdtContent>
        </w:sdt>
        <w:sdt>
          <w:sdtPr>
            <w:alias w:val="skyrius"/>
            <w:tag w:val="part_8acfcb2ad36d45a18f1607b520e3edd7"/>
            <w:lock w:val="sdtLocked"/>
            <w:richText/>
          </w:sdtPr>
          <w:sdtContent>
            <w:p>
              <w:pPr>
                <w:tabs>
                  <w:tab w:val="left" w:pos="426"/>
                </w:tabs>
                <w:jc w:val="center"/>
                <w:rPr>
                  <w:b/>
                  <w:bCs/>
                  <w:szCs w:val="24"/>
                </w:rPr>
              </w:pPr>
              <w:sdt>
                <w:sdtPr>
                  <w:alias w:val="Numeris"/>
                  <w:tag w:val="nr_8acfcb2ad36d45a18f1607b520e3edd7"/>
                  <w:lock w:val="sdtLocked"/>
                  <w:richText/>
                </w:sdtPr>
                <w:sdtContent>
                  <w:r>
                    <w:rPr>
                      <w:b/>
                      <w:bCs/>
                      <w:szCs w:val="24"/>
                    </w:rPr>
                    <w:t>II</w:t>
                  </w:r>
                </w:sdtContent>
              </w:sdt>
              <w:r>
                <w:rPr>
                  <w:b/>
                  <w:bCs/>
                  <w:szCs w:val="24"/>
                </w:rPr>
                <w:t xml:space="preserve"> SKYRIUS</w:t>
              </w:r>
            </w:p>
            <w:p>
              <w:pPr>
                <w:tabs>
                  <w:tab w:val="left" w:pos="426"/>
                </w:tabs>
                <w:jc w:val="center"/>
                <w:rPr>
                  <w:b/>
                  <w:bCs/>
                  <w:szCs w:val="24"/>
                </w:rPr>
              </w:pPr>
              <w:sdt>
                <w:sdtPr>
                  <w:alias w:val="Pavadinimas"/>
                  <w:tag w:val="title_8acfcb2ad36d45a18f1607b520e3edd7"/>
                  <w:lock w:val="sdtLocked"/>
                  <w:richText/>
                </w:sdtPr>
                <w:sdtContent>
                  <w:r>
                    <w:rPr>
                      <w:b/>
                      <w:bCs/>
                      <w:szCs w:val="24"/>
                    </w:rPr>
                    <w:t>VETERINARIJOS GYDYTOJŲ ĮTRAUKIMO Į GYVŪNŲ AUGINTINIŲ PASUS IŠDUODANČIŲ VETERINARIJOS GYDYTOJŲ SĄRAŠĄ IR IŠBRAUKIMO IŠ ŠIO SĄRAŠO TVARKA</w:t>
                  </w:r>
                </w:sdtContent>
              </w:sdt>
            </w:p>
            <w:p>
              <w:pPr>
                <w:tabs>
                  <w:tab w:val="left" w:pos="426"/>
                </w:tabs>
                <w:jc w:val="center"/>
                <w:rPr>
                  <w:b/>
                  <w:bCs/>
                  <w:szCs w:val="24"/>
                </w:rPr>
              </w:pPr>
            </w:p>
            <w:sdt>
              <w:sdtPr>
                <w:alias w:val="5 p."/>
                <w:tag w:val="part_9b843b2e0f614c4fa20562ae98a7a8d1"/>
                <w:lock w:val="sdtLocked"/>
                <w:richText/>
              </w:sdtPr>
              <w:sdtContent>
                <w:p>
                  <w:pPr>
                    <w:tabs>
                      <w:tab w:val="left" w:pos="0"/>
                      <w:tab w:val="left" w:pos="1134"/>
                    </w:tabs>
                    <w:ind w:firstLine="567"/>
                    <w:jc w:val="both"/>
                    <w:rPr>
                      <w:szCs w:val="24"/>
                    </w:rPr>
                  </w:pPr>
                  <w:sdt>
                    <w:sdtPr>
                      <w:alias w:val="Numeris"/>
                      <w:tag w:val="nr_9b843b2e0f614c4fa20562ae98a7a8d1"/>
                      <w:lock w:val="sdtLocked"/>
                      <w:richText/>
                    </w:sdtPr>
                    <w:sdtContent>
                      <w:r>
                        <w:rPr>
                          <w:szCs w:val="24"/>
                        </w:rPr>
                        <w:t>5</w:t>
                      </w:r>
                    </w:sdtContent>
                  </w:sdt>
                  <w:r>
                    <w:rPr>
                      <w:szCs w:val="24"/>
                    </w:rPr>
                    <w:t>.</w:t>
                    <w:tab/>
                    <w:t xml:space="preserve">Veterinarijos gydytojas, siekiantis, kad būtų įtrauktas į Gyvūnų augintinių pasus išduodančių veterinarijos gydytojų sąrašą (toliau – sąrašas), atitinkamai teritorinei VMVT pateikia laisvos formos </w:t>
                  </w:r>
                  <w:r>
                    <w:rPr>
                      <w:spacing w:val="-2"/>
                      <w:szCs w:val="24"/>
                    </w:rPr>
                    <w:t xml:space="preserve">prašymą dėl jo įtraukimo į sąrašą (toliau – Prašymas), kuriame nurodo vardą, pavardę, veterinarijos praktikos licencijos numerį, kontaktinius duomenis, spaudo numerį ir </w:t>
                  </w:r>
                  <w:r>
                    <w:rPr>
                      <w:szCs w:val="24"/>
                    </w:rPr>
                    <w:t xml:space="preserve">veterinarijos paslaugų teikėjo, kurio darbuotojas jis yra, registracijos numerį, suteiktą pagal Valstybinės veterinarinės kontrolės subjektų, išskyrus maisto tvarkymo subjektus, veterinarinio patvirtinimo ir įregistravimo tvarkos aprašą, patvirtintą Valstybinės maisto ir veterinarijos tarnybos direktoriaus 2005 m. kovo 1 d. įsakymu Nr. B1-146 „Dėl Valstybinės veterinarinės kontrolės subjektų, išskyrus maisto tvarkymo subjektus, veterinarinio patvirtinimo ir įregistravimo tvarkos aprašo patvirtinimo“ (toliau – Valstybinės veterinarinės kontrolės subjektų, išskyrus maisto tvarkymo subjektus, veterinarinio patvirtinimo ir įregistravimo tvarkos aprašas). Tuo atveju, kai veterinarijos gydytojas dirba pas kelis veterinarijos paslaugų teikėjus, Prašyme nurodomi visų veterinarijos paslaugų teikėjų registracijos numeriai. Prašymai gali būti pateikiami elektroniniu paštu, paštu ar tiesiogiai  teritorinei VMVT. Veterinarijos gydytojas Prašyme taip pat turi nurodyti, kad jis žino </w:t>
                  </w:r>
                  <w:r>
                    <w:rPr>
                      <w:spacing w:val="-2"/>
                      <w:szCs w:val="24"/>
                    </w:rPr>
                    <w:t xml:space="preserve">galiojančius Europos Sąjungos ir Lietuvos Respublikos teisės aktus, reglamentuojančius gyvūnų augintinių vežimą nekomerciniais tikslais, gyvūnų augintinių prekybą, pasų išdavimo ir įforminimo tvarką, ir kad jų laikysis. </w:t>
                  </w:r>
                </w:p>
              </w:sdtContent>
            </w:sdt>
            <w:sdt>
              <w:sdtPr>
                <w:alias w:val="6 p."/>
                <w:tag w:val="part_377e3f5cda0446ba9c7fcf96034196f3"/>
                <w:lock w:val="sdtLocked"/>
                <w:richText/>
              </w:sdtPr>
              <w:sdtContent>
                <w:p>
                  <w:pPr>
                    <w:tabs>
                      <w:tab w:val="left" w:pos="0"/>
                      <w:tab w:val="left" w:pos="1134"/>
                    </w:tabs>
                    <w:ind w:firstLine="567"/>
                    <w:jc w:val="both"/>
                    <w:rPr>
                      <w:szCs w:val="24"/>
                    </w:rPr>
                  </w:pPr>
                  <w:sdt>
                    <w:sdtPr>
                      <w:alias w:val="Numeris"/>
                      <w:tag w:val="nr_377e3f5cda0446ba9c7fcf96034196f3"/>
                      <w:lock w:val="sdtLocked"/>
                      <w:richText/>
                    </w:sdtPr>
                    <w:sdtContent>
                      <w:r>
                        <w:rPr>
                          <w:szCs w:val="24"/>
                        </w:rPr>
                        <w:t>6</w:t>
                      </w:r>
                    </w:sdtContent>
                  </w:sdt>
                  <w:r>
                    <w:rPr>
                      <w:szCs w:val="24"/>
                    </w:rPr>
                    <w:t>.</w:t>
                    <w:tab/>
                  </w:r>
                  <w:r>
                    <w:rPr>
                      <w:spacing w:val="-2"/>
                      <w:szCs w:val="24"/>
                    </w:rPr>
                    <w:t>Laikoma, kad Prašymą pateikęs veterinarijos gydytojas kitą dieną po Prašymo pateikimo teritorinei VMVT dienos yra įtrauktas į sąrašą ir gali išduoti pasus bei daryti juose įrašus; nepriimant dėl šio veiksmo atskiras teritorinės VMVT vadovo sprendimas nėra priimamas.</w:t>
                  </w:r>
                  <w:r>
                    <w:rPr>
                      <w:szCs w:val="24"/>
                    </w:rPr>
                    <w:t xml:space="preserve"> Teritorinė VMVT, gavusi Prašymą, ne ilgiau kaip per 5 darbo dienas patikrina Prašyme nurodytų duomenų teisingumą. Teritorinė VMVT, Prašymo vertinimo metu nustačiusi trūkumų (pateikta netiksli, neišsami informacija, klaidingi duomenys ir pan.), kuriuos galima ištaisyti, nepažeisdama 5 darbo dienų termino apie tai raštu informuoja Prašymą pateikusį veterinarijos gydytoją ir nustato ne trumpesnį kaip 14 dienų terminą trūkumams pašalinti</w:t>
                  </w:r>
                  <w:r>
                    <w:rPr>
                      <w:spacing w:val="-2"/>
                      <w:szCs w:val="24"/>
                    </w:rPr>
                    <w:t xml:space="preserve">. </w:t>
                  </w:r>
                </w:p>
              </w:sdtContent>
            </w:sdt>
            <w:sdt>
              <w:sdtPr>
                <w:alias w:val="7 p."/>
                <w:tag w:val="part_1f68029e7d26424a91008a2f18765f16"/>
                <w:lock w:val="sdtLocked"/>
                <w:richText/>
              </w:sdtPr>
              <w:sdtContent>
                <w:p>
                  <w:pPr>
                    <w:tabs>
                      <w:tab w:val="left" w:pos="0"/>
                      <w:tab w:val="left" w:pos="1134"/>
                    </w:tabs>
                    <w:ind w:firstLine="567"/>
                    <w:jc w:val="both"/>
                    <w:rPr>
                      <w:szCs w:val="24"/>
                    </w:rPr>
                  </w:pPr>
                  <w:sdt>
                    <w:sdtPr>
                      <w:alias w:val="Numeris"/>
                      <w:tag w:val="nr_1f68029e7d26424a91008a2f18765f16"/>
                      <w:lock w:val="sdtLocked"/>
                      <w:richText/>
                    </w:sdtPr>
                    <w:sdtContent>
                      <w:r>
                        <w:rPr>
                          <w:szCs w:val="24"/>
                        </w:rPr>
                        <w:t>7</w:t>
                      </w:r>
                    </w:sdtContent>
                  </w:sdt>
                  <w:r>
                    <w:rPr>
                      <w:szCs w:val="24"/>
                    </w:rPr>
                    <w:t>.</w:t>
                    <w:tab/>
                    <w:t xml:space="preserve">Teritorinė VMVT, gavusi Prašymą, nedelsdama jo kopiją pateikia VMVT. VMVT interneto svetainėje viešai skelbia </w:t>
                  </w:r>
                  <w:r>
                    <w:rPr>
                      <w:spacing w:val="-2"/>
                      <w:szCs w:val="24"/>
                    </w:rPr>
                    <w:t xml:space="preserve">sąrašą, kuriame prireikus taip pat pateikia informaciją apie veterinarijos gydytojo teisės išduoti pasus ir daryti juose įrašus sustabdymą ar panaikinimą. </w:t>
                  </w:r>
                </w:p>
              </w:sdtContent>
            </w:sdt>
            <w:sdt>
              <w:sdtPr>
                <w:alias w:val="8 p."/>
                <w:tag w:val="part_ba5439ddbd854cdda9d3961ec17800f9"/>
                <w:lock w:val="sdtLocked"/>
                <w:richText/>
              </w:sdtPr>
              <w:sdtContent>
                <w:p>
                  <w:pPr>
                    <w:tabs>
                      <w:tab w:val="left" w:pos="426"/>
                      <w:tab w:val="left" w:pos="1134"/>
                    </w:tabs>
                    <w:ind w:firstLine="567"/>
                    <w:jc w:val="both"/>
                    <w:rPr>
                      <w:szCs w:val="24"/>
                    </w:rPr>
                  </w:pPr>
                  <w:sdt>
                    <w:sdtPr>
                      <w:alias w:val="Numeris"/>
                      <w:tag w:val="nr_ba5439ddbd854cdda9d3961ec17800f9"/>
                      <w:lock w:val="sdtLocked"/>
                      <w:richText/>
                    </w:sdtPr>
                    <w:sdtContent>
                      <w:r>
                        <w:rPr>
                          <w:szCs w:val="24"/>
                        </w:rPr>
                        <w:t>8</w:t>
                      </w:r>
                    </w:sdtContent>
                  </w:sdt>
                  <w:r>
                    <w:rPr>
                      <w:szCs w:val="24"/>
                    </w:rPr>
                    <w:t>.</w:t>
                    <w:tab/>
                    <w:t>Teritorinė VMVT teritorinės VMVT vadovo įsakymu laikinai uždraudžia įgaliotajam veterinarijos gydytojui išduoti pasus ir daryti juose įrašus:</w:t>
                  </w:r>
                </w:p>
                <w:sdt>
                  <w:sdtPr>
                    <w:alias w:val="8.1 p."/>
                    <w:tag w:val="part_3648b180937d4470a2dae508ffd0487f"/>
                    <w:lock w:val="sdtLocked"/>
                    <w:richText/>
                  </w:sdtPr>
                  <w:sdtContent>
                    <w:p>
                      <w:pPr>
                        <w:tabs>
                          <w:tab w:val="left" w:pos="426"/>
                          <w:tab w:val="left" w:pos="1134"/>
                        </w:tabs>
                        <w:ind w:firstLine="567"/>
                        <w:jc w:val="both"/>
                        <w:rPr>
                          <w:szCs w:val="24"/>
                        </w:rPr>
                      </w:pPr>
                      <w:sdt>
                        <w:sdtPr>
                          <w:alias w:val="Numeris"/>
                          <w:tag w:val="nr_3648b180937d4470a2dae508ffd0487f"/>
                          <w:lock w:val="sdtLocked"/>
                          <w:richText/>
                        </w:sdtPr>
                        <w:sdtContent>
                          <w:r>
                            <w:rPr>
                              <w:szCs w:val="24"/>
                            </w:rPr>
                            <w:t>8.1</w:t>
                          </w:r>
                        </w:sdtContent>
                      </w:sdt>
                      <w:r>
                        <w:rPr>
                          <w:szCs w:val="24"/>
                        </w:rPr>
                        <w:t>.</w:t>
                        <w:tab/>
                        <w:t>jeigu jis pažeidžia Aprašo 33, 36, 37, 39, 40, 41, 46 ar 49 punkto nuostatas. Šiuo atveju taikomas maksimalus 6 mėnesių laikino uždraudimo terminas;</w:t>
                      </w:r>
                    </w:p>
                  </w:sdtContent>
                </w:sdt>
                <w:sdt>
                  <w:sdtPr>
                    <w:alias w:val="8.2 p."/>
                    <w:tag w:val="part_7e9cd8a1bb784cf8a83007c847865882"/>
                    <w:lock w:val="sdtLocked"/>
                    <w:richText/>
                  </w:sdtPr>
                  <w:sdtContent>
                    <w:p>
                      <w:pPr>
                        <w:tabs>
                          <w:tab w:val="left" w:pos="426"/>
                          <w:tab w:val="left" w:pos="1134"/>
                        </w:tabs>
                        <w:ind w:firstLine="567"/>
                        <w:jc w:val="both"/>
                        <w:rPr>
                          <w:szCs w:val="24"/>
                        </w:rPr>
                      </w:pPr>
                      <w:sdt>
                        <w:sdtPr>
                          <w:alias w:val="Numeris"/>
                          <w:tag w:val="nr_7e9cd8a1bb784cf8a83007c847865882"/>
                          <w:lock w:val="sdtLocked"/>
                          <w:richText/>
                        </w:sdtPr>
                        <w:sdtContent>
                          <w:r>
                            <w:rPr>
                              <w:szCs w:val="24"/>
                            </w:rPr>
                            <w:t>8.2</w:t>
                          </w:r>
                        </w:sdtContent>
                      </w:sdt>
                      <w:r>
                        <w:rPr>
                          <w:szCs w:val="24"/>
                        </w:rPr>
                        <w:t>.</w:t>
                        <w:tab/>
                        <w:t>vykdomo tyrimo dėl galimų pasų išdavimo ar įforminimo tvarkos pažeidimų metu;</w:t>
                      </w:r>
                    </w:p>
                  </w:sdtContent>
                </w:sdt>
                <w:sdt>
                  <w:sdtPr>
                    <w:alias w:val="8.3 p."/>
                    <w:tag w:val="part_891b18952f534ba5964910cf737fce7b"/>
                    <w:lock w:val="sdtLocked"/>
                    <w:richText/>
                  </w:sdtPr>
                  <w:sdtContent>
                    <w:p>
                      <w:pPr>
                        <w:tabs>
                          <w:tab w:val="left" w:pos="426"/>
                          <w:tab w:val="left" w:pos="1134"/>
                        </w:tabs>
                        <w:ind w:firstLine="567"/>
                        <w:jc w:val="both"/>
                        <w:rPr>
                          <w:szCs w:val="24"/>
                        </w:rPr>
                      </w:pPr>
                      <w:sdt>
                        <w:sdtPr>
                          <w:alias w:val="Numeris"/>
                          <w:tag w:val="nr_891b18952f534ba5964910cf737fce7b"/>
                          <w:lock w:val="sdtLocked"/>
                          <w:richText/>
                        </w:sdtPr>
                        <w:sdtContent>
                          <w:r>
                            <w:rPr>
                              <w:szCs w:val="24"/>
                            </w:rPr>
                            <w:t>8.3</w:t>
                          </w:r>
                        </w:sdtContent>
                      </w:sdt>
                      <w:r>
                        <w:rPr>
                          <w:szCs w:val="24"/>
                        </w:rPr>
                        <w:t>.</w:t>
                        <w:tab/>
                        <w:t>veterinarijos praktikos licencijos galiojimo sustabdymo laikotarpiu.</w:t>
                      </w:r>
                    </w:p>
                  </w:sdtContent>
                </w:sdt>
              </w:sdtContent>
            </w:sdt>
            <w:sdt>
              <w:sdtPr>
                <w:alias w:val="9 p."/>
                <w:tag w:val="part_50d8fc2a4e6044729c7f86c17e1fb089"/>
                <w:lock w:val="sdtLocked"/>
                <w:richText/>
              </w:sdtPr>
              <w:sdtContent>
                <w:p>
                  <w:pPr>
                    <w:tabs>
                      <w:tab w:val="left" w:pos="426"/>
                      <w:tab w:val="left" w:pos="1134"/>
                    </w:tabs>
                    <w:ind w:firstLine="567"/>
                    <w:jc w:val="both"/>
                    <w:rPr>
                      <w:rFonts w:ascii="TimesLT" w:hAnsi="TimesLT" w:cs="TimesLT"/>
                      <w:sz w:val="20"/>
                    </w:rPr>
                  </w:pPr>
                  <w:sdt>
                    <w:sdtPr>
                      <w:alias w:val="Numeris"/>
                      <w:tag w:val="nr_50d8fc2a4e6044729c7f86c17e1fb089"/>
                      <w:lock w:val="sdtLocked"/>
                      <w:richText/>
                    </w:sdtPr>
                    <w:sdtContent>
                      <w:r>
                        <w:rPr>
                          <w:rFonts w:ascii="TimesLT" w:hAnsi="TimesLT" w:cs="TimesLT"/>
                          <w:szCs w:val="24"/>
                        </w:rPr>
                        <w:t>9</w:t>
                      </w:r>
                    </w:sdtContent>
                  </w:sdt>
                  <w:r>
                    <w:rPr>
                      <w:rFonts w:ascii="TimesLT" w:hAnsi="TimesLT" w:cs="TimesLT"/>
                      <w:szCs w:val="24"/>
                    </w:rPr>
                    <w:t>.</w:t>
                    <w:tab/>
                  </w:r>
                  <w:r>
                    <w:rPr>
                      <w:szCs w:val="24"/>
                    </w:rPr>
                    <w:t xml:space="preserve">Įgaliotieji veterinarijos gydytojai išbraukiami iš </w:t>
                  </w:r>
                  <w:r>
                    <w:rPr>
                      <w:spacing w:val="-2"/>
                      <w:szCs w:val="24"/>
                    </w:rPr>
                    <w:t>sąrašo:</w:t>
                  </w:r>
                </w:p>
                <w:sdt>
                  <w:sdtPr>
                    <w:alias w:val="9.1 p."/>
                    <w:tag w:val="part_5a96933f3406477882b1b3eebe1bc97a"/>
                    <w:lock w:val="sdtLocked"/>
                    <w:richText/>
                  </w:sdtPr>
                  <w:sdtContent>
                    <w:p>
                      <w:pPr>
                        <w:tabs>
                          <w:tab w:val="left" w:pos="426"/>
                          <w:tab w:val="left" w:pos="1134"/>
                        </w:tabs>
                        <w:ind w:firstLine="567"/>
                        <w:jc w:val="both"/>
                        <w:rPr>
                          <w:szCs w:val="24"/>
                        </w:rPr>
                      </w:pPr>
                      <w:sdt>
                        <w:sdtPr>
                          <w:alias w:val="Numeris"/>
                          <w:tag w:val="nr_5a96933f3406477882b1b3eebe1bc97a"/>
                          <w:lock w:val="sdtLocked"/>
                          <w:richText/>
                        </w:sdtPr>
                        <w:sdtContent>
                          <w:r>
                            <w:rPr>
                              <w:szCs w:val="24"/>
                            </w:rPr>
                            <w:t>9.1</w:t>
                          </w:r>
                        </w:sdtContent>
                      </w:sdt>
                      <w:r>
                        <w:rPr>
                          <w:szCs w:val="24"/>
                        </w:rPr>
                        <w:t>.</w:t>
                        <w:tab/>
                        <w:t>pagal prašymą;</w:t>
                      </w:r>
                    </w:p>
                  </w:sdtContent>
                </w:sdt>
                <w:sdt>
                  <w:sdtPr>
                    <w:alias w:val="9.2 p."/>
                    <w:tag w:val="part_96dabf1a6d3d4abd895a9bd9b62b1b8f"/>
                    <w:lock w:val="sdtLocked"/>
                    <w:richText/>
                  </w:sdtPr>
                  <w:sdtContent>
                    <w:p>
                      <w:pPr>
                        <w:tabs>
                          <w:tab w:val="left" w:pos="426"/>
                          <w:tab w:val="left" w:pos="1134"/>
                        </w:tabs>
                        <w:ind w:firstLine="567"/>
                        <w:jc w:val="both"/>
                        <w:rPr>
                          <w:szCs w:val="24"/>
                        </w:rPr>
                      </w:pPr>
                      <w:sdt>
                        <w:sdtPr>
                          <w:alias w:val="Numeris"/>
                          <w:tag w:val="nr_96dabf1a6d3d4abd895a9bd9b62b1b8f"/>
                          <w:lock w:val="sdtLocked"/>
                          <w:richText/>
                        </w:sdtPr>
                        <w:sdtContent>
                          <w:r>
                            <w:rPr>
                              <w:szCs w:val="24"/>
                            </w:rPr>
                            <w:t>9.2</w:t>
                          </w:r>
                        </w:sdtContent>
                      </w:sdt>
                      <w:r>
                        <w:rPr>
                          <w:szCs w:val="24"/>
                        </w:rPr>
                        <w:t>.</w:t>
                        <w:tab/>
                        <w:t>panaikinus veterinarijos praktikos licencijos galiojimą;</w:t>
                      </w:r>
                    </w:p>
                  </w:sdtContent>
                </w:sdt>
                <w:sdt>
                  <w:sdtPr>
                    <w:alias w:val="9.3 p."/>
                    <w:tag w:val="part_6b53dfaa97f144eaa34955efaa0ae463"/>
                    <w:lock w:val="sdtLocked"/>
                    <w:richText/>
                  </w:sdtPr>
                  <w:sdtContent>
                    <w:p>
                      <w:pPr>
                        <w:tabs>
                          <w:tab w:val="left" w:pos="426"/>
                          <w:tab w:val="left" w:pos="1134"/>
                        </w:tabs>
                        <w:ind w:firstLine="567"/>
                        <w:jc w:val="both"/>
                        <w:rPr>
                          <w:szCs w:val="24"/>
                        </w:rPr>
                      </w:pPr>
                      <w:sdt>
                        <w:sdtPr>
                          <w:alias w:val="Numeris"/>
                          <w:tag w:val="nr_6b53dfaa97f144eaa34955efaa0ae463"/>
                          <w:lock w:val="sdtLocked"/>
                          <w:richText/>
                        </w:sdtPr>
                        <w:sdtContent>
                          <w:r>
                            <w:rPr>
                              <w:szCs w:val="24"/>
                            </w:rPr>
                            <w:t>9.3</w:t>
                          </w:r>
                        </w:sdtContent>
                      </w:sdt>
                      <w:r>
                        <w:rPr>
                          <w:szCs w:val="24"/>
                        </w:rPr>
                        <w:t>.</w:t>
                        <w:tab/>
                        <w:t>nustačius, kad įgaliotasis veterinarijos gydytojas išduoda pasus ar daro juose įrašus laikino draudimo išduoti pasus ir daryti juose įrašus laikotarpiu;</w:t>
                      </w:r>
                    </w:p>
                  </w:sdtContent>
                </w:sdt>
                <w:sdt>
                  <w:sdtPr>
                    <w:alias w:val="9.4 p."/>
                    <w:tag w:val="part_d738796eb9814942a2663c846bb466a5"/>
                    <w:lock w:val="sdtLocked"/>
                    <w:richText/>
                  </w:sdtPr>
                  <w:sdtContent>
                    <w:p>
                      <w:pPr>
                        <w:tabs>
                          <w:tab w:val="left" w:pos="426"/>
                          <w:tab w:val="left" w:pos="1134"/>
                        </w:tabs>
                        <w:ind w:firstLine="567"/>
                        <w:jc w:val="both"/>
                        <w:rPr>
                          <w:szCs w:val="24"/>
                        </w:rPr>
                      </w:pPr>
                      <w:sdt>
                        <w:sdtPr>
                          <w:alias w:val="Numeris"/>
                          <w:tag w:val="nr_d738796eb9814942a2663c846bb466a5"/>
                          <w:lock w:val="sdtLocked"/>
                          <w:richText/>
                        </w:sdtPr>
                        <w:sdtContent>
                          <w:r>
                            <w:rPr>
                              <w:szCs w:val="24"/>
                            </w:rPr>
                            <w:t>9.4</w:t>
                          </w:r>
                        </w:sdtContent>
                      </w:sdt>
                      <w:r>
                        <w:rPr>
                          <w:szCs w:val="24"/>
                        </w:rPr>
                        <w:t>.</w:t>
                        <w:tab/>
                        <w:t>nustačius, kad įgaliotasis veterinarijos gydytojas pažeidžia Aprašo 32, 34, 37, 43 ar 50 punkto nuostatas ar pakartotinai per 12 mėnesių laikotarpį padaro pažeidimų, nurodytų Aprašo 8.1 papunktyje;</w:t>
                      </w:r>
                    </w:p>
                  </w:sdtContent>
                </w:sdt>
                <w:sdt>
                  <w:sdtPr>
                    <w:alias w:val="9.5 p."/>
                    <w:tag w:val="part_b4e38ad8cf674aae84c698bf96256b54"/>
                    <w:lock w:val="sdtLocked"/>
                    <w:richText/>
                  </w:sdtPr>
                  <w:sdtContent>
                    <w:p>
                      <w:pPr>
                        <w:tabs>
                          <w:tab w:val="left" w:pos="426"/>
                          <w:tab w:val="left" w:pos="1134"/>
                        </w:tabs>
                        <w:ind w:firstLine="567"/>
                        <w:jc w:val="both"/>
                        <w:rPr>
                          <w:szCs w:val="24"/>
                        </w:rPr>
                      </w:pPr>
                      <w:sdt>
                        <w:sdtPr>
                          <w:alias w:val="Numeris"/>
                          <w:tag w:val="nr_b4e38ad8cf674aae84c698bf96256b54"/>
                          <w:lock w:val="sdtLocked"/>
                          <w:richText/>
                        </w:sdtPr>
                        <w:sdtContent>
                          <w:r>
                            <w:rPr>
                              <w:szCs w:val="24"/>
                            </w:rPr>
                            <w:t>9.5</w:t>
                          </w:r>
                        </w:sdtContent>
                      </w:sdt>
                      <w:r>
                        <w:rPr>
                          <w:szCs w:val="24"/>
                        </w:rPr>
                        <w:t>.</w:t>
                        <w:tab/>
                        <w:t xml:space="preserve">jeigu teritorinė VMVT vertindama Prašymą nustato trūkumų, kurių negalima ištaisyti ir dėl kurių veterinarijos gydytojas negali išduoti pasų ar daryti juose įrašų, arba veterinarijos gydytojas neištaiso teritorinės VMVT nurodytų trūkumų per jos nustatytą terminą. </w:t>
                      </w:r>
                    </w:p>
                  </w:sdtContent>
                </w:sdt>
              </w:sdtContent>
            </w:sdt>
            <w:sdt>
              <w:sdtPr>
                <w:alias w:val="10 p."/>
                <w:tag w:val="part_ca9343d0e5104f5c8198c73c6dd97c9e"/>
                <w:lock w:val="sdtLocked"/>
                <w:richText/>
              </w:sdtPr>
              <w:sdtContent>
                <w:p>
                  <w:pPr>
                    <w:tabs>
                      <w:tab w:val="left" w:pos="426"/>
                      <w:tab w:val="left" w:pos="1134"/>
                    </w:tabs>
                    <w:ind w:firstLine="567"/>
                    <w:jc w:val="both"/>
                    <w:rPr>
                      <w:rFonts w:ascii="TimesLT" w:hAnsi="TimesLT" w:cs="TimesLT"/>
                      <w:sz w:val="20"/>
                    </w:rPr>
                  </w:pPr>
                  <w:sdt>
                    <w:sdtPr>
                      <w:alias w:val="Numeris"/>
                      <w:tag w:val="nr_ca9343d0e5104f5c8198c73c6dd97c9e"/>
                      <w:lock w:val="sdtLocked"/>
                      <w:richText/>
                    </w:sdtPr>
                    <w:sdtContent>
                      <w:r>
                        <w:rPr>
                          <w:rFonts w:ascii="TimesLT" w:hAnsi="TimesLT" w:cs="TimesLT"/>
                          <w:szCs w:val="24"/>
                        </w:rPr>
                        <w:t>10</w:t>
                      </w:r>
                    </w:sdtContent>
                  </w:sdt>
                  <w:r>
                    <w:rPr>
                      <w:rFonts w:ascii="TimesLT" w:hAnsi="TimesLT" w:cs="TimesLT"/>
                      <w:szCs w:val="24"/>
                    </w:rPr>
                    <w:t>.</w:t>
                    <w:tab/>
                  </w:r>
                  <w:r>
                    <w:rPr>
                      <w:szCs w:val="24"/>
                    </w:rPr>
                    <w:t xml:space="preserve">Veterinarijos gydytojas, kuris buvo išbrauktas iš </w:t>
                  </w:r>
                  <w:r>
                    <w:rPr>
                      <w:spacing w:val="-2"/>
                      <w:szCs w:val="24"/>
                    </w:rPr>
                    <w:t xml:space="preserve">sąrašo, gali pateikti naują Prašymą praėjus ne mažiau kaip 12 mėnesių nuo sprendimo išbraukti jį iš sąrašo priėmimo dienos, išskyrus atvejus, kai veterinarijos gydytojas buvo išbrauktas </w:t>
                  </w:r>
                  <w:r>
                    <w:rPr>
                      <w:szCs w:val="24"/>
                    </w:rPr>
                    <w:t xml:space="preserve">iš </w:t>
                  </w:r>
                  <w:r>
                    <w:rPr>
                      <w:spacing w:val="-2"/>
                      <w:szCs w:val="24"/>
                    </w:rPr>
                    <w:t xml:space="preserve">sąrašo pagal šio Aprašo 9.1 ar 9.2 papunktį. Veterinarijos gydytojas, kuris buvo išbrauktas </w:t>
                  </w:r>
                  <w:r>
                    <w:rPr>
                      <w:szCs w:val="24"/>
                    </w:rPr>
                    <w:t xml:space="preserve">iš </w:t>
                  </w:r>
                  <w:r>
                    <w:rPr>
                      <w:spacing w:val="-2"/>
                      <w:szCs w:val="24"/>
                    </w:rPr>
                    <w:t>sąrašo pagal Aprašo 9.2 papunktį, gali pateikti Prašymą tik gavęs naują veterinarijos praktikos licenciją.</w:t>
                  </w:r>
                  <w:r>
                    <w:rPr>
                      <w:szCs w:val="24"/>
                    </w:rPr>
                    <w:t xml:space="preserve"> </w:t>
                  </w:r>
                </w:p>
                <w:p>
                  <w:pPr>
                    <w:tabs>
                      <w:tab w:val="left" w:pos="426"/>
                    </w:tabs>
                    <w:jc w:val="center"/>
                    <w:rPr>
                      <w:b/>
                      <w:bCs/>
                      <w:szCs w:val="24"/>
                    </w:rPr>
                  </w:pPr>
                </w:p>
              </w:sdtContent>
            </w:sdt>
          </w:sdtContent>
        </w:sdt>
        <w:sdt>
          <w:sdtPr>
            <w:alias w:val="skyrius"/>
            <w:tag w:val="part_3647c9132aa240099be06c6c8b504361"/>
            <w:lock w:val="sdtLocked"/>
            <w:richText/>
          </w:sdtPr>
          <w:sdtContent>
            <w:p>
              <w:pPr>
                <w:tabs>
                  <w:tab w:val="left" w:pos="426"/>
                </w:tabs>
                <w:jc w:val="center"/>
                <w:rPr>
                  <w:b/>
                  <w:bCs/>
                  <w:szCs w:val="24"/>
                </w:rPr>
              </w:pPr>
              <w:sdt>
                <w:sdtPr>
                  <w:alias w:val="Numeris"/>
                  <w:tag w:val="nr_3647c9132aa240099be06c6c8b504361"/>
                  <w:lock w:val="sdtLocked"/>
                  <w:richText/>
                </w:sdtPr>
                <w:sdtContent>
                  <w:r>
                    <w:rPr>
                      <w:b/>
                      <w:bCs/>
                      <w:szCs w:val="24"/>
                    </w:rPr>
                    <w:t>III</w:t>
                  </w:r>
                </w:sdtContent>
              </w:sdt>
              <w:r>
                <w:rPr>
                  <w:b/>
                  <w:bCs/>
                  <w:szCs w:val="24"/>
                </w:rPr>
                <w:t xml:space="preserve"> SKYRIUS</w:t>
              </w:r>
            </w:p>
            <w:p>
              <w:pPr>
                <w:tabs>
                  <w:tab w:val="left" w:pos="426"/>
                </w:tabs>
                <w:jc w:val="center"/>
                <w:rPr>
                  <w:b/>
                  <w:bCs/>
                  <w:szCs w:val="24"/>
                </w:rPr>
              </w:pPr>
              <w:sdt>
                <w:sdtPr>
                  <w:alias w:val="Pavadinimas"/>
                  <w:tag w:val="title_3647c9132aa240099be06c6c8b504361"/>
                  <w:lock w:val="sdtLocked"/>
                  <w:richText/>
                </w:sdtPr>
                <w:sdtContent>
                  <w:r>
                    <w:rPr>
                      <w:b/>
                      <w:bCs/>
                      <w:szCs w:val="24"/>
                    </w:rPr>
                    <w:t>PASO BLANKŲ IŠDAVIMO IR JŲ ĮTRAUKIMO Į APSKAITĄ TVARKA</w:t>
                  </w:r>
                </w:sdtContent>
              </w:sdt>
            </w:p>
            <w:p>
              <w:pPr>
                <w:tabs>
                  <w:tab w:val="left" w:pos="426"/>
                </w:tabs>
                <w:jc w:val="center"/>
                <w:rPr>
                  <w:b/>
                  <w:bCs/>
                  <w:szCs w:val="24"/>
                </w:rPr>
              </w:pPr>
            </w:p>
            <w:sdt>
              <w:sdtPr>
                <w:alias w:val="11 p."/>
                <w:tag w:val="part_80b5a288de4a4bedb4c4d2b22ca15461"/>
                <w:lock w:val="sdtLocked"/>
                <w:richText/>
              </w:sdtPr>
              <w:sdtContent>
                <w:p>
                  <w:pPr>
                    <w:tabs>
                      <w:tab w:val="left" w:pos="426"/>
                      <w:tab w:val="left" w:pos="1134"/>
                    </w:tabs>
                    <w:ind w:firstLine="567"/>
                    <w:jc w:val="both"/>
                    <w:rPr>
                      <w:szCs w:val="24"/>
                    </w:rPr>
                  </w:pPr>
                  <w:sdt>
                    <w:sdtPr>
                      <w:alias w:val="Numeris"/>
                      <w:tag w:val="nr_80b5a288de4a4bedb4c4d2b22ca15461"/>
                      <w:lock w:val="sdtLocked"/>
                      <w:richText/>
                    </w:sdtPr>
                    <w:sdtContent>
                      <w:r>
                        <w:rPr>
                          <w:szCs w:val="24"/>
                        </w:rPr>
                        <w:t>11</w:t>
                      </w:r>
                    </w:sdtContent>
                  </w:sdt>
                  <w:r>
                    <w:rPr>
                      <w:szCs w:val="24"/>
                    </w:rPr>
                    <w:t>.</w:t>
                    <w:tab/>
                    <w:t xml:space="preserve">Paso blankus įgaliotiesiems veterinarijos gydytojams išduoda teritorinės VMVT. </w:t>
                  </w:r>
                  <w:r>
                    <w:rPr>
                      <w:spacing w:val="-4"/>
                      <w:szCs w:val="24"/>
                    </w:rPr>
                    <w:t>Informacija apie paso blankų išdavimo tvarką skelbiama VMVT interneto svetainėje.</w:t>
                  </w:r>
                </w:p>
              </w:sdtContent>
            </w:sdt>
            <w:sdt>
              <w:sdtPr>
                <w:alias w:val="12 p."/>
                <w:tag w:val="part_2a4c042b01cc42f09960ae9695ace618"/>
                <w:lock w:val="sdtLocked"/>
                <w:richText/>
              </w:sdtPr>
              <w:sdtContent>
                <w:p>
                  <w:pPr>
                    <w:tabs>
                      <w:tab w:val="left" w:pos="426"/>
                      <w:tab w:val="left" w:pos="1134"/>
                    </w:tabs>
                    <w:ind w:firstLine="567"/>
                    <w:jc w:val="both"/>
                    <w:rPr>
                      <w:szCs w:val="24"/>
                    </w:rPr>
                  </w:pPr>
                  <w:sdt>
                    <w:sdtPr>
                      <w:alias w:val="Numeris"/>
                      <w:tag w:val="nr_2a4c042b01cc42f09960ae9695ace618"/>
                      <w:lock w:val="sdtLocked"/>
                      <w:richText/>
                    </w:sdtPr>
                    <w:sdtContent>
                      <w:r>
                        <w:rPr>
                          <w:szCs w:val="24"/>
                        </w:rPr>
                        <w:t>12</w:t>
                      </w:r>
                    </w:sdtContent>
                  </w:sdt>
                  <w:r>
                    <w:rPr>
                      <w:szCs w:val="24"/>
                    </w:rPr>
                    <w:t>.</w:t>
                    <w:tab/>
                    <w:t>Teritorinė VMVT paskiria darbuotoją (-us), atsakingą (-us) už įrašų, nurodytų Aprašo 13 punkte, darymą paso blankuose, pasų blankų išdavimą įgaliotiesiems veterinarijos gydytojams ir įtraukimą į apskaitą (toliau – atsakingas asmuo). Atsakingas asmuo į VMVT tvarkomą kompiuterinę duomenų bazę suveda šiuos duomenis: paso blankų numerius, įgaliotojo veterinarijos gydytojo, kuriam išduodami paso blankai, vardą, pavardę, veterinarijos praktikos licencijos numerį, kontaktinius duomenis (telefono numerį ir elektroninio pašto adresą) ir veterinarijos paslaugų teikėjo, kurio darbuotojas jis yra, registracijos numerį.</w:t>
                  </w:r>
                </w:p>
              </w:sdtContent>
            </w:sdt>
            <w:sdt>
              <w:sdtPr>
                <w:alias w:val="13 p."/>
                <w:tag w:val="part_8a28cf9ac85d4c7390006265344fe8ab"/>
                <w:lock w:val="sdtLocked"/>
                <w:richText/>
              </w:sdtPr>
              <w:sdtContent>
                <w:p>
                  <w:pPr>
                    <w:tabs>
                      <w:tab w:val="left" w:pos="426"/>
                      <w:tab w:val="left" w:pos="1134"/>
                    </w:tabs>
                    <w:ind w:firstLine="567"/>
                    <w:jc w:val="both"/>
                    <w:rPr>
                      <w:szCs w:val="24"/>
                    </w:rPr>
                  </w:pPr>
                  <w:sdt>
                    <w:sdtPr>
                      <w:alias w:val="Numeris"/>
                      <w:tag w:val="nr_8a28cf9ac85d4c7390006265344fe8ab"/>
                      <w:lock w:val="sdtLocked"/>
                      <w:richText/>
                    </w:sdtPr>
                    <w:sdtContent>
                      <w:r>
                        <w:rPr>
                          <w:szCs w:val="24"/>
                        </w:rPr>
                        <w:t>13</w:t>
                      </w:r>
                    </w:sdtContent>
                  </w:sdt>
                  <w:r>
                    <w:rPr>
                      <w:szCs w:val="24"/>
                    </w:rPr>
                    <w:t>.</w:t>
                    <w:tab/>
                    <w:t>A</w:t>
                  </w:r>
                  <w:r>
                    <w:rPr>
                      <w:color w:val="000000"/>
                      <w:szCs w:val="24"/>
                      <w:shd w:val="clear" w:color="auto" w:fill="FFFFFF"/>
                    </w:rPr>
                    <w:t xml:space="preserve">tsakingas asmuo kiekvieno įgaliotiesiems veterinarijos gydytojams išduodamo paso blanko XI skyriuje įrašo teritorinės VMVT pavadinimą (gali būti dedamas spaudas), datą, uždeda teritorinės VMVT antspaudą ir pasirašo. </w:t>
                  </w:r>
                </w:p>
              </w:sdtContent>
            </w:sdt>
            <w:sdt>
              <w:sdtPr>
                <w:alias w:val="14 p."/>
                <w:tag w:val="part_8ac5689a628d4879ad5644e8e0cf29bd"/>
                <w:lock w:val="sdtLocked"/>
                <w:richText/>
              </w:sdtPr>
              <w:sdtContent>
                <w:p>
                  <w:pPr>
                    <w:tabs>
                      <w:tab w:val="left" w:pos="426"/>
                      <w:tab w:val="left" w:pos="1134"/>
                    </w:tabs>
                    <w:ind w:firstLine="567"/>
                    <w:jc w:val="both"/>
                    <w:rPr>
                      <w:szCs w:val="24"/>
                    </w:rPr>
                  </w:pPr>
                  <w:sdt>
                    <w:sdtPr>
                      <w:alias w:val="Numeris"/>
                      <w:tag w:val="nr_8ac5689a628d4879ad5644e8e0cf29bd"/>
                      <w:lock w:val="sdtLocked"/>
                      <w:richText/>
                    </w:sdtPr>
                    <w:sdtContent>
                      <w:r>
                        <w:rPr>
                          <w:szCs w:val="24"/>
                        </w:rPr>
                        <w:t>14</w:t>
                      </w:r>
                    </w:sdtContent>
                  </w:sdt>
                  <w:r>
                    <w:rPr>
                      <w:szCs w:val="24"/>
                    </w:rPr>
                    <w:t>.</w:t>
                    <w:tab/>
                    <w:t>Paso blankai gali būti išduodami:</w:t>
                  </w:r>
                </w:p>
                <w:sdt>
                  <w:sdtPr>
                    <w:alias w:val="14.1 p."/>
                    <w:tag w:val="part_bac8e6b7edea4f22af65d85955302321"/>
                    <w:lock w:val="sdtLocked"/>
                    <w:richText/>
                  </w:sdtPr>
                  <w:sdtContent>
                    <w:p>
                      <w:pPr>
                        <w:tabs>
                          <w:tab w:val="left" w:pos="426"/>
                          <w:tab w:val="left" w:pos="1134"/>
                        </w:tabs>
                        <w:ind w:firstLine="567"/>
                        <w:jc w:val="both"/>
                        <w:rPr>
                          <w:szCs w:val="24"/>
                        </w:rPr>
                      </w:pPr>
                      <w:sdt>
                        <w:sdtPr>
                          <w:alias w:val="Numeris"/>
                          <w:tag w:val="nr_bac8e6b7edea4f22af65d85955302321"/>
                          <w:lock w:val="sdtLocked"/>
                          <w:richText/>
                        </w:sdtPr>
                        <w:sdtContent>
                          <w:r>
                            <w:rPr>
                              <w:szCs w:val="24"/>
                            </w:rPr>
                            <w:t>14.1</w:t>
                          </w:r>
                        </w:sdtContent>
                      </w:sdt>
                      <w:r>
                        <w:rPr>
                          <w:szCs w:val="24"/>
                        </w:rPr>
                        <w:t>.</w:t>
                        <w:tab/>
                        <w:t>įgaliotiesiems veterinarijos gydytojams, kurie yra veterinarijos paslaugų teikėjai (fiziniai asmenys) ir patys išduoda pasus; arba</w:t>
                      </w:r>
                    </w:p>
                  </w:sdtContent>
                </w:sdt>
                <w:sdt>
                  <w:sdtPr>
                    <w:alias w:val="14.2 p."/>
                    <w:tag w:val="part_f09490b250e34128bba9bdbb96e27bcd"/>
                    <w:lock w:val="sdtLocked"/>
                    <w:richText/>
                  </w:sdtPr>
                  <w:sdtContent>
                    <w:p>
                      <w:pPr>
                        <w:tabs>
                          <w:tab w:val="left" w:pos="426"/>
                          <w:tab w:val="left" w:pos="1134"/>
                        </w:tabs>
                        <w:ind w:firstLine="567"/>
                        <w:jc w:val="both"/>
                        <w:rPr>
                          <w:szCs w:val="24"/>
                        </w:rPr>
                      </w:pPr>
                      <w:sdt>
                        <w:sdtPr>
                          <w:alias w:val="Numeris"/>
                          <w:tag w:val="nr_f09490b250e34128bba9bdbb96e27bcd"/>
                          <w:lock w:val="sdtLocked"/>
                          <w:richText/>
                        </w:sdtPr>
                        <w:sdtContent>
                          <w:r>
                            <w:rPr>
                              <w:szCs w:val="24"/>
                            </w:rPr>
                            <w:t>14.2</w:t>
                          </w:r>
                        </w:sdtContent>
                      </w:sdt>
                      <w:r>
                        <w:rPr>
                          <w:szCs w:val="24"/>
                        </w:rPr>
                        <w:t>.</w:t>
                        <w:tab/>
                        <w:t xml:space="preserve">įgaliotiesiems veterinarijos gydytojams, kurie yra veterinarijos paslaugų teikėjų (juridinių asmenų) darbuotojai ir kuriuos veterinarijos paslaugų teikėjas raštu įgaliojo paimti pasų, kuriuos išduos paso blankus paėmę įgaliotieji veterinarijos gydytojai ir kiti to veterinarijos paslaugų teikėjo įgaliotieji veterinarijos gydytojai, blankus. </w:t>
                      </w:r>
                    </w:p>
                  </w:sdtContent>
                </w:sdt>
              </w:sdtContent>
            </w:sdt>
            <w:sdt>
              <w:sdtPr>
                <w:alias w:val="15 p."/>
                <w:tag w:val="part_d93aa7c14b5344e6b1602abccb2708ed"/>
                <w:lock w:val="sdtLocked"/>
                <w:richText/>
              </w:sdtPr>
              <w:sdtContent>
                <w:p>
                  <w:pPr>
                    <w:tabs>
                      <w:tab w:val="left" w:pos="0"/>
                      <w:tab w:val="left" w:pos="1134"/>
                    </w:tabs>
                    <w:ind w:firstLine="567"/>
                    <w:jc w:val="both"/>
                    <w:rPr>
                      <w:szCs w:val="24"/>
                    </w:rPr>
                  </w:pPr>
                  <w:sdt>
                    <w:sdtPr>
                      <w:alias w:val="Numeris"/>
                      <w:tag w:val="nr_d93aa7c14b5344e6b1602abccb2708ed"/>
                      <w:lock w:val="sdtLocked"/>
                      <w:richText/>
                    </w:sdtPr>
                    <w:sdtContent>
                      <w:r>
                        <w:rPr>
                          <w:szCs w:val="24"/>
                        </w:rPr>
                        <w:t>15</w:t>
                      </w:r>
                    </w:sdtContent>
                  </w:sdt>
                  <w:r>
                    <w:rPr>
                      <w:szCs w:val="24"/>
                    </w:rPr>
                    <w:t>.</w:t>
                    <w:tab/>
                    <w:t>Įgaliotieji veterinarijos gydytojai, nurodyti Aprašo 14 punkte, norintys įsigyti paso blankų, teritorinei VMVT turi pateikti laisvos formos prašymą dėl paso blankų įsigijimo ir jame nurodyti:</w:t>
                  </w:r>
                </w:p>
                <w:sdt>
                  <w:sdtPr>
                    <w:alias w:val="15.1 p."/>
                    <w:tag w:val="part_dc72d04ed5864af7adf15a33fd711063"/>
                    <w:lock w:val="sdtLocked"/>
                    <w:richText/>
                  </w:sdtPr>
                  <w:sdtContent>
                    <w:p>
                      <w:pPr>
                        <w:tabs>
                          <w:tab w:val="left" w:pos="0"/>
                          <w:tab w:val="left" w:pos="1134"/>
                        </w:tabs>
                        <w:ind w:firstLine="567"/>
                        <w:jc w:val="both"/>
                        <w:rPr>
                          <w:szCs w:val="24"/>
                        </w:rPr>
                      </w:pPr>
                      <w:sdt>
                        <w:sdtPr>
                          <w:alias w:val="Numeris"/>
                          <w:tag w:val="nr_dc72d04ed5864af7adf15a33fd711063"/>
                          <w:lock w:val="sdtLocked"/>
                          <w:richText/>
                        </w:sdtPr>
                        <w:sdtContent>
                          <w:r>
                            <w:rPr>
                              <w:szCs w:val="24"/>
                            </w:rPr>
                            <w:t>15.1</w:t>
                          </w:r>
                        </w:sdtContent>
                      </w:sdt>
                      <w:r>
                        <w:rPr>
                          <w:szCs w:val="24"/>
                        </w:rPr>
                        <w:t>.</w:t>
                        <w:tab/>
                        <w:t>veterinarijos paslaugų teikėjo, kurio vardu teikdamas veterinarijos paslaugas išduos pasus, registracijos numerį;</w:t>
                      </w:r>
                    </w:p>
                  </w:sdtContent>
                </w:sdt>
                <w:sdt>
                  <w:sdtPr>
                    <w:alias w:val="15.2 p."/>
                    <w:tag w:val="part_2e689dcce6c34a7ba2e4f88deef6338b"/>
                    <w:lock w:val="sdtLocked"/>
                    <w:richText/>
                  </w:sdtPr>
                  <w:sdtContent>
                    <w:p>
                      <w:pPr>
                        <w:tabs>
                          <w:tab w:val="left" w:pos="0"/>
                          <w:tab w:val="left" w:pos="1134"/>
                        </w:tabs>
                        <w:ind w:firstLine="567"/>
                        <w:jc w:val="both"/>
                        <w:rPr>
                          <w:szCs w:val="24"/>
                        </w:rPr>
                      </w:pPr>
                      <w:sdt>
                        <w:sdtPr>
                          <w:alias w:val="Numeris"/>
                          <w:tag w:val="nr_2e689dcce6c34a7ba2e4f88deef6338b"/>
                          <w:lock w:val="sdtLocked"/>
                          <w:richText/>
                        </w:sdtPr>
                        <w:sdtContent>
                          <w:r>
                            <w:rPr>
                              <w:szCs w:val="24"/>
                            </w:rPr>
                            <w:t>15.2</w:t>
                          </w:r>
                        </w:sdtContent>
                      </w:sdt>
                      <w:r>
                        <w:rPr>
                          <w:szCs w:val="24"/>
                        </w:rPr>
                        <w:t>.</w:t>
                        <w:tab/>
                        <w:t xml:space="preserve"> savo vardą, pavardę, veterinarijos praktikos licencijos numerį ir telefono numerį arba elektroninio pašto adresą;</w:t>
                      </w:r>
                    </w:p>
                  </w:sdtContent>
                </w:sdt>
                <w:sdt>
                  <w:sdtPr>
                    <w:alias w:val="15.3 p."/>
                    <w:tag w:val="part_bb7813cb4a2c4566b20519fc29915624"/>
                    <w:lock w:val="sdtLocked"/>
                    <w:richText/>
                  </w:sdtPr>
                  <w:sdtContent>
                    <w:p>
                      <w:pPr>
                        <w:tabs>
                          <w:tab w:val="left" w:pos="0"/>
                          <w:tab w:val="left" w:pos="1134"/>
                        </w:tabs>
                        <w:ind w:firstLine="567"/>
                        <w:jc w:val="both"/>
                        <w:rPr>
                          <w:szCs w:val="24"/>
                        </w:rPr>
                      </w:pPr>
                      <w:sdt>
                        <w:sdtPr>
                          <w:alias w:val="Numeris"/>
                          <w:tag w:val="nr_bb7813cb4a2c4566b20519fc29915624"/>
                          <w:lock w:val="sdtLocked"/>
                          <w:richText/>
                        </w:sdtPr>
                        <w:sdtContent>
                          <w:r>
                            <w:rPr>
                              <w:szCs w:val="24"/>
                            </w:rPr>
                            <w:t>15.3</w:t>
                          </w:r>
                        </w:sdtContent>
                      </w:sdt>
                      <w:r>
                        <w:rPr>
                          <w:szCs w:val="24"/>
                        </w:rPr>
                        <w:t>.</w:t>
                        <w:tab/>
                        <w:t>pageidaujamą įsigyti paso blankų kiekį;</w:t>
                      </w:r>
                    </w:p>
                  </w:sdtContent>
                </w:sdt>
                <w:sdt>
                  <w:sdtPr>
                    <w:alias w:val="15.4 p."/>
                    <w:tag w:val="part_689e1a7dc2884291bf1bd92c09d0dc9b"/>
                    <w:lock w:val="sdtLocked"/>
                    <w:richText/>
                  </w:sdtPr>
                  <w:sdtContent>
                    <w:p>
                      <w:pPr>
                        <w:tabs>
                          <w:tab w:val="left" w:pos="0"/>
                          <w:tab w:val="left" w:pos="1134"/>
                        </w:tabs>
                        <w:ind w:firstLine="567"/>
                        <w:jc w:val="both"/>
                        <w:rPr>
                          <w:szCs w:val="24"/>
                        </w:rPr>
                      </w:pPr>
                      <w:sdt>
                        <w:sdtPr>
                          <w:alias w:val="Numeris"/>
                          <w:tag w:val="nr_689e1a7dc2884291bf1bd92c09d0dc9b"/>
                          <w:lock w:val="sdtLocked"/>
                          <w:richText/>
                        </w:sdtPr>
                        <w:sdtContent>
                          <w:r>
                            <w:rPr>
                              <w:szCs w:val="24"/>
                            </w:rPr>
                            <w:t>15.4</w:t>
                          </w:r>
                        </w:sdtContent>
                      </w:sdt>
                      <w:r>
                        <w:rPr>
                          <w:szCs w:val="24"/>
                        </w:rPr>
                        <w:t>.</w:t>
                        <w:tab/>
                        <w:t xml:space="preserve">dokumento, kuriuo patvirtinamas apmokėjimas VMVT už pageidaujamus įsigyti pasų blankus, kopiją (sąskaita LT874010042403228912). Mokėjimo už pasų blankus išrašo laukelyje „Mokėjimo paskirtis“ turi būti nurodytas veterinarijos paslaugų teikėjo pavadinimas / vardas pavardė, registracijos numeris ir Aprašo 14.1 arba atitinkamai 14.2 papunktyje nurodyto įgaliotojo veterinarijos gydytojo veterinarijos praktikos licencijos numeris. </w:t>
                      </w:r>
                    </w:p>
                  </w:sdtContent>
                </w:sdt>
              </w:sdtContent>
            </w:sdt>
            <w:sdt>
              <w:sdtPr>
                <w:alias w:val="16 p."/>
                <w:tag w:val="part_498cf521ff1447859746a36fe4d0e79c"/>
                <w:lock w:val="sdtLocked"/>
                <w:richText/>
              </w:sdtPr>
              <w:sdtContent>
                <w:p>
                  <w:pPr>
                    <w:tabs>
                      <w:tab w:val="left" w:pos="0"/>
                      <w:tab w:val="left" w:pos="1134"/>
                    </w:tabs>
                    <w:ind w:firstLine="567"/>
                    <w:jc w:val="both"/>
                    <w:rPr>
                      <w:szCs w:val="24"/>
                    </w:rPr>
                  </w:pPr>
                  <w:sdt>
                    <w:sdtPr>
                      <w:alias w:val="Numeris"/>
                      <w:tag w:val="nr_498cf521ff1447859746a36fe4d0e79c"/>
                      <w:lock w:val="sdtLocked"/>
                      <w:richText/>
                    </w:sdtPr>
                    <w:sdtContent>
                      <w:r>
                        <w:rPr>
                          <w:szCs w:val="24"/>
                        </w:rPr>
                        <w:t>16</w:t>
                      </w:r>
                    </w:sdtContent>
                  </w:sdt>
                  <w:r>
                    <w:rPr>
                      <w:szCs w:val="24"/>
                    </w:rPr>
                    <w:t>.</w:t>
                    <w:tab/>
                    <w:t xml:space="preserve">Prašymai dėl paso blankų įsigijimo turi būti tvirtinami įgaliotojo veterinarijos gydytojo parašu. Prie prašymo dėl paso blankų įsigijimo turi būti pridedami veterinarijos paslaugų teikėjo (-ų) įgaliojimas (-ai), kai paso blankus įsigyja Aprašo 14.2 papunktyje nurodyti įgaliotieji veterinarijos gydytojai. </w:t>
                  </w:r>
                </w:p>
              </w:sdtContent>
            </w:sdt>
            <w:sdt>
              <w:sdtPr>
                <w:alias w:val="17 p."/>
                <w:tag w:val="part_a08de6ffd8444a72a8ceba4cdd6c41dd"/>
                <w:lock w:val="sdtLocked"/>
                <w:richText/>
              </w:sdtPr>
              <w:sdtContent>
                <w:p>
                  <w:pPr>
                    <w:tabs>
                      <w:tab w:val="left" w:pos="0"/>
                      <w:tab w:val="left" w:pos="1134"/>
                    </w:tabs>
                    <w:ind w:firstLine="567"/>
                    <w:jc w:val="both"/>
                    <w:rPr>
                      <w:szCs w:val="24"/>
                    </w:rPr>
                  </w:pPr>
                  <w:sdt>
                    <w:sdtPr>
                      <w:alias w:val="Numeris"/>
                      <w:tag w:val="nr_a08de6ffd8444a72a8ceba4cdd6c41dd"/>
                      <w:lock w:val="sdtLocked"/>
                      <w:richText/>
                    </w:sdtPr>
                    <w:sdtContent>
                      <w:r>
                        <w:rPr>
                          <w:szCs w:val="24"/>
                        </w:rPr>
                        <w:t>17</w:t>
                      </w:r>
                    </w:sdtContent>
                  </w:sdt>
                  <w:r>
                    <w:rPr>
                      <w:szCs w:val="24"/>
                    </w:rPr>
                    <w:t>.</w:t>
                    <w:tab/>
                    <w:t xml:space="preserve">Atsakingas asmuo prieš paso blankų išdavimą turi patikrinti, ar veterinarijos paslaugų teikėjas yra įrašytas į Valstybinės veterinarinės kontrolės subjektų, išskyrus maisto tvarkymo subjektus, sąrašą, ar prašyme dėl paso blankų įsigijimo nurodyti duomenys sutampa su duomenimis, nurodytais Valstybinės veterinarinės kontrolės subjektų, išskyrus maisto tvarkymo subjektus, sąraše ir ar įgaliotojo veterinarijos gydytojo Aprašo 15.2 papunktyje pateikti duomenys teisingi, ir, tik nustatęs, kad tikrinami duomenys sutampa, gali įgaliotajam veterinarijos gydytojui išduoti paso blankus. Išduodama tiek paso blankų vienetų, už kiek yra apmokėta pagal pateiktą Aprašo 15.4 papunktyje nurodytą mokėjimo dokumentą. Tuo atveju, kai teritorinė VMVT negali išduoti prašomo paso blankų skaičiaus, gali būti išduodamas mažesnis paso blankų skaičius, tačiau paso blankų perdavimo–priėmimo akte turi būti nurodoma data, iki kurios bus išduotas trūkstamas paso blankų kiekis. Teritorinė VMVT, nustačiusi, kad paso blankai negali būti išduodami, per 5 darbo dienas nuo prašymo dėl paso blankų įsigijimo gavimo dienos pateikia pareiškėjui rašytinį motyvuotą atsisakymą išduoti paso blankus.  </w:t>
                  </w:r>
                </w:p>
              </w:sdtContent>
            </w:sdt>
            <w:sdt>
              <w:sdtPr>
                <w:alias w:val="18 p."/>
                <w:tag w:val="part_2fe87bad2820498a94b1f7aa6e9b0dc5"/>
                <w:lock w:val="sdtLocked"/>
                <w:richText/>
              </w:sdtPr>
              <w:sdtContent>
                <w:p>
                  <w:pPr>
                    <w:tabs>
                      <w:tab w:val="left" w:pos="0"/>
                      <w:tab w:val="left" w:pos="1134"/>
                    </w:tabs>
                    <w:ind w:firstLine="567"/>
                    <w:jc w:val="both"/>
                    <w:rPr>
                      <w:szCs w:val="24"/>
                    </w:rPr>
                  </w:pPr>
                  <w:sdt>
                    <w:sdtPr>
                      <w:alias w:val="Numeris"/>
                      <w:tag w:val="nr_2fe87bad2820498a94b1f7aa6e9b0dc5"/>
                      <w:lock w:val="sdtLocked"/>
                      <w:richText/>
                    </w:sdtPr>
                    <w:sdtContent>
                      <w:r>
                        <w:rPr>
                          <w:szCs w:val="24"/>
                        </w:rPr>
                        <w:t>18</w:t>
                      </w:r>
                    </w:sdtContent>
                  </w:sdt>
                  <w:r>
                    <w:rPr>
                      <w:szCs w:val="24"/>
                    </w:rPr>
                    <w:t>.</w:t>
                    <w:tab/>
                    <w:t xml:space="preserve">Teritorinė VMVT paso blankų perdavimo–priėmimo akte turi nurodyti veterinarijos paslaugų teikėjo duomenis (vardą, pavardę (fiziniam asmeniui) ar pavadinimą, juridinio asmens kodą), paso blankus paimančio įgaliotojo veterinarijos gydytojo pavardę, vardą, veterinarijos praktikos licencijos numerį, išduotų paso blankų kiekį ir numerius. Prireikus </w:t>
                  </w:r>
                  <w:r>
                    <w:rPr>
                      <w:spacing w:val="-2"/>
                      <w:szCs w:val="24"/>
                    </w:rPr>
                    <w:t>teritorinė VMVT gali perduoti pasų blankus kitai teritorinei VMVT pagal paso blankų perdavimo</w:t>
                  </w:r>
                  <w:r>
                    <w:rPr>
                      <w:rFonts w:ascii="Courier New" w:hAnsi="Courier New" w:cs="Courier New"/>
                      <w:spacing w:val="-2"/>
                      <w:szCs w:val="24"/>
                    </w:rPr>
                    <w:t>-</w:t>
                  </w:r>
                  <w:r>
                    <w:rPr>
                      <w:spacing w:val="-2"/>
                      <w:szCs w:val="24"/>
                    </w:rPr>
                    <w:t>priėmimo aktą, kuriame turi nurodyti teritorinės VMVT pavadinimą, perduotų paso blankų kiekį ir numerius ir kuris turi būti pasirašytas abiejų teritorinių VMVT atsakingų asmenų.</w:t>
                  </w:r>
                </w:p>
              </w:sdtContent>
            </w:sdt>
            <w:sdt>
              <w:sdtPr>
                <w:alias w:val="19 p."/>
                <w:tag w:val="part_62f5293efc884464a01a1a6fd4f7d114"/>
                <w:lock w:val="sdtLocked"/>
                <w:richText/>
              </w:sdtPr>
              <w:sdtContent>
                <w:p>
                  <w:pPr>
                    <w:tabs>
                      <w:tab w:val="left" w:pos="0"/>
                      <w:tab w:val="left" w:pos="426"/>
                      <w:tab w:val="left" w:pos="1134"/>
                    </w:tabs>
                    <w:ind w:firstLine="567"/>
                    <w:jc w:val="both"/>
                    <w:rPr>
                      <w:szCs w:val="24"/>
                    </w:rPr>
                  </w:pPr>
                  <w:sdt>
                    <w:sdtPr>
                      <w:alias w:val="Numeris"/>
                      <w:tag w:val="nr_62f5293efc884464a01a1a6fd4f7d114"/>
                      <w:lock w:val="sdtLocked"/>
                      <w:richText/>
                    </w:sdtPr>
                    <w:sdtContent>
                      <w:r>
                        <w:rPr>
                          <w:szCs w:val="24"/>
                        </w:rPr>
                        <w:t>19</w:t>
                      </w:r>
                    </w:sdtContent>
                  </w:sdt>
                  <w:r>
                    <w:rPr>
                      <w:szCs w:val="24"/>
                    </w:rPr>
                    <w:t>.</w:t>
                    <w:tab/>
                    <w:t xml:space="preserve">Atsakingas asmuo atsako už visuose įgaliotiesiems veterinarijos gydytojams išduotuose paso blankuose padarytus įrašus Aprašo 13 punkte nustatyta tvarka. Paso blankus paėmęs įgaliotasis veterinarijos gydytojas atsako už tinkamą pasų išdavimą, paso blankų saugojimą ir paso įforminimą, išskyrus atvejus, kai paso blankus paėmęs įgaliotasis veterinarijos gydytojas raštu visus juos ar dalį jų perduoda kitiems įgaliotiesiems veterinarijos gydytojams, kurie yra to paties veterinarijos paslaugų teikėjo darbuotojai kaip ir jis pats. Pastarieji įgaliotieji veterinarijos gydytojai atsako už tolesnį tinkamą pasų išdavimą, jiems perduotų paso blankų saugojimą ir įforminimą nuo paso blankų perėmimo momento. Paso blankų perdavimo kitiems to paties veterinarijos paslaugų teikėjo įgaliotiesiems veterinarijos gydytojams faktas turi būti užfiksuotas raštu paso blankų perdavimo–priėmimo akte, kuris surašomas trimis egzemplioriais ir kuris patvirtinamas abiejų įgaliotųjų veterinarijos gydytojų parašais ir spaudais. Paso blankų perdavimo–priėmimo akto du egzemplioriai saugomi paso blankus perdavusio ir priėmusio įgaliotųjų veterinarijos gydytojų, trečias – veterinarijos paslaugų teikėjo. </w:t>
                  </w:r>
                </w:p>
              </w:sdtContent>
            </w:sdt>
            <w:sdt>
              <w:sdtPr>
                <w:alias w:val="20 p."/>
                <w:tag w:val="part_82ba988c9e7b4107bf1ba286e5cdf239"/>
                <w:lock w:val="sdtLocked"/>
                <w:richText/>
              </w:sdtPr>
              <w:sdtContent>
                <w:p>
                  <w:pPr>
                    <w:tabs>
                      <w:tab w:val="left" w:pos="0"/>
                      <w:tab w:val="left" w:pos="426"/>
                      <w:tab w:val="left" w:pos="1134"/>
                    </w:tabs>
                    <w:ind w:firstLine="567"/>
                    <w:jc w:val="both"/>
                    <w:rPr>
                      <w:szCs w:val="24"/>
                    </w:rPr>
                  </w:pPr>
                  <w:sdt>
                    <w:sdtPr>
                      <w:alias w:val="Numeris"/>
                      <w:tag w:val="nr_82ba988c9e7b4107bf1ba286e5cdf239"/>
                      <w:lock w:val="sdtLocked"/>
                      <w:richText/>
                    </w:sdtPr>
                    <w:sdtContent>
                      <w:r>
                        <w:rPr>
                          <w:szCs w:val="24"/>
                        </w:rPr>
                        <w:t>20</w:t>
                      </w:r>
                    </w:sdtContent>
                  </w:sdt>
                  <w:r>
                    <w:rPr>
                      <w:szCs w:val="24"/>
                    </w:rPr>
                    <w:t>.</w:t>
                    <w:tab/>
                    <w:t xml:space="preserve">Paso blankus iš teritorinės VMVT paėmęs įgaliotasis veterinarijos gydytojas elektroniniu paštu arba raštu ne vėliau kaip kitą darbo dieną informuoja teritorinę VMVT apie kitiems to paties veterinarijos paslaugų teikėjo darbuotojams (įgaliotiesiems veterinarijos gydytojams) perduotus paso blankus (nurodo įgaliotųjų veterinarijos gydytojų vardus, pavardes, veterinarijos praktikos licencijų numerius, paso blankų perdavimo datą ir perduotų paso blankų numerius, dokumento, kuriuo užfiksuotas paso blankų perdavimo–priėmimo faktas, numerį arba persiunčia skenuotą dokumentą, kuriuo patvirtinamas paso blankų perdavimo–priėmimo faktas. Teritorinė VMVT į Aprašo 12 punkte nurodytą duomenų bazę suveda duomenis apie paso blankų perdavimą kitiems įgaliotiesiems veterinarijos gydytojams. </w:t>
                  </w:r>
                </w:p>
                <w:p>
                  <w:pPr>
                    <w:tabs>
                      <w:tab w:val="left" w:pos="426"/>
                    </w:tabs>
                    <w:jc w:val="both"/>
                    <w:rPr>
                      <w:szCs w:val="24"/>
                    </w:rPr>
                  </w:pPr>
                </w:p>
              </w:sdtContent>
            </w:sdt>
          </w:sdtContent>
        </w:sdt>
        <w:sdt>
          <w:sdtPr>
            <w:alias w:val="skyrius"/>
            <w:tag w:val="part_a4d8c7bc6d40448cb41840288c5551c2"/>
            <w:lock w:val="sdtLocked"/>
            <w:richText/>
          </w:sdtPr>
          <w:sdtContent>
            <w:p>
              <w:pPr>
                <w:tabs>
                  <w:tab w:val="left" w:pos="426"/>
                </w:tabs>
                <w:jc w:val="center"/>
                <w:rPr>
                  <w:b/>
                  <w:bCs/>
                  <w:caps/>
                  <w:szCs w:val="24"/>
                </w:rPr>
              </w:pPr>
              <w:sdt>
                <w:sdtPr>
                  <w:alias w:val="Numeris"/>
                  <w:tag w:val="nr_a4d8c7bc6d40448cb41840288c5551c2"/>
                  <w:lock w:val="sdtLocked"/>
                  <w:richText/>
                </w:sdtPr>
                <w:sdtContent>
                  <w:r>
                    <w:rPr>
                      <w:b/>
                      <w:bCs/>
                      <w:caps/>
                      <w:szCs w:val="24"/>
                    </w:rPr>
                    <w:t>IV</w:t>
                  </w:r>
                </w:sdtContent>
              </w:sdt>
              <w:r>
                <w:rPr>
                  <w:b/>
                  <w:bCs/>
                  <w:caps/>
                  <w:szCs w:val="24"/>
                </w:rPr>
                <w:t xml:space="preserve"> SKYRIUS</w:t>
              </w:r>
            </w:p>
            <w:p>
              <w:pPr>
                <w:tabs>
                  <w:tab w:val="left" w:pos="426"/>
                </w:tabs>
                <w:ind w:firstLine="60"/>
                <w:jc w:val="center"/>
                <w:rPr>
                  <w:b/>
                  <w:bCs/>
                  <w:caps/>
                  <w:szCs w:val="24"/>
                </w:rPr>
              </w:pPr>
              <w:sdt>
                <w:sdtPr>
                  <w:alias w:val="Pavadinimas"/>
                  <w:tag w:val="title_a4d8c7bc6d40448cb41840288c5551c2"/>
                  <w:lock w:val="sdtLocked"/>
                  <w:richText/>
                </w:sdtPr>
                <w:sdtContent>
                  <w:r>
                    <w:rPr>
                      <w:b/>
                      <w:bCs/>
                      <w:caps/>
                      <w:szCs w:val="24"/>
                    </w:rPr>
                    <w:t xml:space="preserve">GYVŪNŲ AUGINTINIŲ ŽENKLINIMO REIKALAVIMAI </w:t>
                  </w:r>
                </w:sdtContent>
              </w:sdt>
            </w:p>
            <w:p>
              <w:pPr>
                <w:tabs>
                  <w:tab w:val="left" w:pos="426"/>
                </w:tabs>
                <w:jc w:val="both"/>
                <w:rPr>
                  <w:szCs w:val="24"/>
                </w:rPr>
              </w:pPr>
            </w:p>
            <w:sdt>
              <w:sdtPr>
                <w:alias w:val="21 p."/>
                <w:tag w:val="part_7ee74351e7b4449a8bca9dbd3f7989b9"/>
                <w:lock w:val="sdtLocked"/>
                <w:richText/>
              </w:sdtPr>
              <w:sdtContent>
                <w:p>
                  <w:pPr>
                    <w:tabs>
                      <w:tab w:val="left" w:pos="993"/>
                    </w:tabs>
                    <w:ind w:firstLine="567"/>
                    <w:jc w:val="both"/>
                    <w:rPr>
                      <w:szCs w:val="24"/>
                    </w:rPr>
                  </w:pPr>
                  <w:sdt>
                    <w:sdtPr>
                      <w:alias w:val="Numeris"/>
                      <w:tag w:val="nr_7ee74351e7b4449a8bca9dbd3f7989b9"/>
                      <w:lock w:val="sdtLocked"/>
                      <w:richText/>
                    </w:sdtPr>
                    <w:sdtContent>
                      <w:r>
                        <w:rPr>
                          <w:szCs w:val="24"/>
                        </w:rPr>
                        <w:t>21</w:t>
                      </w:r>
                    </w:sdtContent>
                  </w:sdt>
                  <w:r>
                    <w:rPr>
                      <w:szCs w:val="24"/>
                    </w:rPr>
                    <w:t>.</w:t>
                    <w:tab/>
                    <w:t xml:space="preserve">Veterinarijos gydytojas turi turėti įrangą (priemonę (-es) arba bet kuriuo momentu turėti galimybę pasinaudoti veterinarijos paslaugų teikėjo, kurio darbuotojas jis yra, turima įranga (priemone (-ėmis), atitinkančia tarptautinį standartą ISO 11785 „Techniniai atsakiklių reikalavimai“, Aprašo 22 punkte nurodytos poodinės mikroschemos raidiniam skaitmeniniam kodui nuskaityti ir jos veikimui patvirtinti. </w:t>
                  </w:r>
                </w:p>
              </w:sdtContent>
            </w:sdt>
            <w:sdt>
              <w:sdtPr>
                <w:alias w:val="22 p."/>
                <w:tag w:val="part_528d69ac4a864546aa73c3f5cdd9e2f1"/>
                <w:lock w:val="sdtLocked"/>
                <w:richText/>
              </w:sdtPr>
              <w:sdtContent>
                <w:p>
                  <w:pPr>
                    <w:tabs>
                      <w:tab w:val="left" w:pos="993"/>
                    </w:tabs>
                    <w:ind w:firstLine="567"/>
                    <w:jc w:val="both"/>
                    <w:rPr>
                      <w:szCs w:val="24"/>
                    </w:rPr>
                  </w:pPr>
                  <w:sdt>
                    <w:sdtPr>
                      <w:alias w:val="Numeris"/>
                      <w:tag w:val="nr_528d69ac4a864546aa73c3f5cdd9e2f1"/>
                      <w:lock w:val="sdtLocked"/>
                      <w:richText/>
                    </w:sdtPr>
                    <w:sdtContent>
                      <w:r>
                        <w:rPr>
                          <w:szCs w:val="24"/>
                        </w:rPr>
                        <w:t>22</w:t>
                      </w:r>
                    </w:sdtContent>
                  </w:sdt>
                  <w:r>
                    <w:rPr>
                      <w:szCs w:val="24"/>
                    </w:rPr>
                    <w:t>.</w:t>
                    <w:tab/>
                    <w:t xml:space="preserve">Gyvūnus augintinius, kurių savininkams išduodami pasai, galima ženklinti tik poodinėmis mikroschemomis, atitinkančiomis reglamento (ES) Nr. 576/2013 II priede nustatytus techninius poodinių mikroschemų reikalavimus. Veterinarijos gydytojas prieš gyvūno augintinio ženklinimą ir po jo turi patikrinti poodinės mikroschemos veikimą. </w:t>
                  </w:r>
                </w:p>
              </w:sdtContent>
            </w:sdt>
            <w:sdt>
              <w:sdtPr>
                <w:alias w:val="23 p."/>
                <w:tag w:val="part_a4a492a7183e47e9a710fc5ea74d6639"/>
                <w:lock w:val="sdtLocked"/>
                <w:richText/>
              </w:sdtPr>
              <w:sdtContent>
                <w:p>
                  <w:pPr>
                    <w:tabs>
                      <w:tab w:val="left" w:pos="993"/>
                    </w:tabs>
                    <w:ind w:firstLine="567"/>
                    <w:jc w:val="both"/>
                    <w:rPr>
                      <w:szCs w:val="24"/>
                    </w:rPr>
                  </w:pPr>
                  <w:sdt>
                    <w:sdtPr>
                      <w:alias w:val="Numeris"/>
                      <w:tag w:val="nr_a4a492a7183e47e9a710fc5ea74d6639"/>
                      <w:lock w:val="sdtLocked"/>
                      <w:richText/>
                    </w:sdtPr>
                    <w:sdtContent>
                      <w:r>
                        <w:rPr>
                          <w:szCs w:val="24"/>
                        </w:rPr>
                        <w:t>23</w:t>
                      </w:r>
                    </w:sdtContent>
                  </w:sdt>
                  <w:r>
                    <w:rPr>
                      <w:szCs w:val="24"/>
                    </w:rPr>
                    <w:t>.</w:t>
                    <w:tab/>
                    <w:t xml:space="preserve">Gyvūno augintinio savininkui pageidaujant, gyvūnas augintinis gali būti papildomai paženklinamas poodine mikroschema, atitinkančia Aprašo 22 punkto reikalavimus, jei gyvūnas augintinis buvo paženklintas Aprašo 22 punkto reikalavimų neatitinkančia poodine mikroschema ir gyvūno augintinio savininkas neturi įrangos (priemonės (-ių) jos raidiniam skaitmeniniam kodui nuskaityti arba jei gyvūnas augintinis buvo paženklintas tatuiruote iki 2011 m. liepos 3 d. ir jo savininkas neturi dokumento (-ų), kuriuo (-iais) patvirtinama, kad gyvūnas augintinis paženklintas tatuiruote, ir kuriame (-iuose) nurodyta ženklinimo data ir tatuiruotės numeris. </w:t>
                  </w:r>
                </w:p>
              </w:sdtContent>
            </w:sdt>
            <w:sdt>
              <w:sdtPr>
                <w:alias w:val="24 p."/>
                <w:tag w:val="part_381d4410c823436baa90ec542498b961"/>
                <w:lock w:val="sdtLocked"/>
                <w:richText/>
              </w:sdtPr>
              <w:sdtContent>
                <w:p>
                  <w:pPr>
                    <w:tabs>
                      <w:tab w:val="left" w:pos="993"/>
                    </w:tabs>
                    <w:ind w:firstLine="567"/>
                    <w:jc w:val="both"/>
                    <w:rPr>
                      <w:szCs w:val="24"/>
                    </w:rPr>
                  </w:pPr>
                  <w:sdt>
                    <w:sdtPr>
                      <w:alias w:val="Numeris"/>
                      <w:tag w:val="nr_381d4410c823436baa90ec542498b961"/>
                      <w:lock w:val="sdtLocked"/>
                      <w:richText/>
                    </w:sdtPr>
                    <w:sdtContent>
                      <w:r>
                        <w:rPr>
                          <w:szCs w:val="24"/>
                        </w:rPr>
                        <w:t>24</w:t>
                      </w:r>
                    </w:sdtContent>
                  </w:sdt>
                  <w:r>
                    <w:rPr>
                      <w:szCs w:val="24"/>
                    </w:rPr>
                    <w:t>.</w:t>
                    <w:tab/>
                    <w:t>Tuo atveju, kai gyvūnas augintinis yra paženklintas tatuiruote iki 2011 m. liepos 3 d. ir gyvūno augintinio savininkas turi dokumentą (-us), kuriuo (-iais) patvirtinama, kad gyvūnas augintinis paženklintas tatuiruote, ir kuriame (-iuose) nurodyta ženklinimo data ir tatuiruotės numeris, tačiau tatuiruotės neįmanoma įskaityti (išblukusi, susiliejusi ar pan.), gyvūno augintinio savininkui gali būti išduodamas pasas tik jo gyvūną augintinį paženklinus poodine mikroschema, atitinkančia Aprašo 22 punkto reikalavimus.</w:t>
                  </w:r>
                </w:p>
                <w:p>
                  <w:pPr>
                    <w:jc w:val="both"/>
                    <w:rPr>
                      <w:szCs w:val="24"/>
                    </w:rPr>
                  </w:pPr>
                </w:p>
              </w:sdtContent>
            </w:sdt>
          </w:sdtContent>
        </w:sdt>
        <w:sdt>
          <w:sdtPr>
            <w:alias w:val="skyrius"/>
            <w:tag w:val="part_8f06897e10d6418cb07742f5e9534bfd"/>
            <w:lock w:val="sdtLocked"/>
            <w:richText/>
          </w:sdtPr>
          <w:sdtContent>
            <w:p>
              <w:pPr>
                <w:jc w:val="center"/>
                <w:rPr>
                  <w:b/>
                  <w:bCs/>
                  <w:caps/>
                  <w:szCs w:val="24"/>
                </w:rPr>
              </w:pPr>
              <w:sdt>
                <w:sdtPr>
                  <w:alias w:val="Numeris"/>
                  <w:tag w:val="nr_8f06897e10d6418cb07742f5e9534bfd"/>
                  <w:lock w:val="sdtLocked"/>
                  <w:richText/>
                </w:sdtPr>
                <w:sdtContent>
                  <w:r>
                    <w:rPr>
                      <w:b/>
                      <w:bCs/>
                      <w:caps/>
                      <w:szCs w:val="24"/>
                    </w:rPr>
                    <w:t>V</w:t>
                  </w:r>
                </w:sdtContent>
              </w:sdt>
              <w:r>
                <w:rPr>
                  <w:b/>
                  <w:bCs/>
                  <w:caps/>
                  <w:szCs w:val="24"/>
                </w:rPr>
                <w:t xml:space="preserve"> SKYRIUS</w:t>
              </w:r>
            </w:p>
            <w:p>
              <w:pPr>
                <w:ind w:firstLine="60"/>
                <w:jc w:val="center"/>
                <w:rPr>
                  <w:b/>
                  <w:bCs/>
                  <w:caps/>
                  <w:szCs w:val="24"/>
                </w:rPr>
              </w:pPr>
              <w:sdt>
                <w:sdtPr>
                  <w:alias w:val="Pavadinimas"/>
                  <w:tag w:val="title_8f06897e10d6418cb07742f5e9534bfd"/>
                  <w:lock w:val="sdtLocked"/>
                  <w:richText/>
                </w:sdtPr>
                <w:sdtContent>
                  <w:r>
                    <w:rPr>
                      <w:b/>
                      <w:bCs/>
                      <w:caps/>
                      <w:szCs w:val="24"/>
                    </w:rPr>
                    <w:t>PASO IŠDAVIMO TVARKA</w:t>
                  </w:r>
                </w:sdtContent>
              </w:sdt>
            </w:p>
            <w:p>
              <w:pPr>
                <w:tabs>
                  <w:tab w:val="left" w:pos="426"/>
                </w:tabs>
                <w:jc w:val="center"/>
                <w:rPr>
                  <w:szCs w:val="24"/>
                </w:rPr>
              </w:pPr>
            </w:p>
            <w:sdt>
              <w:sdtPr>
                <w:alias w:val="25 p."/>
                <w:tag w:val="part_76d1d99e4bd64fa58f71df014a7ca82c"/>
                <w:lock w:val="sdtLocked"/>
                <w:richText/>
              </w:sdtPr>
              <w:sdtContent>
                <w:p>
                  <w:pPr>
                    <w:tabs>
                      <w:tab w:val="left" w:pos="426"/>
                      <w:tab w:val="left" w:pos="1134"/>
                    </w:tabs>
                    <w:ind w:firstLine="567"/>
                    <w:jc w:val="both"/>
                    <w:rPr>
                      <w:szCs w:val="24"/>
                    </w:rPr>
                  </w:pPr>
                  <w:sdt>
                    <w:sdtPr>
                      <w:alias w:val="Numeris"/>
                      <w:tag w:val="nr_76d1d99e4bd64fa58f71df014a7ca82c"/>
                      <w:lock w:val="sdtLocked"/>
                      <w:richText/>
                    </w:sdtPr>
                    <w:sdtContent>
                      <w:r>
                        <w:rPr>
                          <w:szCs w:val="24"/>
                        </w:rPr>
                        <w:t>25</w:t>
                      </w:r>
                    </w:sdtContent>
                  </w:sdt>
                  <w:r>
                    <w:rPr>
                      <w:szCs w:val="24"/>
                    </w:rPr>
                    <w:t>.</w:t>
                    <w:tab/>
                    <w:t xml:space="preserve">Pasas išduodamas tik gyvūno augintinio savininkui, pateikusiam tapatybės dokumentą, kuriuo remiantis paso I skyriuje įrašomi gyvūno augintinio savininko duomenys. Gyvūno augintinio savininkui pasikeitus, pasas perduodamas naujajam savininkui, kuris paso I skyriuje įrašo savo duomenis ir pasirašo. Gyvūno augintinio savininku laikomas tas asmuo, kurio duomenys paso I skyriuje nurodyti paskutiniai. </w:t>
                  </w:r>
                </w:p>
              </w:sdtContent>
            </w:sdt>
            <w:sdt>
              <w:sdtPr>
                <w:alias w:val="26 p."/>
                <w:tag w:val="part_d873b2468f094a08b6a3b151cf1b4a55"/>
                <w:lock w:val="sdtLocked"/>
                <w:richText/>
              </w:sdtPr>
              <w:sdtContent>
                <w:p>
                  <w:pPr>
                    <w:tabs>
                      <w:tab w:val="left" w:pos="426"/>
                      <w:tab w:val="left" w:pos="1134"/>
                    </w:tabs>
                    <w:ind w:firstLine="567"/>
                    <w:jc w:val="both"/>
                    <w:rPr>
                      <w:szCs w:val="24"/>
                    </w:rPr>
                  </w:pPr>
                  <w:sdt>
                    <w:sdtPr>
                      <w:alias w:val="Numeris"/>
                      <w:tag w:val="nr_d873b2468f094a08b6a3b151cf1b4a55"/>
                      <w:lock w:val="sdtLocked"/>
                      <w:richText/>
                    </w:sdtPr>
                    <w:sdtContent>
                      <w:r>
                        <w:rPr>
                          <w:szCs w:val="24"/>
                        </w:rPr>
                        <w:t>26</w:t>
                      </w:r>
                    </w:sdtContent>
                  </w:sdt>
                  <w:r>
                    <w:rPr>
                      <w:szCs w:val="24"/>
                    </w:rPr>
                    <w:t>.</w:t>
                    <w:tab/>
                    <w:t>Pasas gali būti išduodamas gyvūno augintinio savininkui, jei jo gyvūnas augintinis:</w:t>
                  </w:r>
                </w:p>
                <w:sdt>
                  <w:sdtPr>
                    <w:alias w:val="26.1 p."/>
                    <w:tag w:val="part_15abaa6b0a274340a0c3a2a7203f5b4c"/>
                    <w:lock w:val="sdtLocked"/>
                    <w:richText/>
                  </w:sdtPr>
                  <w:sdtContent>
                    <w:p>
                      <w:pPr>
                        <w:tabs>
                          <w:tab w:val="left" w:pos="0"/>
                          <w:tab w:val="left" w:pos="709"/>
                          <w:tab w:val="left" w:pos="1134"/>
                        </w:tabs>
                        <w:ind w:firstLine="567"/>
                        <w:jc w:val="both"/>
                        <w:rPr>
                          <w:szCs w:val="24"/>
                        </w:rPr>
                      </w:pPr>
                      <w:sdt>
                        <w:sdtPr>
                          <w:alias w:val="Numeris"/>
                          <w:tag w:val="nr_15abaa6b0a274340a0c3a2a7203f5b4c"/>
                          <w:lock w:val="sdtLocked"/>
                          <w:richText/>
                        </w:sdtPr>
                        <w:sdtContent>
                          <w:r>
                            <w:rPr>
                              <w:szCs w:val="24"/>
                            </w:rPr>
                            <w:t>26.1</w:t>
                          </w:r>
                        </w:sdtContent>
                      </w:sdt>
                      <w:r>
                        <w:rPr>
                          <w:szCs w:val="24"/>
                        </w:rPr>
                        <w:t>.</w:t>
                        <w:tab/>
                        <w:t>paženklintas poodine mikroschema, atitinkančia reglamento (ES) Nr. 576/2013 II priede nustatytus techninius poodinių mikroschemų reikalavimus; arba</w:t>
                      </w:r>
                    </w:p>
                  </w:sdtContent>
                </w:sdt>
                <w:sdt>
                  <w:sdtPr>
                    <w:alias w:val="26.2 p."/>
                    <w:tag w:val="part_104d88ec44004821831aaac7c41b5b97"/>
                    <w:lock w:val="sdtLocked"/>
                    <w:richText/>
                  </w:sdtPr>
                  <w:sdtContent>
                    <w:p>
                      <w:pPr>
                        <w:tabs>
                          <w:tab w:val="left" w:pos="0"/>
                          <w:tab w:val="left" w:pos="709"/>
                          <w:tab w:val="left" w:pos="1134"/>
                        </w:tabs>
                        <w:ind w:firstLine="567"/>
                        <w:jc w:val="both"/>
                        <w:rPr>
                          <w:szCs w:val="24"/>
                        </w:rPr>
                      </w:pPr>
                      <w:sdt>
                        <w:sdtPr>
                          <w:alias w:val="Numeris"/>
                          <w:tag w:val="nr_104d88ec44004821831aaac7c41b5b97"/>
                          <w:lock w:val="sdtLocked"/>
                          <w:richText/>
                        </w:sdtPr>
                        <w:sdtContent>
                          <w:r>
                            <w:rPr>
                              <w:szCs w:val="24"/>
                            </w:rPr>
                            <w:t>26.2</w:t>
                          </w:r>
                        </w:sdtContent>
                      </w:sdt>
                      <w:r>
                        <w:rPr>
                          <w:szCs w:val="24"/>
                        </w:rPr>
                        <w:t>.</w:t>
                        <w:tab/>
                        <w:t>paženklintas poodine mikroschema, neatitinkančia reglamento (ES) Nr. 576/2013 II priede nustatytų techninių poodinių mikroschemų reikalavimų, tačiau jo savininkas įgaliotajam veterinarijos gydytojui pateikia įrangą (priemonę (-es) tokios poodinės mikroschemos raidiniam skaitmeniniam kodui nuskaityti); arba</w:t>
                      </w:r>
                    </w:p>
                  </w:sdtContent>
                </w:sdt>
                <w:sdt>
                  <w:sdtPr>
                    <w:alias w:val="26.3 p."/>
                    <w:tag w:val="part_94c7620a7ec64cf1a3a2c3325976e876"/>
                    <w:lock w:val="sdtLocked"/>
                    <w:richText/>
                  </w:sdtPr>
                  <w:sdtContent>
                    <w:p>
                      <w:pPr>
                        <w:tabs>
                          <w:tab w:val="left" w:pos="0"/>
                          <w:tab w:val="left" w:pos="709"/>
                          <w:tab w:val="left" w:pos="1134"/>
                        </w:tabs>
                        <w:ind w:firstLine="567"/>
                        <w:jc w:val="both"/>
                        <w:rPr>
                          <w:szCs w:val="24"/>
                        </w:rPr>
                      </w:pPr>
                      <w:sdt>
                        <w:sdtPr>
                          <w:alias w:val="Numeris"/>
                          <w:tag w:val="nr_94c7620a7ec64cf1a3a2c3325976e876"/>
                          <w:lock w:val="sdtLocked"/>
                          <w:richText/>
                        </w:sdtPr>
                        <w:sdtContent>
                          <w:r>
                            <w:rPr>
                              <w:szCs w:val="24"/>
                            </w:rPr>
                            <w:t>26.3</w:t>
                          </w:r>
                        </w:sdtContent>
                      </w:sdt>
                      <w:r>
                        <w:rPr>
                          <w:szCs w:val="24"/>
                        </w:rPr>
                        <w:t>.</w:t>
                        <w:tab/>
                        <w:t>paženklintas įskaitoma (neišblukusia, nesusiliejusia ar pan.) tatuiruote iki 2011 m. liepos 3 d. ir jei jis turi dokumentą (-us), kuriuo (-iais) patvirtinama, kad jo gyvūnas augintinis paženklintas tatuiruote, ir kuriame (-iuose) nurodyta ženklinimo data ir tatuiruotės numeris.</w:t>
                      </w:r>
                    </w:p>
                  </w:sdtContent>
                </w:sdt>
              </w:sdtContent>
            </w:sdt>
            <w:sdt>
              <w:sdtPr>
                <w:alias w:val="27 p."/>
                <w:tag w:val="part_d5d82cf48a0f4a1787e10d1d9bd9599b"/>
                <w:lock w:val="sdtLocked"/>
                <w:richText/>
              </w:sdtPr>
              <w:sdtContent>
                <w:p>
                  <w:pPr>
                    <w:tabs>
                      <w:tab w:val="left" w:pos="426"/>
                      <w:tab w:val="left" w:pos="1134"/>
                    </w:tabs>
                    <w:ind w:right="-2" w:firstLine="567"/>
                    <w:jc w:val="both"/>
                    <w:rPr>
                      <w:szCs w:val="24"/>
                    </w:rPr>
                  </w:pPr>
                  <w:sdt>
                    <w:sdtPr>
                      <w:alias w:val="Numeris"/>
                      <w:tag w:val="nr_d5d82cf48a0f4a1787e10d1d9bd9599b"/>
                      <w:lock w:val="sdtLocked"/>
                      <w:richText/>
                    </w:sdtPr>
                    <w:sdtContent>
                      <w:r>
                        <w:rPr>
                          <w:szCs w:val="24"/>
                        </w:rPr>
                        <w:t>27</w:t>
                      </w:r>
                    </w:sdtContent>
                  </w:sdt>
                  <w:r>
                    <w:rPr>
                      <w:szCs w:val="24"/>
                    </w:rPr>
                    <w:t>.</w:t>
                    <w:tab/>
                    <w:t>Įgaliotasis veterinarijos gydytojas prieš išduodamas pasą:</w:t>
                  </w:r>
                </w:p>
                <w:sdt>
                  <w:sdtPr>
                    <w:alias w:val="27.1 p."/>
                    <w:tag w:val="part_7b1609a4e99845f6947f5cde56d5cdc2"/>
                    <w:lock w:val="sdtLocked"/>
                    <w:richText/>
                  </w:sdtPr>
                  <w:sdtContent>
                    <w:p>
                      <w:pPr>
                        <w:tabs>
                          <w:tab w:val="left" w:pos="426"/>
                          <w:tab w:val="left" w:pos="1134"/>
                        </w:tabs>
                        <w:ind w:right="-2" w:firstLine="567"/>
                        <w:jc w:val="both"/>
                        <w:rPr>
                          <w:szCs w:val="24"/>
                        </w:rPr>
                      </w:pPr>
                      <w:sdt>
                        <w:sdtPr>
                          <w:alias w:val="Numeris"/>
                          <w:tag w:val="nr_7b1609a4e99845f6947f5cde56d5cdc2"/>
                          <w:lock w:val="sdtLocked"/>
                          <w:richText/>
                        </w:sdtPr>
                        <w:sdtContent>
                          <w:r>
                            <w:rPr>
                              <w:szCs w:val="24"/>
                            </w:rPr>
                            <w:t>27.1</w:t>
                          </w:r>
                        </w:sdtContent>
                      </w:sdt>
                      <w:r>
                        <w:rPr>
                          <w:szCs w:val="24"/>
                        </w:rPr>
                        <w:t>.</w:t>
                        <w:tab/>
                        <w:t>jo I skyriuje nurodo reikalaujamą informaciją apie gyvūno augintinio savininką ir jį pateikia savininkui pasirašyti;</w:t>
                      </w:r>
                    </w:p>
                  </w:sdtContent>
                </w:sdt>
                <w:sdt>
                  <w:sdtPr>
                    <w:alias w:val="27.2 p."/>
                    <w:tag w:val="part_ebcf03c92adb4e7688198a4777cc6eb9"/>
                    <w:lock w:val="sdtLocked"/>
                    <w:richText/>
                  </w:sdtPr>
                  <w:sdtContent>
                    <w:p>
                      <w:pPr>
                        <w:tabs>
                          <w:tab w:val="left" w:pos="426"/>
                          <w:tab w:val="left" w:pos="1134"/>
                        </w:tabs>
                        <w:ind w:right="-2" w:firstLine="567"/>
                        <w:jc w:val="both"/>
                        <w:rPr>
                          <w:szCs w:val="24"/>
                        </w:rPr>
                      </w:pPr>
                      <w:sdt>
                        <w:sdtPr>
                          <w:alias w:val="Numeris"/>
                          <w:tag w:val="nr_ebcf03c92adb4e7688198a4777cc6eb9"/>
                          <w:lock w:val="sdtLocked"/>
                          <w:richText/>
                        </w:sdtPr>
                        <w:sdtContent>
                          <w:r>
                            <w:rPr>
                              <w:szCs w:val="24"/>
                            </w:rPr>
                            <w:t>27.2</w:t>
                          </w:r>
                        </w:sdtContent>
                      </w:sdt>
                      <w:r>
                        <w:rPr>
                          <w:szCs w:val="24"/>
                        </w:rPr>
                        <w:t>.</w:t>
                        <w:tab/>
                        <w:t xml:space="preserve"> jo II skyriuje nurodo gyvūno augintinio rūšį (šuo, katė ar šeškas), lytį, spalvą, įsidėmėtinus ar skiriamuosius požymius ar ypatybes ir kitus duomenis (pagal gyvūno augintinio savininko pateikiamą informaciją); </w:t>
                      </w:r>
                    </w:p>
                  </w:sdtContent>
                </w:sdt>
                <w:sdt>
                  <w:sdtPr>
                    <w:alias w:val="27.3 p."/>
                    <w:tag w:val="part_ff400e68d2f2402eb9d643cd1286aca3"/>
                    <w:lock w:val="sdtLocked"/>
                    <w:richText/>
                  </w:sdtPr>
                  <w:sdtContent>
                    <w:p>
                      <w:pPr>
                        <w:tabs>
                          <w:tab w:val="left" w:pos="426"/>
                          <w:tab w:val="left" w:pos="1134"/>
                        </w:tabs>
                        <w:ind w:right="-2" w:firstLine="567"/>
                        <w:jc w:val="both"/>
                        <w:rPr>
                          <w:szCs w:val="24"/>
                        </w:rPr>
                      </w:pPr>
                      <w:sdt>
                        <w:sdtPr>
                          <w:alias w:val="Numeris"/>
                          <w:tag w:val="nr_ff400e68d2f2402eb9d643cd1286aca3"/>
                          <w:lock w:val="sdtLocked"/>
                          <w:richText/>
                        </w:sdtPr>
                        <w:sdtContent>
                          <w:r>
                            <w:rPr>
                              <w:szCs w:val="24"/>
                            </w:rPr>
                            <w:t>27.3</w:t>
                          </w:r>
                        </w:sdtContent>
                      </w:sdt>
                      <w:r>
                        <w:rPr>
                          <w:szCs w:val="24"/>
                        </w:rPr>
                        <w:t>.</w:t>
                        <w:tab/>
                        <w:t>jo III skyriaus 1 punkte ranka įrašo poodinės mikroschemos raidinį skaitmeninį kodą ir šalia (kodo neuždengdamas) gali įklijuoti lipduką su poodinės mikroschemos raidiniu skaitmeniniu kodu;</w:t>
                      </w:r>
                    </w:p>
                  </w:sdtContent>
                </w:sdt>
                <w:sdt>
                  <w:sdtPr>
                    <w:alias w:val="27.4 p."/>
                    <w:tag w:val="part_0fa338ddb405428ba952190c988e17c7"/>
                    <w:lock w:val="sdtLocked"/>
                    <w:richText/>
                  </w:sdtPr>
                  <w:sdtContent>
                    <w:p>
                      <w:pPr>
                        <w:tabs>
                          <w:tab w:val="left" w:pos="426"/>
                          <w:tab w:val="left" w:pos="1134"/>
                        </w:tabs>
                        <w:ind w:right="-2" w:firstLine="567"/>
                        <w:jc w:val="both"/>
                        <w:rPr>
                          <w:szCs w:val="24"/>
                        </w:rPr>
                      </w:pPr>
                      <w:sdt>
                        <w:sdtPr>
                          <w:alias w:val="Numeris"/>
                          <w:tag w:val="nr_0fa338ddb405428ba952190c988e17c7"/>
                          <w:lock w:val="sdtLocked"/>
                          <w:richText/>
                        </w:sdtPr>
                        <w:sdtContent>
                          <w:r>
                            <w:rPr>
                              <w:szCs w:val="24"/>
                            </w:rPr>
                            <w:t>27.4</w:t>
                          </w:r>
                        </w:sdtContent>
                      </w:sdt>
                      <w:r>
                        <w:rPr>
                          <w:szCs w:val="24"/>
                        </w:rPr>
                        <w:t>.</w:t>
                        <w:tab/>
                        <w:t>padaro įrašus paso IV skyriuje;</w:t>
                      </w:r>
                    </w:p>
                  </w:sdtContent>
                </w:sdt>
                <w:sdt>
                  <w:sdtPr>
                    <w:alias w:val="27.5 p."/>
                    <w:tag w:val="part_a9ffd890494e494aa766349d83360af2"/>
                    <w:lock w:val="sdtLocked"/>
                    <w:richText/>
                  </w:sdtPr>
                  <w:sdtContent>
                    <w:p>
                      <w:pPr>
                        <w:tabs>
                          <w:tab w:val="left" w:pos="426"/>
                          <w:tab w:val="left" w:pos="1134"/>
                        </w:tabs>
                        <w:ind w:right="-2" w:firstLine="567"/>
                        <w:jc w:val="both"/>
                        <w:rPr>
                          <w:szCs w:val="24"/>
                        </w:rPr>
                      </w:pPr>
                      <w:sdt>
                        <w:sdtPr>
                          <w:alias w:val="Numeris"/>
                          <w:tag w:val="nr_a9ffd890494e494aa766349d83360af2"/>
                          <w:lock w:val="sdtLocked"/>
                          <w:richText/>
                        </w:sdtPr>
                        <w:sdtContent>
                          <w:r>
                            <w:rPr>
                              <w:szCs w:val="24"/>
                            </w:rPr>
                            <w:t>27.5</w:t>
                          </w:r>
                        </w:sdtContent>
                      </w:sdt>
                      <w:r>
                        <w:rPr>
                          <w:szCs w:val="24"/>
                        </w:rPr>
                        <w:t>.</w:t>
                        <w:tab/>
                        <w:t>prireikus padaro įrašus paso V–X ir XII skyriuose;</w:t>
                      </w:r>
                    </w:p>
                  </w:sdtContent>
                </w:sdt>
                <w:sdt>
                  <w:sdtPr>
                    <w:alias w:val="27.6 p."/>
                    <w:tag w:val="part_85a955f4c6d642c19c3e0c6b61f8a261"/>
                    <w:lock w:val="sdtLocked"/>
                    <w:richText/>
                  </w:sdtPr>
                  <w:sdtContent>
                    <w:p>
                      <w:pPr>
                        <w:tabs>
                          <w:tab w:val="left" w:pos="426"/>
                          <w:tab w:val="left" w:pos="1134"/>
                        </w:tabs>
                        <w:ind w:right="-2" w:firstLine="567"/>
                        <w:jc w:val="both"/>
                        <w:rPr>
                          <w:szCs w:val="24"/>
                        </w:rPr>
                      </w:pPr>
                      <w:sdt>
                        <w:sdtPr>
                          <w:alias w:val="Numeris"/>
                          <w:tag w:val="nr_85a955f4c6d642c19c3e0c6b61f8a261"/>
                          <w:lock w:val="sdtLocked"/>
                          <w:richText/>
                        </w:sdtPr>
                        <w:sdtContent>
                          <w:r>
                            <w:rPr>
                              <w:szCs w:val="24"/>
                            </w:rPr>
                            <w:t>27.6</w:t>
                          </w:r>
                        </w:sdtContent>
                      </w:sdt>
                      <w:r>
                        <w:rPr>
                          <w:szCs w:val="24"/>
                        </w:rPr>
                        <w:t>.</w:t>
                        <w:tab/>
                        <w:t>paso skiltyse, kur būtina nurodyti įgaliotojo veterinarijos gydytojo adresą, telefono numerį ir elektroninio pašto adresą, įrašo šiuos duomenis.</w:t>
                      </w:r>
                    </w:p>
                  </w:sdtContent>
                </w:sdt>
              </w:sdtContent>
            </w:sdt>
            <w:sdt>
              <w:sdtPr>
                <w:alias w:val="28 p."/>
                <w:tag w:val="part_c5795acf249d4b9baa85ea6312d7734d"/>
                <w:lock w:val="sdtLocked"/>
                <w:richText/>
              </w:sdtPr>
              <w:sdtContent>
                <w:p>
                  <w:pPr>
                    <w:tabs>
                      <w:tab w:val="left" w:pos="426"/>
                      <w:tab w:val="left" w:pos="1134"/>
                    </w:tabs>
                    <w:ind w:firstLine="567"/>
                    <w:jc w:val="both"/>
                    <w:rPr>
                      <w:szCs w:val="24"/>
                    </w:rPr>
                  </w:pPr>
                  <w:sdt>
                    <w:sdtPr>
                      <w:alias w:val="Numeris"/>
                      <w:tag w:val="nr_c5795acf249d4b9baa85ea6312d7734d"/>
                      <w:lock w:val="sdtLocked"/>
                      <w:richText/>
                    </w:sdtPr>
                    <w:sdtContent>
                      <w:r>
                        <w:rPr>
                          <w:szCs w:val="24"/>
                        </w:rPr>
                        <w:t>28</w:t>
                      </w:r>
                    </w:sdtContent>
                  </w:sdt>
                  <w:r>
                    <w:rPr>
                      <w:szCs w:val="24"/>
                    </w:rPr>
                    <w:t>.</w:t>
                    <w:tab/>
                    <w:t xml:space="preserve">Aprašo 26.2 papunktyje nurodytu atveju pasą išduodantis įgaliotasis veterinarijos gydytojas jo XII skyriuje padaro įrašą, kad gyvūnas augintinis paženklintas poodine mikroschema, neatitinkančia reglamento (ES) Nr. 576/2013 II priede nustatytų techninių poodinės mikroschemos reikalavimų, nurodo įrašo padarymo datą ir patvirtina įrašą savo parašu ir spaudu. </w:t>
                  </w:r>
                </w:p>
              </w:sdtContent>
            </w:sdt>
            <w:sdt>
              <w:sdtPr>
                <w:alias w:val="29 p."/>
                <w:tag w:val="part_37e643f1621e410288c0e9eebe76049a"/>
                <w:lock w:val="sdtLocked"/>
                <w:richText/>
              </w:sdtPr>
              <w:sdtContent>
                <w:p>
                  <w:pPr>
                    <w:tabs>
                      <w:tab w:val="left" w:pos="993"/>
                    </w:tabs>
                    <w:ind w:firstLine="567"/>
                    <w:jc w:val="both"/>
                    <w:rPr>
                      <w:szCs w:val="24"/>
                    </w:rPr>
                  </w:pPr>
                  <w:sdt>
                    <w:sdtPr>
                      <w:alias w:val="Numeris"/>
                      <w:tag w:val="nr_37e643f1621e410288c0e9eebe76049a"/>
                      <w:lock w:val="sdtLocked"/>
                      <w:richText/>
                    </w:sdtPr>
                    <w:sdtContent>
                      <w:r>
                        <w:rPr>
                          <w:szCs w:val="24"/>
                        </w:rPr>
                        <w:t>29</w:t>
                      </w:r>
                    </w:sdtContent>
                  </w:sdt>
                  <w:r>
                    <w:rPr>
                      <w:szCs w:val="24"/>
                    </w:rPr>
                    <w:t>.</w:t>
                    <w:tab/>
                    <w:t xml:space="preserve">Įgaliotasis veterinarijos gydytojas, padaręs įrašus paso III skyriuje, turi užtikrinti, kad pasas būtų apsaugotas, kaip nustatyta 2013 m. birželio 28 d. Komisijos įgyvendinimo reglamento (ES) Nr. 577/2013 dėl nekomerciniais tikslais vežamų šunų, kačių ir šeškų identifikavimo dokumentų pavyzdžių, teritorijų ir trečiųjų šalių sąrašo sudarymo ir deklaracijų, kuriomis patvirtinama, kad įvykdytos tam tikros Europos Parlamento ir Tarybos reglamente (ES) Nr. 576/2013 nustatytos sąlygos, formato, išdėstymo ir kalbos reikalavimų (OL 2013 L 178, p. 109), III priedo 2 dalies 5 punkte. </w:t>
                  </w:r>
                </w:p>
              </w:sdtContent>
            </w:sdt>
            <w:sdt>
              <w:sdtPr>
                <w:alias w:val="30 p."/>
                <w:tag w:val="part_107270e0be094232ab96c9def34ff65c"/>
                <w:lock w:val="sdtLocked"/>
                <w:richText/>
              </w:sdtPr>
              <w:sdtContent>
                <w:p>
                  <w:pPr>
                    <w:tabs>
                      <w:tab w:val="left" w:pos="993"/>
                    </w:tabs>
                    <w:ind w:firstLine="567"/>
                    <w:jc w:val="both"/>
                    <w:rPr>
                      <w:szCs w:val="24"/>
                    </w:rPr>
                  </w:pPr>
                  <w:sdt>
                    <w:sdtPr>
                      <w:alias w:val="Numeris"/>
                      <w:tag w:val="nr_107270e0be094232ab96c9def34ff65c"/>
                      <w:lock w:val="sdtLocked"/>
                      <w:richText/>
                    </w:sdtPr>
                    <w:sdtContent>
                      <w:r>
                        <w:rPr>
                          <w:szCs w:val="24"/>
                        </w:rPr>
                        <w:t>30</w:t>
                      </w:r>
                    </w:sdtContent>
                  </w:sdt>
                  <w:r>
                    <w:rPr>
                      <w:szCs w:val="24"/>
                    </w:rPr>
                    <w:t>.</w:t>
                    <w:tab/>
                    <w:t xml:space="preserve">Tuo atveju, kai pasas išduodamas gyvūno augintinio, kuris yra paženklintas poodine mikroschema, savininkui, o savininkas neturi dokumento (-ų), kuriuo (-iais) patvirtinama, kad gyvūnas augintinis paženklintas, paso III skyriaus 2 punkte nurodoma poodinės mikroschemos raidinio skaitmeninio kodo nuskaitymo data. </w:t>
                  </w:r>
                </w:p>
              </w:sdtContent>
            </w:sdt>
            <w:sdt>
              <w:sdtPr>
                <w:alias w:val="31 p."/>
                <w:tag w:val="part_c5794bf5f17a4b109c7da42490b8b2d5"/>
                <w:lock w:val="sdtLocked"/>
                <w:richText/>
              </w:sdtPr>
              <w:sdtContent>
                <w:p>
                  <w:pPr>
                    <w:tabs>
                      <w:tab w:val="left" w:pos="993"/>
                    </w:tabs>
                    <w:ind w:firstLine="567"/>
                    <w:jc w:val="both"/>
                    <w:rPr>
                      <w:szCs w:val="24"/>
                    </w:rPr>
                  </w:pPr>
                  <w:sdt>
                    <w:sdtPr>
                      <w:alias w:val="Numeris"/>
                      <w:tag w:val="nr_c5794bf5f17a4b109c7da42490b8b2d5"/>
                      <w:lock w:val="sdtLocked"/>
                      <w:richText/>
                    </w:sdtPr>
                    <w:sdtContent>
                      <w:r>
                        <w:rPr>
                          <w:szCs w:val="24"/>
                        </w:rPr>
                        <w:t>31</w:t>
                      </w:r>
                    </w:sdtContent>
                  </w:sdt>
                  <w:r>
                    <w:rPr>
                      <w:szCs w:val="24"/>
                    </w:rPr>
                    <w:t>.</w:t>
                    <w:tab/>
                    <w:t>Tuo atveju, kai išduodant pasą nustatoma, kad gyvūnas augintinis yra paženklintas daugiau kaip viena poodine mikroschema, įgaliotasis veterinarijos gydytojas paso XII skyriuje turi padaryti įrašą, kad gyvūnas augintinis paženklintas daugiau kaip viena poodine mikroschema, poodinių mikroschemų skaičių ir poodinės mikroschemos, kuria gyvūno augintinio ženklinimas laikomas galiojančiu, numerį, kuris turi atitikti paso III skyriuje nurodytą poodinės mikroschemos numerį.</w:t>
                  </w:r>
                </w:p>
              </w:sdtContent>
            </w:sdt>
            <w:sdt>
              <w:sdtPr>
                <w:alias w:val="32 p."/>
                <w:tag w:val="part_a3cc701028fa476ab1cb109bf4a2837f"/>
                <w:lock w:val="sdtLocked"/>
                <w:richText/>
              </w:sdtPr>
              <w:sdtContent>
                <w:p>
                  <w:pPr>
                    <w:tabs>
                      <w:tab w:val="left" w:pos="993"/>
                    </w:tabs>
                    <w:ind w:firstLine="567"/>
                    <w:jc w:val="both"/>
                    <w:rPr>
                      <w:szCs w:val="24"/>
                    </w:rPr>
                  </w:pPr>
                  <w:sdt>
                    <w:sdtPr>
                      <w:alias w:val="Numeris"/>
                      <w:tag w:val="nr_a3cc701028fa476ab1cb109bf4a2837f"/>
                      <w:lock w:val="sdtLocked"/>
                      <w:richText/>
                    </w:sdtPr>
                    <w:sdtContent>
                      <w:r>
                        <w:rPr>
                          <w:szCs w:val="24"/>
                        </w:rPr>
                        <w:t>32</w:t>
                      </w:r>
                    </w:sdtContent>
                  </w:sdt>
                  <w:r>
                    <w:rPr>
                      <w:szCs w:val="24"/>
                    </w:rPr>
                    <w:t>.</w:t>
                    <w:tab/>
                    <w:t>Įgaliotajam veterinarijos gydytojui draudžiama:</w:t>
                  </w:r>
                </w:p>
                <w:sdt>
                  <w:sdtPr>
                    <w:alias w:val="32.1 p."/>
                    <w:tag w:val="part_e3cf9a253e1a4c76ae4bbe098e5277ad"/>
                    <w:lock w:val="sdtLocked"/>
                    <w:richText/>
                  </w:sdtPr>
                  <w:sdtContent>
                    <w:p>
                      <w:pPr>
                        <w:tabs>
                          <w:tab w:val="left" w:pos="993"/>
                        </w:tabs>
                        <w:ind w:firstLine="567"/>
                        <w:jc w:val="both"/>
                        <w:rPr>
                          <w:szCs w:val="24"/>
                        </w:rPr>
                      </w:pPr>
                      <w:sdt>
                        <w:sdtPr>
                          <w:alias w:val="Numeris"/>
                          <w:tag w:val="nr_e3cf9a253e1a4c76ae4bbe098e5277ad"/>
                          <w:lock w:val="sdtLocked"/>
                          <w:richText/>
                        </w:sdtPr>
                        <w:sdtContent>
                          <w:r>
                            <w:rPr>
                              <w:szCs w:val="24"/>
                            </w:rPr>
                            <w:t>32.1</w:t>
                          </w:r>
                        </w:sdtContent>
                      </w:sdt>
                      <w:r>
                        <w:rPr>
                          <w:szCs w:val="24"/>
                        </w:rPr>
                        <w:t>.</w:t>
                        <w:tab/>
                        <w:t>išduoti pasą:</w:t>
                      </w:r>
                    </w:p>
                    <w:sdt>
                      <w:sdtPr>
                        <w:alias w:val="32.1.1 p."/>
                        <w:tag w:val="part_410cea44b02e40db90c56b974c878f9b"/>
                        <w:lock w:val="sdtLocked"/>
                        <w:richText/>
                      </w:sdtPr>
                      <w:sdtContent>
                        <w:p>
                          <w:pPr>
                            <w:tabs>
                              <w:tab w:val="left" w:pos="993"/>
                            </w:tabs>
                            <w:ind w:firstLine="567"/>
                            <w:jc w:val="both"/>
                            <w:rPr>
                              <w:szCs w:val="24"/>
                            </w:rPr>
                          </w:pPr>
                          <w:sdt>
                            <w:sdtPr>
                              <w:alias w:val="Numeris"/>
                              <w:tag w:val="nr_410cea44b02e40db90c56b974c878f9b"/>
                              <w:lock w:val="sdtLocked"/>
                              <w:richText/>
                            </w:sdtPr>
                            <w:sdtContent>
                              <w:r>
                                <w:rPr>
                                  <w:szCs w:val="24"/>
                                </w:rPr>
                                <w:t>32.1.1</w:t>
                              </w:r>
                            </w:sdtContent>
                          </w:sdt>
                          <w:r>
                            <w:rPr>
                              <w:szCs w:val="24"/>
                            </w:rPr>
                            <w:t>.</w:t>
                            <w:tab/>
                            <w:t>nepatvirtinus gyvūno augintinio tapatybės,</w:t>
                          </w:r>
                        </w:p>
                      </w:sdtContent>
                    </w:sdt>
                    <w:sdt>
                      <w:sdtPr>
                        <w:alias w:val="32.1.2 p."/>
                        <w:tag w:val="part_988182e56ae54118992f05e4c107dee0"/>
                        <w:lock w:val="sdtLocked"/>
                        <w:richText/>
                      </w:sdtPr>
                      <w:sdtContent>
                        <w:p>
                          <w:pPr>
                            <w:tabs>
                              <w:tab w:val="left" w:pos="993"/>
                            </w:tabs>
                            <w:ind w:firstLine="567"/>
                            <w:jc w:val="both"/>
                            <w:rPr>
                              <w:szCs w:val="24"/>
                            </w:rPr>
                          </w:pPr>
                          <w:sdt>
                            <w:sdtPr>
                              <w:alias w:val="Numeris"/>
                              <w:tag w:val="nr_988182e56ae54118992f05e4c107dee0"/>
                              <w:lock w:val="sdtLocked"/>
                              <w:richText/>
                            </w:sdtPr>
                            <w:sdtContent>
                              <w:r>
                                <w:rPr>
                                  <w:szCs w:val="24"/>
                                </w:rPr>
                                <w:t>32.1.2</w:t>
                              </w:r>
                            </w:sdtContent>
                          </w:sdt>
                          <w:r>
                            <w:rPr>
                              <w:szCs w:val="24"/>
                            </w:rPr>
                            <w:t>.</w:t>
                            <w:tab/>
                            <w:t>kuriame nėra įrašyti visi duomenys apie gyvūno augintinio ženklinimą poodine mikroschema ir (ar) tatuiruote,</w:t>
                          </w:r>
                        </w:p>
                      </w:sdtContent>
                    </w:sdt>
                    <w:sdt>
                      <w:sdtPr>
                        <w:alias w:val="32.1.3 p."/>
                        <w:tag w:val="part_f13b7d38cca04ff5b10e4bcd4a050d2f"/>
                        <w:lock w:val="sdtLocked"/>
                        <w:richText/>
                      </w:sdtPr>
                      <w:sdtContent>
                        <w:p>
                          <w:pPr>
                            <w:tabs>
                              <w:tab w:val="left" w:pos="993"/>
                            </w:tabs>
                            <w:ind w:firstLine="567"/>
                            <w:jc w:val="both"/>
                            <w:rPr>
                              <w:szCs w:val="24"/>
                            </w:rPr>
                          </w:pPr>
                          <w:sdt>
                            <w:sdtPr>
                              <w:alias w:val="Numeris"/>
                              <w:tag w:val="nr_f13b7d38cca04ff5b10e4bcd4a050d2f"/>
                              <w:lock w:val="sdtLocked"/>
                              <w:richText/>
                            </w:sdtPr>
                            <w:sdtContent>
                              <w:r>
                                <w:rPr>
                                  <w:szCs w:val="24"/>
                                </w:rPr>
                                <w:t>32.1.3</w:t>
                              </w:r>
                            </w:sdtContent>
                          </w:sdt>
                          <w:r>
                            <w:rPr>
                              <w:szCs w:val="24"/>
                            </w:rPr>
                            <w:t>.</w:t>
                            <w:tab/>
                            <w:t>iki galo neužpildžius paso I–IV skyrių,</w:t>
                          </w:r>
                        </w:p>
                      </w:sdtContent>
                    </w:sdt>
                    <w:sdt>
                      <w:sdtPr>
                        <w:alias w:val="32.1.4 p."/>
                        <w:tag w:val="part_2e699e3d44824363a541d349ab1fa192"/>
                        <w:lock w:val="sdtLocked"/>
                        <w:richText/>
                      </w:sdtPr>
                      <w:sdtContent>
                        <w:p>
                          <w:pPr>
                            <w:tabs>
                              <w:tab w:val="left" w:pos="993"/>
                            </w:tabs>
                            <w:ind w:firstLine="567"/>
                            <w:jc w:val="both"/>
                            <w:rPr>
                              <w:szCs w:val="24"/>
                            </w:rPr>
                          </w:pPr>
                          <w:sdt>
                            <w:sdtPr>
                              <w:alias w:val="Numeris"/>
                              <w:tag w:val="nr_2e699e3d44824363a541d349ab1fa192"/>
                              <w:lock w:val="sdtLocked"/>
                              <w:richText/>
                            </w:sdtPr>
                            <w:sdtContent>
                              <w:r>
                                <w:rPr>
                                  <w:szCs w:val="24"/>
                                </w:rPr>
                                <w:t>32.1.4</w:t>
                              </w:r>
                            </w:sdtContent>
                          </w:sdt>
                          <w:r>
                            <w:rPr>
                              <w:szCs w:val="24"/>
                            </w:rPr>
                            <w:t>.</w:t>
                            <w:tab/>
                            <w:t>nepatvirtinus jame padarytų įrašų savo parašu ir spaudu, kai to reikalaujama,</w:t>
                          </w:r>
                        </w:p>
                      </w:sdtContent>
                    </w:sdt>
                    <w:sdt>
                      <w:sdtPr>
                        <w:alias w:val="32.1.5 p."/>
                        <w:tag w:val="part_43299ff916f14281a2ed746e9f1ec3a2"/>
                        <w:lock w:val="sdtLocked"/>
                        <w:richText/>
                      </w:sdtPr>
                      <w:sdtContent>
                        <w:p>
                          <w:pPr>
                            <w:tabs>
                              <w:tab w:val="left" w:pos="993"/>
                            </w:tabs>
                            <w:ind w:firstLine="567"/>
                            <w:jc w:val="both"/>
                            <w:rPr>
                              <w:szCs w:val="24"/>
                            </w:rPr>
                          </w:pPr>
                          <w:sdt>
                            <w:sdtPr>
                              <w:alias w:val="Numeris"/>
                              <w:tag w:val="nr_43299ff916f14281a2ed746e9f1ec3a2"/>
                              <w:lock w:val="sdtLocked"/>
                              <w:richText/>
                            </w:sdtPr>
                            <w:sdtContent>
                              <w:r>
                                <w:rPr>
                                  <w:szCs w:val="24"/>
                                </w:rPr>
                                <w:t>32.1.5</w:t>
                              </w:r>
                            </w:sdtContent>
                          </w:sdt>
                          <w:r>
                            <w:rPr>
                              <w:szCs w:val="24"/>
                            </w:rPr>
                            <w:t>.</w:t>
                            <w:tab/>
                            <w:t>kurio blanką pateikė gyvūno augintinio savininkas,</w:t>
                          </w:r>
                        </w:p>
                      </w:sdtContent>
                    </w:sdt>
                    <w:sdt>
                      <w:sdtPr>
                        <w:alias w:val="32.1.6 p."/>
                        <w:tag w:val="part_ba8335ee59ce4dab8cc6c5bdf1dfa08d"/>
                        <w:lock w:val="sdtLocked"/>
                        <w:richText/>
                      </w:sdtPr>
                      <w:sdtContent>
                        <w:p>
                          <w:pPr>
                            <w:tabs>
                              <w:tab w:val="left" w:pos="993"/>
                            </w:tabs>
                            <w:ind w:firstLine="567"/>
                            <w:jc w:val="both"/>
                            <w:rPr>
                              <w:szCs w:val="24"/>
                            </w:rPr>
                          </w:pPr>
                          <w:sdt>
                            <w:sdtPr>
                              <w:alias w:val="Numeris"/>
                              <w:tag w:val="nr_ba8335ee59ce4dab8cc6c5bdf1dfa08d"/>
                              <w:lock w:val="sdtLocked"/>
                              <w:richText/>
                            </w:sdtPr>
                            <w:sdtContent>
                              <w:r>
                                <w:rPr>
                                  <w:szCs w:val="24"/>
                                </w:rPr>
                                <w:t>32.1.6</w:t>
                              </w:r>
                            </w:sdtContent>
                          </w:sdt>
                          <w:r>
                            <w:rPr>
                              <w:szCs w:val="24"/>
                            </w:rPr>
                            <w:t>.</w:t>
                            <w:tab/>
                            <w:t>jei gyvūnas augintinis nėra paženklintas šiame Apraše nurodyta tvarka,</w:t>
                          </w:r>
                        </w:p>
                      </w:sdtContent>
                    </w:sdt>
                    <w:sdt>
                      <w:sdtPr>
                        <w:alias w:val="32.1.7 p."/>
                        <w:tag w:val="part_22746c9cb9b54f57b93d0225626c2cd7"/>
                        <w:lock w:val="sdtLocked"/>
                        <w:richText/>
                      </w:sdtPr>
                      <w:sdtContent>
                        <w:p>
                          <w:pPr>
                            <w:tabs>
                              <w:tab w:val="left" w:pos="993"/>
                            </w:tabs>
                            <w:ind w:firstLine="567"/>
                            <w:jc w:val="both"/>
                            <w:rPr>
                              <w:szCs w:val="24"/>
                            </w:rPr>
                          </w:pPr>
                          <w:sdt>
                            <w:sdtPr>
                              <w:alias w:val="Numeris"/>
                              <w:tag w:val="nr_22746c9cb9b54f57b93d0225626c2cd7"/>
                              <w:lock w:val="sdtLocked"/>
                              <w:richText/>
                            </w:sdtPr>
                            <w:sdtContent>
                              <w:r>
                                <w:rPr>
                                  <w:szCs w:val="24"/>
                                </w:rPr>
                                <w:t>32.1.7</w:t>
                              </w:r>
                            </w:sdtContent>
                          </w:sdt>
                          <w:r>
                            <w:rPr>
                              <w:szCs w:val="24"/>
                            </w:rPr>
                            <w:t>.</w:t>
                            <w:tab/>
                            <w:t>ne gyvūno augintinio savininkui;</w:t>
                          </w:r>
                        </w:p>
                      </w:sdtContent>
                    </w:sdt>
                  </w:sdtContent>
                </w:sdt>
                <w:sdt>
                  <w:sdtPr>
                    <w:alias w:val="32.2 p."/>
                    <w:tag w:val="part_13299b760cd64a90ae197bfe18db1c80"/>
                    <w:lock w:val="sdtLocked"/>
                    <w:richText/>
                  </w:sdtPr>
                  <w:sdtContent>
                    <w:p>
                      <w:pPr>
                        <w:tabs>
                          <w:tab w:val="left" w:pos="993"/>
                        </w:tabs>
                        <w:ind w:firstLine="567"/>
                        <w:jc w:val="both"/>
                        <w:rPr>
                          <w:szCs w:val="24"/>
                        </w:rPr>
                      </w:pPr>
                      <w:sdt>
                        <w:sdtPr>
                          <w:alias w:val="Numeris"/>
                          <w:tag w:val="nr_13299b760cd64a90ae197bfe18db1c80"/>
                          <w:lock w:val="sdtLocked"/>
                          <w:richText/>
                        </w:sdtPr>
                        <w:sdtContent>
                          <w:r>
                            <w:rPr>
                              <w:szCs w:val="24"/>
                            </w:rPr>
                            <w:t>32.2</w:t>
                          </w:r>
                        </w:sdtContent>
                      </w:sdt>
                      <w:r>
                        <w:rPr>
                          <w:szCs w:val="24"/>
                        </w:rPr>
                        <w:t>.</w:t>
                        <w:tab/>
                        <w:t xml:space="preserve">išduoti tuščią ar neteisingai užpildytą pasą; </w:t>
                      </w:r>
                    </w:p>
                  </w:sdtContent>
                </w:sdt>
                <w:sdt>
                  <w:sdtPr>
                    <w:alias w:val="32.3 p."/>
                    <w:tag w:val="part_54f2cfca22e04c3893ac3d3c27cbc351"/>
                    <w:lock w:val="sdtLocked"/>
                    <w:richText/>
                  </w:sdtPr>
                  <w:sdtContent>
                    <w:p>
                      <w:pPr>
                        <w:tabs>
                          <w:tab w:val="left" w:pos="993"/>
                        </w:tabs>
                        <w:ind w:firstLine="567"/>
                        <w:jc w:val="both"/>
                        <w:rPr>
                          <w:szCs w:val="24"/>
                        </w:rPr>
                      </w:pPr>
                      <w:sdt>
                        <w:sdtPr>
                          <w:alias w:val="Numeris"/>
                          <w:tag w:val="nr_54f2cfca22e04c3893ac3d3c27cbc351"/>
                          <w:lock w:val="sdtLocked"/>
                          <w:richText/>
                        </w:sdtPr>
                        <w:sdtContent>
                          <w:r>
                            <w:rPr>
                              <w:szCs w:val="24"/>
                            </w:rPr>
                            <w:t>32.3</w:t>
                          </w:r>
                        </w:sdtContent>
                      </w:sdt>
                      <w:r>
                        <w:rPr>
                          <w:szCs w:val="24"/>
                        </w:rPr>
                        <w:t>.</w:t>
                        <w:tab/>
                        <w:t xml:space="preserve">išduoti pasą, jei jo blanko XI skyriuje nėra padaryta žyma, kaip nustatyta Aprašo 13 punkte;  </w:t>
                      </w:r>
                    </w:p>
                  </w:sdtContent>
                </w:sdt>
                <w:sdt>
                  <w:sdtPr>
                    <w:alias w:val="32.4 p."/>
                    <w:tag w:val="part_bc67a57d3db04dfb85313bdedb6ff3b2"/>
                    <w:lock w:val="sdtLocked"/>
                    <w:richText/>
                  </w:sdtPr>
                  <w:sdtContent>
                    <w:p>
                      <w:pPr>
                        <w:tabs>
                          <w:tab w:val="left" w:pos="993"/>
                        </w:tabs>
                        <w:ind w:firstLine="567"/>
                        <w:jc w:val="both"/>
                        <w:rPr>
                          <w:szCs w:val="24"/>
                        </w:rPr>
                      </w:pPr>
                      <w:sdt>
                        <w:sdtPr>
                          <w:alias w:val="Numeris"/>
                          <w:tag w:val="nr_bc67a57d3db04dfb85313bdedb6ff3b2"/>
                          <w:lock w:val="sdtLocked"/>
                          <w:richText/>
                        </w:sdtPr>
                        <w:sdtContent>
                          <w:r>
                            <w:rPr>
                              <w:szCs w:val="24"/>
                            </w:rPr>
                            <w:t>32.4</w:t>
                          </w:r>
                        </w:sdtContent>
                      </w:sdt>
                      <w:r>
                        <w:rPr>
                          <w:szCs w:val="24"/>
                        </w:rPr>
                        <w:t>.</w:t>
                        <w:tab/>
                        <w:t>perduoti tuščius paso blankus kitiems asmenims, išskyrus Aprašo 19 punktą.</w:t>
                      </w:r>
                    </w:p>
                  </w:sdtContent>
                </w:sdt>
              </w:sdtContent>
            </w:sdt>
            <w:sdt>
              <w:sdtPr>
                <w:alias w:val="33 p."/>
                <w:tag w:val="part_924046b05cdd439ea8e91ac3d9161f82"/>
                <w:lock w:val="sdtLocked"/>
                <w:richText/>
              </w:sdtPr>
              <w:sdtContent>
                <w:p>
                  <w:pPr>
                    <w:tabs>
                      <w:tab w:val="left" w:pos="993"/>
                    </w:tabs>
                    <w:ind w:firstLine="567"/>
                    <w:jc w:val="both"/>
                    <w:rPr>
                      <w:szCs w:val="24"/>
                    </w:rPr>
                  </w:pPr>
                  <w:sdt>
                    <w:sdtPr>
                      <w:alias w:val="Numeris"/>
                      <w:tag w:val="nr_924046b05cdd439ea8e91ac3d9161f82"/>
                      <w:lock w:val="sdtLocked"/>
                      <w:richText/>
                    </w:sdtPr>
                    <w:sdtContent>
                      <w:r>
                        <w:rPr>
                          <w:szCs w:val="24"/>
                        </w:rPr>
                        <w:t>33</w:t>
                      </w:r>
                    </w:sdtContent>
                  </w:sdt>
                  <w:r>
                    <w:rPr>
                      <w:szCs w:val="24"/>
                    </w:rPr>
                    <w:t>.</w:t>
                    <w:tab/>
                    <w:t>Įgaliotasis veterinarijos gydytojas turi pasilikti dokumento, kurio pagrindu išdavė pasą, kopiją. Tuo atveju, kai naujas pasas yra išduodamas ankstesnio paso pagrindu, įgaliotasis veterinarijos gydytojas ankstesnio paso lapuose, kuriuose yra informacija apie gyvūno augintinio savininką, gyvūną augintinį ir jo ženklinimą, padaro skylamušiu apvalias skyles (perlenkia lapą pusiau, pažymi skylamušiu lapo vidurinį trečdalį taip, kad jį ištiesus jame būtų 4 skylės) ir pasilieka šių lapų bei paso lapo, kuriame yra padaryti įrašai apie galiojančią pasiutligės vakcinaciją, kopijas.</w:t>
                  </w:r>
                </w:p>
              </w:sdtContent>
            </w:sdt>
            <w:sdt>
              <w:sdtPr>
                <w:alias w:val="34 p."/>
                <w:tag w:val="part_10934611d7b142a8b8b45a54641ae09c"/>
                <w:lock w:val="sdtLocked"/>
                <w:richText/>
              </w:sdtPr>
              <w:sdtContent>
                <w:p>
                  <w:pPr>
                    <w:tabs>
                      <w:tab w:val="left" w:pos="993"/>
                    </w:tabs>
                    <w:ind w:firstLine="567"/>
                    <w:jc w:val="both"/>
                    <w:rPr>
                      <w:szCs w:val="24"/>
                    </w:rPr>
                  </w:pPr>
                  <w:sdt>
                    <w:sdtPr>
                      <w:alias w:val="Numeris"/>
                      <w:tag w:val="nr_10934611d7b142a8b8b45a54641ae09c"/>
                      <w:lock w:val="sdtLocked"/>
                      <w:richText/>
                    </w:sdtPr>
                    <w:sdtContent>
                      <w:r>
                        <w:rPr>
                          <w:szCs w:val="24"/>
                        </w:rPr>
                        <w:t>34</w:t>
                      </w:r>
                    </w:sdtContent>
                  </w:sdt>
                  <w:r>
                    <w:rPr>
                      <w:szCs w:val="24"/>
                    </w:rPr>
                    <w:t>.</w:t>
                    <w:tab/>
                    <w:t xml:space="preserve">Įgaliotieji veterinarijos gydytojai, laikinai ar nuolat teikiantys veterinarijos paslaugas kitoje Europos Sąjungos (toliau – ES) ar trečiojoje šalyje ar jos teritorijoje, veiklos vykdymo ne Lietuvos Respublikoje metu negali išduoti pasų. </w:t>
                  </w:r>
                </w:p>
                <w:p>
                  <w:pPr>
                    <w:jc w:val="center"/>
                    <w:rPr>
                      <w:b/>
                      <w:bCs/>
                      <w:caps/>
                      <w:szCs w:val="24"/>
                    </w:rPr>
                  </w:pPr>
                </w:p>
              </w:sdtContent>
            </w:sdt>
          </w:sdtContent>
        </w:sdt>
        <w:sdt>
          <w:sdtPr>
            <w:alias w:val="skyrius"/>
            <w:tag w:val="part_4f80425b8d924a0bb05bb8cc65de811d"/>
            <w:lock w:val="sdtLocked"/>
            <w:richText/>
          </w:sdtPr>
          <w:sdtContent>
            <w:p>
              <w:pPr>
                <w:jc w:val="center"/>
                <w:rPr>
                  <w:b/>
                  <w:bCs/>
                  <w:caps/>
                  <w:szCs w:val="24"/>
                </w:rPr>
              </w:pPr>
              <w:sdt>
                <w:sdtPr>
                  <w:alias w:val="Numeris"/>
                  <w:tag w:val="nr_4f80425b8d924a0bb05bb8cc65de811d"/>
                  <w:lock w:val="sdtLocked"/>
                  <w:richText/>
                </w:sdtPr>
                <w:sdtContent>
                  <w:r>
                    <w:rPr>
                      <w:b/>
                      <w:bCs/>
                      <w:caps/>
                      <w:szCs w:val="24"/>
                    </w:rPr>
                    <w:t>VI</w:t>
                  </w:r>
                </w:sdtContent>
              </w:sdt>
              <w:r>
                <w:rPr>
                  <w:b/>
                  <w:bCs/>
                  <w:caps/>
                  <w:szCs w:val="24"/>
                </w:rPr>
                <w:t xml:space="preserve"> SKYRIUS</w:t>
              </w:r>
            </w:p>
            <w:p>
              <w:pPr>
                <w:tabs>
                  <w:tab w:val="left" w:pos="426"/>
                </w:tabs>
                <w:ind w:firstLine="312"/>
                <w:jc w:val="center"/>
                <w:rPr>
                  <w:b/>
                  <w:bCs/>
                  <w:szCs w:val="24"/>
                </w:rPr>
              </w:pPr>
              <w:sdt>
                <w:sdtPr>
                  <w:alias w:val="Pavadinimas"/>
                  <w:tag w:val="title_4f80425b8d924a0bb05bb8cc65de811d"/>
                  <w:lock w:val="sdtLocked"/>
                  <w:richText/>
                </w:sdtPr>
                <w:sdtContent>
                  <w:r>
                    <w:rPr>
                      <w:b/>
                      <w:bCs/>
                      <w:szCs w:val="24"/>
                    </w:rPr>
                    <w:t>ĮRAŠŲ DARYMO PASE TVARKA</w:t>
                  </w:r>
                </w:sdtContent>
              </w:sdt>
            </w:p>
            <w:p>
              <w:pPr>
                <w:tabs>
                  <w:tab w:val="left" w:pos="426"/>
                </w:tabs>
                <w:ind w:firstLine="312"/>
                <w:jc w:val="center"/>
                <w:rPr>
                  <w:b/>
                  <w:bCs/>
                  <w:szCs w:val="24"/>
                </w:rPr>
              </w:pPr>
            </w:p>
            <w:sdt>
              <w:sdtPr>
                <w:alias w:val="35 p."/>
                <w:tag w:val="part_073e6820d4cf4e268e35ebffcf5eebeb"/>
                <w:lock w:val="sdtLocked"/>
                <w:richText/>
              </w:sdtPr>
              <w:sdtContent>
                <w:p>
                  <w:pPr>
                    <w:tabs>
                      <w:tab w:val="left" w:pos="993"/>
                    </w:tabs>
                    <w:ind w:firstLine="567"/>
                    <w:jc w:val="both"/>
                    <w:rPr>
                      <w:szCs w:val="24"/>
                    </w:rPr>
                  </w:pPr>
                  <w:sdt>
                    <w:sdtPr>
                      <w:alias w:val="Numeris"/>
                      <w:tag w:val="nr_073e6820d4cf4e268e35ebffcf5eebeb"/>
                      <w:lock w:val="sdtLocked"/>
                      <w:richText/>
                    </w:sdtPr>
                    <w:sdtContent>
                      <w:r>
                        <w:rPr>
                          <w:szCs w:val="24"/>
                        </w:rPr>
                        <w:t>35</w:t>
                      </w:r>
                    </w:sdtContent>
                  </w:sdt>
                  <w:r>
                    <w:rPr>
                      <w:szCs w:val="24"/>
                    </w:rPr>
                    <w:t>.</w:t>
                    <w:tab/>
                    <w:t>Paso I</w:t>
                  </w:r>
                  <w:r>
                    <w:rPr>
                      <w:rFonts w:ascii="Courier New" w:hAnsi="Courier New" w:cs="Courier New"/>
                      <w:szCs w:val="24"/>
                    </w:rPr>
                    <w:t>-</w:t>
                  </w:r>
                  <w:r>
                    <w:rPr>
                      <w:szCs w:val="24"/>
                    </w:rPr>
                    <w:t xml:space="preserve">VI ir X skyriuose įrašus gali daryti tik įgaliotasis veterinarijos gydytojas, paso VII ir VIII skyriuose įrašus gali daryti ir ne įgaliotasis veterinarijos gydytojas. </w:t>
                  </w:r>
                </w:p>
              </w:sdtContent>
            </w:sdt>
            <w:sdt>
              <w:sdtPr>
                <w:alias w:val="36 p."/>
                <w:tag w:val="part_e77059b1863649908dd1d2589080dac3"/>
                <w:lock w:val="sdtLocked"/>
                <w:richText/>
              </w:sdtPr>
              <w:sdtContent>
                <w:p>
                  <w:pPr>
                    <w:tabs>
                      <w:tab w:val="left" w:pos="993"/>
                    </w:tabs>
                    <w:ind w:firstLine="567"/>
                    <w:jc w:val="both"/>
                    <w:rPr>
                      <w:szCs w:val="24"/>
                    </w:rPr>
                  </w:pPr>
                  <w:sdt>
                    <w:sdtPr>
                      <w:alias w:val="Numeris"/>
                      <w:tag w:val="nr_e77059b1863649908dd1d2589080dac3"/>
                      <w:lock w:val="sdtLocked"/>
                      <w:richText/>
                    </w:sdtPr>
                    <w:sdtContent>
                      <w:r>
                        <w:rPr>
                          <w:szCs w:val="24"/>
                        </w:rPr>
                        <w:t>36</w:t>
                      </w:r>
                    </w:sdtContent>
                  </w:sdt>
                  <w:r>
                    <w:rPr>
                      <w:szCs w:val="24"/>
                    </w:rPr>
                    <w:t>.</w:t>
                    <w:tab/>
                    <w:t xml:space="preserve">Tuo atveju, kai darant naujus įrašus pase nustatoma, kad gyvūnas augintinis yra paženklintas daugiau kaip viena poodine mikroschema, įgaliotasis veterinarijos gydytojas paso XII skyriuje turi padaryti įrašą, kad gyvūnas augintinis paženklintas daugiau kaip viena poodine mikroschema, poodinių mikroschemų skaičių ir poodinės mikroschemos, kuria gyvūno augintinio ženklinimas laikomas galiojančiu, numerį, kuris turi atitikti paso III skyriuje nurodytą poodinės mikroschemos numerį, jeigu tokio įrašo paso XII skyriuje nėra. Jeigu veikiančių poodinių mikroschemų numeriai nesutampa su paso III skyriuje nurodytu poodinės mikroschemos numeriu, pasas laikomas negaliojančiu. </w:t>
                  </w:r>
                </w:p>
              </w:sdtContent>
            </w:sdt>
            <w:sdt>
              <w:sdtPr>
                <w:alias w:val="37 p."/>
                <w:tag w:val="part_1eee40d43ab3480ca60d5c8d373fa311"/>
                <w:lock w:val="sdtLocked"/>
                <w:richText/>
              </w:sdtPr>
              <w:sdtContent>
                <w:p>
                  <w:pPr>
                    <w:tabs>
                      <w:tab w:val="left" w:pos="993"/>
                    </w:tabs>
                    <w:ind w:firstLine="567"/>
                    <w:jc w:val="both"/>
                    <w:rPr>
                      <w:szCs w:val="24"/>
                    </w:rPr>
                  </w:pPr>
                  <w:sdt>
                    <w:sdtPr>
                      <w:alias w:val="Numeris"/>
                      <w:tag w:val="nr_1eee40d43ab3480ca60d5c8d373fa311"/>
                      <w:lock w:val="sdtLocked"/>
                      <w:richText/>
                    </w:sdtPr>
                    <w:sdtContent>
                      <w:r>
                        <w:rPr>
                          <w:szCs w:val="24"/>
                        </w:rPr>
                        <w:t>37</w:t>
                      </w:r>
                    </w:sdtContent>
                  </w:sdt>
                  <w:r>
                    <w:rPr>
                      <w:szCs w:val="24"/>
                    </w:rPr>
                    <w:t>.</w:t>
                    <w:tab/>
                    <w:t xml:space="preserve">Pase turi būti eilės tvarka nurodomos visos gyvūnui augintiniui pagal vakcinos gamintojo informaciniame lapelyje pateiktą informaciją atliktų vakcinacijų datos, įskaitant jos galiojimo pradžios ir pabaigos datas. </w:t>
                  </w:r>
                </w:p>
              </w:sdtContent>
            </w:sdt>
            <w:sdt>
              <w:sdtPr>
                <w:alias w:val="38 p."/>
                <w:tag w:val="part_442b8c47bc4d44b8968c1ffed6156146"/>
                <w:lock w:val="sdtLocked"/>
                <w:richText/>
              </w:sdtPr>
              <w:sdtContent>
                <w:p>
                  <w:pPr>
                    <w:tabs>
                      <w:tab w:val="left" w:pos="993"/>
                    </w:tabs>
                    <w:ind w:firstLine="567"/>
                    <w:jc w:val="both"/>
                    <w:rPr>
                      <w:szCs w:val="24"/>
                    </w:rPr>
                  </w:pPr>
                  <w:sdt>
                    <w:sdtPr>
                      <w:alias w:val="Numeris"/>
                      <w:tag w:val="nr_442b8c47bc4d44b8968c1ffed6156146"/>
                      <w:lock w:val="sdtLocked"/>
                      <w:richText/>
                    </w:sdtPr>
                    <w:sdtContent>
                      <w:r>
                        <w:rPr>
                          <w:szCs w:val="24"/>
                        </w:rPr>
                        <w:t>38</w:t>
                      </w:r>
                    </w:sdtContent>
                  </w:sdt>
                  <w:r>
                    <w:rPr>
                      <w:szCs w:val="24"/>
                    </w:rPr>
                    <w:t>.</w:t>
                    <w:tab/>
                    <w:t>Pirmoji pase nurodyta gyvūno augintinio vakcinacijos nuo pasiutligės data negali būti ankstesnė už paso III dalyje nurodytą jo ženklinimo tatuiruote ar poodine mikroschema ar jos nuskaitymo datą. Gyvūnui augintiniui, vežamam nekomerciniais ar prekybos tikslais, atlikta vakcinacija nuo pasiutligės turi atitikti reglamento (ES) Nr. 576/2013 III priede nustatytus reikalavimus.</w:t>
                  </w:r>
                </w:p>
              </w:sdtContent>
            </w:sdt>
            <w:sdt>
              <w:sdtPr>
                <w:alias w:val="39 p."/>
                <w:tag w:val="part_2fb59be730d84ca0a15f177d893b83e2"/>
                <w:lock w:val="sdtLocked"/>
                <w:richText/>
              </w:sdtPr>
              <w:sdtContent>
                <w:p>
                  <w:pPr>
                    <w:tabs>
                      <w:tab w:val="left" w:pos="993"/>
                    </w:tabs>
                    <w:ind w:firstLine="567"/>
                    <w:jc w:val="both"/>
                    <w:rPr>
                      <w:szCs w:val="24"/>
                    </w:rPr>
                  </w:pPr>
                  <w:sdt>
                    <w:sdtPr>
                      <w:alias w:val="Numeris"/>
                      <w:tag w:val="nr_2fb59be730d84ca0a15f177d893b83e2"/>
                      <w:lock w:val="sdtLocked"/>
                      <w:richText/>
                    </w:sdtPr>
                    <w:sdtContent>
                      <w:r>
                        <w:rPr>
                          <w:szCs w:val="24"/>
                        </w:rPr>
                        <w:t>39</w:t>
                      </w:r>
                    </w:sdtContent>
                  </w:sdt>
                  <w:r>
                    <w:rPr>
                      <w:szCs w:val="24"/>
                    </w:rPr>
                    <w:t>.</w:t>
                    <w:tab/>
                    <w:t>Pase padaryti įrašai turi būti aiškūs, be braukymų ar taisymų, padaryti ranka (rašalu ar tušinuku) lietuvių ir anglų kalbomis. Prie pase padarytų įrašų papildomai gali būti įklijuotos įklijos. Jeigu veterinarijos gydytojas, pildydamas pasą, jame padaro klaidą, klaidingas įrašas turi būti perbraukiamas horizontalia linija ir kitoje eilutėje padaromas teisingas įrašas. Veterinarijos gydytojo spaudas turi būti dedamas pase taip, kad neuždengtų padarytų įrašų.</w:t>
                  </w:r>
                </w:p>
              </w:sdtContent>
            </w:sdt>
            <w:sdt>
              <w:sdtPr>
                <w:alias w:val="40 p."/>
                <w:tag w:val="part_c4d58e864fe7462c840c7ae8300fbd6f"/>
                <w:lock w:val="sdtLocked"/>
                <w:richText/>
              </w:sdtPr>
              <w:sdtContent>
                <w:p>
                  <w:pPr>
                    <w:tabs>
                      <w:tab w:val="left" w:pos="993"/>
                    </w:tabs>
                    <w:ind w:firstLine="567"/>
                    <w:jc w:val="both"/>
                    <w:rPr>
                      <w:szCs w:val="24"/>
                    </w:rPr>
                  </w:pPr>
                  <w:sdt>
                    <w:sdtPr>
                      <w:alias w:val="Numeris"/>
                      <w:tag w:val="nr_c4d58e864fe7462c840c7ae8300fbd6f"/>
                      <w:lock w:val="sdtLocked"/>
                      <w:richText/>
                    </w:sdtPr>
                    <w:sdtContent>
                      <w:r>
                        <w:rPr>
                          <w:szCs w:val="24"/>
                        </w:rPr>
                        <w:t>40</w:t>
                      </w:r>
                    </w:sdtContent>
                  </w:sdt>
                  <w:r>
                    <w:rPr>
                      <w:szCs w:val="24"/>
                    </w:rPr>
                    <w:t>.</w:t>
                    <w:tab/>
                    <w:t>Daryti įrašus apie gyvūno augintinio ženklinimą ir vakcinaciją pase kito dokumento pagrindu galima, jeigu šis dokumentas yra:</w:t>
                  </w:r>
                </w:p>
                <w:sdt>
                  <w:sdtPr>
                    <w:alias w:val="40.1 p."/>
                    <w:tag w:val="part_a887942a98f2428eaf771a8fc47744b1"/>
                    <w:lock w:val="sdtLocked"/>
                    <w:richText/>
                  </w:sdtPr>
                  <w:sdtContent>
                    <w:p>
                      <w:pPr>
                        <w:tabs>
                          <w:tab w:val="left" w:pos="993"/>
                        </w:tabs>
                        <w:ind w:firstLine="567"/>
                        <w:jc w:val="both"/>
                        <w:rPr>
                          <w:szCs w:val="24"/>
                        </w:rPr>
                      </w:pPr>
                      <w:sdt>
                        <w:sdtPr>
                          <w:alias w:val="Numeris"/>
                          <w:tag w:val="nr_a887942a98f2428eaf771a8fc47744b1"/>
                          <w:lock w:val="sdtLocked"/>
                          <w:richText/>
                        </w:sdtPr>
                        <w:sdtContent>
                          <w:r>
                            <w:rPr>
                              <w:szCs w:val="24"/>
                            </w:rPr>
                            <w:t>40.1</w:t>
                          </w:r>
                        </w:sdtContent>
                      </w:sdt>
                      <w:r>
                        <w:rPr>
                          <w:szCs w:val="24"/>
                        </w:rPr>
                        <w:t>.</w:t>
                        <w:tab/>
                        <w:t xml:space="preserve">ES, trečiosios šalies ar jos teritorijos kompetentingos institucijos išduotas veterinarijos sertifikatas; </w:t>
                      </w:r>
                    </w:p>
                  </w:sdtContent>
                </w:sdt>
                <w:sdt>
                  <w:sdtPr>
                    <w:alias w:val="40.2 p."/>
                    <w:tag w:val="part_37b3240bc00b45d896bc8e9f84d9ea6c"/>
                    <w:lock w:val="sdtLocked"/>
                    <w:richText/>
                  </w:sdtPr>
                  <w:sdtContent>
                    <w:p>
                      <w:pPr>
                        <w:tabs>
                          <w:tab w:val="left" w:pos="993"/>
                        </w:tabs>
                        <w:ind w:firstLine="567"/>
                        <w:jc w:val="both"/>
                        <w:rPr>
                          <w:szCs w:val="24"/>
                        </w:rPr>
                      </w:pPr>
                      <w:sdt>
                        <w:sdtPr>
                          <w:alias w:val="Numeris"/>
                          <w:tag w:val="nr_37b3240bc00b45d896bc8e9f84d9ea6c"/>
                          <w:lock w:val="sdtLocked"/>
                          <w:richText/>
                        </w:sdtPr>
                        <w:sdtContent>
                          <w:r>
                            <w:rPr>
                              <w:szCs w:val="24"/>
                            </w:rPr>
                            <w:t>40.2</w:t>
                          </w:r>
                        </w:sdtContent>
                      </w:sdt>
                      <w:r>
                        <w:rPr>
                          <w:szCs w:val="24"/>
                        </w:rPr>
                        <w:t>.</w:t>
                        <w:tab/>
                        <w:t xml:space="preserve">sugadintas ir (ar) netinkamas naudoti pasas; </w:t>
                      </w:r>
                    </w:p>
                  </w:sdtContent>
                </w:sdt>
                <w:sdt>
                  <w:sdtPr>
                    <w:alias w:val="40.3 p."/>
                    <w:tag w:val="part_eca00ae6936f4140973547a3300aedab"/>
                    <w:lock w:val="sdtLocked"/>
                    <w:richText/>
                  </w:sdtPr>
                  <w:sdtContent>
                    <w:p>
                      <w:pPr>
                        <w:tabs>
                          <w:tab w:val="left" w:pos="993"/>
                        </w:tabs>
                        <w:ind w:firstLine="567"/>
                        <w:jc w:val="both"/>
                        <w:rPr>
                          <w:szCs w:val="24"/>
                        </w:rPr>
                      </w:pPr>
                      <w:sdt>
                        <w:sdtPr>
                          <w:alias w:val="Numeris"/>
                          <w:tag w:val="nr_eca00ae6936f4140973547a3300aedab"/>
                          <w:lock w:val="sdtLocked"/>
                          <w:richText/>
                        </w:sdtPr>
                        <w:sdtContent>
                          <w:r>
                            <w:rPr>
                              <w:szCs w:val="24"/>
                            </w:rPr>
                            <w:t>40.3</w:t>
                          </w:r>
                        </w:sdtContent>
                      </w:sdt>
                      <w:r>
                        <w:rPr>
                          <w:szCs w:val="24"/>
                        </w:rPr>
                        <w:t>.</w:t>
                        <w:tab/>
                        <w:t xml:space="preserve">pasas, kuriame nėra vietos atitinkamiems įrašams daryti; </w:t>
                      </w:r>
                    </w:p>
                  </w:sdtContent>
                </w:sdt>
                <w:sdt>
                  <w:sdtPr>
                    <w:alias w:val="40.4 p."/>
                    <w:tag w:val="part_77da44eecf33448082bd9435b0582c8f"/>
                    <w:lock w:val="sdtLocked"/>
                    <w:richText/>
                  </w:sdtPr>
                  <w:sdtContent>
                    <w:p>
                      <w:pPr>
                        <w:tabs>
                          <w:tab w:val="left" w:pos="993"/>
                        </w:tabs>
                        <w:ind w:firstLine="567"/>
                        <w:jc w:val="both"/>
                        <w:rPr>
                          <w:szCs w:val="24"/>
                        </w:rPr>
                      </w:pPr>
                      <w:sdt>
                        <w:sdtPr>
                          <w:alias w:val="Numeris"/>
                          <w:tag w:val="nr_77da44eecf33448082bd9435b0582c8f"/>
                          <w:lock w:val="sdtLocked"/>
                          <w:richText/>
                        </w:sdtPr>
                        <w:sdtContent>
                          <w:r>
                            <w:rPr>
                              <w:szCs w:val="24"/>
                            </w:rPr>
                            <w:t>40.4</w:t>
                          </w:r>
                        </w:sdtContent>
                      </w:sdt>
                      <w:r>
                        <w:rPr>
                          <w:szCs w:val="24"/>
                        </w:rPr>
                        <w:t>.</w:t>
                        <w:tab/>
                        <w:t xml:space="preserve">kitas dokumentas, išduotas to paties įgaliotojo veterinarijos gydytojo ar kito įgaliotojo veterinarijos gydytojo, kuris dokumento išdavimo metu buvo to paties veterinarijos paslaugų teikėjo darbuotojas, ir jame nurodyta išsami informacija apie gyvūno augintinio ženklinimą ir vakcinaciją (apimtimi, atitinkančia pase būtiną nurodyti informaciją). </w:t>
                      </w:r>
                    </w:p>
                  </w:sdtContent>
                </w:sdt>
              </w:sdtContent>
            </w:sdt>
            <w:sdt>
              <w:sdtPr>
                <w:alias w:val="41 p."/>
                <w:tag w:val="part_42dc0f909c384a428913a703fcee929a"/>
                <w:lock w:val="sdtLocked"/>
                <w:richText/>
              </w:sdtPr>
              <w:sdtContent>
                <w:p>
                  <w:pPr>
                    <w:tabs>
                      <w:tab w:val="left" w:pos="993"/>
                    </w:tabs>
                    <w:ind w:firstLine="567"/>
                    <w:jc w:val="both"/>
                    <w:rPr>
                      <w:szCs w:val="24"/>
                    </w:rPr>
                  </w:pPr>
                  <w:sdt>
                    <w:sdtPr>
                      <w:alias w:val="Numeris"/>
                      <w:tag w:val="nr_42dc0f909c384a428913a703fcee929a"/>
                      <w:lock w:val="sdtLocked"/>
                      <w:richText/>
                    </w:sdtPr>
                    <w:sdtContent>
                      <w:r>
                        <w:rPr>
                          <w:szCs w:val="24"/>
                        </w:rPr>
                        <w:t>41</w:t>
                      </w:r>
                    </w:sdtContent>
                  </w:sdt>
                  <w:r>
                    <w:rPr>
                      <w:szCs w:val="24"/>
                    </w:rPr>
                    <w:t>.</w:t>
                    <w:tab/>
                    <w:t xml:space="preserve">Aprašo 40 punkte nustatytais atvejais įgaliotajam veterinarijos gydytojui turi būti pateikiamas dokumento originalas, kuriuo remdamasis jis pase galėtų daryti įrašus apie gyvūnui augintiniui atliktą galiojančią vakcinaciją. Veterinarijos gydytojas paso XII skyriuje turi nurodyti dokumento, kuriuo remdamasis darė įrašus, pavadinimą, datą, numerį, valstybę, kurioje išduotas dokumentas, ir padarytą įrašą patvirtinti savo spaudu ir parašu. Dokumento, kuriuo remiantis pase buvo daromi įrašai, originalas turi būti gyvūno augintinio savininko saugomas ir pateikiamas kartu su pasu, išskyrus atvejį, kai naujas pasas išduotas ankstesniojo paso pagrindu, o jo kopija turi būti saugoma veterinarijos paslaugų teikėjo, kurio darbuotojas (veterinarijos gydytojas) darė pase įrašus. Dokumento, kuriuo remiantis pase buvo daromi įrašai apie vakcinaciją nuo pasiutligės, originalas turi būti saugomas ne mažiau kaip 21 dieną po paskutinio pase padaryto įrašo apie vakcinaciją nuo pasiutligės ir pateikiamas kartu su pasu. </w:t>
                  </w:r>
                </w:p>
              </w:sdtContent>
            </w:sdt>
            <w:sdt>
              <w:sdtPr>
                <w:alias w:val="42 p."/>
                <w:tag w:val="part_8bba8a5d25f4472e94cf5b4095404a61"/>
                <w:lock w:val="sdtLocked"/>
                <w:richText/>
              </w:sdtPr>
              <w:sdtContent>
                <w:p>
                  <w:pPr>
                    <w:tabs>
                      <w:tab w:val="left" w:pos="993"/>
                    </w:tabs>
                    <w:ind w:firstLine="567"/>
                    <w:jc w:val="both"/>
                    <w:rPr>
                      <w:szCs w:val="24"/>
                    </w:rPr>
                  </w:pPr>
                  <w:sdt>
                    <w:sdtPr>
                      <w:alias w:val="Numeris"/>
                      <w:tag w:val="nr_8bba8a5d25f4472e94cf5b4095404a61"/>
                      <w:lock w:val="sdtLocked"/>
                      <w:richText/>
                    </w:sdtPr>
                    <w:sdtContent>
                      <w:r>
                        <w:rPr>
                          <w:szCs w:val="24"/>
                        </w:rPr>
                        <w:t>42</w:t>
                      </w:r>
                    </w:sdtContent>
                  </w:sdt>
                  <w:r>
                    <w:rPr>
                      <w:szCs w:val="24"/>
                    </w:rPr>
                    <w:t>.</w:t>
                    <w:tab/>
                    <w:t>Įgaliotasis veterinarijos gydytojas gali daryti įrašus apie gyvūnui augintiniui suteiktas veterinarijos paslaugas tik į šio gyvūno augintinio vardu išduotą pasą.</w:t>
                  </w:r>
                </w:p>
              </w:sdtContent>
            </w:sdt>
            <w:sdt>
              <w:sdtPr>
                <w:alias w:val="43 p."/>
                <w:tag w:val="part_a32e669726e04f65af808fa2cc720da6"/>
                <w:lock w:val="sdtLocked"/>
                <w:richText/>
              </w:sdtPr>
              <w:sdtContent>
                <w:p>
                  <w:pPr>
                    <w:tabs>
                      <w:tab w:val="left" w:pos="993"/>
                    </w:tabs>
                    <w:ind w:firstLine="567"/>
                    <w:jc w:val="both"/>
                    <w:rPr>
                      <w:szCs w:val="24"/>
                    </w:rPr>
                  </w:pPr>
                  <w:sdt>
                    <w:sdtPr>
                      <w:alias w:val="Numeris"/>
                      <w:tag w:val="nr_a32e669726e04f65af808fa2cc720da6"/>
                      <w:lock w:val="sdtLocked"/>
                      <w:richText/>
                    </w:sdtPr>
                    <w:sdtContent>
                      <w:r>
                        <w:rPr>
                          <w:szCs w:val="24"/>
                        </w:rPr>
                        <w:t>43</w:t>
                      </w:r>
                    </w:sdtContent>
                  </w:sdt>
                  <w:r>
                    <w:rPr>
                      <w:szCs w:val="24"/>
                    </w:rPr>
                    <w:t>.</w:t>
                    <w:tab/>
                    <w:t>Veterinarijos gydytojui ir įgaliotajam veterinarijos gydytojui draudžiama daryti įrašus pase:</w:t>
                  </w:r>
                </w:p>
                <w:sdt>
                  <w:sdtPr>
                    <w:alias w:val="43.1 p."/>
                    <w:tag w:val="part_d7282bc160e94c6e9cbc080b194452a2"/>
                    <w:lock w:val="sdtLocked"/>
                    <w:richText/>
                  </w:sdtPr>
                  <w:sdtContent>
                    <w:p>
                      <w:pPr>
                        <w:tabs>
                          <w:tab w:val="left" w:pos="993"/>
                        </w:tabs>
                        <w:ind w:firstLine="567"/>
                        <w:jc w:val="both"/>
                        <w:rPr>
                          <w:szCs w:val="24"/>
                        </w:rPr>
                      </w:pPr>
                      <w:sdt>
                        <w:sdtPr>
                          <w:alias w:val="Numeris"/>
                          <w:tag w:val="nr_d7282bc160e94c6e9cbc080b194452a2"/>
                          <w:lock w:val="sdtLocked"/>
                          <w:richText/>
                        </w:sdtPr>
                        <w:sdtContent>
                          <w:r>
                            <w:rPr>
                              <w:szCs w:val="24"/>
                            </w:rPr>
                            <w:t>43.1</w:t>
                          </w:r>
                        </w:sdtContent>
                      </w:sdt>
                      <w:r>
                        <w:rPr>
                          <w:szCs w:val="24"/>
                        </w:rPr>
                        <w:t>.</w:t>
                        <w:tab/>
                        <w:t>neturint reikiamiems duomenims patvirtinti pakankamai gyvūno augintinio savininko pateiktų duomenų arba negalint patvirtinti tų duomenų teisingumo;</w:t>
                      </w:r>
                    </w:p>
                  </w:sdtContent>
                </w:sdt>
                <w:sdt>
                  <w:sdtPr>
                    <w:alias w:val="43.2 p."/>
                    <w:tag w:val="part_41ffb84f58f640c1a472d6b7c00bcc2f"/>
                    <w:lock w:val="sdtLocked"/>
                    <w:richText/>
                  </w:sdtPr>
                  <w:sdtContent>
                    <w:p>
                      <w:pPr>
                        <w:tabs>
                          <w:tab w:val="left" w:pos="993"/>
                        </w:tabs>
                        <w:ind w:firstLine="567"/>
                        <w:jc w:val="both"/>
                        <w:rPr>
                          <w:szCs w:val="24"/>
                        </w:rPr>
                      </w:pPr>
                      <w:sdt>
                        <w:sdtPr>
                          <w:alias w:val="Numeris"/>
                          <w:tag w:val="nr_41ffb84f58f640c1a472d6b7c00bcc2f"/>
                          <w:lock w:val="sdtLocked"/>
                          <w:richText/>
                        </w:sdtPr>
                        <w:sdtContent>
                          <w:r>
                            <w:rPr>
                              <w:szCs w:val="24"/>
                            </w:rPr>
                            <w:t>43.2</w:t>
                          </w:r>
                        </w:sdtContent>
                      </w:sdt>
                      <w:r>
                        <w:rPr>
                          <w:szCs w:val="24"/>
                        </w:rPr>
                        <w:t>.</w:t>
                        <w:tab/>
                        <w:t xml:space="preserve">neatlikus gyvūnui augintiniui, kurio savininkui išduotas pasas, procedūrų (vakcinavimo, klinikinio tyrimo, gydymo ir pan.), išskyrus Aprašo 40 punkte nustatytus atvejus; </w:t>
                      </w:r>
                    </w:p>
                  </w:sdtContent>
                </w:sdt>
                <w:sdt>
                  <w:sdtPr>
                    <w:alias w:val="43.3 p."/>
                    <w:tag w:val="part_54ca4c110fd44ade8c8f66d542386dbe"/>
                    <w:lock w:val="sdtLocked"/>
                    <w:richText/>
                  </w:sdtPr>
                  <w:sdtContent>
                    <w:p>
                      <w:pPr>
                        <w:tabs>
                          <w:tab w:val="left" w:pos="993"/>
                        </w:tabs>
                        <w:ind w:firstLine="567"/>
                        <w:jc w:val="both"/>
                        <w:rPr>
                          <w:szCs w:val="24"/>
                        </w:rPr>
                      </w:pPr>
                      <w:sdt>
                        <w:sdtPr>
                          <w:alias w:val="Numeris"/>
                          <w:tag w:val="nr_54ca4c110fd44ade8c8f66d542386dbe"/>
                          <w:lock w:val="sdtLocked"/>
                          <w:richText/>
                        </w:sdtPr>
                        <w:sdtContent>
                          <w:r>
                            <w:rPr>
                              <w:szCs w:val="24"/>
                            </w:rPr>
                            <w:t>43.3</w:t>
                          </w:r>
                        </w:sdtContent>
                      </w:sdt>
                      <w:r>
                        <w:rPr>
                          <w:szCs w:val="24"/>
                        </w:rPr>
                        <w:t>.</w:t>
                        <w:tab/>
                        <w:t>kuris yra išduotas po 2014 m. gruodžio 28 d. ir kurio forma neatitinka Aprašo priede ar reglamento (ES) Nr. 577/2013 III priede nustatytos formos;</w:t>
                      </w:r>
                    </w:p>
                  </w:sdtContent>
                </w:sdt>
                <w:sdt>
                  <w:sdtPr>
                    <w:alias w:val="43.4 p."/>
                    <w:tag w:val="part_873114737ac74bb3a6a471c6f0049eb2"/>
                    <w:lock w:val="sdtLocked"/>
                    <w:richText/>
                  </w:sdtPr>
                  <w:sdtContent>
                    <w:p>
                      <w:pPr>
                        <w:tabs>
                          <w:tab w:val="left" w:pos="993"/>
                        </w:tabs>
                        <w:ind w:firstLine="567"/>
                        <w:jc w:val="both"/>
                        <w:rPr>
                          <w:szCs w:val="24"/>
                        </w:rPr>
                      </w:pPr>
                      <w:sdt>
                        <w:sdtPr>
                          <w:alias w:val="Numeris"/>
                          <w:tag w:val="nr_873114737ac74bb3a6a471c6f0049eb2"/>
                          <w:lock w:val="sdtLocked"/>
                          <w:richText/>
                        </w:sdtPr>
                        <w:sdtContent>
                          <w:r>
                            <w:rPr>
                              <w:szCs w:val="24"/>
                            </w:rPr>
                            <w:t>43.4</w:t>
                          </w:r>
                        </w:sdtContent>
                      </w:sdt>
                      <w:r>
                        <w:rPr>
                          <w:szCs w:val="24"/>
                        </w:rPr>
                        <w:t>.</w:t>
                        <w:tab/>
                        <w:t>kuris yra išduotas iki 2014 m. gruodžio 28 d. ir kurio forma atitinka Aprašo priede ar reglamento (ES) Nr. 577/2013 III priede nustatytą formą;</w:t>
                      </w:r>
                    </w:p>
                  </w:sdtContent>
                </w:sdt>
                <w:sdt>
                  <w:sdtPr>
                    <w:alias w:val="43.5 p."/>
                    <w:tag w:val="part_016fd237009c439c9056317610bf52c2"/>
                    <w:lock w:val="sdtLocked"/>
                    <w:richText/>
                  </w:sdtPr>
                  <w:sdtContent>
                    <w:p>
                      <w:pPr>
                        <w:tabs>
                          <w:tab w:val="left" w:pos="993"/>
                        </w:tabs>
                        <w:ind w:firstLine="567"/>
                        <w:jc w:val="both"/>
                        <w:rPr>
                          <w:szCs w:val="24"/>
                        </w:rPr>
                      </w:pPr>
                      <w:sdt>
                        <w:sdtPr>
                          <w:alias w:val="Numeris"/>
                          <w:tag w:val="nr_016fd237009c439c9056317610bf52c2"/>
                          <w:lock w:val="sdtLocked"/>
                          <w:richText/>
                        </w:sdtPr>
                        <w:sdtContent>
                          <w:r>
                            <w:rPr>
                              <w:szCs w:val="24"/>
                            </w:rPr>
                            <w:t>43.5</w:t>
                          </w:r>
                        </w:sdtContent>
                      </w:sdt>
                      <w:r>
                        <w:rPr>
                          <w:szCs w:val="24"/>
                        </w:rPr>
                        <w:t>.</w:t>
                        <w:tab/>
                        <w:t>apie gyvūnui augintiniui atlikto pasiutligės serologinio tyrimo rezultatus, jei įgaliotasis veterinarijos gydytojas neturi nustatyta tvarka patvirtintos laboratorijos išduoto dokumento, kuriuo patvirtinami atlikto pasiutligės serologinio tyrimo rezultatai. Patvirtintos laboratorijos išduotas dokumentas, kuriuo patvirtinama, kad pasiutligės neutralizuojančių antikūnų titras yra lygus arba didesnis negu 0,5 TV/ml, turi būti pridedamas prie paso;</w:t>
                      </w:r>
                    </w:p>
                  </w:sdtContent>
                </w:sdt>
                <w:sdt>
                  <w:sdtPr>
                    <w:alias w:val="43.6 p."/>
                    <w:tag w:val="part_3c0be642e3344f53af494f3228b7f5a0"/>
                    <w:lock w:val="sdtLocked"/>
                    <w:richText/>
                  </w:sdtPr>
                  <w:sdtContent>
                    <w:p>
                      <w:pPr>
                        <w:tabs>
                          <w:tab w:val="left" w:pos="993"/>
                        </w:tabs>
                        <w:ind w:firstLine="567"/>
                        <w:jc w:val="both"/>
                        <w:rPr>
                          <w:szCs w:val="24"/>
                        </w:rPr>
                      </w:pPr>
                      <w:sdt>
                        <w:sdtPr>
                          <w:alias w:val="Numeris"/>
                          <w:tag w:val="nr_3c0be642e3344f53af494f3228b7f5a0"/>
                          <w:lock w:val="sdtLocked"/>
                          <w:richText/>
                        </w:sdtPr>
                        <w:sdtContent>
                          <w:r>
                            <w:rPr>
                              <w:szCs w:val="24"/>
                            </w:rPr>
                            <w:t>43.6</w:t>
                          </w:r>
                        </w:sdtContent>
                      </w:sdt>
                      <w:r>
                        <w:rPr>
                          <w:szCs w:val="24"/>
                        </w:rPr>
                        <w:t>.</w:t>
                        <w:tab/>
                        <w:t>jeigu gyvūno augintinio savininkas pateikia tuščią paso blanką;</w:t>
                      </w:r>
                    </w:p>
                  </w:sdtContent>
                </w:sdt>
                <w:sdt>
                  <w:sdtPr>
                    <w:alias w:val="43.7 p."/>
                    <w:tag w:val="part_1d90701c54be4df6a6d761a5764dd087"/>
                    <w:lock w:val="sdtLocked"/>
                    <w:richText/>
                  </w:sdtPr>
                  <w:sdtContent>
                    <w:p>
                      <w:pPr>
                        <w:tabs>
                          <w:tab w:val="left" w:pos="993"/>
                        </w:tabs>
                        <w:ind w:firstLine="567"/>
                        <w:jc w:val="both"/>
                        <w:rPr>
                          <w:szCs w:val="24"/>
                        </w:rPr>
                      </w:pPr>
                      <w:sdt>
                        <w:sdtPr>
                          <w:alias w:val="Numeris"/>
                          <w:tag w:val="nr_1d90701c54be4df6a6d761a5764dd087"/>
                          <w:lock w:val="sdtLocked"/>
                          <w:richText/>
                        </w:sdtPr>
                        <w:sdtContent>
                          <w:r>
                            <w:rPr>
                              <w:szCs w:val="24"/>
                            </w:rPr>
                            <w:t>43.7</w:t>
                          </w:r>
                        </w:sdtContent>
                      </w:sdt>
                      <w:r>
                        <w:rPr>
                          <w:szCs w:val="24"/>
                        </w:rPr>
                        <w:t>.</w:t>
                        <w:tab/>
                        <w:t>kuris turi būti laikomas negaliojančiu ar yra pažymėtas, kaip nustatyta Aprašo 33 punkte;</w:t>
                      </w:r>
                    </w:p>
                  </w:sdtContent>
                </w:sdt>
                <w:sdt>
                  <w:sdtPr>
                    <w:alias w:val="43.8 p."/>
                    <w:tag w:val="part_10b8f4c7fdee420283228f725e314650"/>
                    <w:lock w:val="sdtLocked"/>
                    <w:richText/>
                  </w:sdtPr>
                  <w:sdtContent>
                    <w:p>
                      <w:pPr>
                        <w:tabs>
                          <w:tab w:val="left" w:pos="993"/>
                        </w:tabs>
                        <w:ind w:firstLine="567"/>
                        <w:jc w:val="both"/>
                        <w:rPr>
                          <w:szCs w:val="24"/>
                        </w:rPr>
                      </w:pPr>
                      <w:sdt>
                        <w:sdtPr>
                          <w:alias w:val="Numeris"/>
                          <w:tag w:val="nr_10b8f4c7fdee420283228f725e314650"/>
                          <w:lock w:val="sdtLocked"/>
                          <w:richText/>
                        </w:sdtPr>
                        <w:sdtContent>
                          <w:r>
                            <w:rPr>
                              <w:szCs w:val="24"/>
                            </w:rPr>
                            <w:t>43.8</w:t>
                          </w:r>
                        </w:sdtContent>
                      </w:sdt>
                      <w:r>
                        <w:rPr>
                          <w:szCs w:val="24"/>
                        </w:rPr>
                        <w:t>.</w:t>
                        <w:tab/>
                        <w:t>prieš tai nepatikrinus gyvūno augintinio ženklinimo.</w:t>
                      </w:r>
                    </w:p>
                  </w:sdtContent>
                </w:sdt>
              </w:sdtContent>
            </w:sdt>
            <w:sdt>
              <w:sdtPr>
                <w:alias w:val="44 p."/>
                <w:tag w:val="part_43f1b9faa777440686ee021b0cb2e78f"/>
                <w:lock w:val="sdtLocked"/>
                <w:richText/>
              </w:sdtPr>
              <w:sdtContent>
                <w:p>
                  <w:pPr>
                    <w:tabs>
                      <w:tab w:val="left" w:pos="993"/>
                    </w:tabs>
                    <w:ind w:firstLine="567"/>
                    <w:jc w:val="both"/>
                    <w:rPr>
                      <w:szCs w:val="24"/>
                    </w:rPr>
                  </w:pPr>
                  <w:sdt>
                    <w:sdtPr>
                      <w:alias w:val="Numeris"/>
                      <w:tag w:val="nr_43f1b9faa777440686ee021b0cb2e78f"/>
                      <w:lock w:val="sdtLocked"/>
                      <w:richText/>
                    </w:sdtPr>
                    <w:sdtContent>
                      <w:r>
                        <w:rPr>
                          <w:szCs w:val="24"/>
                        </w:rPr>
                        <w:t>44</w:t>
                      </w:r>
                    </w:sdtContent>
                  </w:sdt>
                  <w:r>
                    <w:rPr>
                      <w:szCs w:val="24"/>
                    </w:rPr>
                    <w:t>.</w:t>
                    <w:tab/>
                    <w:t>Ne ES valstybėje narėje vykdančio veiklą veterinarijos gydytojo padaryti įrašai pase laikomi negaliojančiais.</w:t>
                  </w:r>
                </w:p>
              </w:sdtContent>
            </w:sdt>
            <w:sdt>
              <w:sdtPr>
                <w:alias w:val="45 p."/>
                <w:tag w:val="part_f71bebbf8af14f9bbdf4ab04e3a73008"/>
                <w:lock w:val="sdtLocked"/>
                <w:richText/>
              </w:sdtPr>
              <w:sdtContent>
                <w:p>
                  <w:pPr>
                    <w:tabs>
                      <w:tab w:val="left" w:pos="993"/>
                    </w:tabs>
                    <w:ind w:firstLine="567"/>
                    <w:jc w:val="both"/>
                    <w:rPr>
                      <w:szCs w:val="24"/>
                    </w:rPr>
                  </w:pPr>
                  <w:sdt>
                    <w:sdtPr>
                      <w:alias w:val="Numeris"/>
                      <w:tag w:val="nr_f71bebbf8af14f9bbdf4ab04e3a73008"/>
                      <w:lock w:val="sdtLocked"/>
                      <w:richText/>
                    </w:sdtPr>
                    <w:sdtContent>
                      <w:r>
                        <w:rPr>
                          <w:szCs w:val="24"/>
                        </w:rPr>
                        <w:t>45</w:t>
                      </w:r>
                    </w:sdtContent>
                  </w:sdt>
                  <w:r>
                    <w:rPr>
                      <w:szCs w:val="24"/>
                    </w:rPr>
                    <w:t>.</w:t>
                    <w:tab/>
                    <w:t>Aprašo 35–44</w:t>
                  </w:r>
                  <w:r>
                    <w:rPr>
                      <w:color w:val="FF0000"/>
                      <w:szCs w:val="24"/>
                    </w:rPr>
                    <w:t xml:space="preserve"> </w:t>
                  </w:r>
                  <w:r>
                    <w:rPr>
                      <w:szCs w:val="24"/>
                    </w:rPr>
                    <w:t xml:space="preserve">punktų nuostatos taikomos ir tuo atveju, kai įrašai daromi seno pavyzdžio gyvūno augintinio pasuose, išduotuose iki 2014-12-29 arba kitose ES valstybėse narėse ar trečiosiose šalyse, turinčiose (turėjusiose) teisę išduoti pasus pagal reglamentus (ES) Nr. 576/2013 ir (ES) Nr. 577/2013 arba atitinkamai pagal 2003 m. gegužės 26 d. Europos Parlamento ir Tarybos reglamentą (EB) Nr. 998/2003 dėl gyvūnų sveikatos reikalavimų, taikomų nekomerciniais tikslais vežamiems naminiams gyvūnėliams, iš dalies keičiantį Tarybos direktyvą 92/65/EEB (OL </w:t>
                  </w:r>
                  <w:r>
                    <w:rPr>
                      <w:i/>
                      <w:iCs/>
                      <w:szCs w:val="24"/>
                    </w:rPr>
                    <w:t>2004 m. specialusis leidimas</w:t>
                  </w:r>
                  <w:r>
                    <w:rPr>
                      <w:szCs w:val="24"/>
                    </w:rPr>
                    <w:t>, 3 skyrius, 39 tomas, p. 75), su paskutiniais pakeitimais, padarytais 2012 m. sausio 20 d. Komisijos reglamentu (ES) Nr. 52/2012 (OL 2012 L 18, p. 1).</w:t>
                  </w:r>
                </w:p>
                <w:p>
                  <w:pPr>
                    <w:tabs>
                      <w:tab w:val="left" w:pos="426"/>
                    </w:tabs>
                    <w:jc w:val="both"/>
                    <w:rPr>
                      <w:szCs w:val="24"/>
                    </w:rPr>
                  </w:pPr>
                </w:p>
              </w:sdtContent>
            </w:sdt>
          </w:sdtContent>
        </w:sdt>
        <w:sdt>
          <w:sdtPr>
            <w:alias w:val="skyrius"/>
            <w:tag w:val="part_94cf3f5cff604cc6a0389bae1af3602d"/>
            <w:lock w:val="sdtLocked"/>
            <w:richText/>
          </w:sdtPr>
          <w:sdtContent>
            <w:p>
              <w:pPr>
                <w:jc w:val="center"/>
                <w:rPr>
                  <w:b/>
                  <w:bCs/>
                  <w:caps/>
                  <w:sz w:val="20"/>
                </w:rPr>
              </w:pPr>
              <w:sdt>
                <w:sdtPr>
                  <w:alias w:val="Numeris"/>
                  <w:tag w:val="nr_94cf3f5cff604cc6a0389bae1af3602d"/>
                  <w:lock w:val="sdtLocked"/>
                  <w:richText/>
                </w:sdtPr>
                <w:sdtContent>
                  <w:r>
                    <w:rPr>
                      <w:b/>
                      <w:bCs/>
                      <w:caps/>
                      <w:sz w:val="20"/>
                    </w:rPr>
                    <w:t>VII</w:t>
                  </w:r>
                </w:sdtContent>
              </w:sdt>
              <w:r>
                <w:rPr>
                  <w:b/>
                  <w:bCs/>
                  <w:caps/>
                  <w:sz w:val="20"/>
                </w:rPr>
                <w:t xml:space="preserve"> SKYRIUS</w:t>
              </w:r>
            </w:p>
            <w:p>
              <w:pPr>
                <w:jc w:val="center"/>
                <w:rPr>
                  <w:b/>
                  <w:bCs/>
                  <w:caps/>
                  <w:sz w:val="20"/>
                </w:rPr>
              </w:pPr>
              <w:sdt>
                <w:sdtPr>
                  <w:alias w:val="Pavadinimas"/>
                  <w:tag w:val="title_94cf3f5cff604cc6a0389bae1af3602d"/>
                  <w:lock w:val="sdtLocked"/>
                  <w:richText/>
                </w:sdtPr>
                <w:sdtContent>
                  <w:r>
                    <w:rPr>
                      <w:b/>
                      <w:bCs/>
                      <w:caps/>
                      <w:sz w:val="20"/>
                    </w:rPr>
                    <w:t>Pasų blankų ir išduotų pasų apskaita</w:t>
                  </w:r>
                </w:sdtContent>
              </w:sdt>
            </w:p>
            <w:p>
              <w:pPr>
                <w:tabs>
                  <w:tab w:val="left" w:pos="426"/>
                </w:tabs>
                <w:jc w:val="both"/>
                <w:rPr>
                  <w:spacing w:val="-2"/>
                  <w:szCs w:val="24"/>
                </w:rPr>
              </w:pPr>
            </w:p>
            <w:sdt>
              <w:sdtPr>
                <w:alias w:val="46 p."/>
                <w:tag w:val="part_360d01aef7414d2f9999f7d0dd79ec72"/>
                <w:lock w:val="sdtLocked"/>
                <w:richText/>
              </w:sdtPr>
              <w:sdtContent>
                <w:p>
                  <w:pPr>
                    <w:tabs>
                      <w:tab w:val="left" w:pos="993"/>
                    </w:tabs>
                    <w:ind w:firstLine="567"/>
                    <w:jc w:val="both"/>
                    <w:rPr>
                      <w:szCs w:val="24"/>
                    </w:rPr>
                  </w:pPr>
                  <w:sdt>
                    <w:sdtPr>
                      <w:alias w:val="Numeris"/>
                      <w:tag w:val="nr_360d01aef7414d2f9999f7d0dd79ec72"/>
                      <w:lock w:val="sdtLocked"/>
                      <w:richText/>
                    </w:sdtPr>
                    <w:sdtContent>
                      <w:r>
                        <w:rPr>
                          <w:szCs w:val="24"/>
                        </w:rPr>
                        <w:t>46</w:t>
                      </w:r>
                    </w:sdtContent>
                  </w:sdt>
                  <w:r>
                    <w:rPr>
                      <w:szCs w:val="24"/>
                    </w:rPr>
                    <w:t>.</w:t>
                    <w:tab/>
                    <w:t>Įgaliotieji veterinarijos gydytojai turi:</w:t>
                  </w:r>
                </w:p>
                <w:sdt>
                  <w:sdtPr>
                    <w:alias w:val="46.1 p."/>
                    <w:tag w:val="part_31206806998d4c9bae73afebd1f6f0d3"/>
                    <w:lock w:val="sdtLocked"/>
                    <w:richText/>
                  </w:sdtPr>
                  <w:sdtContent>
                    <w:p>
                      <w:pPr>
                        <w:tabs>
                          <w:tab w:val="left" w:pos="993"/>
                        </w:tabs>
                        <w:ind w:right="-2" w:firstLine="567"/>
                        <w:jc w:val="both"/>
                        <w:rPr>
                          <w:szCs w:val="24"/>
                        </w:rPr>
                      </w:pPr>
                      <w:sdt>
                        <w:sdtPr>
                          <w:alias w:val="Numeris"/>
                          <w:tag w:val="nr_31206806998d4c9bae73afebd1f6f0d3"/>
                          <w:lock w:val="sdtLocked"/>
                          <w:richText/>
                        </w:sdtPr>
                        <w:sdtContent>
                          <w:r>
                            <w:rPr>
                              <w:szCs w:val="24"/>
                            </w:rPr>
                            <w:t>46.1</w:t>
                          </w:r>
                        </w:sdtContent>
                      </w:sdt>
                      <w:r>
                        <w:rPr>
                          <w:szCs w:val="24"/>
                        </w:rPr>
                        <w:t>.</w:t>
                        <w:tab/>
                        <w:t>tvarkyti paso blankų apskaitą (registruoti gautų paso blankų kiekį, numerius, gavimo datą, paso blankų perdavimo datą, perduodamų paso blankų numerius, perdavimo datą ir duomenis apie gavėją) žurnale (popieriniame ar sukurtame informacinių technologijų priemonėse);</w:t>
                      </w:r>
                    </w:p>
                  </w:sdtContent>
                </w:sdt>
                <w:sdt>
                  <w:sdtPr>
                    <w:alias w:val="46.2 p."/>
                    <w:tag w:val="part_74fd1bad05684b83b68db52efdc32249"/>
                    <w:lock w:val="sdtLocked"/>
                    <w:richText/>
                  </w:sdtPr>
                  <w:sdtContent>
                    <w:p>
                      <w:pPr>
                        <w:tabs>
                          <w:tab w:val="left" w:pos="993"/>
                        </w:tabs>
                        <w:ind w:right="-2" w:firstLine="567"/>
                        <w:jc w:val="both"/>
                        <w:rPr>
                          <w:szCs w:val="24"/>
                        </w:rPr>
                      </w:pPr>
                      <w:sdt>
                        <w:sdtPr>
                          <w:alias w:val="Numeris"/>
                          <w:tag w:val="nr_74fd1bad05684b83b68db52efdc32249"/>
                          <w:lock w:val="sdtLocked"/>
                          <w:richText/>
                        </w:sdtPr>
                        <w:sdtContent>
                          <w:r>
                            <w:rPr>
                              <w:szCs w:val="24"/>
                            </w:rPr>
                            <w:t>46.2</w:t>
                          </w:r>
                        </w:sdtContent>
                      </w:sdt>
                      <w:r>
                        <w:rPr>
                          <w:szCs w:val="24"/>
                        </w:rPr>
                        <w:t>.</w:t>
                        <w:tab/>
                        <w:t xml:space="preserve">registruoti duomenis, nurodytus reglamento (ES) Nr. 576/2013 22 straipsnio 3 dalyje, apie kiekvieną paženklintą gyvūną augintinį (vardas, rūšis, veislė, lytis, spalva, savininko nurodyta gimimo data, įsidėmėtini ar skiriamieji požymiai, poodinės mikroschemos (tatuiruotės) numeris / kodas, vieta ir ženklinimo (nuskaitymo) data, savininko vardas, pavardė ir kontaktiniai duomenys) ir paso duomenis (numeris, išdavimo data) asmeniniame arba bendrame veterinarijos paslaugų teikėjo žurnale (popieriniame ar sukurtame informacinių technologijų priemonėse). </w:t>
                      </w:r>
                    </w:p>
                  </w:sdtContent>
                </w:sdt>
              </w:sdtContent>
            </w:sdt>
            <w:sdt>
              <w:sdtPr>
                <w:alias w:val="47 p."/>
                <w:tag w:val="part_f160c271c8a04ecba022bada822f262b"/>
                <w:lock w:val="sdtLocked"/>
                <w:richText/>
              </w:sdtPr>
              <w:sdtContent>
                <w:p>
                  <w:pPr>
                    <w:tabs>
                      <w:tab w:val="left" w:pos="993"/>
                    </w:tabs>
                    <w:ind w:right="-2" w:firstLine="567"/>
                    <w:jc w:val="both"/>
                    <w:rPr>
                      <w:szCs w:val="24"/>
                    </w:rPr>
                  </w:pPr>
                  <w:sdt>
                    <w:sdtPr>
                      <w:alias w:val="Numeris"/>
                      <w:tag w:val="nr_f160c271c8a04ecba022bada822f262b"/>
                      <w:lock w:val="sdtLocked"/>
                      <w:richText/>
                    </w:sdtPr>
                    <w:sdtContent>
                      <w:r>
                        <w:rPr>
                          <w:szCs w:val="24"/>
                        </w:rPr>
                        <w:t>47</w:t>
                      </w:r>
                    </w:sdtContent>
                  </w:sdt>
                  <w:r>
                    <w:rPr>
                      <w:szCs w:val="24"/>
                    </w:rPr>
                    <w:t>.</w:t>
                    <w:tab/>
                  </w:r>
                  <w:r>
                    <w:rPr>
                      <w:rFonts w:ascii="TimesLT" w:hAnsi="TimesLT" w:cs="TimesLT"/>
                      <w:szCs w:val="24"/>
                    </w:rPr>
                    <w:t xml:space="preserve">Įgaliotieji veterinarijos gydytojai duomenis, nurodytus Aprašo 46 punkte, gali registruoti skirtinguose žurnaluose, t. y. Aprašo 46.1 papunktyje nurodytus duomenis registruoti viename žurnale, o Aprašo 46.2 papunktyje – kitame. Mėnesiniai pasų blankų ir pasų apskaitos duomenys, nurodyti Aprašo 46 punkte, kurie registruojami informacinių technologijų priemonėmis sukurtame žurnale, pasibaigus mėnesiui ne vėliau kaip iki kito mėnesio 5 dienos turi būti </w:t>
                  </w:r>
                  <w:r>
                    <w:rPr>
                      <w:szCs w:val="24"/>
                    </w:rPr>
                    <w:t xml:space="preserve">išsaugomi PDF formatu atskirame aplanke (byloje) arba </w:t>
                  </w:r>
                  <w:r>
                    <w:rPr>
                      <w:rFonts w:ascii="TimesLT" w:hAnsi="TimesLT" w:cs="TimesLT"/>
                      <w:szCs w:val="24"/>
                    </w:rPr>
                    <w:t>atspausdinami, pasirašomi įgaliotojo (-ų) veterinarijos gydytojo (-ų), susegami į bylą ir saugomi įgaliotojo veterinarijos gydytojo arba veterinarijos paslaugų teikėjo, kurio darbuotojas yra įgaliotasis veterinarijos gydytojas, Aprašo 50 punkte nurodytą laikotarpį.</w:t>
                  </w:r>
                </w:p>
              </w:sdtContent>
            </w:sdt>
            <w:sdt>
              <w:sdtPr>
                <w:alias w:val="48 p."/>
                <w:tag w:val="part_2b70f26fde2749db96e0dd157eee9e61"/>
                <w:lock w:val="sdtLocked"/>
                <w:richText/>
              </w:sdtPr>
              <w:sdtContent>
                <w:p>
                  <w:pPr>
                    <w:tabs>
                      <w:tab w:val="left" w:pos="993"/>
                    </w:tabs>
                    <w:ind w:firstLine="567"/>
                    <w:jc w:val="both"/>
                    <w:rPr>
                      <w:szCs w:val="24"/>
                    </w:rPr>
                  </w:pPr>
                  <w:sdt>
                    <w:sdtPr>
                      <w:alias w:val="Numeris"/>
                      <w:tag w:val="nr_2b70f26fde2749db96e0dd157eee9e61"/>
                      <w:lock w:val="sdtLocked"/>
                      <w:richText/>
                    </w:sdtPr>
                    <w:sdtContent>
                      <w:r>
                        <w:rPr>
                          <w:szCs w:val="24"/>
                        </w:rPr>
                        <w:t>48</w:t>
                      </w:r>
                    </w:sdtContent>
                  </w:sdt>
                  <w:r>
                    <w:rPr>
                      <w:szCs w:val="24"/>
                    </w:rPr>
                    <w:t>.</w:t>
                    <w:tab/>
                    <w:t xml:space="preserve">Įgaliotieji veterinarijos gydytojai atsako už tinkamą pasų išdavimą, duomenų apie išduotus pasus registravimą ir paso blankų apskaitą. Veterinarijos paslaugų teikėjai atsakingi  už tai, kad pasus išduotų tik įgaliotieji veterinarijos gydytojai, ir už duomenų apie išduotus pasus, kai duomenys apie išduotus pasus registruojami bendrame veterinarijos paslaugų teikėjo žurnale (popieriniame ar sukurtame informacinių technologijų priemonėse), saugojimą.</w:t>
                  </w:r>
                </w:p>
              </w:sdtContent>
            </w:sdt>
            <w:sdt>
              <w:sdtPr>
                <w:alias w:val="49 p."/>
                <w:tag w:val="part_dfe70e8496564ebf874379fa4f007416"/>
                <w:lock w:val="sdtLocked"/>
                <w:richText/>
              </w:sdtPr>
              <w:sdtContent>
                <w:p>
                  <w:pPr>
                    <w:tabs>
                      <w:tab w:val="left" w:pos="426"/>
                      <w:tab w:val="left" w:pos="993"/>
                    </w:tabs>
                    <w:ind w:firstLine="567"/>
                    <w:jc w:val="both"/>
                    <w:rPr>
                      <w:szCs w:val="24"/>
                    </w:rPr>
                  </w:pPr>
                  <w:sdt>
                    <w:sdtPr>
                      <w:alias w:val="Numeris"/>
                      <w:tag w:val="nr_dfe70e8496564ebf874379fa4f007416"/>
                      <w:lock w:val="sdtLocked"/>
                      <w:richText/>
                    </w:sdtPr>
                    <w:sdtContent>
                      <w:r>
                        <w:rPr>
                          <w:szCs w:val="24"/>
                        </w:rPr>
                        <w:t>49</w:t>
                      </w:r>
                    </w:sdtContent>
                  </w:sdt>
                  <w:r>
                    <w:rPr>
                      <w:szCs w:val="24"/>
                    </w:rPr>
                    <w:t>.</w:t>
                    <w:tab/>
                    <w:t xml:space="preserve">Apie pamestus ar kitaip prarastus paso blankus įgaliotasis veterinarijos gydytojas nedelsdamas informuoja veterinarijos paslaugų teikėją, kurio vardu teikia veterinarijos paslaugas, ir ne vėliau kaip per 3 darbo dienas raštu arba elektroniniu paštu – teritorinę VMVT ir VMVT. VMVT interneto svetainėje viešai skelbiama informacija apie pamestus ar kitaip prarastus paso blankus. Įgaliotieji veterinarijos gydytojai kiekvieną mėnesį ne vėliau kaip iki 5 dienos paso blankus išdavusiai teritorinei VMVT raštu arba elektroniniu paštu pateikia informaciją apie praėjusį mėnesį sugadintus paso blankus, nurodydami jų numerius. Teritorinės VMVT nedelsdamos iš įgaliotųjų veterinarijos gydytojų gautą informaciją apie sugadintus pasų blankus perduoda VMVT, kuri šią informaciją paskelbia VMVT interneto svetainėje. Sugadinti pasų blankai laikomi negaliojančiais. Įgaliotieji veterinarijos gydytojai turi pažymėti sugadintus pasų blankus, kaip nustatyta Aprašo 33 punkte, ir saugoti </w:t>
                  </w:r>
                  <w:r>
                    <w:rPr>
                      <w:rFonts w:ascii="TimesLT" w:hAnsi="TimesLT" w:cs="TimesLT"/>
                      <w:szCs w:val="24"/>
                    </w:rPr>
                    <w:t>Aprašo 50 punkte nurodytą laikotarpį</w:t>
                  </w:r>
                  <w:r>
                    <w:rPr>
                      <w:szCs w:val="24"/>
                    </w:rPr>
                    <w:t xml:space="preserve">. </w:t>
                  </w:r>
                </w:p>
              </w:sdtContent>
            </w:sdt>
            <w:sdt>
              <w:sdtPr>
                <w:alias w:val="50 p."/>
                <w:tag w:val="part_aa8c3ad06a4543d78b4c6c8746dbe9f1"/>
                <w:lock w:val="sdtLocked"/>
                <w:richText/>
              </w:sdtPr>
              <w:sdtContent>
                <w:p>
                  <w:pPr>
                    <w:tabs>
                      <w:tab w:val="left" w:pos="851"/>
                      <w:tab w:val="left" w:pos="993"/>
                    </w:tabs>
                    <w:ind w:firstLine="567"/>
                    <w:jc w:val="both"/>
                    <w:rPr>
                      <w:szCs w:val="24"/>
                    </w:rPr>
                  </w:pPr>
                  <w:sdt>
                    <w:sdtPr>
                      <w:alias w:val="Numeris"/>
                      <w:tag w:val="nr_aa8c3ad06a4543d78b4c6c8746dbe9f1"/>
                      <w:lock w:val="sdtLocked"/>
                      <w:richText/>
                    </w:sdtPr>
                    <w:sdtContent>
                      <w:r>
                        <w:rPr>
                          <w:szCs w:val="24"/>
                        </w:rPr>
                        <w:t>50</w:t>
                      </w:r>
                    </w:sdtContent>
                  </w:sdt>
                  <w:r>
                    <w:rPr>
                      <w:szCs w:val="24"/>
                    </w:rPr>
                    <w:t>.</w:t>
                    <w:tab/>
                    <w:t xml:space="preserve">Įgaliotieji veterinarijos gydytojai, veterinarijos paslaugų teikėjai ir teritorinės VMVT šiame Apraše nurodytus dokumentus turi saugoti ne mažiau kaip 3 metus, o paso blankų apskaitos dokumentus (žurnalai ir kt.) – ne mažiau kaip 10 metų. </w:t>
                  </w:r>
                </w:p>
                <w:p>
                  <w:pPr>
                    <w:tabs>
                      <w:tab w:val="left" w:pos="851"/>
                      <w:tab w:val="left" w:pos="993"/>
                    </w:tabs>
                    <w:ind w:firstLine="567"/>
                    <w:jc w:val="both"/>
                    <w:rPr>
                      <w:szCs w:val="24"/>
                    </w:rPr>
                  </w:pPr>
                </w:p>
              </w:sdtContent>
            </w:sdt>
          </w:sdtContent>
        </w:sdt>
        <w:sdt>
          <w:sdtPr>
            <w:alias w:val="skyrius"/>
            <w:tag w:val="part_ff64aa8458a14c14a3b60abef29aac13"/>
            <w:lock w:val="sdtLocked"/>
            <w:richText/>
          </w:sdtPr>
          <w:sdtContent>
            <w:p>
              <w:pPr>
                <w:jc w:val="center"/>
                <w:rPr>
                  <w:b/>
                  <w:bCs/>
                  <w:caps/>
                  <w:sz w:val="20"/>
                </w:rPr>
              </w:pPr>
              <w:sdt>
                <w:sdtPr>
                  <w:alias w:val="Numeris"/>
                  <w:tag w:val="nr_ff64aa8458a14c14a3b60abef29aac13"/>
                  <w:lock w:val="sdtLocked"/>
                  <w:richText/>
                </w:sdtPr>
                <w:sdtContent>
                  <w:r>
                    <w:rPr>
                      <w:b/>
                      <w:bCs/>
                      <w:caps/>
                      <w:sz w:val="20"/>
                    </w:rPr>
                    <w:t>VIII</w:t>
                  </w:r>
                </w:sdtContent>
              </w:sdt>
              <w:r>
                <w:rPr>
                  <w:b/>
                  <w:bCs/>
                  <w:caps/>
                  <w:sz w:val="20"/>
                </w:rPr>
                <w:t xml:space="preserve"> SKYRIUS</w:t>
              </w:r>
            </w:p>
            <w:p>
              <w:pPr>
                <w:jc w:val="center"/>
                <w:rPr>
                  <w:b/>
                  <w:bCs/>
                  <w:caps/>
                  <w:sz w:val="20"/>
                </w:rPr>
              </w:pPr>
              <w:sdt>
                <w:sdtPr>
                  <w:alias w:val="Pavadinimas"/>
                  <w:tag w:val="title_ff64aa8458a14c14a3b60abef29aac13"/>
                  <w:lock w:val="sdtLocked"/>
                  <w:richText/>
                </w:sdtPr>
                <w:sdtContent>
                  <w:r>
                    <w:rPr>
                      <w:b/>
                      <w:bCs/>
                      <w:caps/>
                      <w:sz w:val="20"/>
                    </w:rPr>
                    <w:t>BAIGIAMOSIOS NUOSTATOS</w:t>
                  </w:r>
                </w:sdtContent>
              </w:sdt>
            </w:p>
            <w:p>
              <w:pPr>
                <w:tabs>
                  <w:tab w:val="left" w:pos="0"/>
                  <w:tab w:val="left" w:pos="426"/>
                </w:tabs>
                <w:ind w:firstLine="312"/>
                <w:jc w:val="both"/>
                <w:rPr>
                  <w:szCs w:val="24"/>
                </w:rPr>
              </w:pPr>
            </w:p>
            <w:sdt>
              <w:sdtPr>
                <w:alias w:val="51 p."/>
                <w:tag w:val="part_9dad2ea4e37c484c90034fb38abd21ef"/>
                <w:lock w:val="sdtLocked"/>
                <w:richText/>
              </w:sdtPr>
              <w:sdtContent>
                <w:p>
                  <w:pPr>
                    <w:tabs>
                      <w:tab w:val="left" w:pos="426"/>
                      <w:tab w:val="left" w:pos="993"/>
                    </w:tabs>
                    <w:ind w:firstLine="567"/>
                    <w:jc w:val="both"/>
                    <w:rPr>
                      <w:szCs w:val="24"/>
                    </w:rPr>
                  </w:pPr>
                  <w:sdt>
                    <w:sdtPr>
                      <w:alias w:val="Numeris"/>
                      <w:tag w:val="nr_9dad2ea4e37c484c90034fb38abd21ef"/>
                      <w:lock w:val="sdtLocked"/>
                      <w:richText/>
                    </w:sdtPr>
                    <w:sdtContent>
                      <w:r>
                        <w:rPr>
                          <w:szCs w:val="24"/>
                        </w:rPr>
                        <w:t>51</w:t>
                      </w:r>
                    </w:sdtContent>
                  </w:sdt>
                  <w:r>
                    <w:rPr>
                      <w:szCs w:val="24"/>
                    </w:rPr>
                    <w:t>.</w:t>
                    <w:tab/>
                    <w:t xml:space="preserve">Tuo atveju, kai prašoma išduoti veterinarijos sertifikatą gyvūnui augintiniui, vežamam į ES ar trečiąją šalį: </w:t>
                  </w:r>
                </w:p>
                <w:sdt>
                  <w:sdtPr>
                    <w:alias w:val="51.1 p."/>
                    <w:tag w:val="part_2e9c08f3b45944c6b2739e6d3f130d89"/>
                    <w:lock w:val="sdtLocked"/>
                    <w:richText/>
                  </w:sdtPr>
                  <w:sdtContent>
                    <w:p>
                      <w:pPr>
                        <w:tabs>
                          <w:tab w:val="left" w:pos="426"/>
                          <w:tab w:val="left" w:pos="993"/>
                        </w:tabs>
                        <w:ind w:firstLine="567"/>
                        <w:jc w:val="both"/>
                        <w:rPr>
                          <w:szCs w:val="24"/>
                        </w:rPr>
                      </w:pPr>
                      <w:sdt>
                        <w:sdtPr>
                          <w:alias w:val="Numeris"/>
                          <w:tag w:val="nr_2e9c08f3b45944c6b2739e6d3f130d89"/>
                          <w:lock w:val="sdtLocked"/>
                          <w:richText/>
                        </w:sdtPr>
                        <w:sdtContent>
                          <w:r>
                            <w:rPr>
                              <w:szCs w:val="24"/>
                            </w:rPr>
                            <w:t>51.1</w:t>
                          </w:r>
                        </w:sdtContent>
                      </w:sdt>
                      <w:r>
                        <w:rPr>
                          <w:szCs w:val="24"/>
                        </w:rPr>
                        <w:t>.</w:t>
                        <w:tab/>
                        <w:t>paso, išduoto pagal Aprašą, ar seno pavyzdžio gyvūno augintinio paso, išduoto pagal Valstybinės maisto ir veterinarijos tarnybos direktoriaus įsakymus, reglamentavusius gyvūnų augintinių pasų išdavimą iki šio Aprašo įsigaliojimo, pagrindu, teritorinės VMVT pareigūnas turi patikrinti, ar pateiktas gyvūno augintinio pasas atitinka nustatytą formą, ar jo XI skyriuje yra padaryta tinkama žyma ir ar jis tinkamai įformintas;</w:t>
                      </w:r>
                    </w:p>
                  </w:sdtContent>
                </w:sdt>
                <w:sdt>
                  <w:sdtPr>
                    <w:alias w:val="51.2 p."/>
                    <w:tag w:val="part_8b17d20fbd004c2faeb0c208aeaa259e"/>
                    <w:lock w:val="sdtLocked"/>
                    <w:richText/>
                  </w:sdtPr>
                  <w:sdtContent>
                    <w:p>
                      <w:pPr>
                        <w:tabs>
                          <w:tab w:val="left" w:pos="426"/>
                          <w:tab w:val="left" w:pos="993"/>
                        </w:tabs>
                        <w:ind w:firstLine="567"/>
                        <w:jc w:val="both"/>
                        <w:rPr>
                          <w:szCs w:val="24"/>
                        </w:rPr>
                      </w:pPr>
                      <w:sdt>
                        <w:sdtPr>
                          <w:alias w:val="Numeris"/>
                          <w:tag w:val="nr_8b17d20fbd004c2faeb0c208aeaa259e"/>
                          <w:lock w:val="sdtLocked"/>
                          <w:richText/>
                        </w:sdtPr>
                        <w:sdtContent>
                          <w:r>
                            <w:rPr>
                              <w:szCs w:val="24"/>
                            </w:rPr>
                            <w:t>51.2</w:t>
                          </w:r>
                        </w:sdtContent>
                      </w:sdt>
                      <w:r>
                        <w:rPr>
                          <w:szCs w:val="24"/>
                        </w:rPr>
                        <w:t>.</w:t>
                        <w:tab/>
                        <w:t xml:space="preserve"> gyvūno augintinio paso, išduoto kitos ES, trečiosios šalies ar jos teritorijos kompetentingos institucijos, pagrindu, teritorinės VMVT pareigūnas turi patikrinti, ar trečioji šalis, kurioje išduotas gyvūno augintinio pasas, yra įtraukta į reglamento (ES) Nr. 577/2013 II priedą ar reglamento (EB) Nr. 998/2003 II priedą, ar jis tinkamai įformintas; </w:t>
                      </w:r>
                    </w:p>
                  </w:sdtContent>
                </w:sdt>
                <w:sdt>
                  <w:sdtPr>
                    <w:alias w:val="51.3 p."/>
                    <w:tag w:val="part_ba78e8d2aeb640099cff30b4454b3c73"/>
                    <w:lock w:val="sdtLocked"/>
                    <w:richText/>
                  </w:sdtPr>
                  <w:sdtContent>
                    <w:p>
                      <w:pPr>
                        <w:tabs>
                          <w:tab w:val="left" w:pos="426"/>
                          <w:tab w:val="left" w:pos="993"/>
                        </w:tabs>
                        <w:ind w:firstLine="567"/>
                        <w:jc w:val="both"/>
                        <w:rPr>
                          <w:szCs w:val="24"/>
                        </w:rPr>
                      </w:pPr>
                      <w:sdt>
                        <w:sdtPr>
                          <w:alias w:val="Numeris"/>
                          <w:tag w:val="nr_ba78e8d2aeb640099cff30b4454b3c73"/>
                          <w:lock w:val="sdtLocked"/>
                          <w:richText/>
                        </w:sdtPr>
                        <w:sdtContent>
                          <w:r>
                            <w:rPr>
                              <w:szCs w:val="24"/>
                            </w:rPr>
                            <w:t>51.3</w:t>
                          </w:r>
                        </w:sdtContent>
                      </w:sdt>
                      <w:r>
                        <w:rPr>
                          <w:szCs w:val="24"/>
                        </w:rPr>
                        <w:t>.</w:t>
                        <w:tab/>
                        <w:t xml:space="preserve">būtina patikrinti, ar paso X skyriuje įgaliotojo veterinarijos gydytojo yra padarytas įrašas apie gyvūnui augintiniui atliktą klinikinį tyrimą (privaloma tik prekybos gyvūnais augintiniais atveju) ne anksčiau kaip prieš 48 val. iki kreipimosi į teritorinę VMVT dėl veterinarijos sertifikato išdavimo. </w:t>
                      </w:r>
                    </w:p>
                  </w:sdtContent>
                </w:sdt>
              </w:sdtContent>
            </w:sdt>
            <w:sdt>
              <w:sdtPr>
                <w:alias w:val="52 p."/>
                <w:tag w:val="part_c6cbeba6576d4db9a0d3086a8b978762"/>
                <w:lock w:val="sdtLocked"/>
                <w:richText/>
              </w:sdtPr>
              <w:sdtContent>
                <w:p>
                  <w:pPr>
                    <w:tabs>
                      <w:tab w:val="left" w:pos="426"/>
                      <w:tab w:val="left" w:pos="993"/>
                    </w:tabs>
                    <w:ind w:firstLine="567"/>
                    <w:jc w:val="both"/>
                    <w:rPr>
                      <w:spacing w:val="-2"/>
                      <w:szCs w:val="24"/>
                    </w:rPr>
                  </w:pPr>
                  <w:sdt>
                    <w:sdtPr>
                      <w:alias w:val="Numeris"/>
                      <w:tag w:val="nr_c6cbeba6576d4db9a0d3086a8b978762"/>
                      <w:lock w:val="sdtLocked"/>
                      <w:richText/>
                    </w:sdtPr>
                    <w:sdtContent>
                      <w:r>
                        <w:rPr>
                          <w:spacing w:val="-2"/>
                          <w:szCs w:val="24"/>
                        </w:rPr>
                        <w:t>52</w:t>
                      </w:r>
                    </w:sdtContent>
                  </w:sdt>
                  <w:r>
                    <w:rPr>
                      <w:spacing w:val="-2"/>
                      <w:szCs w:val="24"/>
                    </w:rPr>
                    <w:t>.</w:t>
                    <w:tab/>
                    <w:t xml:space="preserve">Teritorinės VMVT, gavusios gyvūno augintinio savininko prašymą dėl pasiutligės situacijos tam tikroje šalies teritorijoje patvirtinimo (toliau – prašymas) su prie jo pridedama paso kopija, atsižvelgdamos į pasiutligės situaciją šalyje, gyvūno augintinio savininkui raštu turi pateikti informaciją apie pasiutligės situaciją šalies teritorijoje, kurioje gyvūnas augintinis, jaunesnis kaip 3 mėnesių amžiaus ir nevakcinuotas nuo pasiutligės, laikomas. Gyvūno augintinio laikymo vietos adresas nurodomas paso I skyriuje. Gyvūno augintinio savininkas prašyme turi nurodyti, kam jam reikalinga informacija apie pasiutligės situaciją tam tikroje šalies teritorijoje, ir teritorinei VMVT pareikalavus pateikti paso originalą. </w:t>
                  </w:r>
                </w:p>
              </w:sdtContent>
            </w:sdt>
            <w:sdt>
              <w:sdtPr>
                <w:alias w:val="53 p."/>
                <w:tag w:val="part_44c03d503ac5468e9e0c9c2e219ee03d"/>
                <w:lock w:val="sdtLocked"/>
                <w:richText/>
              </w:sdtPr>
              <w:sdtContent>
                <w:p>
                  <w:pPr>
                    <w:tabs>
                      <w:tab w:val="left" w:pos="426"/>
                      <w:tab w:val="left" w:pos="993"/>
                    </w:tabs>
                    <w:ind w:firstLine="567"/>
                    <w:jc w:val="both"/>
                    <w:rPr>
                      <w:szCs w:val="24"/>
                    </w:rPr>
                  </w:pPr>
                  <w:sdt>
                    <w:sdtPr>
                      <w:alias w:val="Numeris"/>
                      <w:tag w:val="nr_44c03d503ac5468e9e0c9c2e219ee03d"/>
                      <w:lock w:val="sdtLocked"/>
                      <w:richText/>
                    </w:sdtPr>
                    <w:sdtContent>
                      <w:r>
                        <w:rPr>
                          <w:szCs w:val="24"/>
                        </w:rPr>
                        <w:t>53</w:t>
                      </w:r>
                    </w:sdtContent>
                  </w:sdt>
                  <w:r>
                    <w:rPr>
                      <w:szCs w:val="24"/>
                    </w:rPr>
                    <w:t>.</w:t>
                    <w:tab/>
                    <w:t xml:space="preserve">Teritorinės VMVT kontroliuoja įgaliotuosius veterinarijos gydytojus. Teritorinė VMVT, nustačiusi, kad įgaliotasis veterinarijos gydytojas nesilaiko šio Aprašo nuostatų, atsižvelgusi į pažeidimų pobūdį ir, jei yra, VMVT pavedimą, nurodo įgaliotajam veterinarijos gydytojui nedelsiant pašalinti nustatytus trūkumus ir taiko poveikio priemones pagal Aprašo 9 ar 8 punktus. Teritorinė VMVT, laikinai uždraudusi išduoti pasus ir daryti juose įrašus, kuriuos leidžiama daryti tik įgaliotiesiems veterinarijos gydytojams, ar išbraukusi veterinarijos gydytoją iš </w:t>
                  </w:r>
                  <w:r>
                    <w:rPr>
                      <w:spacing w:val="-2"/>
                      <w:szCs w:val="24"/>
                    </w:rPr>
                    <w:t xml:space="preserve">sąrašo, </w:t>
                  </w:r>
                  <w:r>
                    <w:rPr>
                      <w:szCs w:val="24"/>
                    </w:rPr>
                    <w:t xml:space="preserve">apie tai raštu informaciją turi pateikti VMVT. </w:t>
                  </w:r>
                </w:p>
              </w:sdtContent>
            </w:sdt>
            <w:sdt>
              <w:sdtPr>
                <w:alias w:val="54 p."/>
                <w:tag w:val="part_0cf49b1b726f42668677caa2cef1285e"/>
                <w:lock w:val="sdtLocked"/>
                <w:richText/>
              </w:sdtPr>
              <w:sdtContent>
                <w:p>
                  <w:pPr>
                    <w:tabs>
                      <w:tab w:val="left" w:pos="426"/>
                      <w:tab w:val="left" w:pos="993"/>
                    </w:tabs>
                    <w:ind w:firstLine="567"/>
                    <w:jc w:val="both"/>
                    <w:rPr>
                      <w:szCs w:val="24"/>
                    </w:rPr>
                  </w:pPr>
                  <w:sdt>
                    <w:sdtPr>
                      <w:alias w:val="Numeris"/>
                      <w:tag w:val="nr_0cf49b1b726f42668677caa2cef1285e"/>
                      <w:lock w:val="sdtLocked"/>
                      <w:richText/>
                    </w:sdtPr>
                    <w:sdtContent>
                      <w:r>
                        <w:rPr>
                          <w:szCs w:val="24"/>
                        </w:rPr>
                        <w:t>54</w:t>
                      </w:r>
                    </w:sdtContent>
                  </w:sdt>
                  <w:r>
                    <w:rPr>
                      <w:szCs w:val="24"/>
                    </w:rPr>
                    <w:t>.</w:t>
                    <w:tab/>
                    <w:t xml:space="preserve">Tuo atveju, kai teritorinė VMVT įgaliotajam veterinarijos gydytojui uždraudžia išduoti pasus arba išbraukia jį iš </w:t>
                  </w:r>
                  <w:r>
                    <w:rPr>
                      <w:spacing w:val="-2"/>
                      <w:szCs w:val="24"/>
                    </w:rPr>
                    <w:t>sąrašo</w:t>
                  </w:r>
                  <w:r>
                    <w:rPr>
                      <w:szCs w:val="24"/>
                    </w:rPr>
                    <w:t xml:space="preserve">, jis gali nepanaudotus paso blankus perduoti kitiems to paties veterinarijos paslaugų teikėjo įgaliotiesiems veterinarijos gydytojams Aprašo 19 punkte nustatyta tvarka ir informaciją apie tai nedelsiant turi pateikti teritorinei VMVT Aprašo 20 punkte nustatyta tvarka. Tuo atveju, kai įgaliotasis veterinarijos gydytojas, teritorinei VMVT uždraudus jam laikinai išduoti pasus arba išbraukus jį iš </w:t>
                  </w:r>
                  <w:r>
                    <w:rPr>
                      <w:spacing w:val="-2"/>
                      <w:szCs w:val="24"/>
                    </w:rPr>
                    <w:t>sąrašo,</w:t>
                  </w:r>
                  <w:r>
                    <w:rPr>
                      <w:szCs w:val="24"/>
                    </w:rPr>
                    <w:t xml:space="preserve"> paso blankų neperduoda Aprašo 19 punkte nustatyta tvarka, teritorinė VMVT pateikia VMVT informaciją apie įgaliotojo veterinarijos gydytojo turimų paso blankų, kurie laikinai negali būti išduodami, skaičių ir numerius.</w:t>
                  </w:r>
                </w:p>
              </w:sdtContent>
            </w:sdt>
            <w:sdt>
              <w:sdtPr>
                <w:alias w:val="55 p."/>
                <w:tag w:val="part_9e470073dd91476997300d84b584af92"/>
                <w:lock w:val="sdtLocked"/>
                <w:richText/>
              </w:sdtPr>
              <w:sdtContent>
                <w:p>
                  <w:pPr>
                    <w:tabs>
                      <w:tab w:val="left" w:pos="426"/>
                      <w:tab w:val="left" w:pos="993"/>
                    </w:tabs>
                    <w:ind w:firstLine="567"/>
                    <w:jc w:val="both"/>
                    <w:rPr>
                      <w:szCs w:val="24"/>
                    </w:rPr>
                  </w:pPr>
                  <w:sdt>
                    <w:sdtPr>
                      <w:alias w:val="Numeris"/>
                      <w:tag w:val="nr_9e470073dd91476997300d84b584af92"/>
                      <w:lock w:val="sdtLocked"/>
                      <w:richText/>
                    </w:sdtPr>
                    <w:sdtContent>
                      <w:r>
                        <w:rPr>
                          <w:szCs w:val="24"/>
                        </w:rPr>
                        <w:t>55</w:t>
                      </w:r>
                    </w:sdtContent>
                  </w:sdt>
                  <w:r>
                    <w:rPr>
                      <w:szCs w:val="24"/>
                    </w:rPr>
                    <w:t>.</w:t>
                    <w:tab/>
                    <w:t xml:space="preserve">Įgaliotasis veterinarijos gydytojas, kuriam buvo laikinai uždrausta išduoti pasus ir daryti juose įrašus, gali atlikti šiuos veiksmus pasibaigus teritorinės VMVT nustatytam draudimo laikotarpiui be atskiro teritorinės VMVT vadovo sprendimo priėmimo. </w:t>
                  </w:r>
                </w:p>
              </w:sdtContent>
            </w:sdt>
            <w:sdt>
              <w:sdtPr>
                <w:alias w:val="56 p."/>
                <w:tag w:val="part_927b4c1c006549bcbbcfc4426740bbab"/>
                <w:lock w:val="sdtLocked"/>
                <w:richText/>
              </w:sdtPr>
              <w:sdtContent>
                <w:p>
                  <w:pPr>
                    <w:tabs>
                      <w:tab w:val="left" w:pos="426"/>
                      <w:tab w:val="left" w:pos="993"/>
                    </w:tabs>
                    <w:ind w:firstLine="567"/>
                    <w:jc w:val="both"/>
                    <w:rPr>
                      <w:szCs w:val="24"/>
                    </w:rPr>
                  </w:pPr>
                  <w:sdt>
                    <w:sdtPr>
                      <w:alias w:val="Numeris"/>
                      <w:tag w:val="nr_927b4c1c006549bcbbcfc4426740bbab"/>
                      <w:lock w:val="sdtLocked"/>
                      <w:richText/>
                    </w:sdtPr>
                    <w:sdtContent>
                      <w:r>
                        <w:rPr>
                          <w:szCs w:val="24"/>
                        </w:rPr>
                        <w:t>56</w:t>
                      </w:r>
                    </w:sdtContent>
                  </w:sdt>
                  <w:r>
                    <w:rPr>
                      <w:szCs w:val="24"/>
                    </w:rPr>
                    <w:t>.</w:t>
                    <w:tab/>
                    <w:t xml:space="preserve">Įgaliotieji veterinarijos gydytojai, pasikeitus jų Prašyme nurodytiems duomenims, ne vėliau kaip per 5 darbo dienas raštu apie tai turi informuoti teritorinę VMVT, kuri įtraukė juos į </w:t>
                  </w:r>
                  <w:r>
                    <w:rPr>
                      <w:spacing w:val="-2"/>
                      <w:szCs w:val="24"/>
                    </w:rPr>
                    <w:t xml:space="preserve">sąrašą. </w:t>
                  </w:r>
                </w:p>
              </w:sdtContent>
            </w:sdt>
            <w:sdt>
              <w:sdtPr>
                <w:alias w:val="57 p."/>
                <w:tag w:val="part_4e9d3f798a4b4a1aa0c00468369b1c88"/>
                <w:lock w:val="sdtLocked"/>
                <w:richText/>
              </w:sdtPr>
              <w:sdtContent>
                <w:p>
                  <w:pPr>
                    <w:tabs>
                      <w:tab w:val="left" w:pos="426"/>
                      <w:tab w:val="left" w:pos="993"/>
                    </w:tabs>
                    <w:ind w:firstLine="567"/>
                    <w:jc w:val="both"/>
                    <w:rPr>
                      <w:szCs w:val="24"/>
                    </w:rPr>
                  </w:pPr>
                  <w:sdt>
                    <w:sdtPr>
                      <w:alias w:val="Numeris"/>
                      <w:tag w:val="nr_4e9d3f798a4b4a1aa0c00468369b1c88"/>
                      <w:lock w:val="sdtLocked"/>
                      <w:richText/>
                    </w:sdtPr>
                    <w:sdtContent>
                      <w:r>
                        <w:rPr>
                          <w:szCs w:val="24"/>
                        </w:rPr>
                        <w:t>57</w:t>
                      </w:r>
                    </w:sdtContent>
                  </w:sdt>
                  <w:r>
                    <w:rPr>
                      <w:szCs w:val="24"/>
                    </w:rPr>
                    <w:t>.</w:t>
                    <w:tab/>
                    <w:t xml:space="preserve">Fiziniai ir juridiniai asmenys, kitos organizacijos ar jų filialai, pažeidę Aprašo nuostatas, atsako Lietuvos Respublikos įstatymų nustatyta tvarka. </w:t>
                  </w:r>
                </w:p>
              </w:sdtContent>
            </w:sdt>
            <w:sdt>
              <w:sdtPr>
                <w:alias w:val="58 p."/>
                <w:tag w:val="part_cf1b7c20c7874fafad743bacb1ed9cb7"/>
                <w:lock w:val="sdtLocked"/>
                <w:richText/>
              </w:sdtPr>
              <w:sdtContent>
                <w:p>
                  <w:pPr>
                    <w:tabs>
                      <w:tab w:val="left" w:pos="426"/>
                      <w:tab w:val="left" w:pos="993"/>
                    </w:tabs>
                    <w:ind w:firstLine="567"/>
                    <w:jc w:val="both"/>
                    <w:rPr>
                      <w:spacing w:val="-4"/>
                      <w:szCs w:val="24"/>
                    </w:rPr>
                  </w:pPr>
                  <w:sdt>
                    <w:sdtPr>
                      <w:alias w:val="Numeris"/>
                      <w:tag w:val="nr_cf1b7c20c7874fafad743bacb1ed9cb7"/>
                      <w:lock w:val="sdtLocked"/>
                      <w:richText/>
                    </w:sdtPr>
                    <w:sdtContent>
                      <w:r>
                        <w:rPr>
                          <w:spacing w:val="-4"/>
                          <w:szCs w:val="24"/>
                        </w:rPr>
                        <w:t>58</w:t>
                      </w:r>
                    </w:sdtContent>
                  </w:sdt>
                  <w:r>
                    <w:rPr>
                      <w:spacing w:val="-4"/>
                      <w:szCs w:val="24"/>
                    </w:rPr>
                    <w:t>.</w:t>
                    <w:tab/>
                    <w:t xml:space="preserve">VMVT raštu informuoja Nacionalinį maisto ir veterinarijos rizikos vertinimo institutą apie Aprašo priede pateiktos formos paso blankų pirmąjį užsakymo poreikį. Nacionalinis maisto ir veterinarijos rizikos vertinimo institutas, atsižvelgdamas į teritorinių VMVT poreikius, prireikus užsako paso blankų gamybos paslaugas. </w:t>
                  </w:r>
                </w:p>
              </w:sdtContent>
            </w:sdt>
            <w:sdt>
              <w:sdtPr>
                <w:alias w:val="59 p."/>
                <w:tag w:val="part_f514f31efb1a4a9086a99a61632b3bf9"/>
                <w:lock w:val="sdtLocked"/>
                <w:richText/>
              </w:sdtPr>
              <w:sdtContent>
                <w:p>
                  <w:pPr>
                    <w:tabs>
                      <w:tab w:val="left" w:pos="426"/>
                      <w:tab w:val="left" w:pos="993"/>
                      <w:tab w:val="right" w:pos="9808"/>
                    </w:tabs>
                    <w:ind w:firstLine="567"/>
                    <w:jc w:val="both"/>
                    <w:rPr>
                      <w:szCs w:val="24"/>
                    </w:rPr>
                  </w:pPr>
                  <w:sdt>
                    <w:sdtPr>
                      <w:alias w:val="Numeris"/>
                      <w:tag w:val="nr_f514f31efb1a4a9086a99a61632b3bf9"/>
                      <w:lock w:val="sdtLocked"/>
                      <w:richText/>
                    </w:sdtPr>
                    <w:sdtContent>
                      <w:r>
                        <w:rPr>
                          <w:szCs w:val="24"/>
                        </w:rPr>
                        <w:t>59</w:t>
                      </w:r>
                    </w:sdtContent>
                  </w:sdt>
                  <w:r>
                    <w:rPr>
                      <w:szCs w:val="24"/>
                    </w:rPr>
                    <w:t>.</w:t>
                    <w:tab/>
                  </w:r>
                  <w:r>
                    <w:rPr>
                      <w:spacing w:val="-4"/>
                      <w:szCs w:val="24"/>
                    </w:rPr>
                    <w:t xml:space="preserve">  Vadovaujantis </w:t>
                  </w:r>
                  <w:r>
                    <w:rPr>
                      <w:szCs w:val="24"/>
                    </w:rPr>
                    <w:t xml:space="preserve">reglamento (ES) Nr. 577/2013 III priedo 2 dalies iii punktu, pase turi būti nurodomas Lietuvos Respublikos ISO kodas „LT“ ir unikalus raidinis skaitmeninis kodas, kurį sudaro raidės „ŠKŠ“ ir 8 skaičiai, pvz., LT ŠKŠ  00000001. Paso V, VII, IX ir X skyriams turi būti skiriama tiek lapų, kad kiekviename iš skyrių būtų galima padaryti ne mažiau kaip po 16 įrašų, ir jis turi būti pagamintas taip, kad iš jo negalima būtų išimti, išplėšti ar kitaip pašalinti lapų nepažeidžiant kitų lapų.</w:t>
                  </w:r>
                </w:p>
              </w:sdtContent>
            </w:sdt>
            <w:sdt>
              <w:sdtPr>
                <w:alias w:val="60 p."/>
                <w:tag w:val="part_7a0c5813033e441ab7b92e18062904c5"/>
                <w:lock w:val="sdtLocked"/>
                <w:richText/>
              </w:sdtPr>
              <w:sdtContent>
                <w:p>
                  <w:pPr>
                    <w:tabs>
                      <w:tab w:val="left" w:pos="426"/>
                      <w:tab w:val="left" w:pos="993"/>
                    </w:tabs>
                    <w:ind w:firstLine="567"/>
                    <w:jc w:val="both"/>
                    <w:rPr>
                      <w:spacing w:val="-4"/>
                      <w:szCs w:val="24"/>
                    </w:rPr>
                  </w:pPr>
                  <w:sdt>
                    <w:sdtPr>
                      <w:alias w:val="Numeris"/>
                      <w:tag w:val="nr_7a0c5813033e441ab7b92e18062904c5"/>
                      <w:lock w:val="sdtLocked"/>
                      <w:richText/>
                    </w:sdtPr>
                    <w:sdtContent>
                      <w:r>
                        <w:rPr>
                          <w:spacing w:val="-4"/>
                          <w:szCs w:val="24"/>
                        </w:rPr>
                        <w:t>60</w:t>
                      </w:r>
                    </w:sdtContent>
                  </w:sdt>
                  <w:r>
                    <w:rPr>
                      <w:spacing w:val="-4"/>
                      <w:szCs w:val="24"/>
                    </w:rPr>
                    <w:t>.</w:t>
                    <w:tab/>
                    <w:t xml:space="preserve">Įgaliotieji veterinarijos gydytojai, turintys paso blankų, tačiau neketinantys išduoti pasų, gali juos Aprašo 19 punkte nustatyta tvarka perduoti kitiems to paties veterinarijos paslaugų teikėjo įgaliotiesiems veterinarijos gydytojams arba teisės aktų nustatyta tvarka pripažinti negaliojančiais ir sunaikinti. Pastaruoju atveju teritorinei VMVT pateikiama dokumento, kuriuo patvirtinamas paso blankų sunaikinimas, kopija.  </w:t>
                  </w:r>
                </w:p>
              </w:sdtContent>
            </w:sdt>
            <w:sdt>
              <w:sdtPr>
                <w:alias w:val="61 p."/>
                <w:tag w:val="part_7733e17eddea47ab80fab1ab97eae978"/>
                <w:lock w:val="sdtLocked"/>
                <w:richText/>
              </w:sdtPr>
              <w:sdtContent>
                <w:p>
                  <w:pPr>
                    <w:tabs>
                      <w:tab w:val="left" w:pos="426"/>
                      <w:tab w:val="left" w:pos="993"/>
                    </w:tabs>
                    <w:ind w:firstLine="567"/>
                    <w:jc w:val="both"/>
                    <w:rPr>
                      <w:spacing w:val="-4"/>
                      <w:szCs w:val="24"/>
                    </w:rPr>
                  </w:pPr>
                  <w:sdt>
                    <w:sdtPr>
                      <w:alias w:val="Numeris"/>
                      <w:tag w:val="nr_7733e17eddea47ab80fab1ab97eae978"/>
                      <w:lock w:val="sdtLocked"/>
                      <w:richText/>
                    </w:sdtPr>
                    <w:sdtContent>
                      <w:r>
                        <w:rPr>
                          <w:spacing w:val="-4"/>
                          <w:szCs w:val="24"/>
                        </w:rPr>
                        <w:t>61</w:t>
                      </w:r>
                    </w:sdtContent>
                  </w:sdt>
                  <w:r>
                    <w:rPr>
                      <w:spacing w:val="-4"/>
                      <w:szCs w:val="24"/>
                    </w:rPr>
                    <w:t>.</w:t>
                    <w:tab/>
                    <w:t>Teritorinių VMVT sprendimai, kontrolę vykdančių pareigūnų veiksmai gali būti skundžiami teisės aktų nustatyta tvarka.</w:t>
                  </w:r>
                </w:p>
              </w:sdtContent>
            </w:sdt>
          </w:sdtContent>
        </w:sdt>
        <w:sdt>
          <w:sdtPr>
            <w:alias w:val=""/>
            <w:tag w:val="part_2fe8f63acdb641c49f73a52f372dfaf2"/>
            <w:lock w:val="sdtLocked"/>
            <w:richText/>
          </w:sdtPr>
          <w:sdtContent>
            <w:p>
              <w:pPr>
                <w:ind w:firstLine="312"/>
                <w:jc w:val="center"/>
                <w:rPr>
                  <w:caps/>
                  <w:szCs w:val="24"/>
                </w:rPr>
              </w:pPr>
              <w:r>
                <w:rPr>
                  <w:szCs w:val="24"/>
                </w:rPr>
                <w:t>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ff8eb0901d11e4bb408baba2bdddf3">
            <w:r w:rsidRPr="00532B9F">
              <w:rPr>
                <w:rFonts w:ascii="Times New Roman" w:eastAsia="MS Mincho" w:hAnsi="Times New Roman"/>
                <w:sz w:val="20"/>
                <w:iCs/>
                <w:color w:val="0000FF" w:themeColor="hyperlink"/>
                <w:u w:val="single"/>
              </w:rPr>
              <w:t>B1-1143</w:t>
            </w:r>
          </w:fldSimple>
          <w:r>
            <w:rPr>
              <w:rFonts w:ascii="Times New Roman" w:eastAsia="MS Mincho" w:hAnsi="Times New Roman"/>
              <w:sz w:val="20"/>
              <w:iCs/>
            </w:rPr>
            <w:t>,
2014-12-29,
paskelbta TAR 2014-12-30, i. k. 2014-21020                </w:t>
          </w:r>
        </w:p>
        <w:p>
          <w:pPr>
            <w:jc w:val="both"/>
            <w:rPr>
              <w:rFonts w:ascii="Times New Roman" w:hAnsi="Times New Roman"/>
            </w:rPr>
          </w:pPr>
          <w:r>
            <w:rPr>
              <w:rFonts w:ascii="Times New Roman" w:hAnsi="Times New Roman"/>
              <w:sz w:val="20"/>
            </w:rPr>
            <w:t>Dėl Valstybinės maisto ir veterinarijos tarnybos direktoriaus 2014 m. rugsėjo 22 d. įsakymo Nr. B1-804 „Dėl Gyvūno augintinio pasų įforminimo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851"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defaultTabStop w:val="720"/>
  <w:hyphenationZone w:val="396"/>
  <w:doNotHyphenateCaps/>
  <w:drawingGridHorizontalSpacing w:val="120"/>
  <w:displayHorizontalDrawingGridEvery w:val="2"/>
  <w:displayVerticalDrawingGridEvery w:val="2"/>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4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A2D7BF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615601540">
      <w:marLeft w:val="225"/>
      <w:marRight w:val="225"/>
      <w:marTop w:val="0"/>
      <w:marBottom w:val="0"/>
      <w:divBdr>
        <w:top w:val="none" w:sz="0" w:space="0" w:color="auto"/>
        <w:left w:val="none" w:sz="0" w:space="0" w:color="auto"/>
        <w:bottom w:val="none" w:sz="0" w:space="0" w:color="auto"/>
        <w:right w:val="none" w:sz="0" w:space="0" w:color="auto"/>
      </w:divBdr>
      <w:divsChild>
        <w:div w:id="1615601622">
          <w:marLeft w:val="0"/>
          <w:marRight w:val="0"/>
          <w:marTop w:val="0"/>
          <w:marBottom w:val="0"/>
          <w:divBdr>
            <w:top w:val="none" w:sz="0" w:space="0" w:color="auto"/>
            <w:left w:val="none" w:sz="0" w:space="0" w:color="auto"/>
            <w:bottom w:val="none" w:sz="0" w:space="0" w:color="auto"/>
            <w:right w:val="none" w:sz="0" w:space="0" w:color="auto"/>
          </w:divBdr>
        </w:div>
      </w:divsChild>
    </w:div>
    <w:div w:id="1615601543">
      <w:marLeft w:val="225"/>
      <w:marRight w:val="225"/>
      <w:marTop w:val="0"/>
      <w:marBottom w:val="0"/>
      <w:divBdr>
        <w:top w:val="none" w:sz="0" w:space="0" w:color="auto"/>
        <w:left w:val="none" w:sz="0" w:space="0" w:color="auto"/>
        <w:bottom w:val="none" w:sz="0" w:space="0" w:color="auto"/>
        <w:right w:val="none" w:sz="0" w:space="0" w:color="auto"/>
      </w:divBdr>
      <w:divsChild>
        <w:div w:id="1615601579">
          <w:marLeft w:val="0"/>
          <w:marRight w:val="0"/>
          <w:marTop w:val="0"/>
          <w:marBottom w:val="0"/>
          <w:divBdr>
            <w:top w:val="none" w:sz="0" w:space="0" w:color="auto"/>
            <w:left w:val="none" w:sz="0" w:space="0" w:color="auto"/>
            <w:bottom w:val="none" w:sz="0" w:space="0" w:color="auto"/>
            <w:right w:val="none" w:sz="0" w:space="0" w:color="auto"/>
          </w:divBdr>
        </w:div>
      </w:divsChild>
    </w:div>
    <w:div w:id="1615601544">
      <w:marLeft w:val="225"/>
      <w:marRight w:val="225"/>
      <w:marTop w:val="0"/>
      <w:marBottom w:val="0"/>
      <w:divBdr>
        <w:top w:val="none" w:sz="0" w:space="0" w:color="auto"/>
        <w:left w:val="none" w:sz="0" w:space="0" w:color="auto"/>
        <w:bottom w:val="none" w:sz="0" w:space="0" w:color="auto"/>
        <w:right w:val="none" w:sz="0" w:space="0" w:color="auto"/>
      </w:divBdr>
      <w:divsChild>
        <w:div w:id="1615601615">
          <w:marLeft w:val="0"/>
          <w:marRight w:val="0"/>
          <w:marTop w:val="0"/>
          <w:marBottom w:val="0"/>
          <w:divBdr>
            <w:top w:val="none" w:sz="0" w:space="0" w:color="auto"/>
            <w:left w:val="none" w:sz="0" w:space="0" w:color="auto"/>
            <w:bottom w:val="none" w:sz="0" w:space="0" w:color="auto"/>
            <w:right w:val="none" w:sz="0" w:space="0" w:color="auto"/>
          </w:divBdr>
        </w:div>
      </w:divsChild>
    </w:div>
    <w:div w:id="1615601545">
      <w:marLeft w:val="225"/>
      <w:marRight w:val="225"/>
      <w:marTop w:val="0"/>
      <w:marBottom w:val="0"/>
      <w:divBdr>
        <w:top w:val="none" w:sz="0" w:space="0" w:color="auto"/>
        <w:left w:val="none" w:sz="0" w:space="0" w:color="auto"/>
        <w:bottom w:val="none" w:sz="0" w:space="0" w:color="auto"/>
        <w:right w:val="none" w:sz="0" w:space="0" w:color="auto"/>
      </w:divBdr>
      <w:divsChild>
        <w:div w:id="1615601614">
          <w:marLeft w:val="0"/>
          <w:marRight w:val="0"/>
          <w:marTop w:val="0"/>
          <w:marBottom w:val="0"/>
          <w:divBdr>
            <w:top w:val="none" w:sz="0" w:space="0" w:color="auto"/>
            <w:left w:val="none" w:sz="0" w:space="0" w:color="auto"/>
            <w:bottom w:val="none" w:sz="0" w:space="0" w:color="auto"/>
            <w:right w:val="none" w:sz="0" w:space="0" w:color="auto"/>
          </w:divBdr>
        </w:div>
      </w:divsChild>
    </w:div>
    <w:div w:id="1615601546">
      <w:marLeft w:val="225"/>
      <w:marRight w:val="225"/>
      <w:marTop w:val="0"/>
      <w:marBottom w:val="0"/>
      <w:divBdr>
        <w:top w:val="none" w:sz="0" w:space="0" w:color="auto"/>
        <w:left w:val="none" w:sz="0" w:space="0" w:color="auto"/>
        <w:bottom w:val="none" w:sz="0" w:space="0" w:color="auto"/>
        <w:right w:val="none" w:sz="0" w:space="0" w:color="auto"/>
      </w:divBdr>
      <w:divsChild>
        <w:div w:id="1615601591">
          <w:marLeft w:val="0"/>
          <w:marRight w:val="0"/>
          <w:marTop w:val="0"/>
          <w:marBottom w:val="0"/>
          <w:divBdr>
            <w:top w:val="none" w:sz="0" w:space="0" w:color="auto"/>
            <w:left w:val="none" w:sz="0" w:space="0" w:color="auto"/>
            <w:bottom w:val="none" w:sz="0" w:space="0" w:color="auto"/>
            <w:right w:val="none" w:sz="0" w:space="0" w:color="auto"/>
          </w:divBdr>
        </w:div>
      </w:divsChild>
    </w:div>
    <w:div w:id="1615601547">
      <w:marLeft w:val="225"/>
      <w:marRight w:val="225"/>
      <w:marTop w:val="0"/>
      <w:marBottom w:val="0"/>
      <w:divBdr>
        <w:top w:val="none" w:sz="0" w:space="0" w:color="auto"/>
        <w:left w:val="none" w:sz="0" w:space="0" w:color="auto"/>
        <w:bottom w:val="none" w:sz="0" w:space="0" w:color="auto"/>
        <w:right w:val="none" w:sz="0" w:space="0" w:color="auto"/>
      </w:divBdr>
      <w:divsChild>
        <w:div w:id="1615601605">
          <w:marLeft w:val="0"/>
          <w:marRight w:val="0"/>
          <w:marTop w:val="0"/>
          <w:marBottom w:val="0"/>
          <w:divBdr>
            <w:top w:val="none" w:sz="0" w:space="0" w:color="auto"/>
            <w:left w:val="none" w:sz="0" w:space="0" w:color="auto"/>
            <w:bottom w:val="none" w:sz="0" w:space="0" w:color="auto"/>
            <w:right w:val="none" w:sz="0" w:space="0" w:color="auto"/>
          </w:divBdr>
        </w:div>
      </w:divsChild>
    </w:div>
    <w:div w:id="1615601550">
      <w:marLeft w:val="225"/>
      <w:marRight w:val="225"/>
      <w:marTop w:val="0"/>
      <w:marBottom w:val="0"/>
      <w:divBdr>
        <w:top w:val="none" w:sz="0" w:space="0" w:color="auto"/>
        <w:left w:val="none" w:sz="0" w:space="0" w:color="auto"/>
        <w:bottom w:val="none" w:sz="0" w:space="0" w:color="auto"/>
        <w:right w:val="none" w:sz="0" w:space="0" w:color="auto"/>
      </w:divBdr>
      <w:divsChild>
        <w:div w:id="1615601581">
          <w:marLeft w:val="0"/>
          <w:marRight w:val="0"/>
          <w:marTop w:val="0"/>
          <w:marBottom w:val="0"/>
          <w:divBdr>
            <w:top w:val="none" w:sz="0" w:space="0" w:color="auto"/>
            <w:left w:val="none" w:sz="0" w:space="0" w:color="auto"/>
            <w:bottom w:val="none" w:sz="0" w:space="0" w:color="auto"/>
            <w:right w:val="none" w:sz="0" w:space="0" w:color="auto"/>
          </w:divBdr>
        </w:div>
      </w:divsChild>
    </w:div>
    <w:div w:id="1615601552">
      <w:marLeft w:val="225"/>
      <w:marRight w:val="225"/>
      <w:marTop w:val="0"/>
      <w:marBottom w:val="0"/>
      <w:divBdr>
        <w:top w:val="none" w:sz="0" w:space="0" w:color="auto"/>
        <w:left w:val="none" w:sz="0" w:space="0" w:color="auto"/>
        <w:bottom w:val="none" w:sz="0" w:space="0" w:color="auto"/>
        <w:right w:val="none" w:sz="0" w:space="0" w:color="auto"/>
      </w:divBdr>
      <w:divsChild>
        <w:div w:id="1615601617">
          <w:marLeft w:val="0"/>
          <w:marRight w:val="0"/>
          <w:marTop w:val="0"/>
          <w:marBottom w:val="0"/>
          <w:divBdr>
            <w:top w:val="none" w:sz="0" w:space="0" w:color="auto"/>
            <w:left w:val="none" w:sz="0" w:space="0" w:color="auto"/>
            <w:bottom w:val="none" w:sz="0" w:space="0" w:color="auto"/>
            <w:right w:val="none" w:sz="0" w:space="0" w:color="auto"/>
          </w:divBdr>
        </w:div>
      </w:divsChild>
    </w:div>
    <w:div w:id="1615601554">
      <w:marLeft w:val="225"/>
      <w:marRight w:val="225"/>
      <w:marTop w:val="0"/>
      <w:marBottom w:val="0"/>
      <w:divBdr>
        <w:top w:val="none" w:sz="0" w:space="0" w:color="auto"/>
        <w:left w:val="none" w:sz="0" w:space="0" w:color="auto"/>
        <w:bottom w:val="none" w:sz="0" w:space="0" w:color="auto"/>
        <w:right w:val="none" w:sz="0" w:space="0" w:color="auto"/>
      </w:divBdr>
      <w:divsChild>
        <w:div w:id="1615601630">
          <w:marLeft w:val="0"/>
          <w:marRight w:val="0"/>
          <w:marTop w:val="0"/>
          <w:marBottom w:val="0"/>
          <w:divBdr>
            <w:top w:val="none" w:sz="0" w:space="0" w:color="auto"/>
            <w:left w:val="none" w:sz="0" w:space="0" w:color="auto"/>
            <w:bottom w:val="none" w:sz="0" w:space="0" w:color="auto"/>
            <w:right w:val="none" w:sz="0" w:space="0" w:color="auto"/>
          </w:divBdr>
        </w:div>
      </w:divsChild>
    </w:div>
    <w:div w:id="1615601557">
      <w:marLeft w:val="225"/>
      <w:marRight w:val="225"/>
      <w:marTop w:val="0"/>
      <w:marBottom w:val="0"/>
      <w:divBdr>
        <w:top w:val="none" w:sz="0" w:space="0" w:color="auto"/>
        <w:left w:val="none" w:sz="0" w:space="0" w:color="auto"/>
        <w:bottom w:val="none" w:sz="0" w:space="0" w:color="auto"/>
        <w:right w:val="none" w:sz="0" w:space="0" w:color="auto"/>
      </w:divBdr>
      <w:divsChild>
        <w:div w:id="1615601616">
          <w:marLeft w:val="0"/>
          <w:marRight w:val="0"/>
          <w:marTop w:val="0"/>
          <w:marBottom w:val="0"/>
          <w:divBdr>
            <w:top w:val="none" w:sz="0" w:space="0" w:color="auto"/>
            <w:left w:val="none" w:sz="0" w:space="0" w:color="auto"/>
            <w:bottom w:val="none" w:sz="0" w:space="0" w:color="auto"/>
            <w:right w:val="none" w:sz="0" w:space="0" w:color="auto"/>
          </w:divBdr>
        </w:div>
      </w:divsChild>
    </w:div>
    <w:div w:id="1615601559">
      <w:marLeft w:val="225"/>
      <w:marRight w:val="225"/>
      <w:marTop w:val="0"/>
      <w:marBottom w:val="0"/>
      <w:divBdr>
        <w:top w:val="none" w:sz="0" w:space="0" w:color="auto"/>
        <w:left w:val="none" w:sz="0" w:space="0" w:color="auto"/>
        <w:bottom w:val="none" w:sz="0" w:space="0" w:color="auto"/>
        <w:right w:val="none" w:sz="0" w:space="0" w:color="auto"/>
      </w:divBdr>
      <w:divsChild>
        <w:div w:id="1615601571">
          <w:marLeft w:val="0"/>
          <w:marRight w:val="0"/>
          <w:marTop w:val="0"/>
          <w:marBottom w:val="0"/>
          <w:divBdr>
            <w:top w:val="none" w:sz="0" w:space="0" w:color="auto"/>
            <w:left w:val="none" w:sz="0" w:space="0" w:color="auto"/>
            <w:bottom w:val="none" w:sz="0" w:space="0" w:color="auto"/>
            <w:right w:val="none" w:sz="0" w:space="0" w:color="auto"/>
          </w:divBdr>
        </w:div>
      </w:divsChild>
    </w:div>
    <w:div w:id="1615601560">
      <w:marLeft w:val="225"/>
      <w:marRight w:val="225"/>
      <w:marTop w:val="0"/>
      <w:marBottom w:val="0"/>
      <w:divBdr>
        <w:top w:val="none" w:sz="0" w:space="0" w:color="auto"/>
        <w:left w:val="none" w:sz="0" w:space="0" w:color="auto"/>
        <w:bottom w:val="none" w:sz="0" w:space="0" w:color="auto"/>
        <w:right w:val="none" w:sz="0" w:space="0" w:color="auto"/>
      </w:divBdr>
      <w:divsChild>
        <w:div w:id="1615601541">
          <w:marLeft w:val="0"/>
          <w:marRight w:val="0"/>
          <w:marTop w:val="0"/>
          <w:marBottom w:val="0"/>
          <w:divBdr>
            <w:top w:val="none" w:sz="0" w:space="0" w:color="auto"/>
            <w:left w:val="none" w:sz="0" w:space="0" w:color="auto"/>
            <w:bottom w:val="none" w:sz="0" w:space="0" w:color="auto"/>
            <w:right w:val="none" w:sz="0" w:space="0" w:color="auto"/>
          </w:divBdr>
        </w:div>
      </w:divsChild>
    </w:div>
    <w:div w:id="1615601561">
      <w:marLeft w:val="0"/>
      <w:marRight w:val="0"/>
      <w:marTop w:val="0"/>
      <w:marBottom w:val="0"/>
      <w:divBdr>
        <w:top w:val="none" w:sz="0" w:space="0" w:color="auto"/>
        <w:left w:val="none" w:sz="0" w:space="0" w:color="auto"/>
        <w:bottom w:val="none" w:sz="0" w:space="0" w:color="auto"/>
        <w:right w:val="none" w:sz="0" w:space="0" w:color="auto"/>
      </w:divBdr>
      <w:divsChild>
        <w:div w:id="1615601574">
          <w:marLeft w:val="0"/>
          <w:marRight w:val="0"/>
          <w:marTop w:val="100"/>
          <w:marBottom w:val="100"/>
          <w:divBdr>
            <w:top w:val="none" w:sz="0" w:space="0" w:color="auto"/>
            <w:left w:val="none" w:sz="0" w:space="0" w:color="auto"/>
            <w:bottom w:val="none" w:sz="0" w:space="0" w:color="auto"/>
            <w:right w:val="none" w:sz="0" w:space="0" w:color="auto"/>
          </w:divBdr>
        </w:div>
        <w:div w:id="1615601597">
          <w:marLeft w:val="0"/>
          <w:marRight w:val="0"/>
          <w:marTop w:val="750"/>
          <w:marBottom w:val="100"/>
          <w:divBdr>
            <w:top w:val="none" w:sz="0" w:space="0" w:color="auto"/>
            <w:left w:val="none" w:sz="0" w:space="0" w:color="auto"/>
            <w:bottom w:val="none" w:sz="0" w:space="0" w:color="auto"/>
            <w:right w:val="none" w:sz="0" w:space="0" w:color="auto"/>
          </w:divBdr>
        </w:div>
        <w:div w:id="1615601638">
          <w:marLeft w:val="0"/>
          <w:marRight w:val="0"/>
          <w:marTop w:val="0"/>
          <w:marBottom w:val="0"/>
          <w:divBdr>
            <w:top w:val="none" w:sz="0" w:space="0" w:color="auto"/>
            <w:left w:val="none" w:sz="0" w:space="0" w:color="auto"/>
            <w:bottom w:val="none" w:sz="0" w:space="0" w:color="auto"/>
            <w:right w:val="none" w:sz="0" w:space="0" w:color="auto"/>
          </w:divBdr>
        </w:div>
      </w:divsChild>
    </w:div>
    <w:div w:id="1615601564">
      <w:marLeft w:val="0"/>
      <w:marRight w:val="0"/>
      <w:marTop w:val="0"/>
      <w:marBottom w:val="0"/>
      <w:divBdr>
        <w:top w:val="none" w:sz="0" w:space="0" w:color="auto"/>
        <w:left w:val="none" w:sz="0" w:space="0" w:color="auto"/>
        <w:bottom w:val="none" w:sz="0" w:space="0" w:color="auto"/>
        <w:right w:val="none" w:sz="0" w:space="0" w:color="auto"/>
      </w:divBdr>
    </w:div>
    <w:div w:id="1615601567">
      <w:marLeft w:val="0"/>
      <w:marRight w:val="0"/>
      <w:marTop w:val="0"/>
      <w:marBottom w:val="0"/>
      <w:divBdr>
        <w:top w:val="none" w:sz="0" w:space="0" w:color="auto"/>
        <w:left w:val="none" w:sz="0" w:space="0" w:color="auto"/>
        <w:bottom w:val="none" w:sz="0" w:space="0" w:color="auto"/>
        <w:right w:val="none" w:sz="0" w:space="0" w:color="auto"/>
      </w:divBdr>
    </w:div>
    <w:div w:id="1615601568">
      <w:marLeft w:val="225"/>
      <w:marRight w:val="225"/>
      <w:marTop w:val="0"/>
      <w:marBottom w:val="0"/>
      <w:divBdr>
        <w:top w:val="none" w:sz="0" w:space="0" w:color="auto"/>
        <w:left w:val="none" w:sz="0" w:space="0" w:color="auto"/>
        <w:bottom w:val="none" w:sz="0" w:space="0" w:color="auto"/>
        <w:right w:val="none" w:sz="0" w:space="0" w:color="auto"/>
      </w:divBdr>
      <w:divsChild>
        <w:div w:id="1615601593">
          <w:marLeft w:val="0"/>
          <w:marRight w:val="0"/>
          <w:marTop w:val="0"/>
          <w:marBottom w:val="0"/>
          <w:divBdr>
            <w:top w:val="none" w:sz="0" w:space="0" w:color="auto"/>
            <w:left w:val="none" w:sz="0" w:space="0" w:color="auto"/>
            <w:bottom w:val="none" w:sz="0" w:space="0" w:color="auto"/>
            <w:right w:val="none" w:sz="0" w:space="0" w:color="auto"/>
          </w:divBdr>
        </w:div>
      </w:divsChild>
    </w:div>
    <w:div w:id="1615601569">
      <w:marLeft w:val="225"/>
      <w:marRight w:val="225"/>
      <w:marTop w:val="0"/>
      <w:marBottom w:val="0"/>
      <w:divBdr>
        <w:top w:val="none" w:sz="0" w:space="0" w:color="auto"/>
        <w:left w:val="none" w:sz="0" w:space="0" w:color="auto"/>
        <w:bottom w:val="none" w:sz="0" w:space="0" w:color="auto"/>
        <w:right w:val="none" w:sz="0" w:space="0" w:color="auto"/>
      </w:divBdr>
      <w:divsChild>
        <w:div w:id="1615601621">
          <w:marLeft w:val="0"/>
          <w:marRight w:val="0"/>
          <w:marTop w:val="0"/>
          <w:marBottom w:val="0"/>
          <w:divBdr>
            <w:top w:val="none" w:sz="0" w:space="0" w:color="auto"/>
            <w:left w:val="none" w:sz="0" w:space="0" w:color="auto"/>
            <w:bottom w:val="none" w:sz="0" w:space="0" w:color="auto"/>
            <w:right w:val="none" w:sz="0" w:space="0" w:color="auto"/>
          </w:divBdr>
        </w:div>
      </w:divsChild>
    </w:div>
    <w:div w:id="1615601570">
      <w:marLeft w:val="225"/>
      <w:marRight w:val="225"/>
      <w:marTop w:val="0"/>
      <w:marBottom w:val="0"/>
      <w:divBdr>
        <w:top w:val="none" w:sz="0" w:space="0" w:color="auto"/>
        <w:left w:val="none" w:sz="0" w:space="0" w:color="auto"/>
        <w:bottom w:val="none" w:sz="0" w:space="0" w:color="auto"/>
        <w:right w:val="none" w:sz="0" w:space="0" w:color="auto"/>
      </w:divBdr>
      <w:divsChild>
        <w:div w:id="1615601573">
          <w:marLeft w:val="0"/>
          <w:marRight w:val="0"/>
          <w:marTop w:val="0"/>
          <w:marBottom w:val="0"/>
          <w:divBdr>
            <w:top w:val="none" w:sz="0" w:space="0" w:color="auto"/>
            <w:left w:val="none" w:sz="0" w:space="0" w:color="auto"/>
            <w:bottom w:val="none" w:sz="0" w:space="0" w:color="auto"/>
            <w:right w:val="none" w:sz="0" w:space="0" w:color="auto"/>
          </w:divBdr>
        </w:div>
      </w:divsChild>
    </w:div>
    <w:div w:id="1615601572">
      <w:marLeft w:val="225"/>
      <w:marRight w:val="225"/>
      <w:marTop w:val="0"/>
      <w:marBottom w:val="0"/>
      <w:divBdr>
        <w:top w:val="none" w:sz="0" w:space="0" w:color="auto"/>
        <w:left w:val="none" w:sz="0" w:space="0" w:color="auto"/>
        <w:bottom w:val="none" w:sz="0" w:space="0" w:color="auto"/>
        <w:right w:val="none" w:sz="0" w:space="0" w:color="auto"/>
      </w:divBdr>
      <w:divsChild>
        <w:div w:id="1615601562">
          <w:marLeft w:val="0"/>
          <w:marRight w:val="0"/>
          <w:marTop w:val="0"/>
          <w:marBottom w:val="0"/>
          <w:divBdr>
            <w:top w:val="none" w:sz="0" w:space="0" w:color="auto"/>
            <w:left w:val="none" w:sz="0" w:space="0" w:color="auto"/>
            <w:bottom w:val="none" w:sz="0" w:space="0" w:color="auto"/>
            <w:right w:val="none" w:sz="0" w:space="0" w:color="auto"/>
          </w:divBdr>
        </w:div>
      </w:divsChild>
    </w:div>
    <w:div w:id="1615601575">
      <w:marLeft w:val="225"/>
      <w:marRight w:val="225"/>
      <w:marTop w:val="0"/>
      <w:marBottom w:val="0"/>
      <w:divBdr>
        <w:top w:val="none" w:sz="0" w:space="0" w:color="auto"/>
        <w:left w:val="none" w:sz="0" w:space="0" w:color="auto"/>
        <w:bottom w:val="none" w:sz="0" w:space="0" w:color="auto"/>
        <w:right w:val="none" w:sz="0" w:space="0" w:color="auto"/>
      </w:divBdr>
      <w:divsChild>
        <w:div w:id="1615601612">
          <w:marLeft w:val="0"/>
          <w:marRight w:val="0"/>
          <w:marTop w:val="0"/>
          <w:marBottom w:val="0"/>
          <w:divBdr>
            <w:top w:val="none" w:sz="0" w:space="0" w:color="auto"/>
            <w:left w:val="none" w:sz="0" w:space="0" w:color="auto"/>
            <w:bottom w:val="none" w:sz="0" w:space="0" w:color="auto"/>
            <w:right w:val="none" w:sz="0" w:space="0" w:color="auto"/>
          </w:divBdr>
        </w:div>
      </w:divsChild>
    </w:div>
    <w:div w:id="1615601576">
      <w:marLeft w:val="225"/>
      <w:marRight w:val="225"/>
      <w:marTop w:val="0"/>
      <w:marBottom w:val="0"/>
      <w:divBdr>
        <w:top w:val="none" w:sz="0" w:space="0" w:color="auto"/>
        <w:left w:val="none" w:sz="0" w:space="0" w:color="auto"/>
        <w:bottom w:val="none" w:sz="0" w:space="0" w:color="auto"/>
        <w:right w:val="none" w:sz="0" w:space="0" w:color="auto"/>
      </w:divBdr>
      <w:divsChild>
        <w:div w:id="1615601580">
          <w:marLeft w:val="0"/>
          <w:marRight w:val="0"/>
          <w:marTop w:val="0"/>
          <w:marBottom w:val="0"/>
          <w:divBdr>
            <w:top w:val="none" w:sz="0" w:space="0" w:color="auto"/>
            <w:left w:val="none" w:sz="0" w:space="0" w:color="auto"/>
            <w:bottom w:val="none" w:sz="0" w:space="0" w:color="auto"/>
            <w:right w:val="none" w:sz="0" w:space="0" w:color="auto"/>
          </w:divBdr>
        </w:div>
      </w:divsChild>
    </w:div>
    <w:div w:id="1615601583">
      <w:marLeft w:val="0"/>
      <w:marRight w:val="0"/>
      <w:marTop w:val="0"/>
      <w:marBottom w:val="0"/>
      <w:divBdr>
        <w:top w:val="none" w:sz="0" w:space="0" w:color="auto"/>
        <w:left w:val="none" w:sz="0" w:space="0" w:color="auto"/>
        <w:bottom w:val="none" w:sz="0" w:space="0" w:color="auto"/>
        <w:right w:val="none" w:sz="0" w:space="0" w:color="auto"/>
      </w:divBdr>
    </w:div>
    <w:div w:id="1615601584">
      <w:marLeft w:val="225"/>
      <w:marRight w:val="225"/>
      <w:marTop w:val="0"/>
      <w:marBottom w:val="0"/>
      <w:divBdr>
        <w:top w:val="none" w:sz="0" w:space="0" w:color="auto"/>
        <w:left w:val="none" w:sz="0" w:space="0" w:color="auto"/>
        <w:bottom w:val="none" w:sz="0" w:space="0" w:color="auto"/>
        <w:right w:val="none" w:sz="0" w:space="0" w:color="auto"/>
      </w:divBdr>
      <w:divsChild>
        <w:div w:id="1615601603">
          <w:marLeft w:val="0"/>
          <w:marRight w:val="0"/>
          <w:marTop w:val="0"/>
          <w:marBottom w:val="0"/>
          <w:divBdr>
            <w:top w:val="none" w:sz="0" w:space="0" w:color="auto"/>
            <w:left w:val="none" w:sz="0" w:space="0" w:color="auto"/>
            <w:bottom w:val="none" w:sz="0" w:space="0" w:color="auto"/>
            <w:right w:val="none" w:sz="0" w:space="0" w:color="auto"/>
          </w:divBdr>
        </w:div>
      </w:divsChild>
    </w:div>
    <w:div w:id="1615601585">
      <w:marLeft w:val="225"/>
      <w:marRight w:val="225"/>
      <w:marTop w:val="0"/>
      <w:marBottom w:val="0"/>
      <w:divBdr>
        <w:top w:val="none" w:sz="0" w:space="0" w:color="auto"/>
        <w:left w:val="none" w:sz="0" w:space="0" w:color="auto"/>
        <w:bottom w:val="none" w:sz="0" w:space="0" w:color="auto"/>
        <w:right w:val="none" w:sz="0" w:space="0" w:color="auto"/>
      </w:divBdr>
      <w:divsChild>
        <w:div w:id="1615601565">
          <w:marLeft w:val="0"/>
          <w:marRight w:val="0"/>
          <w:marTop w:val="0"/>
          <w:marBottom w:val="0"/>
          <w:divBdr>
            <w:top w:val="none" w:sz="0" w:space="0" w:color="auto"/>
            <w:left w:val="none" w:sz="0" w:space="0" w:color="auto"/>
            <w:bottom w:val="none" w:sz="0" w:space="0" w:color="auto"/>
            <w:right w:val="none" w:sz="0" w:space="0" w:color="auto"/>
          </w:divBdr>
        </w:div>
      </w:divsChild>
    </w:div>
    <w:div w:id="1615601586">
      <w:marLeft w:val="225"/>
      <w:marRight w:val="225"/>
      <w:marTop w:val="0"/>
      <w:marBottom w:val="0"/>
      <w:divBdr>
        <w:top w:val="none" w:sz="0" w:space="0" w:color="auto"/>
        <w:left w:val="none" w:sz="0" w:space="0" w:color="auto"/>
        <w:bottom w:val="none" w:sz="0" w:space="0" w:color="auto"/>
        <w:right w:val="none" w:sz="0" w:space="0" w:color="auto"/>
      </w:divBdr>
      <w:divsChild>
        <w:div w:id="1615601618">
          <w:marLeft w:val="0"/>
          <w:marRight w:val="0"/>
          <w:marTop w:val="0"/>
          <w:marBottom w:val="0"/>
          <w:divBdr>
            <w:top w:val="none" w:sz="0" w:space="0" w:color="auto"/>
            <w:left w:val="none" w:sz="0" w:space="0" w:color="auto"/>
            <w:bottom w:val="none" w:sz="0" w:space="0" w:color="auto"/>
            <w:right w:val="none" w:sz="0" w:space="0" w:color="auto"/>
          </w:divBdr>
        </w:div>
      </w:divsChild>
    </w:div>
    <w:div w:id="1615601587">
      <w:marLeft w:val="0"/>
      <w:marRight w:val="0"/>
      <w:marTop w:val="0"/>
      <w:marBottom w:val="0"/>
      <w:divBdr>
        <w:top w:val="none" w:sz="0" w:space="0" w:color="auto"/>
        <w:left w:val="none" w:sz="0" w:space="0" w:color="auto"/>
        <w:bottom w:val="none" w:sz="0" w:space="0" w:color="auto"/>
        <w:right w:val="none" w:sz="0" w:space="0" w:color="auto"/>
      </w:divBdr>
      <w:divsChild>
        <w:div w:id="1615601608">
          <w:marLeft w:val="0"/>
          <w:marRight w:val="0"/>
          <w:marTop w:val="0"/>
          <w:marBottom w:val="0"/>
          <w:divBdr>
            <w:top w:val="none" w:sz="0" w:space="0" w:color="auto"/>
            <w:left w:val="none" w:sz="0" w:space="0" w:color="auto"/>
            <w:bottom w:val="none" w:sz="0" w:space="0" w:color="auto"/>
            <w:right w:val="none" w:sz="0" w:space="0" w:color="auto"/>
          </w:divBdr>
          <w:divsChild>
            <w:div w:id="161560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601588">
      <w:marLeft w:val="0"/>
      <w:marRight w:val="0"/>
      <w:marTop w:val="0"/>
      <w:marBottom w:val="0"/>
      <w:divBdr>
        <w:top w:val="none" w:sz="0" w:space="0" w:color="auto"/>
        <w:left w:val="none" w:sz="0" w:space="0" w:color="auto"/>
        <w:bottom w:val="none" w:sz="0" w:space="0" w:color="auto"/>
        <w:right w:val="none" w:sz="0" w:space="0" w:color="auto"/>
      </w:divBdr>
    </w:div>
    <w:div w:id="1615601589">
      <w:marLeft w:val="225"/>
      <w:marRight w:val="225"/>
      <w:marTop w:val="0"/>
      <w:marBottom w:val="0"/>
      <w:divBdr>
        <w:top w:val="none" w:sz="0" w:space="0" w:color="auto"/>
        <w:left w:val="none" w:sz="0" w:space="0" w:color="auto"/>
        <w:bottom w:val="none" w:sz="0" w:space="0" w:color="auto"/>
        <w:right w:val="none" w:sz="0" w:space="0" w:color="auto"/>
      </w:divBdr>
      <w:divsChild>
        <w:div w:id="1615601620">
          <w:marLeft w:val="0"/>
          <w:marRight w:val="0"/>
          <w:marTop w:val="0"/>
          <w:marBottom w:val="0"/>
          <w:divBdr>
            <w:top w:val="none" w:sz="0" w:space="0" w:color="auto"/>
            <w:left w:val="none" w:sz="0" w:space="0" w:color="auto"/>
            <w:bottom w:val="none" w:sz="0" w:space="0" w:color="auto"/>
            <w:right w:val="none" w:sz="0" w:space="0" w:color="auto"/>
          </w:divBdr>
        </w:div>
      </w:divsChild>
    </w:div>
    <w:div w:id="1615601590">
      <w:marLeft w:val="225"/>
      <w:marRight w:val="225"/>
      <w:marTop w:val="0"/>
      <w:marBottom w:val="0"/>
      <w:divBdr>
        <w:top w:val="none" w:sz="0" w:space="0" w:color="auto"/>
        <w:left w:val="none" w:sz="0" w:space="0" w:color="auto"/>
        <w:bottom w:val="none" w:sz="0" w:space="0" w:color="auto"/>
        <w:right w:val="none" w:sz="0" w:space="0" w:color="auto"/>
      </w:divBdr>
      <w:divsChild>
        <w:div w:id="1615601548">
          <w:marLeft w:val="0"/>
          <w:marRight w:val="0"/>
          <w:marTop w:val="0"/>
          <w:marBottom w:val="0"/>
          <w:divBdr>
            <w:top w:val="none" w:sz="0" w:space="0" w:color="auto"/>
            <w:left w:val="none" w:sz="0" w:space="0" w:color="auto"/>
            <w:bottom w:val="none" w:sz="0" w:space="0" w:color="auto"/>
            <w:right w:val="none" w:sz="0" w:space="0" w:color="auto"/>
          </w:divBdr>
        </w:div>
      </w:divsChild>
    </w:div>
    <w:div w:id="1615601594">
      <w:marLeft w:val="225"/>
      <w:marRight w:val="225"/>
      <w:marTop w:val="0"/>
      <w:marBottom w:val="0"/>
      <w:divBdr>
        <w:top w:val="none" w:sz="0" w:space="0" w:color="auto"/>
        <w:left w:val="none" w:sz="0" w:space="0" w:color="auto"/>
        <w:bottom w:val="none" w:sz="0" w:space="0" w:color="auto"/>
        <w:right w:val="none" w:sz="0" w:space="0" w:color="auto"/>
      </w:divBdr>
      <w:divsChild>
        <w:div w:id="1615601577">
          <w:marLeft w:val="0"/>
          <w:marRight w:val="0"/>
          <w:marTop w:val="0"/>
          <w:marBottom w:val="0"/>
          <w:divBdr>
            <w:top w:val="none" w:sz="0" w:space="0" w:color="auto"/>
            <w:left w:val="none" w:sz="0" w:space="0" w:color="auto"/>
            <w:bottom w:val="none" w:sz="0" w:space="0" w:color="auto"/>
            <w:right w:val="none" w:sz="0" w:space="0" w:color="auto"/>
          </w:divBdr>
        </w:div>
      </w:divsChild>
    </w:div>
    <w:div w:id="1615601595">
      <w:marLeft w:val="225"/>
      <w:marRight w:val="225"/>
      <w:marTop w:val="0"/>
      <w:marBottom w:val="0"/>
      <w:divBdr>
        <w:top w:val="none" w:sz="0" w:space="0" w:color="auto"/>
        <w:left w:val="none" w:sz="0" w:space="0" w:color="auto"/>
        <w:bottom w:val="none" w:sz="0" w:space="0" w:color="auto"/>
        <w:right w:val="none" w:sz="0" w:space="0" w:color="auto"/>
      </w:divBdr>
      <w:divsChild>
        <w:div w:id="1615601556">
          <w:marLeft w:val="0"/>
          <w:marRight w:val="0"/>
          <w:marTop w:val="0"/>
          <w:marBottom w:val="0"/>
          <w:divBdr>
            <w:top w:val="none" w:sz="0" w:space="0" w:color="auto"/>
            <w:left w:val="none" w:sz="0" w:space="0" w:color="auto"/>
            <w:bottom w:val="none" w:sz="0" w:space="0" w:color="auto"/>
            <w:right w:val="none" w:sz="0" w:space="0" w:color="auto"/>
          </w:divBdr>
        </w:div>
      </w:divsChild>
    </w:div>
    <w:div w:id="1615601596">
      <w:marLeft w:val="225"/>
      <w:marRight w:val="225"/>
      <w:marTop w:val="0"/>
      <w:marBottom w:val="0"/>
      <w:divBdr>
        <w:top w:val="none" w:sz="0" w:space="0" w:color="auto"/>
        <w:left w:val="none" w:sz="0" w:space="0" w:color="auto"/>
        <w:bottom w:val="none" w:sz="0" w:space="0" w:color="auto"/>
        <w:right w:val="none" w:sz="0" w:space="0" w:color="auto"/>
      </w:divBdr>
      <w:divsChild>
        <w:div w:id="1615601592">
          <w:marLeft w:val="0"/>
          <w:marRight w:val="0"/>
          <w:marTop w:val="0"/>
          <w:marBottom w:val="0"/>
          <w:divBdr>
            <w:top w:val="none" w:sz="0" w:space="0" w:color="auto"/>
            <w:left w:val="none" w:sz="0" w:space="0" w:color="auto"/>
            <w:bottom w:val="none" w:sz="0" w:space="0" w:color="auto"/>
            <w:right w:val="none" w:sz="0" w:space="0" w:color="auto"/>
          </w:divBdr>
        </w:div>
      </w:divsChild>
    </w:div>
    <w:div w:id="1615601598">
      <w:marLeft w:val="225"/>
      <w:marRight w:val="225"/>
      <w:marTop w:val="0"/>
      <w:marBottom w:val="0"/>
      <w:divBdr>
        <w:top w:val="none" w:sz="0" w:space="0" w:color="auto"/>
        <w:left w:val="none" w:sz="0" w:space="0" w:color="auto"/>
        <w:bottom w:val="none" w:sz="0" w:space="0" w:color="auto"/>
        <w:right w:val="none" w:sz="0" w:space="0" w:color="auto"/>
      </w:divBdr>
      <w:divsChild>
        <w:div w:id="1615601539">
          <w:marLeft w:val="0"/>
          <w:marRight w:val="0"/>
          <w:marTop w:val="0"/>
          <w:marBottom w:val="0"/>
          <w:divBdr>
            <w:top w:val="none" w:sz="0" w:space="0" w:color="auto"/>
            <w:left w:val="none" w:sz="0" w:space="0" w:color="auto"/>
            <w:bottom w:val="none" w:sz="0" w:space="0" w:color="auto"/>
            <w:right w:val="none" w:sz="0" w:space="0" w:color="auto"/>
          </w:divBdr>
        </w:div>
      </w:divsChild>
    </w:div>
    <w:div w:id="1615601599">
      <w:marLeft w:val="0"/>
      <w:marRight w:val="0"/>
      <w:marTop w:val="0"/>
      <w:marBottom w:val="0"/>
      <w:divBdr>
        <w:top w:val="none" w:sz="0" w:space="0" w:color="auto"/>
        <w:left w:val="none" w:sz="0" w:space="0" w:color="auto"/>
        <w:bottom w:val="none" w:sz="0" w:space="0" w:color="auto"/>
        <w:right w:val="none" w:sz="0" w:space="0" w:color="auto"/>
      </w:divBdr>
      <w:divsChild>
        <w:div w:id="1615601632">
          <w:marLeft w:val="0"/>
          <w:marRight w:val="0"/>
          <w:marTop w:val="0"/>
          <w:marBottom w:val="0"/>
          <w:divBdr>
            <w:top w:val="none" w:sz="0" w:space="0" w:color="auto"/>
            <w:left w:val="none" w:sz="0" w:space="0" w:color="auto"/>
            <w:bottom w:val="none" w:sz="0" w:space="0" w:color="auto"/>
            <w:right w:val="none" w:sz="0" w:space="0" w:color="auto"/>
          </w:divBdr>
          <w:divsChild>
            <w:div w:id="1615601542">
              <w:marLeft w:val="0"/>
              <w:marRight w:val="0"/>
              <w:marTop w:val="0"/>
              <w:marBottom w:val="0"/>
              <w:divBdr>
                <w:top w:val="none" w:sz="0" w:space="0" w:color="auto"/>
                <w:left w:val="none" w:sz="0" w:space="0" w:color="auto"/>
                <w:bottom w:val="none" w:sz="0" w:space="0" w:color="auto"/>
                <w:right w:val="none" w:sz="0" w:space="0" w:color="auto"/>
              </w:divBdr>
            </w:div>
            <w:div w:id="161560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601600">
      <w:marLeft w:val="225"/>
      <w:marRight w:val="225"/>
      <w:marTop w:val="0"/>
      <w:marBottom w:val="0"/>
      <w:divBdr>
        <w:top w:val="none" w:sz="0" w:space="0" w:color="auto"/>
        <w:left w:val="none" w:sz="0" w:space="0" w:color="auto"/>
        <w:bottom w:val="none" w:sz="0" w:space="0" w:color="auto"/>
        <w:right w:val="none" w:sz="0" w:space="0" w:color="auto"/>
      </w:divBdr>
      <w:divsChild>
        <w:div w:id="1615601610">
          <w:marLeft w:val="0"/>
          <w:marRight w:val="0"/>
          <w:marTop w:val="0"/>
          <w:marBottom w:val="0"/>
          <w:divBdr>
            <w:top w:val="none" w:sz="0" w:space="0" w:color="auto"/>
            <w:left w:val="none" w:sz="0" w:space="0" w:color="auto"/>
            <w:bottom w:val="none" w:sz="0" w:space="0" w:color="auto"/>
            <w:right w:val="none" w:sz="0" w:space="0" w:color="auto"/>
          </w:divBdr>
        </w:div>
      </w:divsChild>
    </w:div>
    <w:div w:id="1615601601">
      <w:marLeft w:val="225"/>
      <w:marRight w:val="225"/>
      <w:marTop w:val="0"/>
      <w:marBottom w:val="0"/>
      <w:divBdr>
        <w:top w:val="none" w:sz="0" w:space="0" w:color="auto"/>
        <w:left w:val="none" w:sz="0" w:space="0" w:color="auto"/>
        <w:bottom w:val="none" w:sz="0" w:space="0" w:color="auto"/>
        <w:right w:val="none" w:sz="0" w:space="0" w:color="auto"/>
      </w:divBdr>
      <w:divsChild>
        <w:div w:id="1615601555">
          <w:marLeft w:val="0"/>
          <w:marRight w:val="0"/>
          <w:marTop w:val="0"/>
          <w:marBottom w:val="0"/>
          <w:divBdr>
            <w:top w:val="none" w:sz="0" w:space="0" w:color="auto"/>
            <w:left w:val="none" w:sz="0" w:space="0" w:color="auto"/>
            <w:bottom w:val="none" w:sz="0" w:space="0" w:color="auto"/>
            <w:right w:val="none" w:sz="0" w:space="0" w:color="auto"/>
          </w:divBdr>
        </w:div>
      </w:divsChild>
    </w:div>
    <w:div w:id="1615601602">
      <w:marLeft w:val="225"/>
      <w:marRight w:val="225"/>
      <w:marTop w:val="0"/>
      <w:marBottom w:val="0"/>
      <w:divBdr>
        <w:top w:val="none" w:sz="0" w:space="0" w:color="auto"/>
        <w:left w:val="none" w:sz="0" w:space="0" w:color="auto"/>
        <w:bottom w:val="none" w:sz="0" w:space="0" w:color="auto"/>
        <w:right w:val="none" w:sz="0" w:space="0" w:color="auto"/>
      </w:divBdr>
      <w:divsChild>
        <w:div w:id="1615601578">
          <w:marLeft w:val="0"/>
          <w:marRight w:val="0"/>
          <w:marTop w:val="0"/>
          <w:marBottom w:val="0"/>
          <w:divBdr>
            <w:top w:val="none" w:sz="0" w:space="0" w:color="auto"/>
            <w:left w:val="none" w:sz="0" w:space="0" w:color="auto"/>
            <w:bottom w:val="none" w:sz="0" w:space="0" w:color="auto"/>
            <w:right w:val="none" w:sz="0" w:space="0" w:color="auto"/>
          </w:divBdr>
        </w:div>
      </w:divsChild>
    </w:div>
    <w:div w:id="1615601604">
      <w:marLeft w:val="225"/>
      <w:marRight w:val="225"/>
      <w:marTop w:val="0"/>
      <w:marBottom w:val="0"/>
      <w:divBdr>
        <w:top w:val="none" w:sz="0" w:space="0" w:color="auto"/>
        <w:left w:val="none" w:sz="0" w:space="0" w:color="auto"/>
        <w:bottom w:val="none" w:sz="0" w:space="0" w:color="auto"/>
        <w:right w:val="none" w:sz="0" w:space="0" w:color="auto"/>
      </w:divBdr>
      <w:divsChild>
        <w:div w:id="1615601629">
          <w:marLeft w:val="0"/>
          <w:marRight w:val="0"/>
          <w:marTop w:val="0"/>
          <w:marBottom w:val="0"/>
          <w:divBdr>
            <w:top w:val="none" w:sz="0" w:space="0" w:color="auto"/>
            <w:left w:val="none" w:sz="0" w:space="0" w:color="auto"/>
            <w:bottom w:val="none" w:sz="0" w:space="0" w:color="auto"/>
            <w:right w:val="none" w:sz="0" w:space="0" w:color="auto"/>
          </w:divBdr>
        </w:div>
      </w:divsChild>
    </w:div>
    <w:div w:id="1615601607">
      <w:marLeft w:val="225"/>
      <w:marRight w:val="225"/>
      <w:marTop w:val="0"/>
      <w:marBottom w:val="0"/>
      <w:divBdr>
        <w:top w:val="none" w:sz="0" w:space="0" w:color="auto"/>
        <w:left w:val="none" w:sz="0" w:space="0" w:color="auto"/>
        <w:bottom w:val="none" w:sz="0" w:space="0" w:color="auto"/>
        <w:right w:val="none" w:sz="0" w:space="0" w:color="auto"/>
      </w:divBdr>
      <w:divsChild>
        <w:div w:id="1615601624">
          <w:marLeft w:val="0"/>
          <w:marRight w:val="0"/>
          <w:marTop w:val="0"/>
          <w:marBottom w:val="0"/>
          <w:divBdr>
            <w:top w:val="none" w:sz="0" w:space="0" w:color="auto"/>
            <w:left w:val="none" w:sz="0" w:space="0" w:color="auto"/>
            <w:bottom w:val="none" w:sz="0" w:space="0" w:color="auto"/>
            <w:right w:val="none" w:sz="0" w:space="0" w:color="auto"/>
          </w:divBdr>
        </w:div>
      </w:divsChild>
    </w:div>
    <w:div w:id="1615601611">
      <w:marLeft w:val="0"/>
      <w:marRight w:val="0"/>
      <w:marTop w:val="0"/>
      <w:marBottom w:val="0"/>
      <w:divBdr>
        <w:top w:val="none" w:sz="0" w:space="0" w:color="auto"/>
        <w:left w:val="none" w:sz="0" w:space="0" w:color="auto"/>
        <w:bottom w:val="none" w:sz="0" w:space="0" w:color="auto"/>
        <w:right w:val="none" w:sz="0" w:space="0" w:color="auto"/>
      </w:divBdr>
    </w:div>
    <w:div w:id="1615601613">
      <w:marLeft w:val="225"/>
      <w:marRight w:val="225"/>
      <w:marTop w:val="0"/>
      <w:marBottom w:val="0"/>
      <w:divBdr>
        <w:top w:val="none" w:sz="0" w:space="0" w:color="auto"/>
        <w:left w:val="none" w:sz="0" w:space="0" w:color="auto"/>
        <w:bottom w:val="none" w:sz="0" w:space="0" w:color="auto"/>
        <w:right w:val="none" w:sz="0" w:space="0" w:color="auto"/>
      </w:divBdr>
      <w:divsChild>
        <w:div w:id="1615601582">
          <w:marLeft w:val="0"/>
          <w:marRight w:val="0"/>
          <w:marTop w:val="0"/>
          <w:marBottom w:val="0"/>
          <w:divBdr>
            <w:top w:val="none" w:sz="0" w:space="0" w:color="auto"/>
            <w:left w:val="none" w:sz="0" w:space="0" w:color="auto"/>
            <w:bottom w:val="none" w:sz="0" w:space="0" w:color="auto"/>
            <w:right w:val="none" w:sz="0" w:space="0" w:color="auto"/>
          </w:divBdr>
        </w:div>
      </w:divsChild>
    </w:div>
    <w:div w:id="1615601619">
      <w:marLeft w:val="225"/>
      <w:marRight w:val="225"/>
      <w:marTop w:val="0"/>
      <w:marBottom w:val="0"/>
      <w:divBdr>
        <w:top w:val="none" w:sz="0" w:space="0" w:color="auto"/>
        <w:left w:val="none" w:sz="0" w:space="0" w:color="auto"/>
        <w:bottom w:val="none" w:sz="0" w:space="0" w:color="auto"/>
        <w:right w:val="none" w:sz="0" w:space="0" w:color="auto"/>
      </w:divBdr>
      <w:divsChild>
        <w:div w:id="1615601553">
          <w:marLeft w:val="0"/>
          <w:marRight w:val="0"/>
          <w:marTop w:val="0"/>
          <w:marBottom w:val="0"/>
          <w:divBdr>
            <w:top w:val="none" w:sz="0" w:space="0" w:color="auto"/>
            <w:left w:val="none" w:sz="0" w:space="0" w:color="auto"/>
            <w:bottom w:val="none" w:sz="0" w:space="0" w:color="auto"/>
            <w:right w:val="none" w:sz="0" w:space="0" w:color="auto"/>
          </w:divBdr>
        </w:div>
      </w:divsChild>
    </w:div>
    <w:div w:id="1615601623">
      <w:marLeft w:val="225"/>
      <w:marRight w:val="225"/>
      <w:marTop w:val="0"/>
      <w:marBottom w:val="0"/>
      <w:divBdr>
        <w:top w:val="none" w:sz="0" w:space="0" w:color="auto"/>
        <w:left w:val="none" w:sz="0" w:space="0" w:color="auto"/>
        <w:bottom w:val="none" w:sz="0" w:space="0" w:color="auto"/>
        <w:right w:val="none" w:sz="0" w:space="0" w:color="auto"/>
      </w:divBdr>
      <w:divsChild>
        <w:div w:id="1615601551">
          <w:marLeft w:val="0"/>
          <w:marRight w:val="0"/>
          <w:marTop w:val="0"/>
          <w:marBottom w:val="0"/>
          <w:divBdr>
            <w:top w:val="none" w:sz="0" w:space="0" w:color="auto"/>
            <w:left w:val="none" w:sz="0" w:space="0" w:color="auto"/>
            <w:bottom w:val="none" w:sz="0" w:space="0" w:color="auto"/>
            <w:right w:val="none" w:sz="0" w:space="0" w:color="auto"/>
          </w:divBdr>
        </w:div>
      </w:divsChild>
    </w:div>
    <w:div w:id="1615601625">
      <w:marLeft w:val="225"/>
      <w:marRight w:val="225"/>
      <w:marTop w:val="0"/>
      <w:marBottom w:val="0"/>
      <w:divBdr>
        <w:top w:val="none" w:sz="0" w:space="0" w:color="auto"/>
        <w:left w:val="none" w:sz="0" w:space="0" w:color="auto"/>
        <w:bottom w:val="none" w:sz="0" w:space="0" w:color="auto"/>
        <w:right w:val="none" w:sz="0" w:space="0" w:color="auto"/>
      </w:divBdr>
      <w:divsChild>
        <w:div w:id="1615601609">
          <w:marLeft w:val="0"/>
          <w:marRight w:val="0"/>
          <w:marTop w:val="0"/>
          <w:marBottom w:val="0"/>
          <w:divBdr>
            <w:top w:val="none" w:sz="0" w:space="0" w:color="auto"/>
            <w:left w:val="none" w:sz="0" w:space="0" w:color="auto"/>
            <w:bottom w:val="none" w:sz="0" w:space="0" w:color="auto"/>
            <w:right w:val="none" w:sz="0" w:space="0" w:color="auto"/>
          </w:divBdr>
        </w:div>
      </w:divsChild>
    </w:div>
    <w:div w:id="1615601626">
      <w:marLeft w:val="225"/>
      <w:marRight w:val="225"/>
      <w:marTop w:val="0"/>
      <w:marBottom w:val="0"/>
      <w:divBdr>
        <w:top w:val="none" w:sz="0" w:space="0" w:color="auto"/>
        <w:left w:val="none" w:sz="0" w:space="0" w:color="auto"/>
        <w:bottom w:val="none" w:sz="0" w:space="0" w:color="auto"/>
        <w:right w:val="none" w:sz="0" w:space="0" w:color="auto"/>
      </w:divBdr>
      <w:divsChild>
        <w:div w:id="1615601558">
          <w:marLeft w:val="0"/>
          <w:marRight w:val="0"/>
          <w:marTop w:val="0"/>
          <w:marBottom w:val="0"/>
          <w:divBdr>
            <w:top w:val="none" w:sz="0" w:space="0" w:color="auto"/>
            <w:left w:val="none" w:sz="0" w:space="0" w:color="auto"/>
            <w:bottom w:val="none" w:sz="0" w:space="0" w:color="auto"/>
            <w:right w:val="none" w:sz="0" w:space="0" w:color="auto"/>
          </w:divBdr>
        </w:div>
      </w:divsChild>
    </w:div>
    <w:div w:id="1615601628">
      <w:marLeft w:val="225"/>
      <w:marRight w:val="225"/>
      <w:marTop w:val="0"/>
      <w:marBottom w:val="0"/>
      <w:divBdr>
        <w:top w:val="none" w:sz="0" w:space="0" w:color="auto"/>
        <w:left w:val="none" w:sz="0" w:space="0" w:color="auto"/>
        <w:bottom w:val="none" w:sz="0" w:space="0" w:color="auto"/>
        <w:right w:val="none" w:sz="0" w:space="0" w:color="auto"/>
      </w:divBdr>
      <w:divsChild>
        <w:div w:id="1615601566">
          <w:marLeft w:val="0"/>
          <w:marRight w:val="0"/>
          <w:marTop w:val="0"/>
          <w:marBottom w:val="0"/>
          <w:divBdr>
            <w:top w:val="none" w:sz="0" w:space="0" w:color="auto"/>
            <w:left w:val="none" w:sz="0" w:space="0" w:color="auto"/>
            <w:bottom w:val="none" w:sz="0" w:space="0" w:color="auto"/>
            <w:right w:val="none" w:sz="0" w:space="0" w:color="auto"/>
          </w:divBdr>
        </w:div>
      </w:divsChild>
    </w:div>
    <w:div w:id="1615601635">
      <w:marLeft w:val="225"/>
      <w:marRight w:val="225"/>
      <w:marTop w:val="0"/>
      <w:marBottom w:val="0"/>
      <w:divBdr>
        <w:top w:val="none" w:sz="0" w:space="0" w:color="auto"/>
        <w:left w:val="none" w:sz="0" w:space="0" w:color="auto"/>
        <w:bottom w:val="none" w:sz="0" w:space="0" w:color="auto"/>
        <w:right w:val="none" w:sz="0" w:space="0" w:color="auto"/>
      </w:divBdr>
      <w:divsChild>
        <w:div w:id="1615601606">
          <w:marLeft w:val="0"/>
          <w:marRight w:val="0"/>
          <w:marTop w:val="0"/>
          <w:marBottom w:val="0"/>
          <w:divBdr>
            <w:top w:val="none" w:sz="0" w:space="0" w:color="auto"/>
            <w:left w:val="none" w:sz="0" w:space="0" w:color="auto"/>
            <w:bottom w:val="none" w:sz="0" w:space="0" w:color="auto"/>
            <w:right w:val="none" w:sz="0" w:space="0" w:color="auto"/>
          </w:divBdr>
        </w:div>
      </w:divsChild>
    </w:div>
    <w:div w:id="1615601637">
      <w:marLeft w:val="0"/>
      <w:marRight w:val="0"/>
      <w:marTop w:val="0"/>
      <w:marBottom w:val="0"/>
      <w:divBdr>
        <w:top w:val="none" w:sz="0" w:space="0" w:color="auto"/>
        <w:left w:val="none" w:sz="0" w:space="0" w:color="auto"/>
        <w:bottom w:val="none" w:sz="0" w:space="0" w:color="auto"/>
        <w:right w:val="none" w:sz="0" w:space="0" w:color="auto"/>
      </w:divBdr>
      <w:divsChild>
        <w:div w:id="1615601627">
          <w:marLeft w:val="0"/>
          <w:marRight w:val="0"/>
          <w:marTop w:val="0"/>
          <w:marBottom w:val="0"/>
          <w:divBdr>
            <w:top w:val="none" w:sz="0" w:space="0" w:color="auto"/>
            <w:left w:val="none" w:sz="0" w:space="0" w:color="auto"/>
            <w:bottom w:val="none" w:sz="0" w:space="0" w:color="auto"/>
            <w:right w:val="none" w:sz="0" w:space="0" w:color="auto"/>
          </w:divBdr>
          <w:divsChild>
            <w:div w:id="1615601642">
              <w:marLeft w:val="0"/>
              <w:marRight w:val="0"/>
              <w:marTop w:val="461"/>
              <w:marBottom w:val="518"/>
              <w:divBdr>
                <w:top w:val="none" w:sz="0" w:space="0" w:color="auto"/>
                <w:left w:val="none" w:sz="0" w:space="0" w:color="auto"/>
                <w:bottom w:val="none" w:sz="0" w:space="0" w:color="auto"/>
                <w:right w:val="none" w:sz="0" w:space="0" w:color="auto"/>
              </w:divBdr>
              <w:divsChild>
                <w:div w:id="1615601636">
                  <w:marLeft w:val="173"/>
                  <w:marRight w:val="461"/>
                  <w:marTop w:val="0"/>
                  <w:marBottom w:val="0"/>
                  <w:divBdr>
                    <w:top w:val="none" w:sz="0" w:space="0" w:color="auto"/>
                    <w:left w:val="none" w:sz="0" w:space="0" w:color="auto"/>
                    <w:bottom w:val="none" w:sz="0" w:space="0" w:color="auto"/>
                    <w:right w:val="none" w:sz="0" w:space="0" w:color="auto"/>
                  </w:divBdr>
                </w:div>
              </w:divsChild>
            </w:div>
          </w:divsChild>
        </w:div>
      </w:divsChild>
    </w:div>
    <w:div w:id="1615601639">
      <w:marLeft w:val="225"/>
      <w:marRight w:val="225"/>
      <w:marTop w:val="0"/>
      <w:marBottom w:val="0"/>
      <w:divBdr>
        <w:top w:val="none" w:sz="0" w:space="0" w:color="auto"/>
        <w:left w:val="none" w:sz="0" w:space="0" w:color="auto"/>
        <w:bottom w:val="none" w:sz="0" w:space="0" w:color="auto"/>
        <w:right w:val="none" w:sz="0" w:space="0" w:color="auto"/>
      </w:divBdr>
      <w:divsChild>
        <w:div w:id="1615601538">
          <w:marLeft w:val="0"/>
          <w:marRight w:val="0"/>
          <w:marTop w:val="0"/>
          <w:marBottom w:val="0"/>
          <w:divBdr>
            <w:top w:val="none" w:sz="0" w:space="0" w:color="auto"/>
            <w:left w:val="none" w:sz="0" w:space="0" w:color="auto"/>
            <w:bottom w:val="none" w:sz="0" w:space="0" w:color="auto"/>
            <w:right w:val="none" w:sz="0" w:space="0" w:color="auto"/>
          </w:divBdr>
        </w:div>
      </w:divsChild>
    </w:div>
    <w:div w:id="1615601640">
      <w:marLeft w:val="225"/>
      <w:marRight w:val="225"/>
      <w:marTop w:val="0"/>
      <w:marBottom w:val="0"/>
      <w:divBdr>
        <w:top w:val="none" w:sz="0" w:space="0" w:color="auto"/>
        <w:left w:val="none" w:sz="0" w:space="0" w:color="auto"/>
        <w:bottom w:val="none" w:sz="0" w:space="0" w:color="auto"/>
        <w:right w:val="none" w:sz="0" w:space="0" w:color="auto"/>
      </w:divBdr>
      <w:divsChild>
        <w:div w:id="1615601631">
          <w:marLeft w:val="0"/>
          <w:marRight w:val="0"/>
          <w:marTop w:val="0"/>
          <w:marBottom w:val="0"/>
          <w:divBdr>
            <w:top w:val="none" w:sz="0" w:space="0" w:color="auto"/>
            <w:left w:val="none" w:sz="0" w:space="0" w:color="auto"/>
            <w:bottom w:val="none" w:sz="0" w:space="0" w:color="auto"/>
            <w:right w:val="none" w:sz="0" w:space="0" w:color="auto"/>
          </w:divBdr>
        </w:div>
      </w:divsChild>
    </w:div>
    <w:div w:id="1615601641">
      <w:marLeft w:val="225"/>
      <w:marRight w:val="225"/>
      <w:marTop w:val="0"/>
      <w:marBottom w:val="0"/>
      <w:divBdr>
        <w:top w:val="none" w:sz="0" w:space="0" w:color="auto"/>
        <w:left w:val="none" w:sz="0" w:space="0" w:color="auto"/>
        <w:bottom w:val="none" w:sz="0" w:space="0" w:color="auto"/>
        <w:right w:val="none" w:sz="0" w:space="0" w:color="auto"/>
      </w:divBdr>
      <w:divsChild>
        <w:div w:id="1615601563">
          <w:marLeft w:val="0"/>
          <w:marRight w:val="0"/>
          <w:marTop w:val="0"/>
          <w:marBottom w:val="0"/>
          <w:divBdr>
            <w:top w:val="none" w:sz="0" w:space="0" w:color="auto"/>
            <w:left w:val="none" w:sz="0" w:space="0" w:color="auto"/>
            <w:bottom w:val="none" w:sz="0" w:space="0" w:color="auto"/>
            <w:right w:val="none" w:sz="0" w:space="0" w:color="auto"/>
          </w:divBdr>
        </w:div>
      </w:divsChild>
    </w:div>
    <w:div w:id="1615601643">
      <w:marLeft w:val="225"/>
      <w:marRight w:val="225"/>
      <w:marTop w:val="0"/>
      <w:marBottom w:val="0"/>
      <w:divBdr>
        <w:top w:val="none" w:sz="0" w:space="0" w:color="auto"/>
        <w:left w:val="none" w:sz="0" w:space="0" w:color="auto"/>
        <w:bottom w:val="none" w:sz="0" w:space="0" w:color="auto"/>
        <w:right w:val="none" w:sz="0" w:space="0" w:color="auto"/>
      </w:divBdr>
      <w:divsChild>
        <w:div w:id="16156016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oleObject" Target="embeddings/oleObject1.bin"/>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4afd29c2ad4b8c96a7c9462c9b84ba" PartId="c0c13a78b81e4786a3fa246186630721">
    <Part Type="preambule" DocPartId="2004ef40d1c74f36b189187edb4a470a" PartId="e65a6cbc033f4246a7e61b1aa961e09d"/>
    <Part Type="punktas" Nr="1" Abbr="1 p." DocPartId="80ac3b7bf0884d76831cd3744e3028ca" PartId="81e866ccfd66493a8af7ae06d9407fb3"/>
    <Part Type="punktas" Nr="2" Abbr="2 p." DocPartId="215f971c4b5a4eaa85da0b0a592dcb22" PartId="0b7146ea7bcc454b85fb57d87542d653"/>
    <Part Type="punktas" Nr="3" Abbr="3 p." DocPartId="f4e3bb5360ff42bea4423123802da17b" PartId="8f2a706fcb064f999348e92cb55939a9">
      <Part Type="punktas" Nr="3.1" Abbr="3.1 p." DocPartId="dc9b7e0b6f7b4ca5b8d34c1264bed07a" PartId="b1473c5d13384097a876bf1250f4df5d">
        <Part Type="punktas" Nr="3.1.1" Abbr="3.1.1 p." DocPartId="c8d86ea4d3a74bb4a33a619572270be6" PartId="0c3e6f3b672144e086a5c87f4811811f"/>
        <Part Type="punktas" Nr="3.1.2" Abbr="3.1.2 p." DocPartId="c7a6d16b0cbe4661954c7f2fd5fca429" PartId="b3a01f83e0c546d7b9b16d6ad4da3a6f"/>
      </Part>
      <Part Type="punktas" Nr="3.2" Abbr="3.2 p." DocPartId="e500edfa2b6645959d7eb67169f28e2a" PartId="89f156a89d3048bb9b5266ff3a83ac24"/>
      <Part Type="punktas" Nr="3.3" Abbr="3.3 p." DocPartId="550472b693954bcf88df262df69de2ae" PartId="bd3a8bddf61c42039f9e2dab13fc175f"/>
    </Part>
    <Part Type="punktas" Nr="4" Abbr="4 p." DocPartId="4ca1c3063a244f8eb35dd01eca647986" PartId="aed9c835a1264d20be5c9ecc21c2811f"/>
    <Part Type="punktas" Nr="5" Abbr="5 p." DocPartId="6162e1acc99845fca05b0aca7c0c8b4d" PartId="242c7cc8e2ae4b0189aae0ebc2440209"/>
    <Part Type="punktas" Nr="6" Abbr="6 p." DocPartId="b02e29543d014b3c9ddd1016ecdab6df" PartId="a8facc6ecf4a4ab3aa91816e896b22ca">
      <Part Type="punktas" Nr="6.1" Abbr="6.1 p." DocPartId="9c18ecf76fe54be696cb2db611c7e2bd" PartId="ef426baa22944c548cdfdcbc7d8db2c6"/>
      <Part Type="punktas" Nr="6.2" Abbr="6.2 p." DocPartId="0d578cf8290d4f99bff06c2e8982ab5a" PartId="ea27d372059244d5bdea20641db367f6"/>
    </Part>
    <Part Type="punktas" Nr="7" Abbr="7 p." DocPartId="c78bc42e0eeb47c8bd3c8d746c5d11f3" PartId="99a863d13c174b57a8a1ba1ab47d2862">
      <Part Type="punktas" Nr="7.1" Abbr="7.1 p." DocPartId="5dc14730b13d41a0b4bfa15c6737b21d" PartId="6c9192706cde445f9f110c6ba9511276"/>
      <Part Type="punktas" Nr="7.2" Abbr="7.2 p." DocPartId="52f58266836e4fc89689e75e488de593" PartId="2f90a92e1d9f485f9e2aea8350f77df3"/>
    </Part>
    <Part Type="signatura" DocPartId="5ab16f4ce38940ee94ac0e9a9f3f99b2" PartId="226c6413d9c84a72889fee02353aa4a6"/>
  </Part>
  <Part Type="patvirtinta" Title="GYVŪNO AUGINTINIO PASŲ ĮFORMINIMO TVARKOS APRAŠAS" DocPartId="3195865b698e489cbb1e166b7fd16c7f" PartId="5b02b7e1cc264f8089e2a2d9363f0fe3">
    <Part Type="skyrius" Nr="1" Title="BENDROSIOS NUOSTATOS" DocPartId="75aba18afd7448a894c21fe20f305cbf" PartId="e768112fb4e547ac8f69c0d64515e9e1">
      <Part Type="punktas" Nr="1" Abbr="1 p." DocPartId="9ed62e372ab54e3fa7d5d8c3acc53cb5" PartId="9a69044cbcf54d3287fcb91901d75d02"/>
      <Part Type="punktas" Nr="2" Abbr="2 p." DocPartId="33a4562a4eca4700a00442cbaf6e542b" PartId="4905edb9184d456994633bf144770e8e"/>
      <Part Type="punktas" Nr="3" Abbr="3 p." DocPartId="bba644c210cf4d0f8d5d7e4fbd032816" PartId="85fb24ee119f40678f0fd1ad1260821d"/>
      <Part Type="punktas" Nr="4" Abbr="4 p." DocPartId="081e5f2d26c24636bbb0491025b835c5" PartId="0636d55aa6be4e5c9b847a2f826ad6e5"/>
    </Part>
    <Part Type="skyrius" Nr="2" Title="VETERINARIJOS GYDYTOJŲ ĮTRAUKIMO Į GYVŪNŲ AUGINTINIŲ PASUS IŠDUODANČIŲ VETERINARIJOS GYDYTOJŲ SĄRAŠĄ IR IŠBRAUKIMO IŠ ŠIO SĄRAŠO TVARKA" DocPartId="06b202e867184f62af1547e8764e1dc5" PartId="8acfcb2ad36d45a18f1607b520e3edd7">
      <Part Type="punktas" Nr="5" Abbr="5 p." DocPartId="9f3212cc0e9e4b7ca7719b61b0c2a5bd" PartId="9b843b2e0f614c4fa20562ae98a7a8d1"/>
      <Part Type="punktas" Nr="6" Abbr="6 p." DocPartId="8327211a6115478796b31e72e7c73e87" PartId="377e3f5cda0446ba9c7fcf96034196f3"/>
      <Part Type="punktas" Nr="7" Abbr="7 p." DocPartId="e9e2aab247324583ac4f3a8afeecbd11" PartId="1f68029e7d26424a91008a2f18765f16"/>
      <Part Type="punktas" Nr="8" Abbr="8 p." DocPartId="492610ae3cf24ab8af882632e46a1e64" PartId="ba5439ddbd854cdda9d3961ec17800f9">
        <Part Type="punktas" Nr="8.1" Abbr="8.1 p." DocPartId="7a2f60d7a190420a8cde51bfcb821977" PartId="3648b180937d4470a2dae508ffd0487f"/>
        <Part Type="punktas" Nr="8.2" Abbr="8.2 p." DocPartId="0a239b50f3374f408b659a82f64c010c" PartId="7e9cd8a1bb784cf8a83007c847865882"/>
        <Part Type="punktas" Nr="8.3" Abbr="8.3 p." DocPartId="f0e8f72ed6dd43118f039a747e7c93aa" PartId="891b18952f534ba5964910cf737fce7b"/>
      </Part>
      <Part Type="punktas" Nr="9" Abbr="9 p." DocPartId="b9eebedaeac6458ab082b3b930a8c2d8" PartId="50d8fc2a4e6044729c7f86c17e1fb089">
        <Part Type="punktas" Nr="9.1" Abbr="9.1 p." DocPartId="2312f45d041a4a138c78203c430c557b" PartId="5a96933f3406477882b1b3eebe1bc97a"/>
        <Part Type="punktas" Nr="9.2" Abbr="9.2 p." DocPartId="90f4a6e28dfe49eb80ed46557a0766b1" PartId="96dabf1a6d3d4abd895a9bd9b62b1b8f"/>
        <Part Type="punktas" Nr="9.3" Abbr="9.3 p." DocPartId="4a3eb2e398bb4a739be8d27e3eb808ec" PartId="6b53dfaa97f144eaa34955efaa0ae463"/>
        <Part Type="punktas" Nr="9.4" Abbr="9.4 p." DocPartId="71aaee8af7ff464e873c40462a1b8d3c" PartId="d738796eb9814942a2663c846bb466a5"/>
        <Part Type="punktas" Nr="9.5" Abbr="9.5 p." DocPartId="2ed05256d6754758abd8b2a3d9f0d170" PartId="b4e38ad8cf674aae84c698bf96256b54"/>
      </Part>
      <Part Type="punktas" Nr="10" Abbr="10 p." DocPartId="a0c771cce430466ebae4b2b9bfc72635" PartId="ca9343d0e5104f5c8198c73c6dd97c9e"/>
    </Part>
    <Part Type="skyrius" Nr="3" Title="PASO BLANKŲ IŠDAVIMO IR JŲ ĮTRAUKIMO Į APSKAITĄ TVARKA" DocPartId="23487545b0e5491187311642f190d6ec" PartId="3647c9132aa240099be06c6c8b504361">
      <Part Type="punktas" Nr="11" Abbr="11 p." DocPartId="ec7d323dc1954369919b6b24d2a239d6" PartId="80b5a288de4a4bedb4c4d2b22ca15461"/>
      <Part Type="punktas" Nr="12" Abbr="12 p." DocPartId="05506ac5af7742b1815fd6279e1cb567" PartId="2a4c042b01cc42f09960ae9695ace618"/>
      <Part Type="punktas" Nr="13" Abbr="13 p." DocPartId="a992f2941cc347759a4e207143350334" PartId="8a28cf9ac85d4c7390006265344fe8ab"/>
      <Part Type="punktas" Nr="14" Abbr="14 p." DocPartId="a75388ec30f84f4cb4b201ebdfe39873" PartId="8ac5689a628d4879ad5644e8e0cf29bd">
        <Part Type="punktas" Nr="14.1" Abbr="14.1 p." DocPartId="bee0d3eff6564a89bbd46a109bf85881" PartId="bac8e6b7edea4f22af65d85955302321"/>
        <Part Type="punktas" Nr="14.2" Abbr="14.2 p." DocPartId="e226e823b3ab476897e8ec2ec47ddfa2" PartId="f09490b250e34128bba9bdbb96e27bcd"/>
      </Part>
      <Part Type="punktas" Nr="15" Abbr="15 p." DocPartId="6d97b533be1646c395edd317d8cbfdc0" PartId="d93aa7c14b5344e6b1602abccb2708ed">
        <Part Type="punktas" Nr="15.1" Abbr="15.1 p." DocPartId="27524d27c77a495ca88eeab5c255fa40" PartId="dc72d04ed5864af7adf15a33fd711063"/>
        <Part Type="punktas" Nr="15.2" Abbr="15.2 p." DocPartId="a975ce0755d5433a8c91d99309ee1473" PartId="2e689dcce6c34a7ba2e4f88deef6338b"/>
        <Part Type="punktas" Nr="15.3" Abbr="15.3 p." DocPartId="f11dbea197c14d7ca3102265b7eef900" PartId="bb7813cb4a2c4566b20519fc29915624"/>
        <Part Type="punktas" Nr="15.4" Abbr="15.4 p." DocPartId="42b43cc55a374a548c2e99b4ed02bd15" PartId="689e1a7dc2884291bf1bd92c09d0dc9b"/>
      </Part>
      <Part Type="punktas" Nr="16" Abbr="16 p." DocPartId="ffa1caf475ea406b98a8fcf03a067e86" PartId="498cf521ff1447859746a36fe4d0e79c"/>
      <Part Type="punktas" Nr="17" Abbr="17 p." DocPartId="71dc005f6d5d45abb0e9b34f8a1b560e" PartId="a08de6ffd8444a72a8ceba4cdd6c41dd"/>
      <Part Type="punktas" Nr="18" Abbr="18 p." DocPartId="f7c42965da4b4b33b999f515ab070c8c" PartId="2fe87bad2820498a94b1f7aa6e9b0dc5"/>
      <Part Type="punktas" Nr="19" Abbr="19 p." DocPartId="0a82e02793dd4785bfe0613dfd9f3c43" PartId="62f5293efc884464a01a1a6fd4f7d114"/>
      <Part Type="punktas" Nr="20" Abbr="20 p." DocPartId="663e9a4f899848aa8c9de32cdd9bb60e" PartId="82ba988c9e7b4107bf1ba286e5cdf239"/>
    </Part>
    <Part Type="skyrius" Nr="4" Title="GYVŪNŲ AUGINTINIŲ ŽENKLINIMO REIKALAVIMAI" DocPartId="94347c84f42f4abf9db50f456eb1f4d7" PartId="a4d8c7bc6d40448cb41840288c5551c2">
      <Part Type="punktas" Nr="21" Abbr="21 p." DocPartId="6c2d552090224f2d84a2ba83610b1308" PartId="7ee74351e7b4449a8bca9dbd3f7989b9"/>
      <Part Type="punktas" Nr="22" Abbr="22 p." DocPartId="a6bc885e353741d4a9f865cd8e4b7e0f" PartId="528d69ac4a864546aa73c3f5cdd9e2f1"/>
      <Part Type="punktas" Nr="23" Abbr="23 p." DocPartId="a6be75a3ad734f3ba70daaba48704289" PartId="a4a492a7183e47e9a710fc5ea74d6639"/>
      <Part Type="punktas" Nr="24" Abbr="24 p." DocPartId="024aa1fdeab34485b94f42cf316918a6" PartId="381d4410c823436baa90ec542498b961"/>
    </Part>
    <Part Type="skyrius" Nr="5" Title="PASO IŠDAVIMO TVARKA" DocPartId="c356857130194d9e90c60bfa80e07f13" PartId="8f06897e10d6418cb07742f5e9534bfd">
      <Part Type="punktas" Nr="25" Abbr="25 p." DocPartId="8b75af023d3a44d19a1909d173594990" PartId="76d1d99e4bd64fa58f71df014a7ca82c"/>
      <Part Type="punktas" Nr="26" Abbr="26 p." DocPartId="de1e84c4b63b47df938128412a729340" PartId="d873b2468f094a08b6a3b151cf1b4a55">
        <Part Type="punktas" Nr="26.1" Abbr="26.1 p." DocPartId="a6a9e66deabf45c289482c28c99a0a27" PartId="15abaa6b0a274340a0c3a2a7203f5b4c"/>
        <Part Type="punktas" Nr="26.2" Abbr="26.2 p." DocPartId="c6f3c29d39eb41fab2f22f0d83bcb6af" PartId="104d88ec44004821831aaac7c41b5b97"/>
        <Part Type="punktas" Nr="26.3" Abbr="26.3 p." DocPartId="a6db471ad14c4399bdc3d6ba2d85d451" PartId="94c7620a7ec64cf1a3a2c3325976e876"/>
      </Part>
      <Part Type="punktas" Nr="27" Abbr="27 p." DocPartId="9ad4094a55ca4bb7ace75a640fd813bc" PartId="d5d82cf48a0f4a1787e10d1d9bd9599b">
        <Part Type="punktas" Nr="27.1" Abbr="27.1 p." DocPartId="af4e5a3db11e4d919e86bffba77a65e6" PartId="7b1609a4e99845f6947f5cde56d5cdc2"/>
        <Part Type="punktas" Nr="27.2" Abbr="27.2 p." DocPartId="8538ae151d844dc4b604e549cf1966e7" PartId="ebcf03c92adb4e7688198a4777cc6eb9"/>
        <Part Type="punktas" Nr="27.3" Abbr="27.3 p." DocPartId="8de87ecf19034113a0f6ba52576f18a1" PartId="ff400e68d2f2402eb9d643cd1286aca3"/>
        <Part Type="punktas" Nr="27.4" Abbr="27.4 p." DocPartId="d2975cf169494647b56bc8dff7546456" PartId="0fa338ddb405428ba952190c988e17c7"/>
        <Part Type="punktas" Nr="27.5" Abbr="27.5 p." DocPartId="4b03af3500c34420bfca634797d2ba3b" PartId="a9ffd890494e494aa766349d83360af2"/>
        <Part Type="punktas" Nr="27.6" Abbr="27.6 p." DocPartId="a26da14b3ddb4a2898c3254f6fa0bb90" PartId="85a955f4c6d642c19c3e0c6b61f8a261"/>
      </Part>
      <Part Type="punktas" Nr="28" Abbr="28 p." DocPartId="da2c075aece042d6ae661bf011daff50" PartId="c5795acf249d4b9baa85ea6312d7734d"/>
      <Part Type="punktas" Nr="29" Abbr="29 p." DocPartId="8800018b070c424db425f15cd24e5195" PartId="37e643f1621e410288c0e9eebe76049a"/>
      <Part Type="punktas" Nr="30" Abbr="30 p." DocPartId="68e68f3d1bde4d26a50b9b5d3b19908e" PartId="107270e0be094232ab96c9def34ff65c"/>
      <Part Type="punktas" Nr="31" Abbr="31 p." DocPartId="ae1f3b91868542cdb1441fbebf84888f" PartId="c5794bf5f17a4b109c7da42490b8b2d5"/>
      <Part Type="punktas" Nr="32" Abbr="32 p." DocPartId="0be31a9b0bd44ba8971e0492ab819b47" PartId="a3cc701028fa476ab1cb109bf4a2837f">
        <Part Type="punktas" Nr="32.1" Abbr="32.1 p." DocPartId="f4fbde9f6e6649e4ae0d0ee50d241130" PartId="e3cf9a253e1a4c76ae4bbe098e5277ad">
          <Part Type="punktas" Nr="32.1.1" Abbr="32.1.1 p." DocPartId="93783704d33b400a9354a37d14c6aa43" PartId="410cea44b02e40db90c56b974c878f9b"/>
          <Part Type="punktas" Nr="32.1.2" Abbr="32.1.2 p." DocPartId="82d9e7879a284e39842fa7b108071cf0" PartId="988182e56ae54118992f05e4c107dee0"/>
          <Part Type="punktas" Nr="32.1.3" Abbr="32.1.3 p." DocPartId="e303811ae28241f49ff07d4bc5d98116" PartId="f13b7d38cca04ff5b10e4bcd4a050d2f"/>
          <Part Type="punktas" Nr="32.1.4" Abbr="32.1.4 p." DocPartId="44a4656287064f47ac02d718f672cdaa" PartId="2e699e3d44824363a541d349ab1fa192"/>
          <Part Type="punktas" Nr="32.1.5" Abbr="32.1.5 p." DocPartId="cac0ff5f65004252be6b0bf7f0c44468" PartId="43299ff916f14281a2ed746e9f1ec3a2"/>
          <Part Type="punktas" Nr="32.1.6" Abbr="32.1.6 p." DocPartId="481196adb5fd4dd38c23b89d35c64101" PartId="ba8335ee59ce4dab8cc6c5bdf1dfa08d"/>
          <Part Type="punktas" Nr="32.1.7" Abbr="32.1.7 p." DocPartId="b53a60f01b784843b91964fd86a87fe1" PartId="22746c9cb9b54f57b93d0225626c2cd7"/>
        </Part>
        <Part Type="punktas" Nr="32.2" Abbr="32.2 p." DocPartId="82658139c7a84f6eb1bbc71376492d1e" PartId="13299b760cd64a90ae197bfe18db1c80"/>
        <Part Type="punktas" Nr="32.3" Abbr="32.3 p." DocPartId="203cb1530c034a97bd9acbbf08c9b2c9" PartId="54f2cfca22e04c3893ac3d3c27cbc351"/>
        <Part Type="punktas" Nr="32.4" Abbr="32.4 p." DocPartId="d20461877fd2488496f6a8517b02cc58" PartId="bc67a57d3db04dfb85313bdedb6ff3b2"/>
      </Part>
      <Part Type="punktas" Nr="33" Abbr="33 p." DocPartId="870416e8b251434d8345599347ebc6db" PartId="924046b05cdd439ea8e91ac3d9161f82"/>
      <Part Type="punktas" Nr="34" Abbr="34 p." DocPartId="8ad92a754c0b4143b023bc189f4bedfe" PartId="10934611d7b142a8b8b45a54641ae09c"/>
    </Part>
    <Part Type="skyrius" Nr="6" Title="ĮRAŠŲ DARYMO PASE TVARKA" DocPartId="696a1a8ba3474dbcabf786a8571ac6f5" PartId="4f80425b8d924a0bb05bb8cc65de811d">
      <Part Type="punktas" Nr="35" Abbr="35 p." DocPartId="aefc5a3fbeb14aa2a7347f19b494b260" PartId="073e6820d4cf4e268e35ebffcf5eebeb"/>
      <Part Type="punktas" Nr="36" Abbr="36 p." DocPartId="4a8a48e2907b47249bbce46b28ad1c12" PartId="e77059b1863649908dd1d2589080dac3"/>
      <Part Type="punktas" Nr="37" Abbr="37 p." DocPartId="c6c69366ee6b42f8b1f511a00a1785be" PartId="1eee40d43ab3480ca60d5c8d373fa311"/>
      <Part Type="punktas" Nr="38" Abbr="38 p." DocPartId="76998d68a8fd478a8073b129a815b426" PartId="442b8c47bc4d44b8968c1ffed6156146"/>
      <Part Type="punktas" Nr="39" Abbr="39 p." DocPartId="88628986855e490b8a2467fb0fe2aa2b" PartId="2fb59be730d84ca0a15f177d893b83e2"/>
      <Part Type="punktas" Nr="40" Abbr="40 p." DocPartId="44e5f548d6a245c8afd6f35b92fa9b96" PartId="c4d58e864fe7462c840c7ae8300fbd6f">
        <Part Type="punktas" Nr="40.1" Abbr="40.1 p." DocPartId="5eda02c9cc9e4fc4b31276e06651d086" PartId="a887942a98f2428eaf771a8fc47744b1"/>
        <Part Type="punktas" Nr="40.2" Abbr="40.2 p." DocPartId="eeabf25dcb2c4e7496cd72ea2add42e4" PartId="37b3240bc00b45d896bc8e9f84d9ea6c"/>
        <Part Type="punktas" Nr="40.3" Abbr="40.3 p." DocPartId="b3614e13b23d4452a12c24740263a6b8" PartId="eca00ae6936f4140973547a3300aedab"/>
        <Part Type="punktas" Nr="40.4" Abbr="40.4 p." DocPartId="3b2aa1ea1e354ef4ad67867b7198440b" PartId="77da44eecf33448082bd9435b0582c8f"/>
      </Part>
      <Part Type="punktas" Nr="41" Abbr="41 p." DocPartId="b169e38ddc0948e7a8680b6f39e30f5c" PartId="42dc0f909c384a428913a703fcee929a"/>
      <Part Type="punktas" Nr="42" Abbr="42 p." DocPartId="0db8690a230e495b936069725a46a658" PartId="8bba8a5d25f4472e94cf5b4095404a61"/>
      <Part Type="punktas" Nr="43" Abbr="43 p." DocPartId="bae851b86b9f43ef921e18528d86fa3e" PartId="a32e669726e04f65af808fa2cc720da6">
        <Part Type="punktas" Nr="43.1" Abbr="43.1 p." DocPartId="88db2eb10c8e40c4a43d512efaffeb08" PartId="d7282bc160e94c6e9cbc080b194452a2"/>
        <Part Type="punktas" Nr="43.2" Abbr="43.2 p." DocPartId="3d34abc8f3e5420d8bb0c5cce9ead243" PartId="41ffb84f58f640c1a472d6b7c00bcc2f"/>
        <Part Type="punktas" Nr="43.3" Abbr="43.3 p." DocPartId="f4f17d43c8734ee0bade99f3d44fd81c" PartId="54ca4c110fd44ade8c8f66d542386dbe"/>
        <Part Type="punktas" Nr="43.4" Abbr="43.4 p." DocPartId="9057c85ff0f14e1d83ee877f4d6e59e2" PartId="873114737ac74bb3a6a471c6f0049eb2"/>
        <Part Type="punktas" Nr="43.5" Abbr="43.5 p." DocPartId="b2f8ae063b3d4e6bbd92b26e7f031374" PartId="016fd237009c439c9056317610bf52c2"/>
        <Part Type="punktas" Nr="43.6" Abbr="43.6 p." DocPartId="de6edd5c448040db9f3010b55034e35e" PartId="3c0be642e3344f53af494f3228b7f5a0"/>
        <Part Type="punktas" Nr="43.7" Abbr="43.7 p." DocPartId="bbab76063a29486b846945da03110896" PartId="1d90701c54be4df6a6d761a5764dd087"/>
        <Part Type="punktas" Nr="43.8" Abbr="43.8 p." DocPartId="34c6bbd9e5724d34945a3b63dca9955f" PartId="10b8f4c7fdee420283228f725e314650"/>
      </Part>
      <Part Type="punktas" Nr="44" Abbr="44 p." DocPartId="670b0929e9654877b86957239e1cd0d3" PartId="43f1b9faa777440686ee021b0cb2e78f"/>
      <Part Type="punktas" Nr="45" Abbr="45 p." DocPartId="d02622e9833f439ca2bafa161a561ffd" PartId="f71bebbf8af14f9bbdf4ab04e3a73008"/>
    </Part>
    <Part Type="skyrius" Nr="7" Title="PASŲ BLANKŲ IR IŠDUOTŲ PASŲ APSKAITA" DocPartId="639a0dfd457249458ee92210762d170d" PartId="94cf3f5cff604cc6a0389bae1af3602d">
      <Part Type="punktas" Nr="46" Abbr="46 p." DocPartId="9d1512edec48410e8cc9127160cbc7aa" PartId="360d01aef7414d2f9999f7d0dd79ec72">
        <Part Type="punktas" Nr="46.1" Abbr="46.1 p." DocPartId="fd1f1edb94b540edaf5f58d86499f50d" PartId="31206806998d4c9bae73afebd1f6f0d3"/>
        <Part Type="punktas" Nr="46.2" Abbr="46.2 p." DocPartId="212487cd3dd346389dfcdbb5447ecff3" PartId="74fd1bad05684b83b68db52efdc32249"/>
      </Part>
      <Part Type="punktas" Nr="47" Abbr="47 p." DocPartId="d64d98b3b28b4a699db6a11f66d1ec62" PartId="f160c271c8a04ecba022bada822f262b"/>
      <Part Type="punktas" Nr="48" Abbr="48 p." DocPartId="183426c46aa24d988fefe1eb801478a0" PartId="2b70f26fde2749db96e0dd157eee9e61"/>
      <Part Type="punktas" Nr="49" Abbr="49 p." DocPartId="dfe01b94542b4710902083047ff23d1b" PartId="dfe70e8496564ebf874379fa4f007416"/>
      <Part Type="punktas" Nr="50" Abbr="50 p." DocPartId="fa182db88a2548de9f2d5ae1af8152c7" PartId="aa8c3ad06a4543d78b4c6c8746dbe9f1"/>
    </Part>
    <Part Type="skyrius" Nr="8" Title="BAIGIAMOSIOS NUOSTATOS" DocPartId="7881b1a966ce48099c51133fe894e472" PartId="ff64aa8458a14c14a3b60abef29aac13">
      <Part Type="punktas" Nr="51" Abbr="51 p." DocPartId="8796e7cc3a1044178f2c17fa33740909" PartId="9dad2ea4e37c484c90034fb38abd21ef">
        <Part Type="punktas" Nr="51.1" Abbr="51.1 p." DocPartId="34e24e4fd0dc415daeea0b887ce5c544" PartId="2e9c08f3b45944c6b2739e6d3f130d89"/>
        <Part Type="punktas" Nr="51.2" Abbr="51.2 p." DocPartId="ec3de765811946b987186c1d7e72527a" PartId="8b17d20fbd004c2faeb0c208aeaa259e"/>
        <Part Type="punktas" Nr="51.3" Abbr="51.3 p." DocPartId="9c961a75dda144f9aae7683c04e03d62" PartId="ba78e8d2aeb640099cff30b4454b3c73"/>
      </Part>
      <Part Type="punktas" Nr="52" Abbr="52 p." DocPartId="94135f06efca4dd9a11f8a5080776fc7" PartId="c6cbeba6576d4db9a0d3086a8b978762"/>
      <Part Type="punktas" Nr="53" Abbr="53 p." DocPartId="f798c3f61e154a90bfc29db7e34679a0" PartId="44c03d503ac5468e9e0c9c2e219ee03d"/>
      <Part Type="punktas" Nr="54" Abbr="54 p." DocPartId="b0d61e07baa84e779365dd4eb31da168" PartId="0cf49b1b726f42668677caa2cef1285e"/>
      <Part Type="punktas" Nr="55" Abbr="55 p." DocPartId="a308e8a204434a72b75ffd79694f5ce4" PartId="9e470073dd91476997300d84b584af92"/>
      <Part Type="punktas" Nr="56" Abbr="56 p." DocPartId="20a3dce1562344c484f3bd90f378b378" PartId="927b4c1c006549bcbbcfc4426740bbab"/>
      <Part Type="punktas" Nr="57" Abbr="57 p." DocPartId="429e452beb764da48686a6fe20c12a86" PartId="4e9d3f798a4b4a1aa0c00468369b1c88"/>
      <Part Type="punktas" Nr="58" Abbr="58 p." DocPartId="d9c06db777ce49328c56ed63bdc671dd" PartId="cf1b7c20c7874fafad743bacb1ed9cb7"/>
      <Part Type="punktas" Nr="59" Abbr="59 p." DocPartId="f5eff7c8f594470f99c20c6df2763253" PartId="f514f31efb1a4a9086a99a61632b3bf9"/>
      <Part Type="punktas" Nr="60" Abbr="60 p." DocPartId="b46418cec922477fa010cec7e99e6f7b" PartId="7a0c5813033e441ab7b92e18062904c5"/>
      <Part Type="punktas" Nr="61" Abbr="61 p." DocPartId="956cf3e8576b45e39a1b1d4277b05300" PartId="7733e17eddea47ab80fab1ab97eae978"/>
    </Part>
    <Part Type="pabaiga" Nr="" Abbr="" Title="" DocPartId="4519144793a546b2bd1a667162159a37" PartId="2fe8f63acdb641c49f73a52f372dfaf2"/>
  </Part>
</Parts>
</file>

<file path=customXml/itemProps1.xml><?xml version="1.0" encoding="utf-8"?>
<ds:datastoreItem xmlns:ds="http://schemas.openxmlformats.org/officeDocument/2006/customXml" ds:itemID="{096B6E28-C67E-4C18-BD88-0775F65E287A}">
  <ds:schemaRefs>
    <ds:schemaRef ds:uri="http://lrs.lt/TAIS/DocParts"/>
  </ds:schemaRefs>
</ds:datastoreItem>
</file>

<file path=docProps/app.xml><?xml version="1.0" encoding="utf-8"?>
<Properties xmlns="http://schemas.openxmlformats.org/officeDocument/2006/extended-properties">
  <Template>Normal.dotm</Template>
  <TotalTime>1</TotalTime>
  <Pages>11</Pages>
  <Words>25610</Words>
  <Characters>14599</Characters>
  <Application>Microsoft Office Word</Application>
  <DocSecurity>0</DocSecurity>
  <Lines>121</Lines>
  <Paragraphs>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LR Seimas</Company>
  <LinksUpToDate>false</LinksUpToDate>
  <CharactersWithSpaces>40129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2016-02-18T09:25:00Z</dcterms:created>
  <dc:creator>Ausra Bodin</dc:creator>
  <lastModifiedBy>GRUNDAITĖ Aistė</lastModifiedBy>
  <lastPrinted>2014-04-09T13:28:00Z</lastPrinted>
  <dcterms:modified xsi:type="dcterms:W3CDTF">2016-02-18T10:45:00Z</dcterms:modified>
  <revision>5</revision>
  <dc:title>LIETUVOS RESPUBLIKOS</dc:title>
</coreProperties>
</file>