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d1c9751835541d2bb89700958b7705a"/>
        <w:lock w:val="sdtLocked"/>
        <w:richText/>
      </w:sdtPr>
      <w:sdtContent>
        <w:p>
          <w:pPr>
            <w:jc w:val="both"/>
            <w:rPr>
              <w:rFonts w:ascii="Times New Roman" w:hAnsi="Times New Roman"/>
            </w:rPr>
          </w:pPr>
          <w:r>
            <w:rPr>
              <w:rFonts w:ascii="Times New Roman" w:hAnsi="Times New Roman"/>
              <w:b/>
              <w:i/>
            </w:rPr>
            <w:t>Suvestinė redakcija nuo 2022-11-10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2021-12-30, i. k. 2021-27713</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LIETUVOS BANKO ĮSTATYMO NR. I-678 11, 42, 43, 43</w:t>
          </w:r>
          <w:r>
            <w:rPr>
              <w:b/>
              <w:caps/>
              <w:vertAlign w:val="superscript"/>
            </w:rPr>
            <w:t>1</w:t>
          </w:r>
          <w:r>
            <w:rPr>
              <w:b/>
              <w:caps/>
            </w:rPr>
            <w:t>, 43</w:t>
          </w:r>
          <w:r>
            <w:rPr>
              <w:b/>
              <w:caps/>
              <w:vertAlign w:val="superscript"/>
            </w:rPr>
            <w:t>2</w:t>
          </w:r>
          <w:r>
            <w:rPr>
              <w:b/>
              <w:caps/>
            </w:rPr>
            <w:t>, 43</w:t>
          </w:r>
          <w:r>
            <w:rPr>
              <w:b/>
              <w:caps/>
              <w:vertAlign w:val="superscript"/>
            </w:rPr>
            <w:t>3</w:t>
          </w:r>
          <w:r>
            <w:rPr>
              <w:b/>
              <w:caps/>
            </w:rPr>
            <w:t>, 43</w:t>
          </w:r>
          <w:r>
            <w:rPr>
              <w:b/>
              <w:caps/>
              <w:vertAlign w:val="superscript"/>
            </w:rPr>
            <w:t>7</w:t>
          </w:r>
          <w:r>
            <w:rPr>
              <w:b/>
              <w:caps/>
            </w:rPr>
            <w:t xml:space="preserve"> STRAIPSNIŲ IR 1, 3 PRIEDŲ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gruodžio</w:t>
          </w:r>
          <w:r>
            <w:rPr>
              <w:szCs w:val="24"/>
            </w:rPr>
            <w:t xml:space="preserve"> </w:t>
          </w:r>
          <w:r>
            <w:rPr>
              <w:szCs w:val="24"/>
              <w:lang w:val="en-US"/>
            </w:rPr>
            <w:t>23</w:t>
          </w:r>
          <w:r>
            <w:rPr>
              <w:szCs w:val="24"/>
            </w:rPr>
            <w:t xml:space="preserve"> d. Nr. </w:t>
          </w:r>
          <w:r>
            <w:rPr>
              <w:szCs w:val="24"/>
              <w:lang w:val="en-US"/>
            </w:rPr>
            <w:t>XIV-822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db6d993b56b04f6899334dda25c5d11e"/>
            <w:lock w:val="sdtLocked"/>
            <w:richText/>
          </w:sdtPr>
          <w:sdtContent>
            <w:p>
              <w:pPr>
                <w:tabs>
                  <w:tab w:val="left" w:pos="993"/>
                </w:tabs>
                <w:spacing w:line="360" w:lineRule="auto"/>
                <w:ind w:firstLine="720"/>
                <w:jc w:val="both"/>
                <w:rPr>
                  <w:b/>
                  <w:szCs w:val="24"/>
                </w:rPr>
              </w:pPr>
              <w:sdt>
                <w:sdtPr>
                  <w:alias w:val="Numeris"/>
                  <w:tag w:val="nr_db6d993b56b04f6899334dda25c5d11e"/>
                  <w:lock w:val="sdtLocked"/>
                  <w:richText/>
                </w:sdtPr>
                <w:sdtContent>
                  <w:r>
                    <w:rPr>
                      <w:b/>
                      <w:szCs w:val="24"/>
                    </w:rPr>
                    <w:t>1</w:t>
                  </w:r>
                </w:sdtContent>
              </w:sdt>
              <w:r>
                <w:rPr>
                  <w:b/>
                  <w:szCs w:val="24"/>
                </w:rPr>
                <w:t xml:space="preserve"> straipsnis. </w:t>
              </w:r>
              <w:sdt>
                <w:sdtPr>
                  <w:alias w:val="Pavadinimas"/>
                  <w:tag w:val="title_db6d993b56b04f6899334dda25c5d11e"/>
                  <w:lock w:val="sdtLocked"/>
                  <w:richText/>
                </w:sdtPr>
                <w:sdtContent>
                  <w:r>
                    <w:rPr>
                      <w:b/>
                      <w:szCs w:val="24"/>
                    </w:rPr>
                    <w:t>11 straipsnio pakeitimas</w:t>
                  </w:r>
                </w:sdtContent>
              </w:sdt>
            </w:p>
            <w:sdt>
              <w:sdtPr>
                <w:alias w:val="1 str. 1 d."/>
                <w:tag w:val="part_ee1cee50b8894d17a1d003a272b1f635"/>
                <w:lock w:val="sdtLocked"/>
                <w:richText/>
              </w:sdtPr>
              <w:sdtContent>
                <w:p>
                  <w:pPr>
                    <w:tabs>
                      <w:tab w:val="left" w:pos="993"/>
                    </w:tabs>
                    <w:spacing w:line="360" w:lineRule="auto"/>
                    <w:ind w:firstLine="720"/>
                    <w:jc w:val="both"/>
                    <w:rPr>
                      <w:bCs/>
                      <w:szCs w:val="24"/>
                    </w:rPr>
                  </w:pPr>
                  <w:r>
                    <w:rPr>
                      <w:bCs/>
                      <w:szCs w:val="24"/>
                    </w:rPr>
                    <w:t>Pakeisti 11 straipsnio 1 dalies 18 punktą ir jį išdėstyti taip:</w:t>
                  </w:r>
                </w:p>
                <w:sdt>
                  <w:sdtPr>
                    <w:alias w:val="citata"/>
                    <w:tag w:val="part_b45176277a434504a485de02081f0236"/>
                    <w:lock w:val="sdtLocked"/>
                    <w:richText/>
                  </w:sdtPr>
                  <w:sdtContent>
                    <w:sdt>
                      <w:sdtPr>
                        <w:alias w:val="18 p."/>
                        <w:tag w:val="part_86b4dbd4fbe14e53a2326915ad27548c"/>
                        <w:lock w:val="sdtLocked"/>
                        <w:richText/>
                      </w:sdtPr>
                      <w:sdtContent>
                        <w:p>
                          <w:pPr>
                            <w:tabs>
                              <w:tab w:val="left" w:pos="993"/>
                            </w:tabs>
                            <w:spacing w:line="360" w:lineRule="auto"/>
                            <w:ind w:firstLine="720"/>
                            <w:jc w:val="both"/>
                            <w:rPr>
                              <w:szCs w:val="24"/>
                            </w:rPr>
                          </w:pPr>
                          <w:r>
                            <w:rPr>
                              <w:szCs w:val="24"/>
                            </w:rPr>
                            <w:t>„</w:t>
                          </w:r>
                          <w:sdt>
                            <w:sdtPr>
                              <w:alias w:val="Numeris"/>
                              <w:tag w:val="nr_86b4dbd4fbe14e53a2326915ad27548c"/>
                              <w:lock w:val="sdtLocked"/>
                              <w:richText/>
                            </w:sdtPr>
                            <w:sdtContent>
                              <w:r>
                                <w:rPr>
                                  <w:szCs w:val="24"/>
                                </w:rPr>
                                <w:t>18</w:t>
                              </w:r>
                            </w:sdtContent>
                          </w:sdt>
                          <w:r>
                            <w:rPr>
                              <w:szCs w:val="24"/>
                            </w:rPr>
                            <w:t xml:space="preserve">) sprendžia klausimus dėl finansų rinką reglamentuojančiuose įstatymuose </w:t>
                          </w:r>
                          <w:r>
                            <w:rPr>
                              <w:bCs/>
                              <w:szCs w:val="24"/>
                            </w:rPr>
                            <w:t>ir Europos Sąjungos teisės aktuose</w:t>
                          </w:r>
                          <w:r>
                            <w:rPr>
                              <w:szCs w:val="24"/>
                            </w:rPr>
                            <w:t xml:space="preserve"> nustatytų licencijų, leidimų, sutikimų, pritarimų, neprieštaravimų išdavimo, jų galiojimo sustabdymo, galiojimo sustabdymo panaikinimo ir atšaukimo (galiojimo panaikinimo);“.</w:t>
                          </w:r>
                        </w:p>
                        <w:p>
                          <w:pPr>
                            <w:tabs>
                              <w:tab w:val="left" w:pos="993"/>
                            </w:tabs>
                            <w:spacing w:line="360" w:lineRule="auto"/>
                            <w:ind w:firstLine="720"/>
                            <w:jc w:val="both"/>
                            <w:rPr>
                              <w:b/>
                              <w:szCs w:val="24"/>
                            </w:rPr>
                          </w:pPr>
                        </w:p>
                      </w:sdtContent>
                    </w:sdt>
                  </w:sdtContent>
                </w:sdt>
              </w:sdtContent>
            </w:sdt>
          </w:sdtContent>
        </w:sdt>
        <w:sdt>
          <w:sdtPr>
            <w:alias w:val="2 str."/>
            <w:tag w:val="part_d8e6e18695cb4632a3f6e7aa0bde3cd1"/>
            <w:lock w:val="sdtLocked"/>
            <w:richText/>
          </w:sdtPr>
          <w:sdtContent>
            <w:p>
              <w:pPr>
                <w:tabs>
                  <w:tab w:val="left" w:pos="993"/>
                </w:tabs>
                <w:spacing w:line="360" w:lineRule="auto"/>
                <w:ind w:firstLine="720"/>
                <w:jc w:val="both"/>
                <w:rPr>
                  <w:b/>
                  <w:bCs/>
                  <w:szCs w:val="24"/>
                </w:rPr>
              </w:pPr>
              <w:sdt>
                <w:sdtPr>
                  <w:alias w:val="Numeris"/>
                  <w:tag w:val="nr_d8e6e18695cb4632a3f6e7aa0bde3cd1"/>
                  <w:lock w:val="sdtLocked"/>
                  <w:richText/>
                </w:sdtPr>
                <w:sdtContent>
                  <w:r>
                    <w:rPr>
                      <w:b/>
                      <w:bCs/>
                      <w:szCs w:val="24"/>
                    </w:rPr>
                    <w:t>2</w:t>
                  </w:r>
                </w:sdtContent>
              </w:sdt>
              <w:r>
                <w:rPr>
                  <w:b/>
                  <w:bCs/>
                  <w:szCs w:val="24"/>
                </w:rPr>
                <w:t xml:space="preserve"> straipsnis. </w:t>
              </w:r>
              <w:sdt>
                <w:sdtPr>
                  <w:alias w:val="Pavadinimas"/>
                  <w:tag w:val="title_d8e6e18695cb4632a3f6e7aa0bde3cd1"/>
                  <w:lock w:val="sdtLocked"/>
                  <w:richText/>
                </w:sdtPr>
                <w:sdtContent>
                  <w:r>
                    <w:rPr>
                      <w:b/>
                      <w:bCs/>
                      <w:szCs w:val="24"/>
                    </w:rPr>
                    <w:t>42 straipsnio pakeitimas</w:t>
                  </w:r>
                </w:sdtContent>
              </w:sdt>
            </w:p>
            <w:sdt>
              <w:sdtPr>
                <w:alias w:val="2 str. 1 d."/>
                <w:tag w:val="part_50b6ff95c9ce4e65a8687d0bad2105a3"/>
                <w:lock w:val="sdtLocked"/>
                <w:richText/>
              </w:sdtPr>
              <w:sdtContent>
                <w:p>
                  <w:pPr>
                    <w:tabs>
                      <w:tab w:val="left" w:pos="993"/>
                    </w:tabs>
                    <w:spacing w:line="360" w:lineRule="auto"/>
                    <w:ind w:left="720"/>
                    <w:jc w:val="both"/>
                    <w:rPr>
                      <w:rFonts w:ascii="TimesLT" w:hAnsi="TimesLT"/>
                      <w:bCs/>
                      <w:szCs w:val="24"/>
                    </w:rPr>
                  </w:pPr>
                  <w:sdt>
                    <w:sdtPr>
                      <w:alias w:val="Numeris"/>
                      <w:tag w:val="nr_50b6ff95c9ce4e65a8687d0bad2105a3"/>
                      <w:lock w:val="sdtLocked"/>
                      <w:richText/>
                    </w:sdtPr>
                    <w:sdtContent>
                      <w:r>
                        <w:rPr>
                          <w:rFonts w:ascii="TimesLT" w:hAnsi="TimesLT"/>
                          <w:bCs/>
                          <w:szCs w:val="24"/>
                        </w:rPr>
                        <w:t>1</w:t>
                      </w:r>
                    </w:sdtContent>
                  </w:sdt>
                  <w:r>
                    <w:rPr>
                      <w:rFonts w:ascii="TimesLT" w:hAnsi="TimesLT"/>
                      <w:bCs/>
                      <w:szCs w:val="24"/>
                    </w:rPr>
                    <w:t>. Pakeisti 42 straipsnio 1 dalį ir ją išdėstyti taip:</w:t>
                  </w:r>
                </w:p>
                <w:sdt>
                  <w:sdtPr>
                    <w:alias w:val="citata"/>
                    <w:tag w:val="part_912d261a30c64c4b8f08f0a1ac28f993"/>
                    <w:lock w:val="sdtLocked"/>
                    <w:richText/>
                  </w:sdtPr>
                  <w:sdtContent>
                    <w:sdt>
                      <w:sdtPr>
                        <w:alias w:val="1 d."/>
                        <w:tag w:val="part_541db6e834134ae59d5ac1f7e8e25026"/>
                        <w:lock w:val="sdtLocked"/>
                        <w:richText/>
                      </w:sdtPr>
                      <w:sdtContent>
                        <w:p>
                          <w:pPr>
                            <w:tabs>
                              <w:tab w:val="left" w:pos="993"/>
                            </w:tabs>
                            <w:spacing w:line="360" w:lineRule="auto"/>
                            <w:ind w:firstLine="720"/>
                            <w:jc w:val="both"/>
                            <w:rPr>
                              <w:bCs/>
                              <w:szCs w:val="24"/>
                            </w:rPr>
                          </w:pPr>
                          <w:r>
                            <w:rPr>
                              <w:bCs/>
                              <w:szCs w:val="24"/>
                            </w:rPr>
                            <w:t>„</w:t>
                          </w:r>
                          <w:sdt>
                            <w:sdtPr>
                              <w:alias w:val="Numeris"/>
                              <w:tag w:val="nr_541db6e834134ae59d5ac1f7e8e25026"/>
                              <w:lock w:val="sdtLocked"/>
                              <w:richText/>
                            </w:sdtPr>
                            <w:sdtContent>
                              <w:r>
                                <w:rPr>
                                  <w:bCs/>
                                  <w:szCs w:val="24"/>
                                </w:rPr>
                                <w:t>1</w:t>
                              </w:r>
                            </w:sdtContent>
                          </w:sdt>
                          <w:r>
                            <w:rPr>
                              <w:bCs/>
                              <w:szCs w:val="24"/>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profesinių pensijų asociacijos (toliau – pensijų asociacijos), kontroliuojančiosios investicinės bendrovės, investicinės kontroliuojančiosios bendrovės, mišrią veiklą vykdančios kontroliuojančiosios bendrovės ir emitentai, mokėjimo įstaigos ir mokėjimo įstaigų tarpininkai, vartojimo kredito davėjai, vartojimo kredito tarpininkai, kredito davėjai, tarpusavio skolinimo platformos operatoriai ir kredito tarpininkai, sutelktinio finansavimo platformų operatoriai, sutelktinio finansavimo paslaugų teikėjai, mokėjimo ir vertybinių popierių atsiskaitymo sistemų operatoriai, nacionalinės plėtros įstaigos, valiutos keityklų operatoriai, mišrios veiklos finansų kontroliuojančiosios įmonės, įsteigtos Lietuvos Respublikoje, finansų kontroliuojančiosios bendrovės, įsteigtos Lietuvos Respublikoje.“</w:t>
                          </w:r>
                        </w:p>
                      </w:sdtContent>
                    </w:sdt>
                  </w:sdtContent>
                </w:sdt>
              </w:sdtContent>
            </w:sdt>
            <w:sdt>
              <w:sdtPr>
                <w:alias w:val="2 str. 2 d."/>
                <w:tag w:val="part_aceabc2fef8b4949af2ee0d78ba027e6"/>
                <w:lock w:val="sdtLocked"/>
                <w:richText/>
              </w:sdtPr>
              <w:sdtContent>
                <w:p>
                  <w:pPr>
                    <w:tabs>
                      <w:tab w:val="left" w:pos="993"/>
                    </w:tabs>
                    <w:spacing w:line="370" w:lineRule="atLeast"/>
                    <w:ind w:firstLine="720"/>
                    <w:jc w:val="both"/>
                    <w:rPr>
                      <w:bCs/>
                      <w:color w:val="000000"/>
                      <w:szCs w:val="24"/>
                    </w:rPr>
                  </w:pPr>
                  <w:sdt>
                    <w:sdtPr>
                      <w:alias w:val="Numeris"/>
                      <w:tag w:val="nr_aceabc2fef8b4949af2ee0d78ba027e6"/>
                      <w:lock w:val="sdtLocked"/>
                      <w:richText/>
                    </w:sdtPr>
                    <w:sdtContent>
                      <w:r>
                        <w:rPr>
                          <w:bCs/>
                          <w:color w:val="000000"/>
                          <w:szCs w:val="24"/>
                        </w:rPr>
                        <w:t>2</w:t>
                      </w:r>
                    </w:sdtContent>
                  </w:sdt>
                  <w:r>
                    <w:rPr>
                      <w:bCs/>
                      <w:color w:val="000000"/>
                      <w:szCs w:val="24"/>
                    </w:rPr>
                    <w:t>. Pakeisti 42 straipsnio 1 dalį ir ją išdėstyti taip:</w:t>
                  </w:r>
                </w:p>
                <w:sdt>
                  <w:sdtPr>
                    <w:alias w:val="citata"/>
                    <w:tag w:val="part_91a58dd7b9ad47b0baf186df3bf42293"/>
                    <w:lock w:val="sdtLocked"/>
                    <w:richText/>
                  </w:sdtPr>
                  <w:sdtContent>
                    <w:sdt>
                      <w:sdtPr>
                        <w:alias w:val="1 d."/>
                        <w:tag w:val="part_88613bca42ec4a488450b83b35a10918"/>
                        <w:lock w:val="sdtLocked"/>
                        <w:richText/>
                      </w:sdtPr>
                      <w:sdtContent>
                        <w:p>
                          <w:pPr>
                            <w:tabs>
                              <w:tab w:val="left" w:pos="993"/>
                            </w:tabs>
                            <w:spacing w:line="370" w:lineRule="atLeast"/>
                            <w:ind w:firstLine="720"/>
                            <w:jc w:val="both"/>
                            <w:rPr>
                              <w:bCs/>
                              <w:color w:val="000000"/>
                              <w:szCs w:val="24"/>
                            </w:rPr>
                          </w:pPr>
                          <w:r>
                            <w:rPr>
                              <w:bCs/>
                              <w:color w:val="000000"/>
                              <w:szCs w:val="24"/>
                            </w:rPr>
                            <w:t>„1.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
                              <w:bCs/>
                              <w:color w:val="000000"/>
                              <w:szCs w:val="24"/>
                            </w:rPr>
                            <w:t xml:space="preserve"> </w:t>
                          </w:r>
                          <w:r>
                            <w:rPr>
                              <w:bCs/>
                              <w:color w:val="000000"/>
                              <w:szCs w:val="24"/>
                            </w:rPr>
                            <w:t>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edfd0202b111edb32c9f9d8ba206f8">
                    <w:r w:rsidRPr="00532B9F">
                      <w:rPr>
                        <w:rFonts w:ascii="Times New Roman" w:eastAsia="MS Mincho" w:hAnsi="Times New Roman"/>
                        <w:sz w:val="20"/>
                        <w:i/>
                        <w:iCs/>
                        <w:color w:val="0000FF" w:themeColor="hyperlink"/>
                        <w:u w:val="single"/>
                      </w:rPr>
                      <w:t>XIV-1338</w:t>
                    </w:r>
                  </w:fldSimple>
                  <w:r>
                    <w:rPr>
                      <w:rFonts w:ascii="Times New Roman" w:eastAsia="MS Mincho" w:hAnsi="Times New Roman"/>
                      <w:sz w:val="20"/>
                      <w:i/>
                      <w:iCs/>
                    </w:rPr>
                    <w:t>,
2022-06-30,
paskelbta TAR 2022-07-13, i. k. 2022-15403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d46505ea911edbc04912defe897d1">
                    <w:r w:rsidRPr="00532B9F">
                      <w:rPr>
                        <w:rFonts w:ascii="Times New Roman" w:eastAsia="MS Mincho" w:hAnsi="Times New Roman"/>
                        <w:sz w:val="20"/>
                        <w:i/>
                        <w:iCs/>
                        <w:color w:val="0000FF" w:themeColor="hyperlink"/>
                        <w:u w:val="single"/>
                      </w:rPr>
                      <w:t>XIV-1461</w:t>
                    </w:r>
                  </w:fldSimple>
                  <w:r>
                    <w:rPr>
                      <w:rFonts w:ascii="Times New Roman" w:eastAsia="MS Mincho" w:hAnsi="Times New Roman"/>
                      <w:sz w:val="20"/>
                      <w:i/>
                      <w:iCs/>
                    </w:rPr>
                    <w:t>,
2022-10-27,
paskelbta TAR 2022-11-07, i. k. 2022-22572            </w:t>
                  </w:r>
                </w:p>
                <w:p/>
              </w:sdtContent>
            </w:sdt>
            <w:sdt>
              <w:sdtPr>
                <w:alias w:val="2 str. 3 d."/>
                <w:tag w:val="part_01d49da42b5f4f3e902ef404248f1971"/>
                <w:lock w:val="sdtLocked"/>
                <w:richText/>
              </w:sdtPr>
              <w:sdtContent>
                <w:p>
                  <w:pPr>
                    <w:tabs>
                      <w:tab w:val="left" w:pos="993"/>
                    </w:tabs>
                    <w:spacing w:line="360" w:lineRule="auto"/>
                    <w:ind w:firstLine="720"/>
                    <w:jc w:val="both"/>
                    <w:rPr>
                      <w:bCs/>
                      <w:szCs w:val="24"/>
                    </w:rPr>
                  </w:pPr>
                  <w:sdt>
                    <w:sdtPr>
                      <w:alias w:val="Numeris"/>
                      <w:tag w:val="nr_01d49da42b5f4f3e902ef404248f1971"/>
                      <w:lock w:val="sdtLocked"/>
                      <w:richText/>
                    </w:sdtPr>
                    <w:sdtContent>
                      <w:r>
                        <w:rPr>
                          <w:bCs/>
                          <w:szCs w:val="24"/>
                        </w:rPr>
                        <w:t>3</w:t>
                      </w:r>
                    </w:sdtContent>
                  </w:sdt>
                  <w:r>
                    <w:rPr>
                      <w:bCs/>
                      <w:szCs w:val="24"/>
                    </w:rPr>
                    <w:t>. Pakeisti 42 straipsnio 2 dalies 4 punktą ir jį išdėstyti taip:</w:t>
                  </w:r>
                </w:p>
                <w:sdt>
                  <w:sdtPr>
                    <w:alias w:val="citata"/>
                    <w:tag w:val="part_9d67cf0eab5a4337bf564bf16ee9ed1c"/>
                    <w:lock w:val="sdtLocked"/>
                    <w:richText/>
                  </w:sdtPr>
                  <w:sdtContent>
                    <w:sdt>
                      <w:sdtPr>
                        <w:alias w:val="4 p."/>
                        <w:tag w:val="part_7cc92103fcc740c69be638712df871b9"/>
                        <w:lock w:val="sdtLocked"/>
                        <w:richText/>
                      </w:sdtPr>
                      <w:sdtContent>
                        <w:p>
                          <w:pPr>
                            <w:tabs>
                              <w:tab w:val="left" w:pos="993"/>
                            </w:tabs>
                            <w:spacing w:line="360" w:lineRule="auto"/>
                            <w:ind w:firstLine="720"/>
                            <w:jc w:val="both"/>
                            <w:rPr>
                              <w:bCs/>
                              <w:szCs w:val="24"/>
                            </w:rPr>
                          </w:pPr>
                          <w:r>
                            <w:rPr>
                              <w:bCs/>
                              <w:szCs w:val="24"/>
                            </w:rPr>
                            <w:t>„</w:t>
                          </w:r>
                          <w:sdt>
                            <w:sdtPr>
                              <w:alias w:val="Numeris"/>
                              <w:tag w:val="nr_7cc92103fcc740c69be638712df871b9"/>
                              <w:lock w:val="sdtLocked"/>
                              <w:richText/>
                            </w:sdtPr>
                            <w:sdtContent>
                              <w:r>
                                <w:rPr>
                                  <w:bCs/>
                                  <w:szCs w:val="24"/>
                                </w:rPr>
                                <w:t>4</w:t>
                              </w:r>
                            </w:sdtContent>
                          </w:sdt>
                          <w:r>
                            <w:rPr>
                              <w:bCs/>
                              <w:szCs w:val="24"/>
                            </w:rPr>
                            <w:t>) 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p>
                      </w:sdtContent>
                    </w:sdt>
                  </w:sdtContent>
                </w:sdt>
              </w:sdtContent>
            </w:sdt>
            <w:sdt>
              <w:sdtPr>
                <w:alias w:val="2 str. 4 d."/>
                <w:tag w:val="part_a61d80f90e7b4de58e0170a51a5fd0c6"/>
                <w:lock w:val="sdtLocked"/>
                <w:richText/>
              </w:sdtPr>
              <w:sdtContent>
                <w:p>
                  <w:pPr>
                    <w:tabs>
                      <w:tab w:val="left" w:pos="993"/>
                    </w:tabs>
                    <w:spacing w:line="360" w:lineRule="auto"/>
                    <w:ind w:firstLine="720"/>
                    <w:jc w:val="both"/>
                    <w:rPr>
                      <w:b/>
                      <w:bCs/>
                      <w:szCs w:val="24"/>
                    </w:rPr>
                  </w:pPr>
                  <w:sdt>
                    <w:sdtPr>
                      <w:alias w:val="Numeris"/>
                      <w:tag w:val="nr_a61d80f90e7b4de58e0170a51a5fd0c6"/>
                      <w:lock w:val="sdtLocked"/>
                      <w:richText/>
                    </w:sdtPr>
                    <w:sdtContent>
                      <w:r>
                        <w:rPr>
                          <w:szCs w:val="24"/>
                        </w:rPr>
                        <w:t>4</w:t>
                      </w:r>
                    </w:sdtContent>
                  </w:sdt>
                  <w:r>
                    <w:rPr>
                      <w:szCs w:val="24"/>
                    </w:rPr>
                    <w:t>.</w:t>
                  </w:r>
                  <w:r>
                    <w:rPr>
                      <w:bCs/>
                      <w:szCs w:val="24"/>
                    </w:rPr>
                    <w:t xml:space="preserve"> Pakeisti 42 straipsnio 2 dalies 11 punktą ir jį išdėstyti taip:</w:t>
                  </w:r>
                </w:p>
                <w:sdt>
                  <w:sdtPr>
                    <w:alias w:val="citata"/>
                    <w:tag w:val="part_6d557966af2b493a997546dd0a14bac7"/>
                    <w:lock w:val="sdtLocked"/>
                    <w:richText/>
                  </w:sdtPr>
                  <w:sdtContent>
                    <w:sdt>
                      <w:sdtPr>
                        <w:alias w:val="11 p."/>
                        <w:tag w:val="part_f6895dea66994c7fb830bef1c05b5c14"/>
                        <w:lock w:val="sdtLocked"/>
                        <w:richText/>
                      </w:sdtPr>
                      <w:sdtContent>
                        <w:p>
                          <w:pPr>
                            <w:tabs>
                              <w:tab w:val="left" w:pos="993"/>
                            </w:tabs>
                            <w:spacing w:line="360" w:lineRule="auto"/>
                            <w:ind w:firstLine="720"/>
                            <w:jc w:val="both"/>
                            <w:rPr>
                              <w:szCs w:val="24"/>
                            </w:rPr>
                          </w:pPr>
                          <w:r>
                            <w:rPr>
                              <w:bCs/>
                              <w:szCs w:val="24"/>
                            </w:rPr>
                            <w:t>„</w:t>
                          </w:r>
                          <w:sdt>
                            <w:sdtPr>
                              <w:alias w:val="Numeris"/>
                              <w:tag w:val="nr_f6895dea66994c7fb830bef1c05b5c14"/>
                              <w:lock w:val="sdtLocked"/>
                              <w:richText/>
                            </w:sdtPr>
                            <w:sdtContent>
                              <w:r>
                                <w:rPr>
                                  <w:szCs w:val="24"/>
                                </w:rPr>
                                <w:t>11</w:t>
                              </w:r>
                            </w:sdtContent>
                          </w:sdt>
                          <w:r>
                            <w:rPr>
                              <w:szCs w:val="24"/>
                            </w:rPr>
                            <w:t xml:space="preserve">) atlieka sutelktinio finansavimo platformos operatorių priežiūrą ir kitas Lietuvos Respublikos sutelktinio finansavimo įstatymo Lietuvos bankui priskirtas funkcijas, taip pat atlieka sutelktinio finansavimo paslaugų teikėjų priežiūrą ir kitas Reglamento </w:t>
                          </w:r>
                          <w:r>
                            <w:rPr>
                              <w:bCs/>
                              <w:szCs w:val="24"/>
                            </w:rPr>
                            <w:t>(ES) 2020/1503</w:t>
                          </w:r>
                          <w:r>
                            <w:rPr>
                              <w:szCs w:val="24"/>
                            </w:rPr>
                            <w:t xml:space="preserve"> kompetentingai institucijai priskirtas funkcijas;“.</w:t>
                          </w:r>
                        </w:p>
                      </w:sdtContent>
                    </w:sdt>
                  </w:sdtContent>
                </w:sdt>
              </w:sdtContent>
            </w:sdt>
            <w:sdt>
              <w:sdtPr>
                <w:alias w:val="2 str. 5 d."/>
                <w:tag w:val="part_7c65b0866b8b496aa69acab3305ea3cf"/>
                <w:lock w:val="sdtLocked"/>
                <w:richText/>
              </w:sdtPr>
              <w:sdtContent>
                <w:p>
                  <w:pPr>
                    <w:tabs>
                      <w:tab w:val="left" w:pos="993"/>
                    </w:tabs>
                    <w:spacing w:line="360" w:lineRule="auto"/>
                    <w:ind w:firstLine="720"/>
                    <w:jc w:val="both"/>
                    <w:rPr>
                      <w:b/>
                      <w:bCs/>
                      <w:szCs w:val="24"/>
                    </w:rPr>
                  </w:pPr>
                  <w:sdt>
                    <w:sdtPr>
                      <w:alias w:val="Numeris"/>
                      <w:tag w:val="nr_7c65b0866b8b496aa69acab3305ea3cf"/>
                      <w:lock w:val="sdtLocked"/>
                      <w:richText/>
                    </w:sdtPr>
                    <w:sdtContent>
                      <w:r>
                        <w:rPr>
                          <w:szCs w:val="24"/>
                        </w:rPr>
                        <w:t>5</w:t>
                      </w:r>
                    </w:sdtContent>
                  </w:sdt>
                  <w:r>
                    <w:rPr>
                      <w:szCs w:val="24"/>
                    </w:rPr>
                    <w:t>.</w:t>
                  </w:r>
                  <w:r>
                    <w:rPr>
                      <w:bCs/>
                      <w:szCs w:val="24"/>
                    </w:rPr>
                    <w:t xml:space="preserve"> Pakeisti 42 straipsnio 2 dalies 11 punktą ir jį išdėstyti taip:</w:t>
                  </w:r>
                </w:p>
                <w:sdt>
                  <w:sdtPr>
                    <w:alias w:val="citata"/>
                    <w:tag w:val="part_bf2af8b7b8d34be98d98d7fec79549f8"/>
                    <w:lock w:val="sdtLocked"/>
                    <w:richText/>
                  </w:sdtPr>
                  <w:sdtContent>
                    <w:sdt>
                      <w:sdtPr>
                        <w:alias w:val="11 p."/>
                        <w:tag w:val="part_d4b2ec7f413148f4a41642795f105476"/>
                        <w:lock w:val="sdtLocked"/>
                        <w:richText/>
                      </w:sdtPr>
                      <w:sdtContent>
                        <w:p>
                          <w:pPr>
                            <w:tabs>
                              <w:tab w:val="left" w:pos="993"/>
                            </w:tabs>
                            <w:spacing w:line="360" w:lineRule="auto"/>
                            <w:ind w:firstLine="720"/>
                            <w:jc w:val="both"/>
                            <w:rPr>
                              <w:szCs w:val="24"/>
                            </w:rPr>
                          </w:pPr>
                          <w:r>
                            <w:rPr>
                              <w:bCs/>
                              <w:szCs w:val="24"/>
                            </w:rPr>
                            <w:t>„</w:t>
                          </w:r>
                          <w:sdt>
                            <w:sdtPr>
                              <w:alias w:val="Numeris"/>
                              <w:tag w:val="nr_d4b2ec7f413148f4a41642795f105476"/>
                              <w:lock w:val="sdtLocked"/>
                              <w:richText/>
                            </w:sdtPr>
                            <w:sdtContent>
                              <w:r>
                                <w:rPr>
                                  <w:szCs w:val="24"/>
                                </w:rPr>
                                <w:t>11</w:t>
                              </w:r>
                            </w:sdtContent>
                          </w:sdt>
                          <w:r>
                            <w:rPr>
                              <w:szCs w:val="24"/>
                            </w:rPr>
                            <w:t xml:space="preserve">) atlieka sutelktinio finansavimo paslaugų teikėjų priežiūrą ir kitas Reglamento </w:t>
                          </w:r>
                          <w:r>
                            <w:rPr>
                              <w:bCs/>
                              <w:szCs w:val="24"/>
                            </w:rPr>
                            <w:t>(ES) 2020/1503</w:t>
                          </w:r>
                          <w:r>
                            <w:rPr>
                              <w:b/>
                              <w:szCs w:val="24"/>
                            </w:rPr>
                            <w:t xml:space="preserve"> </w:t>
                          </w:r>
                          <w:r>
                            <w:rPr>
                              <w:szCs w:val="24"/>
                            </w:rPr>
                            <w:t>kompetentingai institucijai priskirtas funkcijas;“.</w:t>
                          </w:r>
                        </w:p>
                      </w:sdtContent>
                    </w:sdt>
                  </w:sdtContent>
                </w:sdt>
              </w:sdtContent>
            </w:sdt>
            <w:sdt>
              <w:sdtPr>
                <w:alias w:val="2 str. 6 d."/>
                <w:tag w:val="part_fb74218156da415280c65023ad289e2f"/>
                <w:lock w:val="sdtLocked"/>
                <w:richText/>
              </w:sdtPr>
              <w:sdtContent>
                <w:p>
                  <w:pPr>
                    <w:tabs>
                      <w:tab w:val="left" w:pos="993"/>
                    </w:tabs>
                    <w:spacing w:line="360" w:lineRule="auto"/>
                    <w:ind w:firstLine="720"/>
                    <w:jc w:val="both"/>
                    <w:rPr>
                      <w:szCs w:val="24"/>
                    </w:rPr>
                  </w:pPr>
                  <w:sdt>
                    <w:sdtPr>
                      <w:alias w:val="Numeris"/>
                      <w:tag w:val="nr_fb74218156da415280c65023ad289e2f"/>
                      <w:lock w:val="sdtLocked"/>
                      <w:richText/>
                    </w:sdtPr>
                    <w:sdtContent>
                      <w:r>
                        <w:rPr>
                          <w:szCs w:val="24"/>
                        </w:rPr>
                        <w:t>6</w:t>
                      </w:r>
                    </w:sdtContent>
                  </w:sdt>
                  <w:r>
                    <w:rPr>
                      <w:szCs w:val="24"/>
                    </w:rPr>
                    <w:t>. Pakeisti 42 straipsnio 4 dalies 5 punktą ir jį išdėstyti taip:</w:t>
                  </w:r>
                </w:p>
                <w:sdt>
                  <w:sdtPr>
                    <w:alias w:val="citata"/>
                    <w:tag w:val="part_91790bbc20fd48c99c33d13c018b152b"/>
                    <w:lock w:val="sdtLocked"/>
                    <w:richText/>
                  </w:sdtPr>
                  <w:sdtContent>
                    <w:sdt>
                      <w:sdtPr>
                        <w:alias w:val="5 p."/>
                        <w:tag w:val="part_8aec7457752a440da3fb4172fd2bf2c1"/>
                        <w:lock w:val="sdtLocked"/>
                        <w:richText/>
                      </w:sdtPr>
                      <w:sdtContent>
                        <w:p>
                          <w:pPr>
                            <w:tabs>
                              <w:tab w:val="left" w:pos="993"/>
                            </w:tabs>
                            <w:spacing w:line="360" w:lineRule="auto"/>
                            <w:ind w:firstLine="720"/>
                            <w:jc w:val="both"/>
                            <w:rPr>
                              <w:szCs w:val="24"/>
                            </w:rPr>
                          </w:pPr>
                          <w:r>
                            <w:rPr>
                              <w:szCs w:val="24"/>
                            </w:rPr>
                            <w:t>„</w:t>
                          </w:r>
                          <w:sdt>
                            <w:sdtPr>
                              <w:alias w:val="Numeris"/>
                              <w:tag w:val="nr_8aec7457752a440da3fb4172fd2bf2c1"/>
                              <w:lock w:val="sdtLocked"/>
                              <w:richText/>
                            </w:sdtPr>
                            <w:sdtContent>
                              <w:r>
                                <w:rPr>
                                  <w:szCs w:val="24"/>
                                </w:rPr>
                                <w:t>5</w:t>
                              </w:r>
                            </w:sdtContent>
                          </w:sdt>
                          <w:r>
                            <w:rPr>
                              <w:szCs w:val="24"/>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sdtContent>
                    </w:sdt>
                  </w:sdtContent>
                </w:sdt>
              </w:sdtContent>
            </w:sdt>
            <w:sdt>
              <w:sdtPr>
                <w:alias w:val="2 str. 7 d."/>
                <w:tag w:val="part_f31e65e48d92434e8d9b594d6118bfb9"/>
                <w:lock w:val="sdtLocked"/>
                <w:richText/>
              </w:sdtPr>
              <w:sdtContent>
                <w:p>
                  <w:pPr>
                    <w:tabs>
                      <w:tab w:val="left" w:pos="993"/>
                    </w:tabs>
                    <w:spacing w:line="360" w:lineRule="auto"/>
                    <w:ind w:firstLine="720"/>
                    <w:jc w:val="both"/>
                    <w:rPr>
                      <w:szCs w:val="24"/>
                    </w:rPr>
                  </w:pPr>
                  <w:sdt>
                    <w:sdtPr>
                      <w:alias w:val="Numeris"/>
                      <w:tag w:val="nr_f31e65e48d92434e8d9b594d6118bfb9"/>
                      <w:lock w:val="sdtLocked"/>
                      <w:richText/>
                    </w:sdtPr>
                    <w:sdtContent>
                      <w:r>
                        <w:rPr>
                          <w:szCs w:val="24"/>
                        </w:rPr>
                        <w:t>7</w:t>
                      </w:r>
                    </w:sdtContent>
                  </w:sdt>
                  <w:r>
                    <w:rPr>
                      <w:szCs w:val="24"/>
                    </w:rPr>
                    <w:t>. Pakeisti 42 straipsnio 4 dalies 6 punktą ir jį išdėstyti taip:</w:t>
                  </w:r>
                </w:p>
                <w:sdt>
                  <w:sdtPr>
                    <w:alias w:val="citata"/>
                    <w:tag w:val="part_d2236dae44f243948461c9ac9088801f"/>
                    <w:lock w:val="sdtLocked"/>
                    <w:richText/>
                  </w:sdtPr>
                  <w:sdtContent>
                    <w:sdt>
                      <w:sdtPr>
                        <w:alias w:val="6 p."/>
                        <w:tag w:val="part_d4a0a8fe5cf642098ee27515b3ed4dda"/>
                        <w:lock w:val="sdtLocked"/>
                        <w:richText/>
                      </w:sdtPr>
                      <w:sdtContent>
                        <w:p>
                          <w:pPr>
                            <w:tabs>
                              <w:tab w:val="left" w:pos="993"/>
                            </w:tabs>
                            <w:spacing w:line="360" w:lineRule="auto"/>
                            <w:ind w:firstLine="720"/>
                            <w:jc w:val="both"/>
                            <w:rPr>
                              <w:szCs w:val="24"/>
                            </w:rPr>
                          </w:pPr>
                          <w:r>
                            <w:rPr>
                              <w:szCs w:val="24"/>
                            </w:rPr>
                            <w:t>„</w:t>
                          </w:r>
                          <w:sdt>
                            <w:sdtPr>
                              <w:alias w:val="Numeris"/>
                              <w:tag w:val="nr_d4a0a8fe5cf642098ee27515b3ed4dda"/>
                              <w:lock w:val="sdtLocked"/>
                              <w:richText/>
                            </w:sdtPr>
                            <w:sdtContent>
                              <w:r>
                                <w:rPr>
                                  <w:szCs w:val="24"/>
                                </w:rPr>
                                <w:t>6</w:t>
                              </w:r>
                            </w:sdtContent>
                          </w:sdt>
                          <w:r>
                            <w:rPr>
                              <w:szCs w:val="24"/>
                            </w:rPr>
                            <w:t>) šiame ir kituose finansų rinką reglamentuojančiuose įstatymuose ir Europos Sąjungos teisės aktuose nustatytais atvejais ir tvarka duoti privalomus nurodymus prižiūrimiems finansų rinkos dalyviams ir kitiems asmenims;“.</w:t>
                          </w:r>
                        </w:p>
                        <w:p>
                          <w:pPr>
                            <w:tabs>
                              <w:tab w:val="left" w:pos="993"/>
                            </w:tabs>
                            <w:spacing w:line="360" w:lineRule="auto"/>
                            <w:ind w:firstLine="720"/>
                            <w:jc w:val="both"/>
                            <w:rPr>
                              <w:b/>
                              <w:bCs/>
                              <w:szCs w:val="24"/>
                            </w:rPr>
                          </w:pPr>
                        </w:p>
                      </w:sdtContent>
                    </w:sdt>
                  </w:sdtContent>
                </w:sdt>
              </w:sdtContent>
            </w:sdt>
          </w:sdtContent>
        </w:sdt>
        <w:sdt>
          <w:sdtPr>
            <w:alias w:val="3 str."/>
            <w:tag w:val="part_42383274de974ac888aa62e84fab8d6c"/>
            <w:lock w:val="sdtLocked"/>
            <w:richText/>
          </w:sdtPr>
          <w:sdtContent>
            <w:p>
              <w:pPr>
                <w:tabs>
                  <w:tab w:val="left" w:pos="993"/>
                </w:tabs>
                <w:spacing w:line="360" w:lineRule="auto"/>
                <w:ind w:firstLine="720"/>
                <w:jc w:val="both"/>
                <w:rPr>
                  <w:b/>
                  <w:bCs/>
                  <w:szCs w:val="24"/>
                </w:rPr>
              </w:pPr>
              <w:sdt>
                <w:sdtPr>
                  <w:alias w:val="Numeris"/>
                  <w:tag w:val="nr_42383274de974ac888aa62e84fab8d6c"/>
                  <w:lock w:val="sdtLocked"/>
                  <w:richText/>
                </w:sdtPr>
                <w:sdtContent>
                  <w:r>
                    <w:rPr>
                      <w:b/>
                      <w:bCs/>
                      <w:szCs w:val="24"/>
                    </w:rPr>
                    <w:t>3</w:t>
                  </w:r>
                </w:sdtContent>
              </w:sdt>
              <w:r>
                <w:rPr>
                  <w:b/>
                  <w:bCs/>
                  <w:szCs w:val="24"/>
                </w:rPr>
                <w:t xml:space="preserve"> straipsnis. </w:t>
              </w:r>
              <w:sdt>
                <w:sdtPr>
                  <w:alias w:val="Pavadinimas"/>
                  <w:tag w:val="title_42383274de974ac888aa62e84fab8d6c"/>
                  <w:lock w:val="sdtLocked"/>
                  <w:richText/>
                </w:sdtPr>
                <w:sdtContent>
                  <w:r>
                    <w:rPr>
                      <w:b/>
                      <w:bCs/>
                      <w:szCs w:val="24"/>
                    </w:rPr>
                    <w:t>43 straipsnio pakeitimas</w:t>
                  </w:r>
                </w:sdtContent>
              </w:sdt>
            </w:p>
            <w:sdt>
              <w:sdtPr>
                <w:alias w:val="3 str. 1 d."/>
                <w:tag w:val="part_2b9c8aab0fad4d109aa4b062e72b4205"/>
                <w:lock w:val="sdtLocked"/>
                <w:richText/>
              </w:sdtPr>
              <w:sdtContent>
                <w:p>
                  <w:pPr>
                    <w:tabs>
                      <w:tab w:val="left" w:pos="993"/>
                    </w:tabs>
                    <w:spacing w:line="360" w:lineRule="auto"/>
                    <w:ind w:firstLine="720"/>
                    <w:jc w:val="both"/>
                    <w:rPr>
                      <w:bCs/>
                      <w:szCs w:val="24"/>
                    </w:rPr>
                  </w:pPr>
                  <w:sdt>
                    <w:sdtPr>
                      <w:alias w:val="Numeris"/>
                      <w:tag w:val="nr_2b9c8aab0fad4d109aa4b062e72b4205"/>
                      <w:lock w:val="sdtLocked"/>
                      <w:richText/>
                    </w:sdtPr>
                    <w:sdtContent>
                      <w:r>
                        <w:rPr>
                          <w:bCs/>
                          <w:szCs w:val="24"/>
                        </w:rPr>
                        <w:t>1</w:t>
                      </w:r>
                    </w:sdtContent>
                  </w:sdt>
                  <w:r>
                    <w:rPr>
                      <w:bCs/>
                      <w:szCs w:val="24"/>
                    </w:rPr>
                    <w:t>. Pakeisti 43 straipsnio 7 dalies 5 punktą ir jį išdėstyti taip:</w:t>
                  </w:r>
                </w:p>
                <w:sdt>
                  <w:sdtPr>
                    <w:alias w:val="citata"/>
                    <w:tag w:val="part_e18cfe7c08504fbf9d3afd908fae11d6"/>
                    <w:lock w:val="sdtLocked"/>
                    <w:richText/>
                  </w:sdtPr>
                  <w:sdtContent>
                    <w:sdt>
                      <w:sdtPr>
                        <w:alias w:val="5 p."/>
                        <w:tag w:val="part_4b97fa42163f4917a2c919b04373e010"/>
                        <w:lock w:val="sdtLocked"/>
                        <w:richText/>
                      </w:sdtPr>
                      <w:sdtContent>
                        <w:p>
                          <w:pPr>
                            <w:tabs>
                              <w:tab w:val="left" w:pos="993"/>
                            </w:tabs>
                            <w:spacing w:line="360" w:lineRule="auto"/>
                            <w:ind w:firstLine="720"/>
                            <w:jc w:val="both"/>
                            <w:rPr>
                              <w:bCs/>
                              <w:szCs w:val="24"/>
                            </w:rPr>
                          </w:pPr>
                          <w:r>
                            <w:rPr>
                              <w:bCs/>
                              <w:szCs w:val="24"/>
                            </w:rPr>
                            <w:t>„</w:t>
                          </w:r>
                          <w:sdt>
                            <w:sdtPr>
                              <w:alias w:val="Numeris"/>
                              <w:tag w:val="nr_4b97fa42163f4917a2c919b04373e010"/>
                              <w:lock w:val="sdtLocked"/>
                              <w:richText/>
                            </w:sdtPr>
                            <w:sdtContent>
                              <w:r>
                                <w:rPr>
                                  <w:bCs/>
                                  <w:szCs w:val="24"/>
                                </w:rPr>
                                <w:t>5</w:t>
                              </w:r>
                            </w:sdtContent>
                          </w:sdt>
                          <w:r>
                            <w:rPr>
                              <w:bCs/>
                              <w:szCs w:val="24"/>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sdtContent>
                    </w:sdt>
                  </w:sdtContent>
                </w:sdt>
              </w:sdtContent>
            </w:sdt>
            <w:sdt>
              <w:sdtPr>
                <w:alias w:val="3 str. 2 d."/>
                <w:tag w:val="part_f557b38eb482410ba084546fc8438f6a"/>
                <w:lock w:val="sdtLocked"/>
                <w:richText/>
              </w:sdtPr>
              <w:sdtContent>
                <w:p>
                  <w:pPr>
                    <w:tabs>
                      <w:tab w:val="left" w:pos="993"/>
                    </w:tabs>
                    <w:spacing w:line="360" w:lineRule="auto"/>
                    <w:ind w:firstLine="720"/>
                    <w:jc w:val="both"/>
                    <w:rPr>
                      <w:bCs/>
                      <w:szCs w:val="24"/>
                    </w:rPr>
                  </w:pPr>
                  <w:sdt>
                    <w:sdtPr>
                      <w:alias w:val="Numeris"/>
                      <w:tag w:val="nr_f557b38eb482410ba084546fc8438f6a"/>
                      <w:lock w:val="sdtLocked"/>
                      <w:richText/>
                    </w:sdtPr>
                    <w:sdtContent>
                      <w:r>
                        <w:rPr>
                          <w:bCs/>
                          <w:szCs w:val="24"/>
                        </w:rPr>
                        <w:t>2</w:t>
                      </w:r>
                    </w:sdtContent>
                  </w:sdt>
                  <w:r>
                    <w:rPr>
                      <w:bCs/>
                      <w:szCs w:val="24"/>
                    </w:rPr>
                    <w:t>. Pakeisti 43 straipsnio 7 dalies 6 punktą ir jį išdėstyti taip:</w:t>
                  </w:r>
                </w:p>
                <w:sdt>
                  <w:sdtPr>
                    <w:alias w:val="citata"/>
                    <w:tag w:val="part_73edc5fb5b324808afe607628dbb3dc4"/>
                    <w:lock w:val="sdtLocked"/>
                    <w:richText/>
                  </w:sdtPr>
                  <w:sdtContent>
                    <w:sdt>
                      <w:sdtPr>
                        <w:alias w:val="6 p."/>
                        <w:tag w:val="part_d15586efa60e4cd4a54c1a291b983073"/>
                        <w:lock w:val="sdtLocked"/>
                        <w:richText/>
                      </w:sdtPr>
                      <w:sdtContent>
                        <w:p>
                          <w:pPr>
                            <w:tabs>
                              <w:tab w:val="left" w:pos="993"/>
                            </w:tabs>
                            <w:spacing w:line="360" w:lineRule="auto"/>
                            <w:ind w:firstLine="720"/>
                            <w:jc w:val="both"/>
                            <w:rPr>
                              <w:bCs/>
                              <w:szCs w:val="24"/>
                            </w:rPr>
                          </w:pPr>
                          <w:r>
                            <w:rPr>
                              <w:bCs/>
                              <w:szCs w:val="24"/>
                            </w:rPr>
                            <w:t>„</w:t>
                          </w:r>
                          <w:sdt>
                            <w:sdtPr>
                              <w:alias w:val="Numeris"/>
                              <w:tag w:val="nr_d15586efa60e4cd4a54c1a291b983073"/>
                              <w:lock w:val="sdtLocked"/>
                              <w:richText/>
                            </w:sdtPr>
                            <w:sdtContent>
                              <w:r>
                                <w:rPr>
                                  <w:bCs/>
                                  <w:szCs w:val="24"/>
                                </w:rPr>
                                <w:t>6</w:t>
                              </w:r>
                            </w:sdtContent>
                          </w:sdt>
                          <w:r>
                            <w:rPr>
                              <w:bCs/>
                              <w:szCs w:val="24"/>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tabs>
                              <w:tab w:val="left" w:pos="993"/>
                            </w:tabs>
                            <w:spacing w:line="360" w:lineRule="auto"/>
                            <w:ind w:firstLine="720"/>
                            <w:jc w:val="both"/>
                            <w:rPr>
                              <w:b/>
                              <w:bCs/>
                              <w:szCs w:val="24"/>
                            </w:rPr>
                          </w:pPr>
                        </w:p>
                      </w:sdtContent>
                    </w:sdt>
                  </w:sdtContent>
                </w:sdt>
              </w:sdtContent>
            </w:sdt>
          </w:sdtContent>
        </w:sdt>
        <w:sdt>
          <w:sdtPr>
            <w:alias w:val="4 str."/>
            <w:tag w:val="part_5f52e163b28d4002933ed1c6a02248a6"/>
            <w:lock w:val="sdtLocked"/>
            <w:richText/>
          </w:sdtPr>
          <w:sdtContent>
            <w:p>
              <w:pPr>
                <w:widowControl w:val="0"/>
                <w:tabs>
                  <w:tab w:val="left" w:pos="900"/>
                </w:tabs>
                <w:spacing w:line="360" w:lineRule="auto"/>
                <w:ind w:firstLine="720"/>
                <w:jc w:val="both"/>
                <w:rPr>
                  <w:b/>
                  <w:bCs/>
                  <w:szCs w:val="24"/>
                  <w:lang w:eastAsia="lt-LT"/>
                </w:rPr>
              </w:pPr>
              <w:sdt>
                <w:sdtPr>
                  <w:alias w:val="Numeris"/>
                  <w:tag w:val="nr_5f52e163b28d4002933ed1c6a02248a6"/>
                  <w:lock w:val="sdtLocked"/>
                  <w:richText/>
                </w:sdtPr>
                <w:sdtContent>
                  <w:r>
                    <w:rPr>
                      <w:b/>
                      <w:bCs/>
                      <w:szCs w:val="24"/>
                      <w:lang w:eastAsia="lt-LT"/>
                    </w:rPr>
                    <w:t>4</w:t>
                  </w:r>
                </w:sdtContent>
              </w:sdt>
              <w:r>
                <w:rPr>
                  <w:b/>
                  <w:bCs/>
                  <w:szCs w:val="24"/>
                  <w:lang w:eastAsia="lt-LT"/>
                </w:rPr>
                <w:t xml:space="preserve"> straipsnis. </w:t>
              </w:r>
              <w:sdt>
                <w:sdtPr>
                  <w:alias w:val="Pavadinimas"/>
                  <w:tag w:val="title_5f52e163b28d4002933ed1c6a02248a6"/>
                  <w:lock w:val="sdtLocked"/>
                  <w:richText/>
                </w:sdtPr>
                <w:sdtContent>
                  <w:r>
                    <w:rPr>
                      <w:b/>
                      <w:bCs/>
                      <w:szCs w:val="24"/>
                      <w:lang w:eastAsia="lt-LT"/>
                    </w:rPr>
                    <w:t>43</w:t>
                  </w:r>
                  <w:r>
                    <w:rPr>
                      <w:b/>
                      <w:bCs/>
                      <w:szCs w:val="24"/>
                      <w:vertAlign w:val="superscript"/>
                      <w:lang w:eastAsia="lt-LT"/>
                    </w:rPr>
                    <w:t>1</w:t>
                  </w:r>
                  <w:r>
                    <w:rPr>
                      <w:b/>
                      <w:bCs/>
                      <w:szCs w:val="24"/>
                      <w:lang w:eastAsia="lt-LT"/>
                    </w:rPr>
                    <w:t xml:space="preserve"> straipsnio pakeitimas</w:t>
                  </w:r>
                </w:sdtContent>
              </w:sdt>
            </w:p>
            <w:sdt>
              <w:sdtPr>
                <w:alias w:val="4 str. 1 d."/>
                <w:tag w:val="part_8cbb79ff5c2e49f1a066f8d24870aa57"/>
                <w:lock w:val="sdtLocked"/>
                <w:richText/>
              </w:sdtPr>
              <w:sdtContent>
                <w:p>
                  <w:pPr>
                    <w:widowControl w:val="0"/>
                    <w:tabs>
                      <w:tab w:val="left" w:pos="900"/>
                    </w:tabs>
                    <w:spacing w:line="360" w:lineRule="auto"/>
                    <w:ind w:firstLine="720"/>
                    <w:jc w:val="both"/>
                    <w:rPr>
                      <w:bCs/>
                      <w:szCs w:val="24"/>
                      <w:lang w:eastAsia="lt-LT"/>
                    </w:rPr>
                  </w:pPr>
                  <w:r>
                    <w:rPr>
                      <w:bCs/>
                      <w:szCs w:val="24"/>
                      <w:lang w:eastAsia="lt-LT"/>
                    </w:rPr>
                    <w:t>Pakeisti 43</w:t>
                  </w:r>
                  <w:r>
                    <w:rPr>
                      <w:bCs/>
                      <w:szCs w:val="24"/>
                      <w:vertAlign w:val="superscript"/>
                      <w:lang w:eastAsia="lt-LT"/>
                    </w:rPr>
                    <w:t>1</w:t>
                  </w:r>
                  <w:r>
                    <w:rPr>
                      <w:bCs/>
                      <w:szCs w:val="24"/>
                      <w:lang w:eastAsia="lt-LT"/>
                    </w:rPr>
                    <w:t xml:space="preserve"> straipsnį ir jį išdėstyti taip: </w:t>
                  </w:r>
                </w:p>
                <w:sdt>
                  <w:sdtPr>
                    <w:alias w:val="citata"/>
                    <w:tag w:val="part_a8aef2f6f12543c8bb3dfc8f27649ab8"/>
                    <w:lock w:val="sdtLocked"/>
                    <w:richText/>
                  </w:sdtPr>
                  <w:sdtContent>
                    <w:sdt>
                      <w:sdtPr>
                        <w:alias w:val="43-1 str."/>
                        <w:tag w:val="part_ff4e166a217e4902af610a5ffae15c9d"/>
                        <w:lock w:val="sdtLocked"/>
                        <w:richText/>
                      </w:sdtPr>
                      <w:sdtContent>
                        <w:p>
                          <w:pPr>
                            <w:widowControl w:val="0"/>
                            <w:spacing w:line="360" w:lineRule="auto"/>
                            <w:ind w:left="2552" w:hanging="1832"/>
                            <w:jc w:val="both"/>
                            <w:rPr>
                              <w:b/>
                              <w:szCs w:val="24"/>
                              <w:lang w:eastAsia="lt-LT"/>
                            </w:rPr>
                          </w:pPr>
                          <w:r>
                            <w:rPr>
                              <w:szCs w:val="24"/>
                              <w:lang w:eastAsia="lt-LT"/>
                            </w:rPr>
                            <w:t>„</w:t>
                          </w:r>
                          <w:sdt>
                            <w:sdtPr>
                              <w:alias w:val="Numeris"/>
                              <w:tag w:val="nr_ff4e166a217e4902af610a5ffae15c9d"/>
                              <w:lock w:val="sdtLocked"/>
                              <w:richText/>
                            </w:sdtPr>
                            <w:sdtContent>
                              <w:r>
                                <w:rPr>
                                  <w:b/>
                                  <w:szCs w:val="24"/>
                                  <w:lang w:eastAsia="lt-LT"/>
                                </w:rPr>
                                <w:t>43</w:t>
                              </w:r>
                              <w:r>
                                <w:rPr>
                                  <w:b/>
                                  <w:szCs w:val="24"/>
                                  <w:vertAlign w:val="superscript"/>
                                  <w:lang w:eastAsia="lt-LT"/>
                                </w:rPr>
                                <w:t>1</w:t>
                              </w:r>
                            </w:sdtContent>
                          </w:sdt>
                          <w:r>
                            <w:rPr>
                              <w:b/>
                              <w:szCs w:val="24"/>
                              <w:lang w:eastAsia="lt-LT"/>
                            </w:rPr>
                            <w:t xml:space="preserve"> straipsnis. </w:t>
                          </w:r>
                          <w:sdt>
                            <w:sdtPr>
                              <w:alias w:val="Pavadinimas"/>
                              <w:tag w:val="title_ff4e166a217e4902af610a5ffae15c9d"/>
                              <w:lock w:val="sdtLocked"/>
                              <w:richText/>
                            </w:sdtPr>
                            <w:sdtContent>
                              <w:r>
                                <w:rPr>
                                  <w:b/>
                                  <w:szCs w:val="24"/>
                                  <w:lang w:eastAsia="lt-LT"/>
                                </w:rPr>
                                <w:t>Prašymų išduoti licenciją, leidimą, sutikimą arba atlikti kitus veiksmus nagrinėjimas ir Lietuvos banko sprendimai</w:t>
                              </w:r>
                            </w:sdtContent>
                          </w:sdt>
                        </w:p>
                        <w:sdt>
                          <w:sdtPr>
                            <w:alias w:val="43-1 str. 1 d."/>
                            <w:tag w:val="part_c0d0adc76e994852ba07ee704f070312"/>
                            <w:lock w:val="sdtLocked"/>
                            <w:richText/>
                          </w:sdtPr>
                          <w:sdtContent>
                            <w:p>
                              <w:pPr>
                                <w:widowControl w:val="0"/>
                                <w:tabs>
                                  <w:tab w:val="left" w:pos="900"/>
                                </w:tabs>
                                <w:spacing w:line="360" w:lineRule="auto"/>
                                <w:ind w:firstLine="720"/>
                                <w:jc w:val="both"/>
                                <w:rPr>
                                  <w:szCs w:val="24"/>
                                  <w:lang w:eastAsia="lt-LT"/>
                                </w:rPr>
                              </w:pPr>
                              <w:sdt>
                                <w:sdtPr>
                                  <w:alias w:val="Numeris"/>
                                  <w:tag w:val="nr_c0d0adc76e994852ba07ee704f070312"/>
                                  <w:lock w:val="sdtLocked"/>
                                  <w:richText/>
                                </w:sdtPr>
                                <w:sdtContent>
                                  <w:r>
                                    <w:rPr>
                                      <w:szCs w:val="24"/>
                                      <w:lang w:eastAsia="lt-LT"/>
                                    </w:rPr>
                                    <w:t>1</w:t>
                                  </w:r>
                                </w:sdtContent>
                              </w:sdt>
                              <w:r>
                                <w:rPr>
                                  <w:szCs w:val="24"/>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b6d4d2f8eb04f0c95be97a70fe076d5"/>
                            <w:lock w:val="sdtLocked"/>
                            <w:richText/>
                          </w:sdtPr>
                          <w:sdtContent>
                            <w:p>
                              <w:pPr>
                                <w:widowControl w:val="0"/>
                                <w:tabs>
                                  <w:tab w:val="left" w:pos="900"/>
                                </w:tabs>
                                <w:spacing w:line="360" w:lineRule="auto"/>
                                <w:ind w:firstLine="720"/>
                                <w:jc w:val="both"/>
                                <w:rPr>
                                  <w:szCs w:val="24"/>
                                  <w:lang w:eastAsia="lt-LT"/>
                                </w:rPr>
                              </w:pPr>
                              <w:sdt>
                                <w:sdtPr>
                                  <w:alias w:val="Numeris"/>
                                  <w:tag w:val="nr_1b6d4d2f8eb04f0c95be97a70fe076d5"/>
                                  <w:lock w:val="sdtLocked"/>
                                  <w:richText/>
                                </w:sdtPr>
                                <w:sdtContent>
                                  <w:r>
                                    <w:rPr>
                                      <w:szCs w:val="24"/>
                                      <w:lang w:eastAsia="lt-LT"/>
                                    </w:rPr>
                                    <w:t>2</w:t>
                                  </w:r>
                                </w:sdtContent>
                              </w:sdt>
                              <w:r>
                                <w:rPr>
                                  <w:szCs w:val="24"/>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6cee539c01a2488ba3877377a02b0d76"/>
                            <w:lock w:val="sdtLocked"/>
                            <w:richText/>
                          </w:sdtPr>
                          <w:sdtContent>
                            <w:p>
                              <w:pPr>
                                <w:widowControl w:val="0"/>
                                <w:tabs>
                                  <w:tab w:val="left" w:pos="900"/>
                                </w:tabs>
                                <w:spacing w:line="360" w:lineRule="auto"/>
                                <w:ind w:firstLine="720"/>
                                <w:jc w:val="both"/>
                                <w:rPr>
                                  <w:szCs w:val="24"/>
                                  <w:lang w:eastAsia="lt-LT"/>
                                </w:rPr>
                              </w:pPr>
                              <w:sdt>
                                <w:sdtPr>
                                  <w:alias w:val="Numeris"/>
                                  <w:tag w:val="nr_6cee539c01a2488ba3877377a02b0d76"/>
                                  <w:lock w:val="sdtLocked"/>
                                  <w:richText/>
                                </w:sdtPr>
                                <w:sdtContent>
                                  <w:r>
                                    <w:rPr>
                                      <w:szCs w:val="24"/>
                                      <w:lang w:eastAsia="lt-LT"/>
                                    </w:rPr>
                                    <w:t>3</w:t>
                                  </w:r>
                                </w:sdtContent>
                              </w:sdt>
                              <w:r>
                                <w:rPr>
                                  <w:szCs w:val="24"/>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09a4709559464a8b909cacf4f45f5df6"/>
                            <w:lock w:val="sdtLocked"/>
                            <w:richText/>
                          </w:sdtPr>
                          <w:sdtContent>
                            <w:p>
                              <w:pPr>
                                <w:tabs>
                                  <w:tab w:val="left" w:pos="993"/>
                                </w:tabs>
                                <w:spacing w:line="360" w:lineRule="auto"/>
                                <w:ind w:firstLine="720"/>
                                <w:jc w:val="both"/>
                                <w:rPr>
                                  <w:bCs/>
                                  <w:szCs w:val="24"/>
                                </w:rPr>
                              </w:pPr>
                              <w:sdt>
                                <w:sdtPr>
                                  <w:alias w:val="Numeris"/>
                                  <w:tag w:val="nr_09a4709559464a8b909cacf4f45f5df6"/>
                                  <w:lock w:val="sdtLocked"/>
                                  <w:richText/>
                                </w:sdtPr>
                                <w:sdtContent>
                                  <w:r>
                                    <w:rPr>
                                      <w:szCs w:val="24"/>
                                      <w:lang w:eastAsia="lt-LT"/>
                                    </w:rPr>
                                    <w:t>4</w:t>
                                  </w:r>
                                </w:sdtContent>
                              </w:sdt>
                              <w:r>
                                <w:rPr>
                                  <w:szCs w:val="24"/>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p>
                              <w:pPr>
                                <w:tabs>
                                  <w:tab w:val="left" w:pos="993"/>
                                </w:tabs>
                                <w:spacing w:line="360" w:lineRule="auto"/>
                                <w:ind w:firstLine="720"/>
                                <w:jc w:val="both"/>
                                <w:rPr>
                                  <w:b/>
                                  <w:bCs/>
                                  <w:szCs w:val="24"/>
                                </w:rPr>
                              </w:pPr>
                            </w:p>
                            <w:p>
                              <w:pPr>
                                <w:tabs>
                                  <w:tab w:val="left" w:pos="993"/>
                                </w:tabs>
                                <w:spacing w:line="360" w:lineRule="auto"/>
                                <w:ind w:firstLine="720"/>
                                <w:jc w:val="both"/>
                                <w:rPr>
                                  <w:b/>
                                  <w:bCs/>
                                  <w:szCs w:val="24"/>
                                </w:rPr>
                              </w:pPr>
                            </w:p>
                          </w:sdtContent>
                        </w:sdt>
                      </w:sdtContent>
                    </w:sdt>
                  </w:sdtContent>
                </w:sdt>
              </w:sdtContent>
            </w:sdt>
          </w:sdtContent>
        </w:sdt>
        <w:sdt>
          <w:sdtPr>
            <w:alias w:val="5 str."/>
            <w:tag w:val="part_283fb45b1b2341c6b7cc550afb701a33"/>
            <w:lock w:val="sdtLocked"/>
            <w:richText/>
          </w:sdtPr>
          <w:sdtContent>
            <w:p>
              <w:pPr>
                <w:widowControl w:val="0"/>
                <w:tabs>
                  <w:tab w:val="left" w:pos="900"/>
                </w:tabs>
                <w:spacing w:line="360" w:lineRule="auto"/>
                <w:ind w:firstLine="720"/>
                <w:jc w:val="both"/>
                <w:rPr>
                  <w:b/>
                  <w:bCs/>
                  <w:szCs w:val="24"/>
                  <w:lang w:eastAsia="lt-LT"/>
                </w:rPr>
              </w:pPr>
              <w:sdt>
                <w:sdtPr>
                  <w:alias w:val="Numeris"/>
                  <w:tag w:val="nr_283fb45b1b2341c6b7cc550afb701a33"/>
                  <w:lock w:val="sdtLocked"/>
                  <w:richText/>
                </w:sdtPr>
                <w:sdtContent>
                  <w:r>
                    <w:rPr>
                      <w:b/>
                      <w:bCs/>
                      <w:szCs w:val="24"/>
                      <w:lang w:eastAsia="lt-LT"/>
                    </w:rPr>
                    <w:t>5</w:t>
                  </w:r>
                </w:sdtContent>
              </w:sdt>
              <w:r>
                <w:rPr>
                  <w:b/>
                  <w:bCs/>
                  <w:szCs w:val="24"/>
                  <w:lang w:eastAsia="lt-LT"/>
                </w:rPr>
                <w:t xml:space="preserve"> straipsnis. </w:t>
              </w:r>
              <w:sdt>
                <w:sdtPr>
                  <w:alias w:val="Pavadinimas"/>
                  <w:tag w:val="title_283fb45b1b2341c6b7cc550afb701a33"/>
                  <w:lock w:val="sdtLocked"/>
                  <w:richText/>
                </w:sdtPr>
                <w:sdtContent>
                  <w:r>
                    <w:rPr>
                      <w:b/>
                      <w:bCs/>
                      <w:szCs w:val="24"/>
                      <w:lang w:eastAsia="lt-LT"/>
                    </w:rPr>
                    <w:t>43</w:t>
                  </w:r>
                  <w:r>
                    <w:rPr>
                      <w:b/>
                      <w:bCs/>
                      <w:szCs w:val="24"/>
                      <w:vertAlign w:val="superscript"/>
                      <w:lang w:eastAsia="lt-LT"/>
                    </w:rPr>
                    <w:t xml:space="preserve">2 </w:t>
                  </w:r>
                  <w:r>
                    <w:rPr>
                      <w:b/>
                      <w:bCs/>
                      <w:szCs w:val="24"/>
                      <w:lang w:eastAsia="lt-LT"/>
                    </w:rPr>
                    <w:t>straipsnio pakeitimas</w:t>
                  </w:r>
                </w:sdtContent>
              </w:sdt>
            </w:p>
            <w:sdt>
              <w:sdtPr>
                <w:alias w:val="5 str. 1 d."/>
                <w:tag w:val="part_a57f41dfa45c4a85a664706f515eb714"/>
                <w:lock w:val="sdtLocked"/>
                <w:richText/>
              </w:sdtPr>
              <w:sdtContent>
                <w:p>
                  <w:pPr>
                    <w:widowControl w:val="0"/>
                    <w:tabs>
                      <w:tab w:val="left" w:pos="900"/>
                    </w:tabs>
                    <w:spacing w:line="360" w:lineRule="auto"/>
                    <w:ind w:firstLine="720"/>
                    <w:jc w:val="both"/>
                    <w:rPr>
                      <w:bCs/>
                      <w:szCs w:val="24"/>
                      <w:lang w:eastAsia="lt-LT"/>
                    </w:rPr>
                  </w:pPr>
                  <w:sdt>
                    <w:sdtPr>
                      <w:alias w:val="Numeris"/>
                      <w:tag w:val="nr_a57f41dfa45c4a85a664706f515eb714"/>
                      <w:lock w:val="sdtLocked"/>
                      <w:richText/>
                    </w:sdtPr>
                    <w:sdtContent>
                      <w:r>
                        <w:rPr>
                          <w:bCs/>
                          <w:szCs w:val="24"/>
                          <w:lang w:eastAsia="lt-LT"/>
                        </w:rPr>
                        <w:t>1</w:t>
                      </w:r>
                    </w:sdtContent>
                  </w:sdt>
                  <w:r>
                    <w:rPr>
                      <w:bCs/>
                      <w:szCs w:val="24"/>
                      <w:lang w:eastAsia="lt-LT"/>
                    </w:rPr>
                    <w:t>. Pakeisti 43</w:t>
                  </w:r>
                  <w:r>
                    <w:rPr>
                      <w:bCs/>
                      <w:szCs w:val="24"/>
                      <w:vertAlign w:val="superscript"/>
                      <w:lang w:eastAsia="lt-LT"/>
                    </w:rPr>
                    <w:t>2</w:t>
                  </w:r>
                  <w:r>
                    <w:rPr>
                      <w:bCs/>
                      <w:szCs w:val="24"/>
                      <w:lang w:eastAsia="lt-LT"/>
                    </w:rPr>
                    <w:t xml:space="preserve"> straipsnio 1 dalį ir ją išdėstyti taip:</w:t>
                  </w:r>
                </w:p>
                <w:sdt>
                  <w:sdtPr>
                    <w:alias w:val="citata"/>
                    <w:tag w:val="part_93fcc14e119c4452bc97110e15543377"/>
                    <w:lock w:val="sdtLocked"/>
                    <w:richText/>
                  </w:sdtPr>
                  <w:sdtContent>
                    <w:sdt>
                      <w:sdtPr>
                        <w:alias w:val="1 d."/>
                        <w:tag w:val="part_ed7e7423556a4ef2a0b5082a68381826"/>
                        <w:lock w:val="sdtLocked"/>
                        <w:richText/>
                      </w:sdtPr>
                      <w:sdtContent>
                        <w:p>
                          <w:pPr>
                            <w:widowControl w:val="0"/>
                            <w:tabs>
                              <w:tab w:val="left" w:pos="900"/>
                            </w:tabs>
                            <w:spacing w:line="360" w:lineRule="auto"/>
                            <w:ind w:firstLine="720"/>
                            <w:jc w:val="both"/>
                            <w:rPr>
                              <w:bCs/>
                              <w:szCs w:val="24"/>
                              <w:lang w:eastAsia="lt-LT"/>
                            </w:rPr>
                          </w:pPr>
                          <w:r>
                            <w:rPr>
                              <w:bCs/>
                              <w:szCs w:val="24"/>
                              <w:lang w:eastAsia="lt-LT"/>
                            </w:rPr>
                            <w:t>„</w:t>
                          </w:r>
                          <w:sdt>
                            <w:sdtPr>
                              <w:alias w:val="Numeris"/>
                              <w:tag w:val="nr_ed7e7423556a4ef2a0b5082a68381826"/>
                              <w:lock w:val="sdtLocked"/>
                              <w:richText/>
                            </w:sdtPr>
                            <w:sdtContent>
                              <w:r>
                                <w:rPr>
                                  <w:bCs/>
                                  <w:szCs w:val="24"/>
                                  <w:lang w:eastAsia="lt-LT"/>
                                </w:rPr>
                                <w:t>1</w:t>
                              </w:r>
                            </w:sdtContent>
                          </w:sdt>
                          <w:r>
                            <w:rPr>
                              <w:bCs/>
                              <w:szCs w:val="24"/>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sdtContent>
                    </w:sdt>
                  </w:sdtContent>
                </w:sdt>
              </w:sdtContent>
            </w:sdt>
            <w:sdt>
              <w:sdtPr>
                <w:alias w:val="5 str. 2 d."/>
                <w:tag w:val="part_96ab7d3aa7fe4eaab52a1d9d75d1f75f"/>
                <w:lock w:val="sdtLocked"/>
                <w:richText/>
              </w:sdtPr>
              <w:sdtContent>
                <w:p>
                  <w:pPr>
                    <w:widowControl w:val="0"/>
                    <w:tabs>
                      <w:tab w:val="left" w:pos="900"/>
                    </w:tabs>
                    <w:spacing w:line="360" w:lineRule="auto"/>
                    <w:ind w:firstLine="720"/>
                    <w:jc w:val="both"/>
                    <w:rPr>
                      <w:bCs/>
                      <w:szCs w:val="24"/>
                      <w:lang w:eastAsia="lt-LT"/>
                    </w:rPr>
                  </w:pPr>
                  <w:sdt>
                    <w:sdtPr>
                      <w:alias w:val="Numeris"/>
                      <w:tag w:val="nr_96ab7d3aa7fe4eaab52a1d9d75d1f75f"/>
                      <w:lock w:val="sdtLocked"/>
                      <w:richText/>
                    </w:sdtPr>
                    <w:sdtContent>
                      <w:r>
                        <w:rPr>
                          <w:bCs/>
                          <w:szCs w:val="24"/>
                          <w:lang w:eastAsia="lt-LT"/>
                        </w:rPr>
                        <w:t>2</w:t>
                      </w:r>
                    </w:sdtContent>
                  </w:sdt>
                  <w:r>
                    <w:rPr>
                      <w:bCs/>
                      <w:szCs w:val="24"/>
                      <w:lang w:eastAsia="lt-LT"/>
                    </w:rPr>
                    <w:t>. Pakeisti 43</w:t>
                  </w:r>
                  <w:r>
                    <w:rPr>
                      <w:bCs/>
                      <w:szCs w:val="24"/>
                      <w:vertAlign w:val="superscript"/>
                      <w:lang w:eastAsia="lt-LT"/>
                    </w:rPr>
                    <w:t>2</w:t>
                  </w:r>
                  <w:r>
                    <w:rPr>
                      <w:bCs/>
                      <w:szCs w:val="24"/>
                      <w:lang w:eastAsia="lt-LT"/>
                    </w:rPr>
                    <w:t xml:space="preserve"> straipsnio 8 dalį ir ją išdėstyti taip:</w:t>
                  </w:r>
                </w:p>
                <w:sdt>
                  <w:sdtPr>
                    <w:alias w:val="citata"/>
                    <w:tag w:val="part_5213371177e94f4ebb1c5d1c12a962c5"/>
                    <w:lock w:val="sdtLocked"/>
                    <w:richText/>
                  </w:sdtPr>
                  <w:sdtContent>
                    <w:sdt>
                      <w:sdtPr>
                        <w:alias w:val="8 d."/>
                        <w:tag w:val="part_dcbd3d0056564bf88b6b76223ba26acd"/>
                        <w:lock w:val="sdtLocked"/>
                        <w:richText/>
                      </w:sdtPr>
                      <w:sdtContent>
                        <w:p>
                          <w:pPr>
                            <w:widowControl w:val="0"/>
                            <w:tabs>
                              <w:tab w:val="left" w:pos="900"/>
                            </w:tabs>
                            <w:spacing w:line="360" w:lineRule="auto"/>
                            <w:ind w:firstLine="720"/>
                            <w:jc w:val="both"/>
                            <w:rPr>
                              <w:bCs/>
                              <w:szCs w:val="24"/>
                              <w:lang w:eastAsia="lt-LT"/>
                            </w:rPr>
                          </w:pPr>
                          <w:r>
                            <w:rPr>
                              <w:bCs/>
                              <w:szCs w:val="24"/>
                              <w:lang w:eastAsia="lt-LT"/>
                            </w:rPr>
                            <w:t>„</w:t>
                          </w:r>
                          <w:sdt>
                            <w:sdtPr>
                              <w:alias w:val="Numeris"/>
                              <w:tag w:val="nr_dcbd3d0056564bf88b6b76223ba26acd"/>
                              <w:lock w:val="sdtLocked"/>
                              <w:richText/>
                            </w:sdtPr>
                            <w:sdtContent>
                              <w:r>
                                <w:rPr>
                                  <w:bCs/>
                                  <w:szCs w:val="24"/>
                                  <w:lang w:eastAsia="lt-LT"/>
                                </w:rPr>
                                <w:t>8</w:t>
                              </w:r>
                            </w:sdtContent>
                          </w:sdt>
                          <w:r>
                            <w:rPr>
                              <w:bCs/>
                              <w:szCs w:val="24"/>
                              <w:lang w:eastAsia="lt-LT"/>
                            </w:rPr>
                            <w:t>. Privalomų nurodymų davimas neatima teisės Lietuvos bankui kartu taikyti ir finansų rinką reglamentuojančiuose įstatymuose ir Europos Sąjungos teisės aktuose nustatytų poveikio priemonių.“</w:t>
                          </w:r>
                        </w:p>
                        <w:p>
                          <w:pPr>
                            <w:tabs>
                              <w:tab w:val="left" w:pos="993"/>
                            </w:tabs>
                            <w:spacing w:line="360" w:lineRule="auto"/>
                            <w:ind w:firstLine="720"/>
                            <w:jc w:val="both"/>
                            <w:rPr>
                              <w:bCs/>
                              <w:szCs w:val="24"/>
                            </w:rPr>
                          </w:pPr>
                        </w:p>
                      </w:sdtContent>
                    </w:sdt>
                  </w:sdtContent>
                </w:sdt>
              </w:sdtContent>
            </w:sdt>
          </w:sdtContent>
        </w:sdt>
        <w:sdt>
          <w:sdtPr>
            <w:alias w:val="6 str."/>
            <w:tag w:val="part_35ddae215a1f4e92bd97a2475eba46ce"/>
            <w:lock w:val="sdtLocked"/>
            <w:richText/>
          </w:sdtPr>
          <w:sdtContent>
            <w:p>
              <w:pPr>
                <w:tabs>
                  <w:tab w:val="left" w:pos="993"/>
                </w:tabs>
                <w:spacing w:line="360" w:lineRule="auto"/>
                <w:ind w:firstLine="720"/>
                <w:jc w:val="both"/>
                <w:rPr>
                  <w:b/>
                  <w:bCs/>
                  <w:szCs w:val="24"/>
                </w:rPr>
              </w:pPr>
              <w:sdt>
                <w:sdtPr>
                  <w:alias w:val="Numeris"/>
                  <w:tag w:val="nr_35ddae215a1f4e92bd97a2475eba46ce"/>
                  <w:lock w:val="sdtLocked"/>
                  <w:richText/>
                </w:sdtPr>
                <w:sdtContent>
                  <w:r>
                    <w:rPr>
                      <w:b/>
                      <w:bCs/>
                      <w:szCs w:val="24"/>
                    </w:rPr>
                    <w:t>6</w:t>
                  </w:r>
                </w:sdtContent>
              </w:sdt>
              <w:r>
                <w:rPr>
                  <w:b/>
                  <w:bCs/>
                  <w:szCs w:val="24"/>
                </w:rPr>
                <w:t xml:space="preserve"> straipsnis. </w:t>
              </w:r>
              <w:sdt>
                <w:sdtPr>
                  <w:alias w:val="Pavadinimas"/>
                  <w:tag w:val="title_35ddae215a1f4e92bd97a2475eba46ce"/>
                  <w:lock w:val="sdtLocked"/>
                  <w:richText/>
                </w:sdtPr>
                <w:sdtContent>
                  <w:r>
                    <w:rPr>
                      <w:b/>
                      <w:bCs/>
                      <w:szCs w:val="24"/>
                    </w:rPr>
                    <w:t>43</w:t>
                  </w:r>
                  <w:r>
                    <w:rPr>
                      <w:b/>
                      <w:bCs/>
                      <w:szCs w:val="24"/>
                      <w:vertAlign w:val="superscript"/>
                    </w:rPr>
                    <w:t>3</w:t>
                  </w:r>
                  <w:r>
                    <w:rPr>
                      <w:b/>
                      <w:bCs/>
                      <w:szCs w:val="24"/>
                    </w:rPr>
                    <w:t xml:space="preserve"> straipsnio pakeitimas</w:t>
                  </w:r>
                </w:sdtContent>
              </w:sdt>
            </w:p>
            <w:sdt>
              <w:sdtPr>
                <w:alias w:val="6 str. 1 d."/>
                <w:tag w:val="part_e91b289ad17a49b5ae3c1854a974a684"/>
                <w:lock w:val="sdtLocked"/>
                <w:richText/>
              </w:sdtPr>
              <w:sdtContent>
                <w:p>
                  <w:pPr>
                    <w:tabs>
                      <w:tab w:val="left" w:pos="993"/>
                    </w:tabs>
                    <w:spacing w:line="360" w:lineRule="auto"/>
                    <w:ind w:firstLine="720"/>
                    <w:jc w:val="both"/>
                    <w:rPr>
                      <w:bCs/>
                      <w:szCs w:val="24"/>
                    </w:rPr>
                  </w:pPr>
                  <w:r>
                    <w:rPr>
                      <w:bCs/>
                      <w:szCs w:val="24"/>
                    </w:rPr>
                    <w:t>Pakeisti 43</w:t>
                  </w:r>
                  <w:r>
                    <w:rPr>
                      <w:bCs/>
                      <w:szCs w:val="24"/>
                      <w:vertAlign w:val="superscript"/>
                    </w:rPr>
                    <w:t>3</w:t>
                  </w:r>
                  <w:r>
                    <w:rPr>
                      <w:bCs/>
                      <w:szCs w:val="24"/>
                    </w:rPr>
                    <w:t xml:space="preserve"> straipsnio 14 dalį ir ją išdėstyti taip:</w:t>
                  </w:r>
                </w:p>
                <w:sdt>
                  <w:sdtPr>
                    <w:alias w:val="citata"/>
                    <w:tag w:val="part_04ba3958dddd4d0dbdaa19efed8cffa8"/>
                    <w:lock w:val="sdtLocked"/>
                    <w:richText/>
                  </w:sdtPr>
                  <w:sdtContent>
                    <w:sdt>
                      <w:sdtPr>
                        <w:alias w:val="14 d."/>
                        <w:tag w:val="part_36099e320e9147948b8336b3b34ac7ae"/>
                        <w:lock w:val="sdtLocked"/>
                        <w:richText/>
                      </w:sdtPr>
                      <w:sdtContent>
                        <w:p>
                          <w:pPr>
                            <w:tabs>
                              <w:tab w:val="left" w:pos="993"/>
                            </w:tabs>
                            <w:spacing w:line="360" w:lineRule="auto"/>
                            <w:ind w:firstLine="720"/>
                            <w:jc w:val="both"/>
                            <w:rPr>
                              <w:bCs/>
                              <w:szCs w:val="24"/>
                            </w:rPr>
                          </w:pPr>
                          <w:r>
                            <w:rPr>
                              <w:bCs/>
                              <w:szCs w:val="24"/>
                            </w:rPr>
                            <w:t>„</w:t>
                          </w:r>
                          <w:sdt>
                            <w:sdtPr>
                              <w:alias w:val="Numeris"/>
                              <w:tag w:val="nr_36099e320e9147948b8336b3b34ac7ae"/>
                              <w:lock w:val="sdtLocked"/>
                              <w:richText/>
                            </w:sdtPr>
                            <w:sdtContent>
                              <w:r>
                                <w:rPr>
                                  <w:bCs/>
                                  <w:szCs w:val="24"/>
                                </w:rPr>
                                <w:t>14</w:t>
                              </w:r>
                            </w:sdtContent>
                          </w:sdt>
                          <w:r>
                            <w:rPr>
                              <w:bCs/>
                              <w:szCs w:val="24"/>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tabs>
                              <w:tab w:val="left" w:pos="993"/>
                            </w:tabs>
                            <w:spacing w:line="360" w:lineRule="auto"/>
                            <w:ind w:firstLine="720"/>
                            <w:jc w:val="both"/>
                            <w:rPr>
                              <w:bCs/>
                              <w:szCs w:val="24"/>
                            </w:rPr>
                          </w:pPr>
                        </w:p>
                      </w:sdtContent>
                    </w:sdt>
                  </w:sdtContent>
                </w:sdt>
              </w:sdtContent>
            </w:sdt>
          </w:sdtContent>
        </w:sdt>
        <w:sdt>
          <w:sdtPr>
            <w:alias w:val="7 str."/>
            <w:tag w:val="part_a5ae16db7772475cbe626b18d9125ad9"/>
            <w:lock w:val="sdtLocked"/>
            <w:richText/>
          </w:sdtPr>
          <w:sdtContent>
            <w:p>
              <w:pPr>
                <w:tabs>
                  <w:tab w:val="left" w:pos="993"/>
                </w:tabs>
                <w:spacing w:line="360" w:lineRule="auto"/>
                <w:ind w:firstLine="720"/>
                <w:jc w:val="both"/>
                <w:rPr>
                  <w:b/>
                  <w:bCs/>
                  <w:szCs w:val="24"/>
                </w:rPr>
              </w:pPr>
              <w:sdt>
                <w:sdtPr>
                  <w:alias w:val="Numeris"/>
                  <w:tag w:val="nr_a5ae16db7772475cbe626b18d9125ad9"/>
                  <w:lock w:val="sdtLocked"/>
                  <w:richText/>
                </w:sdtPr>
                <w:sdtContent>
                  <w:r>
                    <w:rPr>
                      <w:b/>
                      <w:bCs/>
                      <w:szCs w:val="24"/>
                    </w:rPr>
                    <w:t>7</w:t>
                  </w:r>
                </w:sdtContent>
              </w:sdt>
              <w:r>
                <w:rPr>
                  <w:b/>
                  <w:bCs/>
                  <w:szCs w:val="24"/>
                </w:rPr>
                <w:t xml:space="preserve"> straipsnis. </w:t>
              </w:r>
              <w:sdt>
                <w:sdtPr>
                  <w:alias w:val="Pavadinimas"/>
                  <w:tag w:val="title_a5ae16db7772475cbe626b18d9125ad9"/>
                  <w:lock w:val="sdtLocked"/>
                  <w:richText/>
                </w:sdtPr>
                <w:sdtContent>
                  <w:r>
                    <w:rPr>
                      <w:b/>
                      <w:bCs/>
                      <w:szCs w:val="24"/>
                    </w:rPr>
                    <w:t>43</w:t>
                  </w:r>
                  <w:r>
                    <w:rPr>
                      <w:b/>
                      <w:bCs/>
                      <w:szCs w:val="24"/>
                      <w:vertAlign w:val="superscript"/>
                    </w:rPr>
                    <w:t>7</w:t>
                  </w:r>
                  <w:r>
                    <w:rPr>
                      <w:b/>
                      <w:bCs/>
                      <w:szCs w:val="24"/>
                    </w:rPr>
                    <w:t xml:space="preserve"> straipsnio pakeitimas</w:t>
                  </w:r>
                </w:sdtContent>
              </w:sdt>
            </w:p>
            <w:sdt>
              <w:sdtPr>
                <w:alias w:val="7 str. 1 d."/>
                <w:tag w:val="part_6a893636ee5046f589cccac6f9bdaadd"/>
                <w:lock w:val="sdtLocked"/>
                <w:richText/>
              </w:sdtPr>
              <w:sdtContent>
                <w:p>
                  <w:pPr>
                    <w:tabs>
                      <w:tab w:val="left" w:pos="993"/>
                    </w:tabs>
                    <w:spacing w:line="360" w:lineRule="auto"/>
                    <w:ind w:firstLine="720"/>
                    <w:jc w:val="both"/>
                    <w:rPr>
                      <w:bCs/>
                      <w:szCs w:val="24"/>
                    </w:rPr>
                  </w:pPr>
                  <w:r>
                    <w:rPr>
                      <w:bCs/>
                      <w:szCs w:val="24"/>
                    </w:rPr>
                    <w:t>Pakeisti 43</w:t>
                  </w:r>
                  <w:r>
                    <w:rPr>
                      <w:bCs/>
                      <w:szCs w:val="24"/>
                      <w:vertAlign w:val="superscript"/>
                    </w:rPr>
                    <w:t>7</w:t>
                  </w:r>
                  <w:r>
                    <w:rPr>
                      <w:bCs/>
                      <w:szCs w:val="24"/>
                    </w:rPr>
                    <w:t xml:space="preserve"> straipsnį ir jį išdėstyti taip:</w:t>
                  </w:r>
                </w:p>
                <w:sdt>
                  <w:sdtPr>
                    <w:alias w:val="citata"/>
                    <w:tag w:val="part_cc4d04a8a3734eafa33299760b40a9c6"/>
                    <w:lock w:val="sdtLocked"/>
                    <w:richText/>
                  </w:sdtPr>
                  <w:sdtContent>
                    <w:sdt>
                      <w:sdtPr>
                        <w:alias w:val="43-7 str."/>
                        <w:tag w:val="part_4e8e624e43504891820b15db9d70cdaf"/>
                        <w:lock w:val="sdtLocked"/>
                        <w:richText/>
                      </w:sdtPr>
                      <w:sdtContent>
                        <w:p>
                          <w:pPr>
                            <w:tabs>
                              <w:tab w:val="left" w:pos="993"/>
                            </w:tabs>
                            <w:spacing w:line="360" w:lineRule="auto"/>
                            <w:ind w:firstLine="720"/>
                            <w:jc w:val="both"/>
                            <w:rPr>
                              <w:b/>
                              <w:bCs/>
                              <w:szCs w:val="24"/>
                            </w:rPr>
                          </w:pPr>
                          <w:r>
                            <w:rPr>
                              <w:bCs/>
                              <w:szCs w:val="24"/>
                            </w:rPr>
                            <w:t>„</w:t>
                          </w:r>
                          <w:sdt>
                            <w:sdtPr>
                              <w:alias w:val="Numeris"/>
                              <w:tag w:val="nr_4e8e624e43504891820b15db9d70cdaf"/>
                              <w:lock w:val="sdtLocked"/>
                              <w:richText/>
                            </w:sdtPr>
                            <w:sdtContent>
                              <w:r>
                                <w:rPr>
                                  <w:b/>
                                  <w:bCs/>
                                  <w:szCs w:val="24"/>
                                </w:rPr>
                                <w:t>43</w:t>
                              </w:r>
                              <w:r>
                                <w:rPr>
                                  <w:b/>
                                  <w:bCs/>
                                  <w:szCs w:val="24"/>
                                  <w:vertAlign w:val="superscript"/>
                                </w:rPr>
                                <w:t>7</w:t>
                              </w:r>
                            </w:sdtContent>
                          </w:sdt>
                          <w:r>
                            <w:rPr>
                              <w:b/>
                              <w:bCs/>
                              <w:szCs w:val="24"/>
                            </w:rPr>
                            <w:t xml:space="preserve"> straipsnis.</w:t>
                          </w:r>
                          <w:r>
                            <w:rPr>
                              <w:b/>
                              <w:bCs/>
                              <w:szCs w:val="24"/>
                              <w:vertAlign w:val="superscript"/>
                            </w:rPr>
                            <w:t xml:space="preserve"> </w:t>
                          </w:r>
                          <w:sdt>
                            <w:sdtPr>
                              <w:alias w:val="Pavadinimas"/>
                              <w:tag w:val="title_4e8e624e43504891820b15db9d70cdaf"/>
                              <w:lock w:val="sdtLocked"/>
                              <w:richText/>
                            </w:sdtPr>
                            <w:sdtContent>
                              <w:r>
                                <w:rPr>
                                  <w:b/>
                                  <w:bCs/>
                                  <w:szCs w:val="24"/>
                                </w:rPr>
                                <w:t>Pranešimas apie pažeidimus</w:t>
                              </w:r>
                            </w:sdtContent>
                          </w:sdt>
                        </w:p>
                        <w:sdt>
                          <w:sdtPr>
                            <w:alias w:val="43-7 str. 1 d."/>
                            <w:tag w:val="part_838f6ea950014506bdcf2fd65732900f"/>
                            <w:lock w:val="sdtLocked"/>
                            <w:richText/>
                          </w:sdtPr>
                          <w:sdtContent>
                            <w:p>
                              <w:pPr>
                                <w:tabs>
                                  <w:tab w:val="left" w:pos="993"/>
                                </w:tabs>
                                <w:spacing w:line="360" w:lineRule="auto"/>
                                <w:ind w:firstLine="720"/>
                                <w:jc w:val="both"/>
                                <w:rPr>
                                  <w:bCs/>
                                  <w:szCs w:val="24"/>
                                </w:rPr>
                              </w:pPr>
                              <w:r>
                                <w:rPr>
                                  <w:bCs/>
                                  <w:szCs w:val="24"/>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 2019 m. lapkričio 27 d. Europos Parlamento ir Tarybos Reglamentą (ES) 2019/2033 dėl riziką ribojančių reikalavimų investicinėms įmonėms, kuriuo iš dalies keičiami reglamentai (ES) Nr. 1093/2010, (ES) Nr. 575/2013, (ES) Nr. 600/2014 ir (ES) Nr. 806/2014, ar jų įgyvendinamuosius teisės aktus, nuostatų pažeidimą. Šios priemonės turi atitikti šiuos reikalavimus:</w:t>
                              </w:r>
                            </w:p>
                            <w:sdt>
                              <w:sdtPr>
                                <w:alias w:val="43-7 str. 1 d. 1 p."/>
                                <w:tag w:val="part_63cb8597d6c24c7e890bdb748482c3e2"/>
                                <w:lock w:val="sdtLocked"/>
                                <w:richText/>
                              </w:sdtPr>
                              <w:sdtContent>
                                <w:p>
                                  <w:pPr>
                                    <w:tabs>
                                      <w:tab w:val="left" w:pos="993"/>
                                    </w:tabs>
                                    <w:spacing w:line="360" w:lineRule="auto"/>
                                    <w:ind w:firstLine="720"/>
                                    <w:jc w:val="both"/>
                                    <w:rPr>
                                      <w:bCs/>
                                      <w:szCs w:val="24"/>
                                    </w:rPr>
                                  </w:pPr>
                                  <w:sdt>
                                    <w:sdtPr>
                                      <w:alias w:val="Numeris"/>
                                      <w:tag w:val="nr_63cb8597d6c24c7e890bdb748482c3e2"/>
                                      <w:lock w:val="sdtLocked"/>
                                      <w:richText/>
                                    </w:sdtPr>
                                    <w:sdtContent>
                                      <w:r>
                                        <w:rPr>
                                          <w:bCs/>
                                          <w:szCs w:val="24"/>
                                        </w:rPr>
                                        <w:t>1</w:t>
                                      </w:r>
                                    </w:sdtContent>
                                  </w:sdt>
                                  <w:r>
                                    <w:rPr>
                                      <w:bCs/>
                                      <w:szCs w:val="24"/>
                                    </w:rPr>
                                    <w:t xml:space="preserve">) numatytos specialios pranešimo apie minėtus pažeidimus gavimo ir vertinimo procedūros; </w:t>
                                  </w:r>
                                </w:p>
                              </w:sdtContent>
                            </w:sdt>
                            <w:sdt>
                              <w:sdtPr>
                                <w:alias w:val="43-7 str. 1 d. 2 p."/>
                                <w:tag w:val="part_7d1bd002cfaa483da8a178059c0e4be8"/>
                                <w:lock w:val="sdtLocked"/>
                                <w:richText/>
                              </w:sdtPr>
                              <w:sdtContent>
                                <w:p>
                                  <w:pPr>
                                    <w:tabs>
                                      <w:tab w:val="left" w:pos="993"/>
                                    </w:tabs>
                                    <w:spacing w:line="360" w:lineRule="auto"/>
                                    <w:ind w:firstLine="720"/>
                                    <w:jc w:val="both"/>
                                    <w:rPr>
                                      <w:bCs/>
                                      <w:szCs w:val="24"/>
                                    </w:rPr>
                                  </w:pPr>
                                  <w:sdt>
                                    <w:sdtPr>
                                      <w:alias w:val="Numeris"/>
                                      <w:tag w:val="nr_7d1bd002cfaa483da8a178059c0e4be8"/>
                                      <w:lock w:val="sdtLocked"/>
                                      <w:richText/>
                                    </w:sdtPr>
                                    <w:sdtContent>
                                      <w:r>
                                        <w:rPr>
                                          <w:bCs/>
                                          <w:szCs w:val="24"/>
                                        </w:rPr>
                                        <w:t>2</w:t>
                                      </w:r>
                                    </w:sdtContent>
                                  </w:sdt>
                                  <w:r>
                                    <w:rPr>
                                      <w:bCs/>
                                      <w:szCs w:val="24"/>
                                    </w:rPr>
                                    <w:t>) užtikrinamas asmens, kuris praneša apie padarytus pažeidimus, konfidencialumas, išskyrus atvejus, kai atskleisti tokią informaciją reikalaujama įstatymų nustatytais atvejais ir tvarka;</w:t>
                                  </w:r>
                                </w:p>
                              </w:sdtContent>
                            </w:sdt>
                            <w:sdt>
                              <w:sdtPr>
                                <w:alias w:val="43-7 str. 1 d. 3 p."/>
                                <w:tag w:val="part_28f2281920d74fe68d9c2497ea49b179"/>
                                <w:lock w:val="sdtLocked"/>
                                <w:richText/>
                              </w:sdtPr>
                              <w:sdtContent>
                                <w:p>
                                  <w:pPr>
                                    <w:tabs>
                                      <w:tab w:val="left" w:pos="993"/>
                                    </w:tabs>
                                    <w:spacing w:line="360" w:lineRule="auto"/>
                                    <w:ind w:firstLine="720"/>
                                    <w:jc w:val="both"/>
                                    <w:rPr>
                                      <w:bCs/>
                                      <w:szCs w:val="24"/>
                                    </w:rPr>
                                  </w:pPr>
                                  <w:sdt>
                                    <w:sdtPr>
                                      <w:alias w:val="Numeris"/>
                                      <w:tag w:val="nr_28f2281920d74fe68d9c2497ea49b179"/>
                                      <w:lock w:val="sdtLocked"/>
                                      <w:richText/>
                                    </w:sdtPr>
                                    <w:sdtContent>
                                      <w:r>
                                        <w:rPr>
                                          <w:bCs/>
                                          <w:szCs w:val="24"/>
                                        </w:rPr>
                                        <w:t>3</w:t>
                                      </w:r>
                                    </w:sdtContent>
                                  </w:sdt>
                                  <w:r>
                                    <w:rPr>
                                      <w:bCs/>
                                      <w:szCs w:val="24"/>
                                    </w:rPr>
                                    <w:t>) asmens duomenys tvarkomi asmens duomenų apsaugą reglamentuojančių teisės aktų nustatyta tvarka;</w:t>
                                  </w:r>
                                </w:p>
                              </w:sdtContent>
                            </w:sdt>
                            <w:sdt>
                              <w:sdtPr>
                                <w:alias w:val="43-7 str. 1 d. 4 p."/>
                                <w:tag w:val="part_ef167ae5711843cfb74e0421394df055"/>
                                <w:lock w:val="sdtLocked"/>
                                <w:richText/>
                              </w:sdtPr>
                              <w:sdtContent>
                                <w:p>
                                  <w:pPr>
                                    <w:tabs>
                                      <w:tab w:val="left" w:pos="993"/>
                                    </w:tabs>
                                    <w:spacing w:line="360" w:lineRule="auto"/>
                                    <w:ind w:firstLine="720"/>
                                    <w:jc w:val="both"/>
                                    <w:rPr>
                                      <w:b/>
                                      <w:bCs/>
                                      <w:szCs w:val="24"/>
                                    </w:rPr>
                                  </w:pPr>
                                  <w:sdt>
                                    <w:sdtPr>
                                      <w:alias w:val="Numeris"/>
                                      <w:tag w:val="nr_ef167ae5711843cfb74e0421394df055"/>
                                      <w:lock w:val="sdtLocked"/>
                                      <w:richText/>
                                    </w:sdtPr>
                                    <w:sdtContent>
                                      <w:r>
                                        <w:rPr>
                                          <w:bCs/>
                                          <w:szCs w:val="24"/>
                                        </w:rPr>
                                        <w:t>4</w:t>
                                      </w:r>
                                    </w:sdtContent>
                                  </w:sdt>
                                  <w:r>
                                    <w:rPr>
                                      <w:bCs/>
                                      <w:szCs w:val="24"/>
                                    </w:rPr>
                                    <w:t>) užtikrinama tinkama finansų rinkos dalyvio darbuotojų, kurie praneša apie pažeidimus, apsauga nuo keršto, diskriminacijos ar kito neteisėto ar nesąžiningo elgesio.“</w:t>
                                  </w:r>
                                </w:p>
                                <w:p>
                                  <w:pPr>
                                    <w:tabs>
                                      <w:tab w:val="left" w:pos="993"/>
                                    </w:tabs>
                                    <w:spacing w:line="360" w:lineRule="auto"/>
                                    <w:ind w:firstLine="720"/>
                                    <w:jc w:val="both"/>
                                    <w:rPr>
                                      <w:b/>
                                      <w:bCs/>
                                      <w:szCs w:val="24"/>
                                    </w:rPr>
                                  </w:pPr>
                                </w:p>
                              </w:sdtContent>
                            </w:sdt>
                          </w:sdtContent>
                        </w:sdt>
                      </w:sdtContent>
                    </w:sdt>
                  </w:sdtContent>
                </w:sdt>
              </w:sdtContent>
            </w:sdt>
          </w:sdtContent>
        </w:sdt>
        <w:sdt>
          <w:sdtPr>
            <w:alias w:val="8 str."/>
            <w:tag w:val="part_b67b5ee509f64087b2a67d5d0a171958"/>
            <w:lock w:val="sdtLocked"/>
            <w:richText/>
          </w:sdtPr>
          <w:sdtContent>
            <w:p>
              <w:pPr>
                <w:tabs>
                  <w:tab w:val="left" w:pos="993"/>
                </w:tabs>
                <w:spacing w:line="360" w:lineRule="auto"/>
                <w:ind w:firstLine="720"/>
                <w:jc w:val="both"/>
                <w:rPr>
                  <w:b/>
                  <w:bCs/>
                  <w:szCs w:val="24"/>
                </w:rPr>
              </w:pPr>
              <w:sdt>
                <w:sdtPr>
                  <w:alias w:val="Numeris"/>
                  <w:tag w:val="nr_b67b5ee509f64087b2a67d5d0a171958"/>
                  <w:lock w:val="sdtLocked"/>
                  <w:richText/>
                </w:sdtPr>
                <w:sdtContent>
                  <w:r>
                    <w:rPr>
                      <w:b/>
                      <w:bCs/>
                      <w:szCs w:val="24"/>
                    </w:rPr>
                    <w:t>8</w:t>
                  </w:r>
                </w:sdtContent>
              </w:sdt>
              <w:r>
                <w:rPr>
                  <w:b/>
                  <w:bCs/>
                  <w:szCs w:val="24"/>
                </w:rPr>
                <w:t xml:space="preserve"> straipsnis. </w:t>
              </w:r>
              <w:sdt>
                <w:sdtPr>
                  <w:alias w:val="Pavadinimas"/>
                  <w:tag w:val="title_b67b5ee509f64087b2a67d5d0a171958"/>
                  <w:lock w:val="sdtLocked"/>
                  <w:richText/>
                </w:sdtPr>
                <w:sdtContent>
                  <w:r>
                    <w:rPr>
                      <w:b/>
                      <w:bCs/>
                      <w:szCs w:val="24"/>
                    </w:rPr>
                    <w:t>Įstatymo 1 priedo pakeitimas</w:t>
                  </w:r>
                </w:sdtContent>
              </w:sdt>
            </w:p>
            <w:sdt>
              <w:sdtPr>
                <w:alias w:val="8 str. 1 d."/>
                <w:tag w:val="part_10fb2d4bfa6348e48b72a9a8c095e5c6"/>
                <w:lock w:val="sdtLocked"/>
                <w:richText/>
              </w:sdtPr>
              <w:sdtContent>
                <w:p>
                  <w:pPr>
                    <w:tabs>
                      <w:tab w:val="left" w:pos="993"/>
                    </w:tabs>
                    <w:spacing w:line="360" w:lineRule="auto"/>
                    <w:ind w:firstLine="720"/>
                    <w:jc w:val="both"/>
                    <w:rPr>
                      <w:szCs w:val="24"/>
                    </w:rPr>
                  </w:pPr>
                  <w:sdt>
                    <w:sdtPr>
                      <w:alias w:val="Numeris"/>
                      <w:tag w:val="nr_10fb2d4bfa6348e48b72a9a8c095e5c6"/>
                      <w:lock w:val="sdtLocked"/>
                      <w:richText/>
                    </w:sdtPr>
                    <w:sdtContent>
                      <w:r>
                        <w:rPr>
                          <w:szCs w:val="24"/>
                        </w:rPr>
                        <w:t>1</w:t>
                      </w:r>
                    </w:sdtContent>
                  </w:sdt>
                  <w:r>
                    <w:rPr>
                      <w:szCs w:val="24"/>
                    </w:rPr>
                    <w:t>. Pakeisti Įstatymo 1 priedo 20 punktą ir jį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3"/>
                    <w:gridCol w:w="4464"/>
                    <w:gridCol w:w="1799"/>
                    <w:gridCol w:w="1739"/>
                  </w:tblGrid>
                  <w:tr>
                    <w:tc>
                      <w:tcPr>
                        <w:tcW w:w="1343" w:type="dxa"/>
                      </w:tcPr>
                      <w:p>
                        <w:pPr>
                          <w:ind w:firstLine="720"/>
                          <w:jc w:val="both"/>
                          <w:rPr>
                            <w:b/>
                            <w:bCs/>
                            <w:szCs w:val="24"/>
                          </w:rPr>
                        </w:pPr>
                        <w:r>
                          <w:rPr>
                            <w:szCs w:val="24"/>
                          </w:rPr>
                          <w:t>„20.</w:t>
                        </w:r>
                      </w:p>
                    </w:tc>
                    <w:tc>
                      <w:tcPr>
                        <w:tcW w:w="4464" w:type="dxa"/>
                      </w:tcPr>
                      <w:p>
                        <w:pPr>
                          <w:jc w:val="both"/>
                          <w:rPr>
                            <w:bCs/>
                            <w:szCs w:val="24"/>
                          </w:rPr>
                        </w:pPr>
                        <w:r>
                          <w:rPr>
                            <w:szCs w:val="24"/>
                          </w:rPr>
                          <w:t>Sutelktinio finansavimo platformos operatoriai arba sutelktinio finansavimo paslaugų teikėjai</w:t>
                        </w:r>
                      </w:p>
                    </w:tc>
                    <w:tc>
                      <w:tcPr>
                        <w:tcW w:w="1799" w:type="dxa"/>
                      </w:tcPr>
                      <w:p>
                        <w:pPr>
                          <w:jc w:val="center"/>
                          <w:rPr>
                            <w:b/>
                            <w:bCs/>
                            <w:szCs w:val="24"/>
                          </w:rPr>
                        </w:pPr>
                        <w:r>
                          <w:rPr>
                            <w:szCs w:val="24"/>
                          </w:rPr>
                          <w:t>–</w:t>
                        </w:r>
                      </w:p>
                    </w:tc>
                    <w:tc>
                      <w:tcPr>
                        <w:tcW w:w="1739" w:type="dxa"/>
                      </w:tcPr>
                      <w:p>
                        <w:pPr>
                          <w:jc w:val="both"/>
                          <w:rPr>
                            <w:b/>
                            <w:bCs/>
                            <w:szCs w:val="24"/>
                          </w:rPr>
                        </w:pPr>
                        <w:r>
                          <w:rPr>
                            <w:szCs w:val="24"/>
                          </w:rPr>
                          <w:t>3 000 Eur“</w:t>
                        </w:r>
                      </w:p>
                    </w:tc>
                  </w:tr>
                </w:tbl>
                <w:p>
                  <w:pPr>
                    <w:rPr>
                      <w:szCs w:val="24"/>
                    </w:rPr>
                  </w:pPr>
                </w:p>
              </w:sdtContent>
            </w:sdt>
            <w:sdt>
              <w:sdtPr>
                <w:alias w:val="8 str. 2 d."/>
                <w:tag w:val="part_44ddaa0c1099494583abb796a7ae4ffe"/>
                <w:lock w:val="sdtLocked"/>
                <w:richText/>
              </w:sdtPr>
              <w:sdtContent>
                <w:p>
                  <w:pPr>
                    <w:spacing w:line="360" w:lineRule="auto"/>
                    <w:ind w:firstLine="720"/>
                    <w:jc w:val="both"/>
                    <w:rPr>
                      <w:szCs w:val="24"/>
                    </w:rPr>
                  </w:pPr>
                  <w:sdt>
                    <w:sdtPr>
                      <w:alias w:val="Numeris"/>
                      <w:tag w:val="nr_44ddaa0c1099494583abb796a7ae4ffe"/>
                      <w:lock w:val="sdtLocked"/>
                      <w:richText/>
                    </w:sdtPr>
                    <w:sdtContent>
                      <w:r>
                        <w:rPr>
                          <w:szCs w:val="24"/>
                        </w:rPr>
                        <w:t>2</w:t>
                      </w:r>
                    </w:sdtContent>
                  </w:sdt>
                  <w:r>
                    <w:rPr>
                      <w:szCs w:val="24"/>
                    </w:rPr>
                    <w:t>. Pakeisti Įstatymo 1 priedo 20 punktą ir jį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3"/>
                    <w:gridCol w:w="4464"/>
                    <w:gridCol w:w="1799"/>
                    <w:gridCol w:w="1739"/>
                  </w:tblGrid>
                  <w:tr>
                    <w:tc>
                      <w:tcPr>
                        <w:tcW w:w="1343" w:type="dxa"/>
                      </w:tcPr>
                      <w:p>
                        <w:pPr>
                          <w:ind w:firstLine="720"/>
                          <w:jc w:val="both"/>
                          <w:rPr>
                            <w:b/>
                            <w:bCs/>
                            <w:szCs w:val="24"/>
                          </w:rPr>
                        </w:pPr>
                        <w:r>
                          <w:rPr>
                            <w:szCs w:val="24"/>
                          </w:rPr>
                          <w:t>„20.</w:t>
                        </w:r>
                      </w:p>
                    </w:tc>
                    <w:tc>
                      <w:tcPr>
                        <w:tcW w:w="4464" w:type="dxa"/>
                      </w:tcPr>
                      <w:p>
                        <w:pPr>
                          <w:jc w:val="both"/>
                          <w:rPr>
                            <w:bCs/>
                            <w:szCs w:val="24"/>
                          </w:rPr>
                        </w:pPr>
                        <w:r>
                          <w:rPr>
                            <w:szCs w:val="24"/>
                          </w:rPr>
                          <w:t>Sutelktinio finansavimo paslaugų teikėjai</w:t>
                        </w:r>
                      </w:p>
                    </w:tc>
                    <w:tc>
                      <w:tcPr>
                        <w:tcW w:w="1799" w:type="dxa"/>
                      </w:tcPr>
                      <w:p>
                        <w:pPr>
                          <w:jc w:val="center"/>
                          <w:rPr>
                            <w:b/>
                            <w:bCs/>
                            <w:szCs w:val="24"/>
                          </w:rPr>
                        </w:pPr>
                        <w:r>
                          <w:rPr>
                            <w:szCs w:val="24"/>
                          </w:rPr>
                          <w:t>–</w:t>
                        </w:r>
                      </w:p>
                    </w:tc>
                    <w:tc>
                      <w:tcPr>
                        <w:tcW w:w="1739" w:type="dxa"/>
                      </w:tcPr>
                      <w:p>
                        <w:pPr>
                          <w:jc w:val="both"/>
                          <w:rPr>
                            <w:b/>
                            <w:bCs/>
                            <w:szCs w:val="24"/>
                          </w:rPr>
                        </w:pPr>
                        <w:r>
                          <w:rPr>
                            <w:szCs w:val="24"/>
                          </w:rPr>
                          <w:t>3 000 Eur“</w:t>
                        </w:r>
                      </w:p>
                    </w:tc>
                  </w:tr>
                </w:tbl>
                <w:p>
                  <w:pPr>
                    <w:spacing w:line="360" w:lineRule="auto"/>
                    <w:ind w:firstLine="720"/>
                    <w:jc w:val="both"/>
                    <w:rPr>
                      <w:b/>
                      <w:bCs/>
                      <w:szCs w:val="24"/>
                    </w:rPr>
                  </w:pPr>
                </w:p>
              </w:sdtContent>
            </w:sdt>
          </w:sdtContent>
        </w:sdt>
        <w:sdt>
          <w:sdtPr>
            <w:alias w:val="9 str."/>
            <w:tag w:val="part_88ab77a9b3f14a9e8c6f5b1afae18969"/>
            <w:lock w:val="sdtLocked"/>
            <w:richText/>
          </w:sdtPr>
          <w:sdtContent>
            <w:p>
              <w:pPr>
                <w:spacing w:line="360" w:lineRule="auto"/>
                <w:ind w:firstLine="720"/>
                <w:jc w:val="both"/>
                <w:rPr>
                  <w:b/>
                  <w:bCs/>
                  <w:szCs w:val="24"/>
                </w:rPr>
              </w:pPr>
              <w:sdt>
                <w:sdtPr>
                  <w:alias w:val="Numeris"/>
                  <w:tag w:val="nr_88ab77a9b3f14a9e8c6f5b1afae18969"/>
                  <w:lock w:val="sdtLocked"/>
                  <w:richText/>
                </w:sdtPr>
                <w:sdtContent>
                  <w:r>
                    <w:rPr>
                      <w:b/>
                      <w:bCs/>
                      <w:szCs w:val="24"/>
                    </w:rPr>
                    <w:t>9</w:t>
                  </w:r>
                </w:sdtContent>
              </w:sdt>
              <w:r>
                <w:rPr>
                  <w:b/>
                  <w:bCs/>
                  <w:szCs w:val="24"/>
                </w:rPr>
                <w:t xml:space="preserve"> straipsnis. </w:t>
              </w:r>
              <w:sdt>
                <w:sdtPr>
                  <w:alias w:val="Pavadinimas"/>
                  <w:tag w:val="title_88ab77a9b3f14a9e8c6f5b1afae18969"/>
                  <w:lock w:val="sdtLocked"/>
                  <w:richText/>
                </w:sdtPr>
                <w:sdtContent>
                  <w:r>
                    <w:rPr>
                      <w:b/>
                      <w:bCs/>
                      <w:szCs w:val="24"/>
                    </w:rPr>
                    <w:t>Įstatymo 3 priedo pakeitimas</w:t>
                  </w:r>
                </w:sdtContent>
              </w:sdt>
            </w:p>
            <w:sdt>
              <w:sdtPr>
                <w:alias w:val="9 str. 1 d."/>
                <w:tag w:val="part_47630a66e9c84309a1c7cd6ce3645593"/>
                <w:lock w:val="sdtLocked"/>
                <w:richText/>
              </w:sdtPr>
              <w:sdtContent>
                <w:p>
                  <w:pPr>
                    <w:widowControl w:val="0"/>
                    <w:tabs>
                      <w:tab w:val="left" w:pos="900"/>
                    </w:tabs>
                    <w:spacing w:line="360" w:lineRule="auto"/>
                    <w:ind w:firstLine="720"/>
                    <w:jc w:val="both"/>
                    <w:rPr>
                      <w:szCs w:val="24"/>
                      <w:lang w:eastAsia="lt-LT"/>
                    </w:rPr>
                  </w:pPr>
                  <w:r>
                    <w:rPr>
                      <w:szCs w:val="24"/>
                      <w:lang w:eastAsia="lt-LT"/>
                    </w:rPr>
                    <w:t>Papildyti Įstatymo 3 priedą 19</w:t>
                  </w:r>
                  <w:r>
                    <w:rPr>
                      <w:b/>
                      <w:szCs w:val="24"/>
                      <w:lang w:eastAsia="lt-LT"/>
                    </w:rPr>
                    <w:t xml:space="preserve"> </w:t>
                  </w:r>
                  <w:r>
                    <w:rPr>
                      <w:szCs w:val="24"/>
                      <w:lang w:eastAsia="lt-LT"/>
                    </w:rPr>
                    <w:t>punktu:</w:t>
                  </w:r>
                </w:p>
                <w:sdt>
                  <w:sdtPr>
                    <w:alias w:val="citata"/>
                    <w:tag w:val="part_288c47d869af4349b150e9e40ba1d092"/>
                    <w:lock w:val="sdtLocked"/>
                    <w:richText/>
                  </w:sdtPr>
                  <w:sdtContent>
                    <w:sdt>
                      <w:sdtPr>
                        <w:alias w:val="19 p."/>
                        <w:tag w:val="part_d689c67f47b94917a43165841a87bf5a"/>
                        <w:lock w:val="sdtLocked"/>
                        <w:richText/>
                      </w:sdtPr>
                      <w:sdtContent>
                        <w:p>
                          <w:pPr>
                            <w:widowControl w:val="0"/>
                            <w:tabs>
                              <w:tab w:val="left" w:pos="900"/>
                            </w:tabs>
                            <w:spacing w:line="360" w:lineRule="auto"/>
                            <w:ind w:firstLine="720"/>
                            <w:jc w:val="both"/>
                            <w:rPr>
                              <w:szCs w:val="24"/>
                              <w:lang w:eastAsia="lt-LT"/>
                            </w:rPr>
                          </w:pPr>
                          <w:r>
                            <w:rPr>
                              <w:bCs/>
                              <w:szCs w:val="24"/>
                              <w:lang w:eastAsia="lt-LT"/>
                            </w:rPr>
                            <w:t>„</w:t>
                          </w:r>
                          <w:sdt>
                            <w:sdtPr>
                              <w:alias w:val="Numeris"/>
                              <w:tag w:val="nr_d689c67f47b94917a43165841a87bf5a"/>
                              <w:lock w:val="sdtLocked"/>
                              <w:richText/>
                            </w:sdtPr>
                            <w:sdtContent>
                              <w:r>
                                <w:rPr>
                                  <w:bCs/>
                                  <w:szCs w:val="24"/>
                                  <w:lang w:eastAsia="lt-LT"/>
                                </w:rPr>
                                <w:t>19</w:t>
                              </w:r>
                            </w:sdtContent>
                          </w:sdt>
                          <w:r>
                            <w:rPr>
                              <w:bCs/>
                              <w:szCs w:val="24"/>
                              <w:lang w:eastAsia="lt-LT"/>
                            </w:rPr>
                            <w:t xml:space="preserve">. </w:t>
                          </w:r>
                          <w:r>
                            <w:rPr>
                              <w:szCs w:val="24"/>
                              <w:lang w:eastAsia="lt-LT"/>
                            </w:rPr>
                            <w:t xml:space="preserve">2020 m. spalio 7 d. Europos Parlamento ir Tarybos reglamentas </w:t>
                          </w:r>
                          <w:r>
                            <w:rPr>
                              <w:bCs/>
                              <w:szCs w:val="24"/>
                              <w:lang w:eastAsia="lt-LT"/>
                            </w:rPr>
                            <w:t>(ES) 2020/1503</w:t>
                          </w:r>
                          <w:r>
                            <w:rPr>
                              <w:szCs w:val="24"/>
                              <w:lang w:eastAsia="lt-LT"/>
                            </w:rPr>
                            <w:t xml:space="preserve"> dėl Europos sutelktinio finansavimo paslaugų verslui teikėjų, kuriuo iš dalies keičiamas Reglamentas (ES) 2017/1129 ir Direktyva (ES) 2019/1937.“</w:t>
                          </w:r>
                        </w:p>
                        <w:p>
                          <w:pPr>
                            <w:spacing w:line="360" w:lineRule="auto"/>
                            <w:ind w:firstLine="720"/>
                            <w:jc w:val="both"/>
                            <w:rPr>
                              <w:b/>
                              <w:bCs/>
                              <w:szCs w:val="24"/>
                            </w:rPr>
                          </w:pPr>
                        </w:p>
                      </w:sdtContent>
                    </w:sdt>
                  </w:sdtContent>
                </w:sdt>
              </w:sdtContent>
            </w:sdt>
          </w:sdtContent>
        </w:sdt>
        <w:sdt>
          <w:sdtPr>
            <w:alias w:val="10 str."/>
            <w:tag w:val="part_219d8c018c5a4ed3b9344b199f3c1a79"/>
            <w:lock w:val="sdtLocked"/>
            <w:richText/>
          </w:sdtPr>
          <w:sdtContent>
            <w:p>
              <w:pPr>
                <w:spacing w:line="360" w:lineRule="auto"/>
                <w:ind w:firstLine="720"/>
                <w:jc w:val="both"/>
                <w:rPr>
                  <w:b/>
                  <w:bCs/>
                  <w:i/>
                  <w:szCs w:val="24"/>
                </w:rPr>
              </w:pPr>
              <w:sdt>
                <w:sdtPr>
                  <w:alias w:val="Numeris"/>
                  <w:tag w:val="nr_219d8c018c5a4ed3b9344b199f3c1a79"/>
                  <w:lock w:val="sdtLocked"/>
                  <w:richText/>
                </w:sdtPr>
                <w:sdtContent>
                  <w:r>
                    <w:rPr>
                      <w:b/>
                      <w:bCs/>
                      <w:szCs w:val="24"/>
                    </w:rPr>
                    <w:t>10</w:t>
                  </w:r>
                </w:sdtContent>
              </w:sdt>
              <w:r>
                <w:rPr>
                  <w:b/>
                  <w:bCs/>
                  <w:szCs w:val="24"/>
                </w:rPr>
                <w:t xml:space="preserve"> straipsnis. </w:t>
              </w:r>
              <w:sdt>
                <w:sdtPr>
                  <w:alias w:val="Pavadinimas"/>
                  <w:tag w:val="title_219d8c018c5a4ed3b9344b199f3c1a79"/>
                  <w:lock w:val="sdtLocked"/>
                  <w:richText/>
                </w:sdtPr>
                <w:sdtContent>
                  <w:r>
                    <w:rPr>
                      <w:b/>
                      <w:bCs/>
                      <w:szCs w:val="24"/>
                    </w:rPr>
                    <w:t xml:space="preserve">Įstatymo įsigaliojimas </w:t>
                  </w:r>
                </w:sdtContent>
              </w:sdt>
            </w:p>
            <w:sdt>
              <w:sdtPr>
                <w:alias w:val="10 str. 1 d."/>
                <w:tag w:val="part_4d4a0c67966e48c3ab3a872453a3e1f7"/>
                <w:lock w:val="sdtLocked"/>
                <w:richText/>
              </w:sdtPr>
              <w:sdtContent>
                <w:p>
                  <w:pPr>
                    <w:spacing w:line="360" w:lineRule="auto"/>
                    <w:ind w:firstLine="720"/>
                    <w:jc w:val="both"/>
                    <w:rPr>
                      <w:bCs/>
                      <w:szCs w:val="24"/>
                    </w:rPr>
                  </w:pPr>
                  <w:sdt>
                    <w:sdtPr>
                      <w:alias w:val="Numeris"/>
                      <w:tag w:val="nr_4d4a0c67966e48c3ab3a872453a3e1f7"/>
                      <w:lock w:val="sdtLocked"/>
                      <w:richText/>
                    </w:sdtPr>
                    <w:sdtContent>
                      <w:r>
                        <w:rPr>
                          <w:bCs/>
                          <w:szCs w:val="24"/>
                        </w:rPr>
                        <w:t>1</w:t>
                      </w:r>
                    </w:sdtContent>
                  </w:sdt>
                  <w:r>
                    <w:rPr>
                      <w:bCs/>
                      <w:szCs w:val="24"/>
                    </w:rPr>
                    <w:t>. Šis įstatymas, išskyrus 2 straipsnio 2, 5 dalis ir 8 straipsnio 2 dalį, įsigalioja 2022 m. sausio 2 d.</w:t>
                  </w:r>
                </w:p>
              </w:sdtContent>
            </w:sdt>
            <w:sdt>
              <w:sdtPr>
                <w:alias w:val="10 str. 2 d."/>
                <w:tag w:val="part_32558971c6af4749a9f924e6a004086d"/>
                <w:lock w:val="sdtLocked"/>
                <w:richText/>
              </w:sdtPr>
              <w:sdtContent>
                <w:p>
                  <w:pPr>
                    <w:spacing w:line="360" w:lineRule="auto"/>
                    <w:ind w:firstLine="720"/>
                    <w:jc w:val="both"/>
                    <w:rPr>
                      <w:bCs/>
                      <w:szCs w:val="24"/>
                    </w:rPr>
                  </w:pPr>
                  <w:sdt>
                    <w:sdtPr>
                      <w:alias w:val="Numeris"/>
                      <w:tag w:val="nr_32558971c6af4749a9f924e6a004086d"/>
                      <w:lock w:val="sdtLocked"/>
                      <w:richText/>
                    </w:sdtPr>
                    <w:sdtContent>
                      <w:r>
                        <w:rPr>
                          <w:bCs/>
                          <w:szCs w:val="24"/>
                        </w:rPr>
                        <w:t>2</w:t>
                      </w:r>
                    </w:sdtContent>
                  </w:sdt>
                  <w:r>
                    <w:rPr>
                      <w:bCs/>
                      <w:szCs w:val="24"/>
                    </w:rPr>
                    <w:t>. Šio įstatymo 2 straipsnio 2 ir 5 dalys, 8 straipsnio 2 dalis įsigalioja 2023 m. lapkričio 10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6b1d90603f11edbc04912defe897d1">
                    <w:r w:rsidRPr="00532B9F">
                      <w:rPr>
                        <w:rFonts w:ascii="Times New Roman" w:eastAsia="MS Mincho" w:hAnsi="Times New Roman"/>
                        <w:sz w:val="20"/>
                        <w:i/>
                        <w:iCs/>
                        <w:color w:val="0000FF" w:themeColor="hyperlink"/>
                        <w:u w:val="single"/>
                      </w:rPr>
                      <w:t>XIV-1493</w:t>
                    </w:r>
                  </w:fldSimple>
                  <w:r>
                    <w:rPr>
                      <w:rFonts w:ascii="Times New Roman" w:eastAsia="MS Mincho" w:hAnsi="Times New Roman"/>
                      <w:sz w:val="20"/>
                      <w:i/>
                      <w:iCs/>
                    </w:rPr>
                    <w:t>,
2022-11-08,
paskelbta TAR 2022-11-09, i. k. 2022-22681            </w:t>
                  </w:r>
                </w:p>
                <w:p/>
              </w:sdtContent>
            </w:sdt>
          </w:sdtContent>
        </w:sdt>
        <w:sdt>
          <w:sdtPr>
            <w:alias w:val="signatura"/>
            <w:tag w:val="part_8eb769ea40e44a20a49a29bdaaa679f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edfd0202b111edb32c9f9d8ba206f8">
            <w:r w:rsidRPr="00532B9F">
              <w:rPr>
                <w:rFonts w:ascii="Times New Roman" w:eastAsia="MS Mincho" w:hAnsi="Times New Roman"/>
                <w:sz w:val="20"/>
                <w:iCs/>
                <w:color w:val="0000FF" w:themeColor="hyperlink"/>
                <w:u w:val="single"/>
              </w:rPr>
              <w:t>XIV-1338</w:t>
            </w:r>
          </w:fldSimple>
          <w:r>
            <w:rPr>
              <w:rFonts w:ascii="Times New Roman" w:eastAsia="MS Mincho" w:hAnsi="Times New Roman"/>
              <w:sz w:val="20"/>
              <w:iCs/>
            </w:rPr>
            <w:t>,
2022-06-30,
paskelbta TAR 2022-07-13, i. k. 2022-15403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6d46505ea911edbc04912defe897d1">
            <w:r w:rsidRPr="00532B9F">
              <w:rPr>
                <w:rFonts w:ascii="Times New Roman" w:eastAsia="MS Mincho" w:hAnsi="Times New Roman"/>
                <w:sz w:val="20"/>
                <w:iCs/>
                <w:color w:val="0000FF" w:themeColor="hyperlink"/>
                <w:u w:val="single"/>
              </w:rPr>
              <w:t>XIV-1461</w:t>
            </w:r>
          </w:fldSimple>
          <w:r>
            <w:rPr>
              <w:rFonts w:ascii="Times New Roman" w:eastAsia="MS Mincho" w:hAnsi="Times New Roman"/>
              <w:sz w:val="20"/>
              <w:iCs/>
            </w:rPr>
            <w:t>,
2022-10-27,
paskelbta TAR 2022-11-07, i. k. 2022-22572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6b1d90603f11edbc04912defe897d1">
            <w:r w:rsidRPr="00532B9F">
              <w:rPr>
                <w:rFonts w:ascii="Times New Roman" w:eastAsia="MS Mincho" w:hAnsi="Times New Roman"/>
                <w:sz w:val="20"/>
                <w:iCs/>
                <w:color w:val="0000FF" w:themeColor="hyperlink"/>
                <w:u w:val="single"/>
              </w:rPr>
              <w:t>XIV-1493</w:t>
            </w:r>
          </w:fldSimple>
          <w:r>
            <w:rPr>
              <w:rFonts w:ascii="Times New Roman" w:eastAsia="MS Mincho" w:hAnsi="Times New Roman"/>
              <w:sz w:val="20"/>
              <w:iCs/>
            </w:rPr>
            <w:t>,
2022-11-08,
paskelbta TAR 2022-11-09, i. k. 2022-22681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10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3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646101"/>
  <w15:docId w15:val="{9BB36716-C051-4573-95FA-EA8E1A43839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png"/>
  <Relationship Id="rId9" Type="http://schemas.openxmlformats.org/officeDocument/2006/relationships/header" Target="header7.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3e2116543d84720940fe5ac3b0cd67b" PartId="1d1c9751835541d2bb89700958b7705a">
    <Part Type="straipsnis" Nr="1" Abbr="1 str." Title="11 straipsnio pakeitimas" DocPartId="32ea2cda962543cf8052913a1aac7fc3" PartId="db6d993b56b04f6899334dda25c5d11e">
      <Part Type="strDalis" Nr="1" Abbr="1 str. 1 d." DocPartId="6d598debd3f14ee7ac59c17d54a50e6f" PartId="ee1cee50b8894d17a1d003a272b1f635">
        <Part Type="citata" DocPartId="1a6c5f6889e84ede852659b474adb34e" PartId="b45176277a434504a485de02081f0236">
          <Part Type="strPunktas" Nr="18" Abbr="18 p." DocPartId="f0aa3452803942d68feb097f22d6d8a4" PartId="86b4dbd4fbe14e53a2326915ad27548c"/>
        </Part>
      </Part>
    </Part>
    <Part Type="straipsnis" Nr="2" Abbr="2 str." Title="42 straipsnio pakeitimas" DocPartId="f92d6c5774414d9a980dc251b4f55528" PartId="d8e6e18695cb4632a3f6e7aa0bde3cd1">
      <Part Type="strDalis" Nr="1" Abbr="2 str. 1 d." DocPartId="7f1daf839cde44fe9a38b6ee7396f484" PartId="50b6ff95c9ce4e65a8687d0bad2105a3">
        <Part Type="citata" DocPartId="898138f01a054021a8fdb33b3800e5d2" PartId="912d261a30c64c4b8f08f0a1ac28f993">
          <Part Type="strDalis" Nr="1" Abbr="1 d." DocPartId="0fd56cb6be5242be83a7261e0507366b" PartId="541db6e834134ae59d5ac1f7e8e25026"/>
        </Part>
      </Part>
      <Part Type="strDalis" Nr="2" Abbr="2 str. 2 d." DocPartId="d33c579b41cd41478fe8d786546f42a5" PartId="aceabc2fef8b4949af2ee0d78ba027e6">
        <Part Type="citata" DocPartId="57ef13709f21408fa3522271c3e21f46" PartId="91a58dd7b9ad47b0baf186df3bf42293">
          <Part Type="strDalis" Nr="1" Abbr="1 d." DocPartId="0e22c777b3e24ddb80853592a190d5a2" PartId="88613bca42ec4a488450b83b35a10918"/>
        </Part>
      </Part>
      <Part Type="strDalis" Nr="3" Abbr="2 str. 3 d." DocPartId="187d06ea47fe49dd89a26b764f7a9076" PartId="01d49da42b5f4f3e902ef404248f1971">
        <Part Type="citata" DocPartId="dcbff4372e054ad1b06b4628d0d2df1a" PartId="9d67cf0eab5a4337bf564bf16ee9ed1c">
          <Part Type="strPunktas" Nr="4" Abbr="4 p." DocPartId="9aadf237b00d4cb69a08cbce5eeadb8c" PartId="7cc92103fcc740c69be638712df871b9"/>
        </Part>
      </Part>
      <Part Type="strDalis" Nr="4" Abbr="2 str. 4 d." DocPartId="a8170e350d854c91bb6725bbc39a55ea" PartId="a61d80f90e7b4de58e0170a51a5fd0c6">
        <Part Type="citata" DocPartId="fb495da3e7254fccbf26b819d9f825ff" PartId="6d557966af2b493a997546dd0a14bac7">
          <Part Type="strPunktas" Nr="11" Abbr="11 p." DocPartId="9b4fb89080aa41898bbc75576667207f" PartId="f6895dea66994c7fb830bef1c05b5c14"/>
        </Part>
      </Part>
      <Part Type="strDalis" Nr="5" Abbr="2 str. 5 d." DocPartId="f99902ab7e094665bfcc816c19ffa507" PartId="7c65b0866b8b496aa69acab3305ea3cf">
        <Part Type="citata" DocPartId="150b01e8bd62470ea908b2fb2a19408d" PartId="bf2af8b7b8d34be98d98d7fec79549f8">
          <Part Type="strPunktas" Nr="11" Abbr="11 p." DocPartId="07d22a46dc984684971e9073e789f99f" PartId="d4b2ec7f413148f4a41642795f105476"/>
        </Part>
      </Part>
      <Part Type="strDalis" Nr="6" Abbr="2 str. 6 d." DocPartId="194b0eaa904d4840bce28833afb761c6" PartId="fb74218156da415280c65023ad289e2f">
        <Part Type="citata" DocPartId="596ffdd152434d4bb6c55e95cffef171" PartId="91790bbc20fd48c99c33d13c018b152b">
          <Part Type="strPunktas" Nr="5" Abbr="5 p." DocPartId="edbdf9d0405e472f8c8868e3a55f376d" PartId="8aec7457752a440da3fb4172fd2bf2c1"/>
        </Part>
      </Part>
      <Part Type="strDalis" Nr="7" Abbr="2 str. 7 d." DocPartId="8e7be8ab82684bf1943163e4ea85028e" PartId="f31e65e48d92434e8d9b594d6118bfb9">
        <Part Type="citata" DocPartId="bef0285ba8474d579d63052f7a27b1e3" PartId="d2236dae44f243948461c9ac9088801f">
          <Part Type="strPunktas" Nr="6" Abbr="6 p." DocPartId="a1dfb19f90034e2481ef382d94f3cbf9" PartId="d4a0a8fe5cf642098ee27515b3ed4dda"/>
        </Part>
      </Part>
    </Part>
    <Part Type="straipsnis" Nr="3" Abbr="3 str." Title="43 straipsnio pakeitimas" DocPartId="ac2d116d05524552817b77fc2271b947" PartId="42383274de974ac888aa62e84fab8d6c">
      <Part Type="strDalis" Nr="1" Abbr="3 str. 1 d." DocPartId="dbab92dcb68545109693a8e1e2391d67" PartId="2b9c8aab0fad4d109aa4b062e72b4205">
        <Part Type="citata" DocPartId="5c78c962c45344649924638f28ac9ed4" PartId="e18cfe7c08504fbf9d3afd908fae11d6">
          <Part Type="strPunktas" Nr="5" Abbr="5 p." DocPartId="a28adb243a004ff894d7221ef20823ce" PartId="4b97fa42163f4917a2c919b04373e010"/>
        </Part>
      </Part>
      <Part Type="strDalis" Nr="2" Abbr="3 str. 2 d." DocPartId="e0009dd514874bc1a9d83a77d60acc0d" PartId="f557b38eb482410ba084546fc8438f6a">
        <Part Type="citata" DocPartId="eebd971c18cd4b77941d9d71fc2fdabe" PartId="73edc5fb5b324808afe607628dbb3dc4">
          <Part Type="strPunktas" Nr="6" Abbr="6 p." DocPartId="7817d88d876341028f5ba7f482c65d50" PartId="d15586efa60e4cd4a54c1a291b983073"/>
        </Part>
      </Part>
    </Part>
    <Part Type="straipsnis" Nr="4" Abbr="4 str." Title="43¹ straipsnio pakeitimas" DocPartId="a0c033bb215b46ceb06ef087a98f3b4b" PartId="5f52e163b28d4002933ed1c6a02248a6">
      <Part Type="strDalis" Nr="1" Abbr="4 str. 1 d." DocPartId="cadb6c5fb9ee4348a7e8838b11b248e7" PartId="8cbb79ff5c2e49f1a066f8d24870aa57">
        <Part Type="citata" DocPartId="4b8987129b1d404d9f3ef4def12f934f" PartId="a8aef2f6f12543c8bb3dfc8f27649ab8">
          <Part Type="straipsnis" Nr="43-1" Abbr="43-1 str." Title="Prašymų išduoti licenciją, leidimą, sutikimą arba atlikti kitus veiksmus nagrinėjimas ir Lietuvos banko sprendimai" DocPartId="c513b09a74c04b5aa68f3e1439c3e4bd" PartId="ff4e166a217e4902af610a5ffae15c9d">
            <Part Type="strDalis" Nr="1" Abbr="43-1 str. 1 d." DocPartId="5bdd769823d441d7a8395fb3b75d8085" PartId="c0d0adc76e994852ba07ee704f070312"/>
            <Part Type="strDalis" Nr="2" Abbr="43-1 str. 2 d." DocPartId="e9f8e2d5909c43d4b700be499cd5a7ac" PartId="1b6d4d2f8eb04f0c95be97a70fe076d5"/>
            <Part Type="strDalis" Nr="3" Abbr="43-1 str. 3 d." DocPartId="82d82e25900f4558aa61a8341b852e0f" PartId="6cee539c01a2488ba3877377a02b0d76"/>
            <Part Type="strDalis" Nr="4" Abbr="43-1 str. 4 d." DocPartId="bc43f8f64bfb4f5e9fd74f9409d3c694" PartId="09a4709559464a8b909cacf4f45f5df6"/>
          </Part>
        </Part>
      </Part>
    </Part>
    <Part Type="straipsnis" Nr="5" Abbr="5 str." Title="43² straipsnio pakeitimas" DocPartId="f303588882a24309a8c3761a1b622914" PartId="283fb45b1b2341c6b7cc550afb701a33">
      <Part Type="strDalis" Nr="1" Abbr="5 str. 1 d." DocPartId="e9d45aea0c6f4682b959c872db3f9432" PartId="a57f41dfa45c4a85a664706f515eb714">
        <Part Type="citata" DocPartId="db0753467e894d90b0bbb9f69389e041" PartId="93fcc14e119c4452bc97110e15543377">
          <Part Type="strDalis" Nr="1" Abbr="1 d." DocPartId="e774938b85c942528943d0a6eaa1bb71" PartId="ed7e7423556a4ef2a0b5082a68381826"/>
        </Part>
      </Part>
      <Part Type="strDalis" Nr="2" Abbr="5 str. 2 d." DocPartId="f1e849b228ae4c1eb1062763bd988ba3" PartId="96ab7d3aa7fe4eaab52a1d9d75d1f75f">
        <Part Type="citata" DocPartId="a98d515bcc4e4b2196ef80944cb3f64e" PartId="5213371177e94f4ebb1c5d1c12a962c5">
          <Part Type="strDalis" Nr="8" Abbr="8 d." DocPartId="741b5c1088ff462d90abf11d38ee460a" PartId="dcbd3d0056564bf88b6b76223ba26acd"/>
        </Part>
      </Part>
    </Part>
    <Part Type="straipsnis" Nr="6" Abbr="6 str." Title="43³ straipsnio pakeitimas" DocPartId="69e1227e7a684a70a130958ad30f594f" PartId="35ddae215a1f4e92bd97a2475eba46ce">
      <Part Type="strDalis" Nr="1" Abbr="6 str. 1 d." DocPartId="83379d9af539448388be4d55a7b9d5b6" PartId="e91b289ad17a49b5ae3c1854a974a684">
        <Part Type="citata" DocPartId="7a213d7956944c779059d32018c2db05" PartId="04ba3958dddd4d0dbdaa19efed8cffa8">
          <Part Type="strDalis" Nr="14" Abbr="14 d." DocPartId="f60a0488210249278eac7e7c5dbca5c6" PartId="36099e320e9147948b8336b3b34ac7ae"/>
        </Part>
      </Part>
    </Part>
    <Part Type="straipsnis" Nr="7" Abbr="7 str." Title="43⁷ straipsnio pakeitimas" DocPartId="3d6aa9a2771a402faf9a5fe803b5a249" PartId="a5ae16db7772475cbe626b18d9125ad9">
      <Part Type="strDalis" Nr="1" Abbr="7 str. 1 d." DocPartId="be1fc41cf22946368da5839bc5c08c2c" PartId="6a893636ee5046f589cccac6f9bdaadd">
        <Part Type="citata" DocPartId="0f6ae84d88254abdbd8881d92456bc1f" PartId="cc4d04a8a3734eafa33299760b40a9c6">
          <Part Type="straipsnis" Nr="43-7" Abbr="43-7 str." Title="Pranešimas apie pažeidimus" DocPartId="168ec4bc7cb44633987e9a99f8c1f28c" PartId="4e8e624e43504891820b15db9d70cdaf">
            <Part Type="strDalis" Nr="1" Abbr="43-7 str. 1 d." DocPartId="7d3aae37e2dc4ce7a9e362fc279dced4" PartId="838f6ea950014506bdcf2fd65732900f">
              <Part Type="strPunktas" Nr="1" Abbr="43-7 str. 1 d. 1 p." DocPartId="ad8188d8afc247029fe752777141a919" PartId="63cb8597d6c24c7e890bdb748482c3e2"/>
              <Part Type="strPunktas" Nr="2" Abbr="43-7 str. 1 d. 2 p." DocPartId="0a5f98a5810a4244b86309df18e5d3c6" PartId="7d1bd002cfaa483da8a178059c0e4be8"/>
              <Part Type="strPunktas" Nr="3" Abbr="43-7 str. 1 d. 3 p." DocPartId="d0bcef1526d2420da7a660537573d4f8" PartId="28f2281920d74fe68d9c2497ea49b179"/>
              <Part Type="strPunktas" Nr="4" Abbr="43-7 str. 1 d. 4 p." DocPartId="6c51bb9ffeeb42df9e8a3bb10852573d" PartId="ef167ae5711843cfb74e0421394df055"/>
            </Part>
          </Part>
        </Part>
      </Part>
    </Part>
    <Part Type="straipsnis" Nr="8" Abbr="8 str." Title="Įstatymo 1 priedo pakeitimas" DocPartId="345cd7f4755f46a087cb83d24e0367bc" PartId="b67b5ee509f64087b2a67d5d0a171958">
      <Part Type="strDalis" Nr="1" Abbr="8 str. 1 d." DocPartId="1061bc4320524647a032e3bdf31d72e5" PartId="10fb2d4bfa6348e48b72a9a8c095e5c6"/>
      <Part Type="strDalis" Nr="2" Abbr="8 str. 2 d." DocPartId="9ecdbbcf91284c66b0b771ad87efc64b" PartId="44ddaa0c1099494583abb796a7ae4ffe"/>
    </Part>
    <Part Type="straipsnis" Nr="9" Abbr="9 str." Title="Įstatymo 3 priedo pakeitimas" DocPartId="aaf4e0ddfd2e4ebdbc4f9a6658f92084" PartId="88ab77a9b3f14a9e8c6f5b1afae18969">
      <Part Type="strDalis" Nr="1" Abbr="9 str. 1 d." DocPartId="075cb7933cb54592b19d7b93f08c7339" PartId="47630a66e9c84309a1c7cd6ce3645593">
        <Part Type="citata" DocPartId="2c86de518221463f831c5c244f2b6588" PartId="288c47d869af4349b150e9e40ba1d092">
          <Part Type="punktas" Nr="19" Abbr="19 p." DocPartId="8475555b75c84376b7d4154ca03912ec" PartId="d689c67f47b94917a43165841a87bf5a"/>
        </Part>
      </Part>
    </Part>
    <Part Type="straipsnis" Nr="10" Abbr="10 str." Title="Įstatymo įsigaliojimas" DocPartId="a81a347dcab14eea88f3da23f838abe5" PartId="219d8c018c5a4ed3b9344b199f3c1a79">
      <Part Type="strDalis" Nr="1" Abbr="10 str. 1 d." DocPartId="f72b175eff684dce9ee85bfab0876a60" PartId="4d4a0c67966e48c3ab3a872453a3e1f7"/>
      <Part Type="strDalis" Nr="2" Abbr="10 str. 2 d." DocPartId="82450ef9bfe64d08829ac263c92b7caf" PartId="32558971c6af4749a9f924e6a004086d"/>
    </Part>
    <Part Type="signatura" DocPartId="cab8406847ea4075951fdde72d987ec6" PartId="8eb769ea40e44a20a49a29bdaaa679f8"/>
  </Part>
</Parts>
</file>

<file path=customXml/itemProps1.xml><?xml version="1.0" encoding="utf-8"?>
<ds:datastoreItem xmlns:ds="http://schemas.openxmlformats.org/officeDocument/2006/customXml" ds:itemID="{F05CE5C6-F55F-46AF-A122-B981D7FEF5E1}">
  <ds:schemaRefs>
    <ds:schemaRef ds:uri="http://lrs.lt/TAIS/DocParts"/>
  </ds:schemaRefs>
</ds:datastoreItem>
</file>

<file path=docProps/app.xml><?xml version="1.0" encoding="utf-8"?>
<Properties xmlns="http://schemas.openxmlformats.org/officeDocument/2006/extended-properties">
  <Template>Normal.dotm</Template>
  <TotalTime>2</TotalTime>
  <Pages>7</Pages>
  <Words>1778</Words>
  <Characters>13351</Characters>
  <Application>Microsoft Office Word</Application>
  <DocSecurity>0</DocSecurity>
  <Lines>111</Lines>
  <Paragraphs>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15099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2021-12-30T12:48:00Z</dcterms:created>
  <dc:creator>MOZERĖ Dainora</dc:creator>
  <lastModifiedBy>TRAPINSKIENĖ Aušrinė</lastModifiedBy>
  <lastPrinted>2004-12-10T05:45:00Z</lastPrinted>
  <dcterms:modified xsi:type="dcterms:W3CDTF">2022-11-10T08:24:00Z</dcterms:modified>
  <revision>6</revision>
</coreProperties>
</file>