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23f06cbc9b04000a6caab9061f02ca9"/>
        <w:lock w:val="sdtLocked"/>
        <w:richText/>
      </w:sdtPr>
      <w:sdtContent>
        <w:p>
          <w:pPr>
            <w:jc w:val="both"/>
            <w:rPr>
              <w:rFonts w:ascii="Times New Roman" w:hAnsi="Times New Roman"/>
            </w:rPr>
          </w:pPr>
          <w:r>
            <w:rPr>
              <w:rFonts w:ascii="Times New Roman" w:hAnsi="Times New Roman"/>
              <w:b/>
              <w:i/>
            </w:rPr>
            <w:t>Suvestinė redakcija nuo 2019-01-01 iki 2020-06-09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2015-01-14, i. k. 2015-00607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2018-03-05:</w:t>
          </w:r>
        </w:p>
        <w:p>
          <w:pPr>
            <w:rPr>
              <w:rFonts w:ascii="Times New Roman" w:hAnsi="Times New Roman"/>
              <w:sz w:val="20"/>
              <w:i/>
            </w:rPr>
          </w:pPr>
          <w:r>
            <w:rPr>
              <w:rFonts w:ascii="Times New Roman" w:hAnsi="Times New Roman"/>
              <w:sz w:val="20"/>
              <w:i/>
            </w:rPr>
            <w:t xml:space="preserve">Nr. </w:t>
          </w:r>
          <w:fldSimple w:instr="HYPERLINK https://www.e-tar.lt/portal/legalAct.html?documentId=ebb3c0e0208711e88e8fef3b3f51dc2f">
            <w:r w:rsidRPr="00532B9F">
              <w:rPr>
                <w:rFonts w:ascii="Times New Roman" w:eastAsia="MS Mincho" w:hAnsi="Times New Roman"/>
                <w:sz w:val="20"/>
                <w:i/>
                <w:iCs/>
                <w:color w:val="0000FF" w:themeColor="hyperlink"/>
                <w:u w:val="single"/>
              </w:rPr>
              <w:t>44</w:t>
            </w:r>
          </w:fldSimple>
          <w:r>
            <w:rPr>
              <w:rFonts w:ascii="Times New Roman" w:eastAsia="MS Mincho" w:hAnsi="Times New Roman"/>
              <w:sz w:val="20"/>
              <w:i/>
              <w:iCs/>
            </w:rPr>
            <w:t>,
2018-03-05,
paskelbta TAR 2018-03-05, i. k. 2018-03545                </w:t>
          </w:r>
        </w:p>
        <w:p>
          <w:pPr>
            <w:rPr>
              <w:rFonts w:ascii="Times New Roman" w:hAnsi="Times New Roman"/>
              <w:sz w:val="22"/>
            </w:rPr>
          </w:pPr>
        </w:p>
        <w:p>
          <w:pPr>
            <w:keepNext/>
            <w:jc w:val="center"/>
            <w:rPr>
              <w:b/>
              <w:bCs/>
              <w:caps/>
              <w:szCs w:val="24"/>
              <w:lang w:eastAsia="lt-LT"/>
            </w:rPr>
          </w:pPr>
          <w:r>
            <w:rPr>
              <w:b/>
              <w:bCs/>
              <w:caps/>
              <w:szCs w:val="24"/>
              <w:lang w:eastAsia="lt-LT"/>
            </w:rPr>
            <w:t>LIETUVOS RESPUBLIKOS MINISTRAS PIRMININKAS</w:t>
          </w:r>
        </w:p>
        <w:p>
          <w:pPr>
            <w:jc w:val="center"/>
            <w:rPr>
              <w:b/>
              <w:lang w:eastAsia="lt-LT"/>
            </w:rPr>
          </w:pPr>
        </w:p>
        <w:p>
          <w:pPr>
            <w:keepNext/>
            <w:jc w:val="center"/>
            <w:outlineLvl w:val="1"/>
            <w:rPr>
              <w:b/>
              <w:caps/>
              <w:lang w:eastAsia="lt-LT"/>
            </w:rPr>
          </w:pPr>
          <w:r>
            <w:rPr>
              <w:b/>
              <w:caps/>
              <w:lang w:eastAsia="lt-LT"/>
            </w:rPr>
            <w:t>POTVARKIS</w:t>
          </w:r>
        </w:p>
        <w:p>
          <w:pPr>
            <w:tabs>
              <w:tab w:val="left" w:pos="6804"/>
            </w:tabs>
            <w:jc w:val="center"/>
            <w:rPr>
              <w:b/>
              <w:bCs/>
              <w:caps/>
              <w:szCs w:val="24"/>
              <w:lang w:eastAsia="lt-LT"/>
            </w:rPr>
          </w:pPr>
          <w:r>
            <w:rPr>
              <w:b/>
              <w:caps/>
              <w:lang w:eastAsia="ar-SA"/>
            </w:rPr>
            <w:t xml:space="preserve">DĖL </w:t>
          </w:r>
          <w:r>
            <w:rPr>
              <w:b/>
              <w:bCs/>
              <w:caps/>
              <w:szCs w:val="24"/>
              <w:lang w:eastAsia="lt-LT"/>
            </w:rPr>
            <w:t>Valstybės institucijų ir įstaigų, kitų institucijų, kurių atstovai pristato Lietuvos Respublikos poziciją Europos Sąjungos Tarybos, EUROPOS KOMISIJOS, STOJIMO Į EUROPOS SĄJUNGĄ SUTARTIES AKTO 52 STRAIPSNIO KOMITETUOSE IR DARBO GRUPĖSE, SĄRAŠŲ PATVIRTINIMO</w:t>
          </w:r>
        </w:p>
        <w:p>
          <w:pPr>
            <w:tabs>
              <w:tab w:val="left" w:pos="6804"/>
            </w:tabs>
            <w:jc w:val="center"/>
            <w:rPr>
              <w:b/>
              <w:bCs/>
              <w:caps/>
              <w:szCs w:val="24"/>
              <w:lang w:eastAsia="lt-LT"/>
            </w:rPr>
          </w:pPr>
        </w:p>
        <w:p>
          <w:pPr>
            <w:tabs>
              <w:tab w:val="left" w:pos="6804"/>
            </w:tabs>
            <w:jc w:val="center"/>
            <w:rPr>
              <w:b/>
              <w:bCs/>
              <w:caps/>
              <w:szCs w:val="24"/>
              <w:lang w:eastAsia="lt-LT"/>
            </w:rPr>
          </w:pPr>
          <w:r>
            <w:rPr>
              <w:lang w:eastAsia="lt-LT"/>
            </w:rPr>
            <w:t>2015 m. sausio</w:t>
          </w:r>
          <w:r>
            <w:rPr>
              <w:lang w:eastAsia="ar-SA"/>
            </w:rPr>
            <w:t xml:space="preserve"> 13 d. Nr. </w:t>
          </w:r>
          <w:r>
            <w:rPr>
              <w:lang w:eastAsia="lt-LT"/>
            </w:rPr>
            <w:t>5</w:t>
          </w:r>
        </w:p>
        <w:p>
          <w:pPr>
            <w:tabs>
              <w:tab w:val="left" w:pos="6804"/>
            </w:tabs>
            <w:jc w:val="center"/>
            <w:rPr>
              <w:caps/>
              <w:lang w:eastAsia="ar-SA"/>
            </w:rPr>
          </w:pPr>
          <w:r>
            <w:rPr>
              <w:lang w:eastAsia="ar-SA"/>
            </w:rPr>
            <w:t>Vilnius</w:t>
          </w:r>
        </w:p>
        <w:p>
          <w:pPr>
            <w:tabs>
              <w:tab w:val="left" w:pos="6804"/>
            </w:tabs>
            <w:rPr>
              <w:lang w:eastAsia="ar-SA"/>
            </w:rPr>
          </w:pPr>
        </w:p>
        <w:sdt>
          <w:sdtPr>
            <w:alias w:val="preambule"/>
            <w:tag w:val="part_2e2b98aef00d40d6af43b9fd21b42219"/>
            <w:lock w:val="sdtLocked"/>
            <w:richText/>
          </w:sdtPr>
          <w:sdtContent>
            <w:p>
              <w:pPr>
                <w:spacing w:line="360" w:lineRule="atLeast"/>
                <w:ind w:firstLine="720"/>
                <w:jc w:val="both"/>
                <w:rPr>
                  <w:szCs w:val="24"/>
                  <w:lang w:eastAsia="lt-LT"/>
                </w:rPr>
              </w:pPr>
              <w:r>
                <w:rPr>
                  <w:szCs w:val="24"/>
                  <w:lang w:eastAsia="lt-LT"/>
                </w:rPr>
                <w:t>Vadovaudamasis Europos Sąjungos reikalų koordinavimo taisyklių, patvirtintų Lietuvos Respublikos Vyriausybės 2004 m. sausio 9 d. nutarimu Nr. 21 „Dėl Europos Sąjungos reikalų koordinavimo“, 29 punktu,</w:t>
              </w:r>
              <w:r>
                <w:rPr>
                  <w:spacing w:val="100"/>
                  <w:szCs w:val="24"/>
                  <w:lang w:eastAsia="lt-LT"/>
                </w:rPr>
                <w:t xml:space="preserve"> tvirtinu </w:t>
              </w:r>
              <w:r>
                <w:rPr>
                  <w:szCs w:val="24"/>
                  <w:lang w:eastAsia="lt-LT"/>
                </w:rPr>
                <w:t>pridedamus:</w:t>
              </w:r>
            </w:p>
          </w:sdtContent>
        </w:sdt>
        <w:sdt>
          <w:sdtPr>
            <w:alias w:val="1 p."/>
            <w:tag w:val="part_42b14531d07346a0bee67347d3f332ad"/>
            <w:lock w:val="sdtLocked"/>
            <w:richText/>
          </w:sdtPr>
          <w:sdtContent>
            <w:p>
              <w:pPr>
                <w:spacing w:line="360" w:lineRule="atLeast"/>
                <w:ind w:firstLine="720"/>
                <w:jc w:val="both"/>
                <w:rPr>
                  <w:szCs w:val="24"/>
                  <w:lang w:eastAsia="lt-LT"/>
                </w:rPr>
              </w:pPr>
              <w:sdt>
                <w:sdtPr>
                  <w:alias w:val="Numeris"/>
                  <w:tag w:val="nr_42b14531d07346a0bee67347d3f332ad"/>
                  <w:lock w:val="sdtLocked"/>
                  <w:richText/>
                </w:sdtPr>
                <w:sdtContent>
                  <w:r>
                    <w:rPr>
                      <w:szCs w:val="24"/>
                      <w:lang w:eastAsia="lt-LT"/>
                    </w:rPr>
                    <w:t>1</w:t>
                  </w:r>
                </w:sdtContent>
              </w:sdt>
              <w:r>
                <w:rPr>
                  <w:szCs w:val="24"/>
                  <w:lang w:eastAsia="lt-LT"/>
                </w:rPr>
                <w:t>. Valstybės institucijų ir įstaigų, kitų institucijų, kurių atstovai pristato Lietuvos Respublikos poziciją Europos Sąjungos Tarybos komitetuose ir darbo grupėse, sąrašą.</w:t>
              </w:r>
            </w:p>
          </w:sdtContent>
        </w:sdt>
        <w:sdt>
          <w:sdtPr>
            <w:alias w:val="2 p."/>
            <w:tag w:val="part_8aaf07672e754839b0ddedabdb231fc2"/>
            <w:lock w:val="sdtLocked"/>
            <w:richText/>
          </w:sdtPr>
          <w:sdtContent>
            <w:p>
              <w:pPr>
                <w:spacing w:line="360" w:lineRule="atLeast"/>
                <w:ind w:firstLine="720"/>
                <w:jc w:val="both"/>
                <w:rPr>
                  <w:szCs w:val="24"/>
                  <w:lang w:eastAsia="lt-LT"/>
                </w:rPr>
              </w:pPr>
              <w:sdt>
                <w:sdtPr>
                  <w:alias w:val="Numeris"/>
                  <w:tag w:val="nr_8aaf07672e754839b0ddedabdb231fc2"/>
                  <w:lock w:val="sdtLocked"/>
                  <w:richText/>
                </w:sdtPr>
                <w:sdtContent>
                  <w:r>
                    <w:rPr>
                      <w:szCs w:val="24"/>
                      <w:lang w:eastAsia="lt-LT"/>
                    </w:rPr>
                    <w:t>2</w:t>
                  </w:r>
                </w:sdtContent>
              </w:sdt>
              <w:r>
                <w:rPr>
                  <w:szCs w:val="24"/>
                  <w:lang w:eastAsia="lt-LT"/>
                </w:rPr>
                <w:t>. Valstybės institucijų ir įstaigų, kitų institucijų, kurių atstovai pristato Lietuvos Respublikos poziciją Europos Komisijos komitologijos komitetuose ir darbo grupėse, sąrašą.</w:t>
              </w:r>
            </w:p>
          </w:sdtContent>
        </w:sdt>
        <w:sdt>
          <w:sdtPr>
            <w:alias w:val="3 p."/>
            <w:tag w:val="part_f8c6c62dff774fc18671c390359f269f"/>
            <w:lock w:val="sdtLocked"/>
            <w:richText/>
          </w:sdtPr>
          <w:sdtContent>
            <w:p>
              <w:pPr>
                <w:spacing w:line="360" w:lineRule="atLeast"/>
                <w:ind w:firstLine="720"/>
                <w:jc w:val="both"/>
              </w:pPr>
              <w:sdt>
                <w:sdtPr>
                  <w:alias w:val="Numeris"/>
                  <w:tag w:val="nr_f8c6c62dff774fc18671c390359f269f"/>
                  <w:lock w:val="sdtLocked"/>
                  <w:richText/>
                </w:sdtPr>
                <w:sdtContent>
                  <w:r>
                    <w:rPr>
                      <w:szCs w:val="24"/>
                      <w:lang w:eastAsia="lt-LT"/>
                    </w:rPr>
                    <w:t>3</w:t>
                  </w:r>
                </w:sdtContent>
              </w:sdt>
              <w:r>
                <w:rPr>
                  <w:szCs w:val="24"/>
                  <w:lang w:eastAsia="lt-LT"/>
                </w:rPr>
                <w:t>. Valstybės institucijų ir įstaigų, kitų institucijų, kurių atstovai pristato Lietuvos Respublikos poziciją Stojimo į Europos Sąjungą sutarties Akto 52 straipsnio komitetuose ir darbo grupėse, sąrašą.</w:t>
              </w:r>
              <w:r>
                <w:t xml:space="preserve"> </w:t>
              </w:r>
            </w:p>
          </w:sdtContent>
        </w:sdt>
        <w:sdt>
          <w:sdtPr>
            <w:alias w:val="signatura"/>
            <w:tag w:val="part_51bd4e4be2b64f968b4ca281a1e47a47"/>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sdtContent>
        </w:sdt>
        <w:p/>
      </w:sdtContent>
    </w:sdt>
    <w:sdt>
      <w:sdtPr>
        <w:alias w:val="patvirtinta"/>
        <w:tag w:val="part_99a6cd078f8441f1b99f193b15d5e3b4"/>
        <w:lock w:val="sdtLocked"/>
        <w:richText/>
      </w:sdtPr>
      <w:sdtContent>
        <w:p>
          <w:pPr>
            <w:tabs>
              <w:tab w:val="left" w:pos="6804"/>
            </w:tabs>
            <w:ind w:left="4820"/>
            <w:sectPr>
              <w:headerReference w:type="even" r:id="rId21"/>
              <w:headerReference w:type="default" r:id="rId22"/>
              <w:footerReference w:type="even" r:id="rId23"/>
              <w:footerReference w:type="default" r:id="rId24"/>
              <w:headerReference w:type="first" r:id="rId25"/>
              <w:footerReference w:type="first" r:id="rId26"/>
              <w:pgSz w:w="11906" w:h="16838"/>
              <w:pgMar w:top="1134" w:right="567" w:bottom="1134" w:left="1701" w:header="567" w:footer="567" w:gutter="0"/>
              <w:pgNumType w:start="1"/>
              <w:cols w:space="1296"/>
              <w:titlePg/>
              <w:docGrid w:linePitch="326"/>
            </w:sectPr>
          </w:pPr>
        </w:p>
        <w:p>
          <w:pPr>
            <w:tabs>
              <w:tab w:val="left" w:pos="6804"/>
            </w:tabs>
            <w:ind w:left="4820"/>
            <w:rPr>
              <w:lang w:eastAsia="ar-SA"/>
            </w:rPr>
          </w:pPr>
          <w:r>
            <w:rPr>
              <w:lang w:eastAsia="ar-SA"/>
            </w:rPr>
            <w:t>PATVIRTINTA</w:t>
            <w:br/>
            <w:t>Lietuvos Respublikos Ministro Pirmininko</w:t>
            <w:br/>
          </w:r>
          <w:r>
            <w:rPr>
              <w:lang w:eastAsia="lt-LT"/>
            </w:rPr>
            <w:t>2015 m. sausio 13 d.</w:t>
          </w:r>
          <w:r>
            <w:rPr>
              <w:lang w:eastAsia="ar-SA"/>
            </w:rPr>
            <w:t xml:space="preserve"> potvarkiu Nr. </w:t>
          </w:r>
          <w:r>
            <w:rPr>
              <w:lang w:eastAsia="lt-LT"/>
            </w:rPr>
            <w:t>5</w:t>
          </w:r>
          <w:r>
            <w:rPr>
              <w:lang w:eastAsia="ar-SA"/>
            </w:rPr>
            <w:br/>
            <w:t>(Lietuvos Respublikos Ministro Pirmininko</w:t>
            <w:br/>
          </w:r>
          <w:r>
            <w:rPr>
              <w:lang w:eastAsia="lt-LT"/>
            </w:rPr>
            <w:t>2018 m. kovo 5 d.</w:t>
          </w:r>
          <w:r>
            <w:rPr>
              <w:lang w:eastAsia="ar-SA"/>
            </w:rPr>
            <w:t xml:space="preserve"> potvarkio Nr. </w:t>
          </w:r>
          <w:r>
            <w:rPr>
              <w:lang w:eastAsia="lt-LT"/>
            </w:rPr>
            <w:t>44</w:t>
          </w:r>
          <w:r>
            <w:rPr>
              <w:lang w:eastAsia="ar-SA"/>
            </w:rPr>
            <w:br/>
            <w:t>redakcija)</w:t>
          </w:r>
        </w:p>
        <w:p>
          <w:pPr>
            <w:tabs>
              <w:tab w:val="left" w:pos="6237"/>
            </w:tabs>
            <w:rPr>
              <w:lang w:eastAsia="lt-LT"/>
            </w:rPr>
          </w:pPr>
        </w:p>
        <w:p>
          <w:pPr>
            <w:tabs>
              <w:tab w:val="left" w:pos="6237"/>
            </w:tabs>
            <w:rPr>
              <w:lang w:eastAsia="lt-LT"/>
            </w:rPr>
          </w:pPr>
        </w:p>
        <w:p>
          <w:pPr>
            <w:jc w:val="center"/>
            <w:rPr>
              <w:caps/>
              <w:szCs w:val="24"/>
              <w:lang w:eastAsia="lt-LT"/>
            </w:rPr>
          </w:pPr>
          <w:sdt>
            <w:sdtPr>
              <w:alias w:val="Pavadinimas"/>
              <w:tag w:val="title_99a6cd078f8441f1b99f193b15d5e3b4"/>
              <w:lock w:val="sdtLocked"/>
              <w:richText/>
            </w:sdtPr>
            <w:sdtContent>
              <w:r>
                <w:rPr>
                  <w:b/>
                  <w:bCs/>
                  <w:caps/>
                  <w:szCs w:val="24"/>
                  <w:lang w:eastAsia="lt-LT"/>
                </w:rPr>
                <w:t>Valstybės institucijų ir įstaigų, kitų institucijų, kurių atstovai pristato Lietuvos Respublikos poziciją Europos Sąjungos Tarybos komitetuose ir darbo grupėse, sąrašas</w:t>
              </w:r>
            </w:sdtContent>
          </w:sdt>
        </w:p>
        <w:p>
          <w:pPr>
            <w:tabs>
              <w:tab w:val="left" w:pos="6237"/>
            </w:tabs>
            <w:rPr>
              <w:lang w:eastAsia="lt-LT"/>
            </w:rPr>
          </w:pPr>
        </w:p>
        <w:tbl>
          <w:tblPr>
            <w:tblW w:w="9210" w:type="dxa"/>
            <w:tblInd w:w="57" w:type="dxa"/>
            <w:tblLayout w:type="fixed"/>
            <w:tblLook w:val="04A0" w:firstRow="1" w:lastRow="0" w:firstColumn="1" w:lastColumn="0" w:noHBand="0" w:noVBand="1"/>
          </w:tblPr>
          <w:tblGrid>
            <w:gridCol w:w="993"/>
            <w:gridCol w:w="2346"/>
            <w:gridCol w:w="1621"/>
            <w:gridCol w:w="1134"/>
            <w:gridCol w:w="1558"/>
            <w:gridCol w:w="1558"/>
          </w:tblGrid>
          <w:tr>
            <w:trPr>
              <w:cantSplit/>
              <w:trHeight w:val="23"/>
              <w:tblHeader/>
            </w:trPr>
            <w:tc>
              <w:tcPr>
                <w:tcW w:w="3339"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Europos Sąjungos Tarybos komitetai ir darbo grupės</w:t>
                </w:r>
              </w:p>
            </w:tc>
            <w:tc>
              <w:tcPr>
                <w:tcW w:w="162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Atsakinga institucija ar įstaiga</w:t>
                </w:r>
              </w:p>
            </w:tc>
            <w:tc>
              <w:tcPr>
                <w:tcW w:w="113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Atsakingos institucijos ar įstaigos atstovų skaičius</w:t>
                </w:r>
              </w:p>
            </w:tc>
            <w:tc>
              <w:tcPr>
                <w:tcW w:w="155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Dalyvaujanti institucija ar įstaiga</w:t>
                </w:r>
              </w:p>
            </w:tc>
            <w:tc>
              <w:tcPr>
                <w:tcW w:w="155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Dalyvaujančios institucijos ar įstaigos atstovų skaičius</w:t>
                </w:r>
              </w:p>
            </w:tc>
          </w:tr>
          <w:tr>
            <w:trPr>
              <w:cantSplit/>
              <w:trHeight w:val="23"/>
              <w:tblHeader/>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kodas</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pavadinimas</w:t>
                </w:r>
              </w:p>
            </w:tc>
            <w:tc>
              <w:tcPr>
                <w:tcW w:w="1621"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55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55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Sutartimis įsteigti komitetai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Nuolatinių atstovų komitetas (COREPER)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A.01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COREPER II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užsienio reikalų ministerija (toliau – 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A.01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COREPER 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A.01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COREPER </w:t>
                  <w:br/>
                  <w:t>(50 straipsnis)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A.02 </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Ekonomikos ir finansų komitetas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finansų ministerija (toliau – 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A.02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ir finansų (pakaitinių narių)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A.02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Tarptautinio valiutos fondo pakomitetis</w:t>
                </w:r>
                <w:r>
                  <w:rPr>
                    <w:color w:val="FF0000"/>
                    <w:sz w:val="22"/>
                    <w:szCs w:val="22"/>
                    <w:lang w:eastAsia="lt-LT"/>
                  </w:rPr>
                  <w:t xml:space="preserve">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A.02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ES valstybių skolų rinkų (ESDM) pakomitetis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A.02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Euro monetų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A.02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Euro monetų operacijų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A.02 (f)</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Statistikos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Užimtumo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socialinės apsaugos ir darbo ministerija (toliau – 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yellow"/>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politikos komitetas (PPK)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Narių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Pakaitinių narių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Ekspertų (plieno, tekstilės ir kitų pramonės sektorių)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Užsienio reikalų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ūkio ministerija (toliau –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Ekspertų (paslaugų ir investicijų)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A.04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Ekspertų (abipusio pripažinimo)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Politinis ir saugumo komitetas (PSK)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A.06 (a)</w:t>
                </w:r>
              </w:p>
            </w:tc>
            <w:tc>
              <w:tcPr>
                <w:tcW w:w="2346" w:type="dxa"/>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Operatyvinio bendradarbiavimo vidaus saugumo srityje nuolatinis komitetas (COSI)</w:t>
                </w:r>
              </w:p>
            </w:tc>
            <w:tc>
              <w:tcPr>
                <w:tcW w:w="1621"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vidaus reikalų ministerija (toliau – Vidaus reikalų ministerija)</w:t>
                </w:r>
              </w:p>
            </w:tc>
            <w:tc>
              <w:tcPr>
                <w:tcW w:w="1134"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Policijos departamentas prie Vidaus reikalų ministerijos (toliau – Policijos departamentas)</w:t>
                </w:r>
              </w:p>
            </w:tc>
            <w:tc>
              <w:tcPr>
                <w:tcW w:w="1558"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both"/>
                  <w:rPr>
                    <w:sz w:val="22"/>
                    <w:szCs w:val="22"/>
                    <w:lang w:eastAsia="lt-LT"/>
                  </w:rPr>
                </w:pPr>
              </w:p>
            </w:tc>
            <w:tc>
              <w:tcPr>
                <w:tcW w:w="2346"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621"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Valstybės sienos apsaugos tarnyba prie Vidaus reikalų ministerijos (toliau – Valstybės sienos apsaugos tarnyba)</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57" w:type="dxa"/>
                  <w:left w:w="57" w:type="dxa"/>
                  <w:bottom w:w="57" w:type="dxa"/>
                  <w:right w:w="57" w:type="dxa"/>
                </w:tcMar>
              </w:tcPr>
              <w:p>
                <w:pPr>
                  <w:jc w:val="both"/>
                  <w:rPr>
                    <w:sz w:val="22"/>
                    <w:szCs w:val="22"/>
                    <w:lang w:eastAsia="lt-LT"/>
                  </w:rPr>
                </w:pPr>
              </w:p>
            </w:tc>
            <w:tc>
              <w:tcPr>
                <w:tcW w:w="2346" w:type="dxa"/>
                <w:tcBorders>
                  <w:top w:val="single" w:sz="4" w:space="0" w:color="auto"/>
                  <w:left w:val="single" w:sz="4" w:space="0" w:color="auto"/>
                  <w:bottom w:val="nil"/>
                  <w:right w:val="single" w:sz="4" w:space="0" w:color="auto"/>
                </w:tcBorders>
                <w:tcMar>
                  <w:top w:w="57" w:type="dxa"/>
                  <w:left w:w="57" w:type="dxa"/>
                  <w:bottom w:w="57" w:type="dxa"/>
                  <w:right w:w="57" w:type="dxa"/>
                </w:tcMar>
              </w:tcPr>
              <w:p>
                <w:pPr>
                  <w:rPr>
                    <w:sz w:val="22"/>
                    <w:szCs w:val="22"/>
                    <w:lang w:eastAsia="lt-LT"/>
                  </w:rPr>
                </w:pPr>
              </w:p>
            </w:tc>
            <w:tc>
              <w:tcPr>
                <w:tcW w:w="1621" w:type="dxa"/>
                <w:tcBorders>
                  <w:top w:val="single" w:sz="4" w:space="0" w:color="auto"/>
                  <w:left w:val="single" w:sz="4" w:space="0" w:color="auto"/>
                  <w:bottom w:val="nil"/>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nil"/>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ar-SA"/>
                  </w:rPr>
                  <w:t>Lietuvos Respublikos t</w:t>
                </w:r>
                <w:r>
                  <w:rPr>
                    <w:sz w:val="22"/>
                    <w:szCs w:val="22"/>
                    <w:lang w:eastAsia="lt-LT"/>
                  </w:rPr>
                  <w:t>eisingumo ministerija (toliau – Teisingumo ministerija)</w:t>
                </w:r>
              </w:p>
            </w:tc>
            <w:tc>
              <w:tcPr>
                <w:tcW w:w="1558"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both"/>
                  <w:rPr>
                    <w:sz w:val="22"/>
                    <w:szCs w:val="22"/>
                    <w:lang w:eastAsia="lt-LT"/>
                  </w:rPr>
                </w:pPr>
              </w:p>
            </w:tc>
            <w:tc>
              <w:tcPr>
                <w:tcW w:w="2346"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621"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Muitinės departamentas prie Finansų ministerijos (toliau – Muitinės departamentas)</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A.07</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sveikatos apsaugos ministerija (toliau – Sveikatos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Tarpvyriausybiniu sprendimu įsteigtas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Specialusis žemės ūkio komitetas (SŽŪK)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žemės ūkio ministerija (toliau – 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Tarybos aktu įsteigti komitetai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A.09</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Sąjungos karinis komitetas (ESKK)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krašto apsaugos ministerija (toliau – 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A.10</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Krizių valdymo civilinių aspektų komitetas (CivCom)</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Vidaus reikalų ministerija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A.11</w:t>
                </w:r>
              </w:p>
            </w:tc>
            <w:tc>
              <w:tcPr>
                <w:tcW w:w="2346" w:type="dxa"/>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Ekonominės politikos komitetas </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Ūkio ministerija </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3</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sz w:val="22"/>
                    <w:szCs w:val="22"/>
                    <w:lang w:eastAsia="lt-LT"/>
                  </w:rPr>
                </w:pPr>
              </w:p>
            </w:tc>
            <w:tc>
              <w:tcPr>
                <w:tcW w:w="2346"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Socialinės apsaugos ir darbo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A.11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Gamybos atotrūkio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A.11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senėjimo ir tvarumo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Sveikatos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A.11 (c)</w:t>
                </w:r>
              </w:p>
            </w:tc>
            <w:tc>
              <w:tcPr>
                <w:tcW w:w="2346"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Lisabonos metodologijos pogrupis</w:t>
                </w:r>
              </w:p>
            </w:tc>
            <w:tc>
              <w:tcPr>
                <w:tcW w:w="1621"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pacing w:val="-4"/>
                    <w:sz w:val="22"/>
                    <w:szCs w:val="22"/>
                    <w:lang w:eastAsia="lt-LT"/>
                  </w:rPr>
                </w:pPr>
                <w:r>
                  <w:rPr>
                    <w:color w:val="000000"/>
                    <w:spacing w:val="-4"/>
                    <w:sz w:val="22"/>
                    <w:szCs w:val="22"/>
                    <w:lang w:eastAsia="lt-LT"/>
                  </w:rPr>
                  <w:t>A.11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Ekonominės politikos komiteto energetikos ir klimato kaitos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Finansų ministerija </w:t>
                </w:r>
              </w:p>
              <w:p>
                <w:pPr>
                  <w:rPr>
                    <w:color w:val="000000"/>
                    <w:sz w:val="22"/>
                    <w:szCs w:val="22"/>
                    <w:lang w:eastAsia="lt-LT"/>
                  </w:rPr>
                </w:pPr>
              </w:p>
              <w:p>
                <w:pPr>
                  <w:rPr>
                    <w:color w:val="000000"/>
                    <w:sz w:val="22"/>
                    <w:szCs w:val="22"/>
                    <w:lang w:eastAsia="lt-LT"/>
                  </w:rPr>
                </w:pPr>
                <w:r>
                  <w:rPr>
                    <w:color w:val="000000"/>
                    <w:sz w:val="22"/>
                    <w:szCs w:val="22"/>
                    <w:lang w:eastAsia="lt-LT"/>
                  </w:rPr>
                  <w:t>Lietuvos Respublikos aplinkos ministerija (toliau – 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both"/>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Lietuvos Respublikos energetikos ministerija (toliau – Energetikos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Finansinių paslaugų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Saugumo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valstybės saugumo departamentas (toliau – Valstybės saugumo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Informacijos saugumo užtikrinimo (kvalifikuotos įvertinimo institucijos (AQUA) ekspertai)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kibernetinio saugumo centras prie Krašto apsaugos ministerijos (toliau – Nacionalinis kibernetinio saugumo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Pasaulinės palydovinės navigacijos sistemos (GNSS)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susisiekimo ministerija (toliau – 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A.13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Saugumo akreditavimo valdybos (SAV)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kibernetinio saugumo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A.19</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ES sutarties 50 straipsnio </w:t>
                </w:r>
                <w:r>
                  <w:rPr>
                    <w:i/>
                    <w:color w:val="000000"/>
                    <w:sz w:val="22"/>
                    <w:szCs w:val="22"/>
                    <w:lang w:eastAsia="lt-LT"/>
                  </w:rPr>
                  <w:t>ad hoc</w:t>
                </w:r>
                <w:r>
                  <w:rPr>
                    <w:color w:val="000000"/>
                    <w:sz w:val="22"/>
                    <w:szCs w:val="22"/>
                    <w:lang w:eastAsia="lt-LT"/>
                  </w:rPr>
                  <w:t xml:space="preserve">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Su COREPER glaudžiai susijusios grupės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Antici</w:t>
                </w:r>
                <w:r>
                  <w:rPr>
                    <w:sz w:val="22"/>
                    <w:szCs w:val="22"/>
                    <w:lang w:eastAsia="lt-LT"/>
                  </w:rPr>
                  <w:t xml:space="preserve">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A.14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i/>
                    <w:color w:val="000000"/>
                    <w:sz w:val="22"/>
                    <w:szCs w:val="22"/>
                    <w:lang w:eastAsia="lt-LT"/>
                  </w:rPr>
                  <w:t>Antici</w:t>
                </w:r>
                <w:r>
                  <w:rPr>
                    <w:color w:val="000000"/>
                    <w:sz w:val="22"/>
                    <w:szCs w:val="22"/>
                    <w:lang w:eastAsia="lt-LT"/>
                  </w:rPr>
                  <w:t xml:space="preserve"> grupė </w:t>
                  <w:br/>
                  <w:t xml:space="preserve">(50 straipsnis)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Mertens</w:t>
                </w:r>
                <w:r>
                  <w:rPr>
                    <w:sz w:val="22"/>
                    <w:szCs w:val="22"/>
                    <w:lang w:eastAsia="lt-LT"/>
                  </w:rPr>
                  <w:t xml:space="preserve">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Pirmininkaujančios valstybės narės draugų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Integruoto politinio atsako į krizes mechanizmo ir solidarumo sąlygos įgyvendinimo (IPCR/SCI)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Vyriausybės kanceliarija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Priešgaisrinės apsaugos ir gelbėjimo departamentas prie Vidaus reikalų ministerijos</w:t>
                </w:r>
              </w:p>
              <w:p>
                <w:pPr>
                  <w:rPr>
                    <w:sz w:val="22"/>
                    <w:szCs w:val="22"/>
                    <w:lang w:eastAsia="lt-LT"/>
                  </w:rPr>
                </w:pPr>
              </w:p>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Integruotos jūrų politikos (IJP) pogrupis</w:t>
                </w:r>
              </w:p>
              <w:p>
                <w:pPr>
                  <w:rPr>
                    <w:sz w:val="22"/>
                    <w:szCs w:val="22"/>
                    <w:lang w:eastAsia="lt-LT"/>
                  </w:rPr>
                </w:pPr>
              </w:p>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Krašto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both"/>
                  <w:rPr>
                    <w:sz w:val="22"/>
                    <w:szCs w:val="22"/>
                    <w:lang w:eastAsia="lt-LT"/>
                  </w:rPr>
                </w:pPr>
                <w:r>
                  <w:rPr>
                    <w:sz w:val="22"/>
                    <w:szCs w:val="22"/>
                    <w:lang w:eastAsia="lt-LT"/>
                  </w:rPr>
                  <w:t>A.16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Makroregioninių strategijų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A.16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Sąjungos jūrų saugumo strategijos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A.16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Daugiametės finansinės programos (DFP) peržiūros / tikslinimo/ </w:t>
                </w:r>
                <w:r>
                  <w:rPr>
                    <w:i/>
                    <w:color w:val="000000"/>
                    <w:sz w:val="22"/>
                    <w:szCs w:val="22"/>
                    <w:lang w:eastAsia="lt-LT"/>
                  </w:rPr>
                  <w:t>Omnibus</w:t>
                </w:r>
                <w:r>
                  <w:rPr>
                    <w:color w:val="000000"/>
                    <w:sz w:val="22"/>
                    <w:szCs w:val="22"/>
                    <w:lang w:eastAsia="lt-LT"/>
                  </w:rPr>
                  <w:t xml:space="preserve"> finansinio reglamento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A.16 (f)</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Bendros kovos su hibridinėmis grėsmėmis sistemos 1 veiksmo įgyvendinimo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Valstybės saugumo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b/>
                    <w:sz w:val="22"/>
                    <w:szCs w:val="22"/>
                    <w:lang w:eastAsia="lt-LT"/>
                  </w:rPr>
                  <w:t>Patarėjai / atašė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A.18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Patarėjai / atašė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b/>
                    <w:sz w:val="22"/>
                    <w:szCs w:val="22"/>
                    <w:lang w:eastAsia="lt-LT"/>
                  </w:rPr>
                  <w:t>Bendrieji reikalai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highlight w:val="yellow"/>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both"/>
                  <w:rPr>
                    <w:sz w:val="22"/>
                    <w:szCs w:val="22"/>
                    <w:lang w:eastAsia="lt-LT"/>
                  </w:rPr>
                </w:pPr>
                <w:r>
                  <w:rPr>
                    <w:sz w:val="22"/>
                    <w:szCs w:val="22"/>
                    <w:lang w:eastAsia="lt-LT"/>
                  </w:rPr>
                  <w:t>B.01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b/>
                    <w:sz w:val="22"/>
                    <w:szCs w:val="22"/>
                    <w:lang w:eastAsia="lt-LT"/>
                  </w:rPr>
                </w:pPr>
                <w:r>
                  <w:rPr>
                    <w:sz w:val="22"/>
                    <w:szCs w:val="22"/>
                    <w:lang w:eastAsia="lt-LT"/>
                  </w:rPr>
                  <w:t>Bendrųjų reikalų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Vyriausioji rinkimų komisija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B.03</w:t>
                </w:r>
              </w:p>
              <w:p>
                <w:pPr>
                  <w:jc w:val="both"/>
                  <w:rPr>
                    <w:sz w:val="22"/>
                    <w:szCs w:val="22"/>
                    <w:lang w:eastAsia="lt-LT"/>
                  </w:rPr>
                </w:pP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Prieglobsčio ir migracijos aukšto lygio darbo grupė</w:t>
                </w:r>
              </w:p>
              <w:p>
                <w:pPr>
                  <w:rPr>
                    <w:sz w:val="22"/>
                    <w:szCs w:val="22"/>
                    <w:lang w:eastAsia="lt-LT"/>
                  </w:rPr>
                </w:pP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Migracijos departamentas prie Vidaus reikalų ministerijos (toliau – Migracijos departamentas)</w:t>
                </w:r>
              </w:p>
              <w:p>
                <w:pPr>
                  <w:rPr>
                    <w:sz w:val="22"/>
                    <w:szCs w:val="22"/>
                    <w:lang w:eastAsia="lt-LT"/>
                  </w:rPr>
                </w:pPr>
              </w:p>
              <w:p>
                <w:pPr>
                  <w:rPr>
                    <w:sz w:val="22"/>
                    <w:szCs w:val="22"/>
                    <w:lang w:eastAsia="lt-LT"/>
                  </w:rPr>
                </w:pPr>
                <w:r>
                  <w:rPr>
                    <w:sz w:val="22"/>
                    <w:szCs w:val="22"/>
                    <w:lang w:eastAsia="lt-LT"/>
                  </w:rPr>
                  <w:t>Užsienio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B.04</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ind w:firstLine="55"/>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Narkotikų horizontalioji darbo grupė</w:t>
                </w:r>
              </w:p>
              <w:p>
                <w:pPr>
                  <w:rPr>
                    <w:sz w:val="22"/>
                    <w:szCs w:val="22"/>
                    <w:lang w:eastAsia="lt-LT"/>
                  </w:rPr>
                </w:pPr>
              </w:p>
              <w:p>
                <w:pPr>
                  <w:rPr>
                    <w:sz w:val="22"/>
                    <w:szCs w:val="22"/>
                    <w:lang w:eastAsia="lt-LT"/>
                  </w:rPr>
                </w:pPr>
              </w:p>
              <w:p>
                <w:pPr>
                  <w:rPr>
                    <w:sz w:val="22"/>
                    <w:szCs w:val="22"/>
                    <w:lang w:eastAsia="lt-LT"/>
                  </w:rPr>
                </w:pPr>
              </w:p>
              <w:p>
                <w:pPr>
                  <w:ind w:firstLine="55"/>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Narkotikų, tabako ir alkoholio kontrolės departamentas </w:t>
                </w:r>
              </w:p>
              <w:p>
                <w:pPr>
                  <w:rPr>
                    <w:sz w:val="22"/>
                    <w:szCs w:val="22"/>
                    <w:lang w:eastAsia="lt-LT"/>
                  </w:rPr>
                </w:pPr>
              </w:p>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Vidaus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795"/>
                  </w:tabs>
                  <w:rPr>
                    <w:sz w:val="22"/>
                    <w:szCs w:val="22"/>
                    <w:lang w:eastAsia="lt-LT"/>
                  </w:rPr>
                </w:pPr>
                <w:r>
                  <w:rPr>
                    <w:sz w:val="22"/>
                    <w:szCs w:val="22"/>
                    <w:lang w:eastAsia="lt-LT"/>
                  </w:rPr>
                  <w:t>B.05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Struktūrinių priemonių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Atokiausių regionų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B.07</w:t>
                </w: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Branduolinių klausimų darbo grupė</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 xml:space="preserve">Valstybinė atominės energetikos saugos inspekcija </w:t>
                </w:r>
              </w:p>
              <w:p>
                <w:pPr>
                  <w:ind w:firstLine="55"/>
                  <w:rPr>
                    <w:sz w:val="22"/>
                    <w:szCs w:val="22"/>
                    <w:lang w:eastAsia="lt-LT"/>
                  </w:rPr>
                </w:pP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Radiacinės saugos centras</w:t>
                </w:r>
                <w:r>
                  <w:rPr>
                    <w:i/>
                    <w:sz w:val="22"/>
                    <w:szCs w:val="22"/>
                    <w:lang w:eastAsia="lt-LT"/>
                  </w:rPr>
                  <w:t xml:space="preserve">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Statistikos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B.09</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vyriausiojo archyvaro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B.11</w:t>
                </w:r>
              </w:p>
            </w:tc>
            <w:tc>
              <w:tcPr>
                <w:tcW w:w="2346"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ir informacinių sistemų koordinavimo komitetas (CCCIS)</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Informatikos ir ryšių departamentas prie Lietuvos Respublikos vidaus reikalų ministerijos (toliau – Informatikos ir ryšių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B.11 (a)</w:t>
                </w: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SESAME koordinatorių aukšto lygio grupės pogrupis</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trike/>
                    <w:sz w:val="22"/>
                    <w:szCs w:val="22"/>
                    <w:lang w:eastAsia="lt-LT"/>
                  </w:rPr>
                </w:pPr>
              </w:p>
            </w:tc>
            <w:tc>
              <w:tcPr>
                <w:tcW w:w="1558" w:type="dxa"/>
                <w:tcBorders>
                  <w:top w:val="nil"/>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kibernetinio saugumo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B.11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ir informacinių sistemų koordinavimo komitetas (CCCIS (TECH)</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kodifikavimo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atitinkama ministerija, Vyriausybės įstaiga, kita valstybės institucija ar įstaiga pagal kompetenciją</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Teisininkų lingvistų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atitinkama ministerija, Vyriausybės įstaiga, kita valstybės institucija ar įstaiga pagal kompetenciją</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Teismo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teisės departamentas prie Teisingumo ministerijos (toliau – Europos teisės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Tarnybos nuostatų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Valstybės tarnybos departamentas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B.17</w:t>
                </w: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Tolesnės veiklos, susijusios su 2004 m. balandžio 26 d. Tarybos išvadomis dėl Kipro, </w:t>
                </w:r>
                <w:r>
                  <w:rPr>
                    <w:i/>
                    <w:iCs/>
                    <w:sz w:val="22"/>
                    <w:szCs w:val="22"/>
                    <w:lang w:eastAsia="lt-LT"/>
                  </w:rPr>
                  <w:t xml:space="preserve">ad hoc </w:t>
                </w:r>
                <w:r>
                  <w:rPr>
                    <w:sz w:val="22"/>
                    <w:szCs w:val="22"/>
                    <w:lang w:eastAsia="lt-LT"/>
                  </w:rPr>
                  <w:t>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iCs/>
                    <w:sz w:val="22"/>
                    <w:szCs w:val="22"/>
                    <w:lang w:eastAsia="lt-LT"/>
                  </w:rPr>
                </w:pPr>
                <w:r>
                  <w:rPr>
                    <w:sz w:val="22"/>
                    <w:szCs w:val="22"/>
                    <w:lang w:eastAsia="lt-LT"/>
                  </w:rPr>
                  <w:t xml:space="preserve">Bendradarbiavimo ir patikros mechanizmo Bulgarijai ir Rumunijai </w:t>
                </w:r>
                <w:r>
                  <w:rPr>
                    <w:i/>
                    <w:sz w:val="22"/>
                    <w:szCs w:val="22"/>
                    <w:lang w:eastAsia="lt-LT"/>
                  </w:rPr>
                  <w:t>ad hoc</w:t>
                </w:r>
                <w:r>
                  <w:rPr>
                    <w:sz w:val="22"/>
                    <w:szCs w:val="22"/>
                    <w:lang w:eastAsia="lt-LT"/>
                  </w:rPr>
                  <w:t xml:space="preserve">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Lietuvos Respublikos specialiųjų tyrimų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B.19</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Plėtros ir dėl narystės ES besiderančių šalių reikalų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B.21</w:t>
                </w: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 teisės darbo grupė</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teismų administracija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widowControl w:val="0"/>
                  <w:rPr>
                    <w:sz w:val="22"/>
                    <w:szCs w:val="22"/>
                    <w:lang w:eastAsia="lt-LT"/>
                  </w:rPr>
                </w:pPr>
                <w:r>
                  <w:rPr>
                    <w:b/>
                    <w:sz w:val="22"/>
                    <w:szCs w:val="22"/>
                    <w:lang w:eastAsia="lt-LT"/>
                  </w:rPr>
                  <w:t>Užsienio reikalai</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Patarėjų užsienio santykių klausimais darbo grupė (RELEX)</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C.01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Sankcijų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Viešosios tarptautinės teisės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C.02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Tarptautinio baudžiamojo teismo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teisės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Jungtinių Tautų klausimų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Europos saugumo ir bendradarbiavimo organizacijos (ESBO) ir Europos Tarybos klausimų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C.06 </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Žmogaus teisių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C.07</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 xml:space="preserve">Transatlantinių santykių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C.09</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Rytų Europos ir Vidurinės Azijos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C.10</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laisvosios prekybos asociacijos (ELPA)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Vakarų Balkanų regiono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Artimųjų Rytų taikos proceso </w:t>
                </w:r>
                <w:r>
                  <w:rPr>
                    <w:i/>
                    <w:iCs/>
                    <w:sz w:val="22"/>
                    <w:szCs w:val="22"/>
                    <w:lang w:eastAsia="lt-LT"/>
                  </w:rPr>
                  <w:t>ad hoc</w:t>
                </w:r>
                <w:r>
                  <w:rPr>
                    <w:sz w:val="22"/>
                    <w:szCs w:val="22"/>
                    <w:lang w:eastAsia="lt-LT"/>
                  </w:rPr>
                  <w:t xml:space="preserve">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Artimųjų Rytų ir Persijos įlankos darbo grupė (MOG)</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Mašreko ir Magribo darbo grupė (MAMA)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Afrikos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Afrikos, Karibų ir Ramiojo vandenyno (AKR) valstybių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C.17</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Azijos ir Okeanijos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Lotynų Amerikos ir Karibų regiono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C.19</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Terorizmo (tarptautinių aspektų) ekspertų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saugumo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both"/>
                  <w:rPr>
                    <w:sz w:val="22"/>
                    <w:szCs w:val="22"/>
                    <w:lang w:eastAsia="lt-LT"/>
                  </w:rPr>
                </w:pPr>
                <w:r>
                  <w:rPr>
                    <w:sz w:val="22"/>
                    <w:szCs w:val="22"/>
                    <w:lang w:eastAsia="lt-LT"/>
                  </w:rPr>
                  <w:t>C.20</w:t>
                </w: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Ginklų neplatinimo darbo grupė</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Krašto apsaugos ministerija</w:t>
                </w:r>
              </w:p>
              <w:p>
                <w:pPr>
                  <w:keepNext/>
                  <w:rPr>
                    <w:sz w:val="22"/>
                    <w:szCs w:val="22"/>
                    <w:lang w:eastAsia="lt-LT"/>
                  </w:rPr>
                </w:pP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both"/>
                  <w:rPr>
                    <w:sz w:val="22"/>
                    <w:szCs w:val="22"/>
                    <w:lang w:eastAsia="lt-LT"/>
                  </w:rPr>
                </w:pPr>
              </w:p>
            </w:tc>
            <w:tc>
              <w:tcPr>
                <w:tcW w:w="234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Valstybinė atominės energetikos saugos inspekcija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ind w:firstLine="55"/>
                  <w:jc w:val="both"/>
                  <w:rPr>
                    <w:sz w:val="22"/>
                    <w:szCs w:val="22"/>
                    <w:lang w:eastAsia="lt-LT"/>
                  </w:rPr>
                </w:pPr>
                <w:r>
                  <w:rPr>
                    <w:sz w:val="22"/>
                    <w:szCs w:val="22"/>
                    <w:lang w:eastAsia="lt-LT"/>
                  </w:rPr>
                  <w:t>C.21</w:t>
                </w: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 xml:space="preserve">Įprastinės ginkluotės eksporto darbo grupė </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Ūkio ministerija</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nil"/>
                  <w:right w:val="single" w:sz="4" w:space="0" w:color="auto"/>
                </w:tcBorders>
                <w:tcMar>
                  <w:top w:w="28" w:type="dxa"/>
                  <w:left w:w="57" w:type="dxa"/>
                  <w:bottom w:w="28" w:type="dxa"/>
                  <w:right w:w="57" w:type="dxa"/>
                </w:tcMar>
              </w:tcPr>
              <w:p>
                <w:pPr>
                  <w:keepNext/>
                  <w:keepLines/>
                  <w:jc w:val="both"/>
                  <w:rPr>
                    <w:sz w:val="22"/>
                    <w:szCs w:val="22"/>
                    <w:lang w:eastAsia="lt-LT"/>
                  </w:rPr>
                </w:pPr>
              </w:p>
            </w:tc>
            <w:tc>
              <w:tcPr>
                <w:tcW w:w="2346" w:type="dxa"/>
                <w:tcBorders>
                  <w:top w:val="nil"/>
                  <w:left w:val="single" w:sz="4" w:space="0" w:color="auto"/>
                  <w:bottom w:val="nil"/>
                  <w:right w:val="single" w:sz="4" w:space="0" w:color="auto"/>
                </w:tcBorders>
                <w:tcMar>
                  <w:top w:w="28" w:type="dxa"/>
                  <w:left w:w="57" w:type="dxa"/>
                  <w:bottom w:w="28" w:type="dxa"/>
                  <w:right w:w="57" w:type="dxa"/>
                </w:tcMar>
              </w:tcPr>
              <w:p>
                <w:pPr>
                  <w:keepNext/>
                  <w:keepLines/>
                  <w:rPr>
                    <w:sz w:val="22"/>
                    <w:szCs w:val="22"/>
                    <w:lang w:eastAsia="lt-LT"/>
                  </w:rPr>
                </w:pPr>
              </w:p>
            </w:tc>
            <w:tc>
              <w:tcPr>
                <w:tcW w:w="1621" w:type="dxa"/>
                <w:tcBorders>
                  <w:top w:val="nil"/>
                  <w:left w:val="single" w:sz="4" w:space="0" w:color="auto"/>
                  <w:bottom w:val="nil"/>
                  <w:right w:val="single" w:sz="4" w:space="0" w:color="auto"/>
                </w:tcBorders>
                <w:tcMar>
                  <w:top w:w="28" w:type="dxa"/>
                  <w:left w:w="57" w:type="dxa"/>
                  <w:bottom w:w="28" w:type="dxa"/>
                  <w:right w:w="57" w:type="dxa"/>
                </w:tcMar>
              </w:tcPr>
              <w:p>
                <w:pPr>
                  <w:keepNext/>
                  <w:keepLines/>
                  <w:rPr>
                    <w:sz w:val="22"/>
                    <w:szCs w:val="22"/>
                    <w:lang w:eastAsia="lt-LT"/>
                  </w:rPr>
                </w:pPr>
              </w:p>
            </w:tc>
            <w:tc>
              <w:tcPr>
                <w:tcW w:w="1134" w:type="dxa"/>
                <w:tcBorders>
                  <w:top w:val="nil"/>
                  <w:left w:val="single" w:sz="4" w:space="0" w:color="auto"/>
                  <w:bottom w:val="nil"/>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1558" w:type="dxa"/>
                <w:tcBorders>
                  <w:top w:val="nil"/>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Krašto apsaugos ministerija</w:t>
                </w:r>
              </w:p>
            </w:tc>
            <w:tc>
              <w:tcPr>
                <w:tcW w:w="1558" w:type="dxa"/>
                <w:tcBorders>
                  <w:top w:val="nil"/>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ind w:firstLine="55"/>
                  <w:jc w:val="both"/>
                  <w:rPr>
                    <w:sz w:val="22"/>
                    <w:szCs w:val="22"/>
                    <w:lang w:eastAsia="lt-LT"/>
                  </w:rPr>
                </w:pPr>
                <w:r>
                  <w:rPr>
                    <w:sz w:val="22"/>
                    <w:szCs w:val="22"/>
                    <w:lang w:eastAsia="lt-LT"/>
                  </w:rPr>
                  <w:t>C.22</w:t>
                </w: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Visuotinio nusiginklavimo ir ginklų kontrolės darbo grupė </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Krašto apsaugos ministerija</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C.22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C.23</w:t>
                </w: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Dvejopo naudojimo prekių darbo grupė</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jc w:val="both"/>
                  <w:rPr>
                    <w:sz w:val="22"/>
                    <w:szCs w:val="22"/>
                    <w:lang w:eastAsia="lt-LT"/>
                  </w:rPr>
                </w:pPr>
                <w:r>
                  <w:rPr>
                    <w:sz w:val="22"/>
                    <w:szCs w:val="22"/>
                    <w:lang w:eastAsia="lt-LT"/>
                  </w:rPr>
                  <w:t>C.25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sz w:val="22"/>
                    <w:szCs w:val="22"/>
                    <w:lang w:eastAsia="lt-LT"/>
                  </w:rPr>
                </w:pPr>
                <w:r>
                  <w:rPr>
                    <w:sz w:val="22"/>
                    <w:szCs w:val="22"/>
                    <w:lang w:eastAsia="lt-LT"/>
                  </w:rPr>
                  <w:t>Politinė ir karinė darbo grupė (PMG)</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jc w:val="both"/>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Karinio komiteto darbo grupė (ESKKDG)</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C.26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sz w:val="22"/>
                    <w:szCs w:val="22"/>
                    <w:lang w:eastAsia="lt-LT"/>
                  </w:rPr>
                </w:pPr>
                <w:r>
                  <w:rPr>
                    <w:sz w:val="22"/>
                    <w:szCs w:val="22"/>
                    <w:lang w:eastAsia="lt-LT"/>
                  </w:rPr>
                  <w:t>Karinio komiteto Pagrindinio tikslo darbo grupė (PTDG</w:t>
                </w:r>
                <w:r>
                  <w:rPr>
                    <w:i/>
                    <w:sz w:val="22"/>
                    <w:szCs w:val="22"/>
                    <w:lang w:eastAsia="lt-LT"/>
                  </w:rPr>
                  <w:t>)</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Krašto apsaugos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C.27</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C.28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lengvatų sistemos (BLS)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Muitinės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i/>
                    <w:strike/>
                    <w:sz w:val="22"/>
                    <w:szCs w:val="22"/>
                    <w:vertAlign w:val="subscript"/>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C.30</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Vystomojo bendradarbiavimo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Pasirengimo tarptautinėms konferencijoms vystymosi klausimais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Humanitarinės pagalbos ir pagalbos maistu</w:t>
                </w:r>
                <w:r>
                  <w:rPr>
                    <w:color w:val="FF0000"/>
                    <w:sz w:val="22"/>
                    <w:szCs w:val="22"/>
                    <w:lang w:eastAsia="lt-LT"/>
                  </w:rPr>
                  <w:t xml:space="preserve"> </w:t>
                </w:r>
                <w:r>
                  <w:rPr>
                    <w:sz w:val="22"/>
                    <w:szCs w:val="22"/>
                    <w:lang w:eastAsia="lt-LT"/>
                  </w:rPr>
                  <w:t>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Biržos prekių darbo grupė (PROBA)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Konsulinių reikalų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Nicolaidis</w:t>
                </w:r>
                <w:r>
                  <w:rPr>
                    <w:sz w:val="22"/>
                    <w:szCs w:val="22"/>
                    <w:lang w:eastAsia="lt-LT"/>
                  </w:rPr>
                  <w:t xml:space="preserve">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C.38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Ribojamųjų kovos su terorizmu priemonių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Ekonomikos ir finansų reikalai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Nuosavų išteklių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D.02 </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Patarėjų finansiniais klausimais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D.03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Finansinių paslaugų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D.03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Bankų sektoriaus rizikos mažinimo priemonių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Lietuvos bankas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D.03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Pinigų plovimo prevencijos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D.03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Pagrindinių sandorio šalių gaivinimo ir pertvarkymo reglamento (CCPRR)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D.03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Pakeitimo vertybiniais popieriais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pacing w:val="-4"/>
                    <w:sz w:val="22"/>
                    <w:szCs w:val="22"/>
                    <w:lang w:eastAsia="lt-LT"/>
                  </w:rPr>
                  <w:t>D.03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Prospektų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D.03 (f)</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rinkos infrastruktūros reglamento (EMIR REFIT)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D.03 (g)</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rinkos infrastruktūros reglamento (EMIR trečiosios šalys)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color w:val="000000"/>
                    <w:sz w:val="22"/>
                    <w:szCs w:val="22"/>
                    <w:lang w:eastAsia="lt-LT"/>
                  </w:rPr>
                  <w:t>D.03 (h)</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Europos rizikos kapitalo fondų ir Europos socialinio verslumo fondų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pacing w:val="-4"/>
                    <w:sz w:val="22"/>
                    <w:szCs w:val="22"/>
                    <w:lang w:eastAsia="lt-LT"/>
                  </w:rPr>
                </w:pPr>
                <w:r>
                  <w:rPr>
                    <w:sz w:val="22"/>
                    <w:szCs w:val="22"/>
                    <w:lang w:eastAsia="lt-LT"/>
                  </w:rPr>
                  <w:t>D.04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Mokesčių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sz w:val="22"/>
                    <w:szCs w:val="22"/>
                    <w:lang w:eastAsia="lt-LT"/>
                  </w:rPr>
                  <w:t>D.04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Netiesioginio apmokestinimo (įskaitant PVM, akcizus, finansinių sandorių mokesčius)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 prie Finansų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sz w:val="22"/>
                    <w:szCs w:val="22"/>
                    <w:lang w:eastAsia="lt-LT"/>
                  </w:rPr>
                  <w:t>D.04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Tiesioginio apmokestinimo (įskaitant dividendų, palūkanų ir honorarų apmokestinimą, bendros konsoliduotos pelno mokesčio bazės ir antivengiminių priemonių nustatymą, administracinį bendradarbiavimą ir ginčų sprendimą)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Valstybinė mokesčių inspekcija prie Finansų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D.05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 xml:space="preserve">Elgesio kodekso grupė (verslo apmokestinimas)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D.05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D.05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center" w:pos="1218"/>
                  </w:tabs>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D.05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Kovos su piktnaudžiavimu klausimų, susijusių su gaunamais ir išsiunčiamais pelno pervedimais ir mokesčių sistemų neatitikimais,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 prie Finansų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D.05 (d) </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Pogrupis trečiųjų valstybių klausimais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D.05 (e) </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Pogrupis (Kodekso trečias ir ketvirtas kriterijai)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Aukšto lygio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D.07</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Biudžeto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color w:val="000000"/>
                    <w:sz w:val="22"/>
                    <w:szCs w:val="22"/>
                    <w:lang w:eastAsia="lt-LT"/>
                  </w:rPr>
                  <w:t>D.08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Kovos su sukčiavimu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 xml:space="preserve">pagal kompetenciją: Finansinių nusikaltimų tyrimo tarnyba prie Vidaus reikalų ministerijos </w:t>
                </w:r>
              </w:p>
              <w:p>
                <w:pPr>
                  <w:rPr>
                    <w:color w:val="000000"/>
                    <w:sz w:val="22"/>
                    <w:szCs w:val="22"/>
                    <w:lang w:eastAsia="lt-LT"/>
                  </w:rPr>
                </w:pPr>
              </w:p>
              <w:p>
                <w:pPr>
                  <w:rPr>
                    <w:sz w:val="22"/>
                    <w:szCs w:val="22"/>
                    <w:lang w:eastAsia="lt-LT"/>
                  </w:rPr>
                </w:pPr>
                <w:r>
                  <w:rPr>
                    <w:color w:val="000000"/>
                    <w:sz w:val="22"/>
                    <w:szCs w:val="22"/>
                    <w:lang w:eastAsia="lt-LT"/>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Muitinės departamentas</w:t>
                </w:r>
              </w:p>
              <w:p>
                <w:pPr>
                  <w:rPr>
                    <w:color w:val="000000"/>
                    <w:sz w:val="22"/>
                    <w:szCs w:val="22"/>
                    <w:lang w:eastAsia="lt-LT"/>
                  </w:rPr>
                </w:pPr>
              </w:p>
              <w:p>
                <w:pPr>
                  <w:rPr>
                    <w:sz w:val="22"/>
                    <w:szCs w:val="22"/>
                    <w:lang w:eastAsia="lt-LT"/>
                  </w:rPr>
                </w:pPr>
                <w:r>
                  <w:rPr>
                    <w:color w:val="000000"/>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lang w:eastAsia="lt-LT"/>
                  </w:rPr>
                </w:pPr>
                <w:r>
                  <w:rPr>
                    <w:sz w:val="22"/>
                    <w:szCs w:val="22"/>
                    <w:lang w:eastAsia="lt-LT"/>
                  </w:rPr>
                  <w:t>D.09</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Draudimo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D.11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Eksporto kreditų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D.14 </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Bankų sąjungos stiprinimo </w:t>
                </w:r>
                <w:r>
                  <w:rPr>
                    <w:i/>
                    <w:color w:val="000000"/>
                    <w:sz w:val="22"/>
                    <w:szCs w:val="22"/>
                    <w:lang w:eastAsia="lt-LT"/>
                  </w:rPr>
                  <w:t>ad hoc</w:t>
                </w:r>
                <w:r>
                  <w:rPr>
                    <w:color w:val="000000"/>
                    <w:sz w:val="22"/>
                    <w:szCs w:val="22"/>
                    <w:lang w:eastAsia="lt-LT"/>
                  </w:rPr>
                  <w:t xml:space="preserve">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b/>
                    <w:sz w:val="22"/>
                    <w:szCs w:val="22"/>
                    <w:lang w:eastAsia="lt-LT"/>
                  </w:rPr>
                  <w:t>Teisingumas ir vidaus reikalai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Imigracijos, sienų ir prieglobsčio strateginis komitetas (ISPSK)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 xml:space="preserve">Valstybės sienos apsaugos tarnyba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Integracijos, migracijos ir išsiuntimo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br/>
                  <w:br/>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E.03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Vizų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jc w:val="both"/>
                  <w:rPr>
                    <w:color w:val="000000"/>
                    <w:sz w:val="22"/>
                    <w:szCs w:val="22"/>
                    <w:lang w:eastAsia="lt-LT"/>
                  </w:rPr>
                </w:pPr>
                <w:r>
                  <w:rPr>
                    <w:sz w:val="22"/>
                    <w:szCs w:val="22"/>
                    <w:lang w:eastAsia="lt-LT"/>
                  </w:rPr>
                  <w:t>Migracijos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color w:val="000000"/>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Prieglobsčio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Migracijos departamentas</w:t>
                </w:r>
              </w:p>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E.06 </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Sienų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Valstybės sienos apsaugos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E.07</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teisės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atitinkama ministerija, Vyriausybės įstaiga, kita valstybės institucija ar įstaiga pagal kompetenciją</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E.07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teisės (nemokumo)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E.12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Terorizmo ekspertų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saugumo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E.13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Muitinių bendradarbiavimo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E.14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Bendradarbiavimo baudžiamosiose bylose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Informatikos ir ryšių departamentas </w:t>
                </w:r>
              </w:p>
              <w:p>
                <w:pPr>
                  <w:rPr>
                    <w:sz w:val="22"/>
                    <w:szCs w:val="22"/>
                    <w:lang w:eastAsia="lt-LT"/>
                  </w:rPr>
                </w:pPr>
              </w:p>
              <w:p>
                <w:pPr>
                  <w:rPr>
                    <w:strike/>
                    <w:sz w:val="22"/>
                    <w:szCs w:val="22"/>
                    <w:lang w:eastAsia="lt-LT"/>
                  </w:rPr>
                </w:pPr>
                <w:r>
                  <w:rPr>
                    <w:sz w:val="22"/>
                    <w:szCs w:val="22"/>
                    <w:lang w:eastAsia="lt-LT"/>
                  </w:rPr>
                  <w:t>Generalinė prokuratūra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E.15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Materialinės baudžiamosios teisės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Generalinė prokuratūra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saugos darbo grupė (PROCIV)</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Priešgaisrinės apsaugos ir gelbėjimo departamentas prie Vidaus reikalų ministerijos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Vyriausybės kanceliarija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Pagrindinių teisių, piliečių teisių ir laisvo asmenų judėjimo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Europos teisės departamentas </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br/>
                </w:r>
              </w:p>
              <w:p>
                <w:pPr>
                  <w:jc w:val="center"/>
                  <w:rPr>
                    <w:sz w:val="22"/>
                    <w:szCs w:val="22"/>
                    <w:lang w:eastAsia="lt-LT"/>
                  </w:rPr>
                </w:pPr>
              </w:p>
              <w:p>
                <w:pPr>
                  <w:jc w:val="center"/>
                  <w:rPr>
                    <w:sz w:val="22"/>
                    <w:szCs w:val="22"/>
                    <w:lang w:eastAsia="lt-LT"/>
                  </w:rPr>
                </w:pPr>
                <w:r>
                  <w:rPr>
                    <w:sz w:val="22"/>
                    <w:szCs w:val="22"/>
                    <w:lang w:eastAsia="lt-LT"/>
                  </w:rPr>
                  <w:t>1</w:t>
                  <w:br/>
                  <w:br/>
                </w:r>
              </w:p>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Keitimosi informacija ir duomenų apsaugos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Keitimosi informacija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duomenų apsaugos inspekcija </w:t>
                </w:r>
              </w:p>
              <w:p>
                <w:pPr>
                  <w:rPr>
                    <w:sz w:val="22"/>
                    <w:szCs w:val="22"/>
                    <w:lang w:eastAsia="lt-LT"/>
                  </w:rPr>
                </w:pPr>
              </w:p>
              <w:p>
                <w:pPr>
                  <w:rPr>
                    <w:sz w:val="22"/>
                    <w:szCs w:val="22"/>
                    <w:lang w:eastAsia="lt-LT"/>
                  </w:rPr>
                </w:pPr>
                <w:r>
                  <w:rPr>
                    <w:sz w:val="22"/>
                    <w:szCs w:val="22"/>
                    <w:lang w:eastAsia="lt-LT"/>
                  </w:rPr>
                  <w:t>Policijos departamentas</w:t>
                </w:r>
              </w:p>
              <w:p>
                <w:pPr>
                  <w:rPr>
                    <w:sz w:val="22"/>
                    <w:szCs w:val="22"/>
                    <w:lang w:eastAsia="lt-LT"/>
                  </w:rPr>
                </w:pPr>
              </w:p>
              <w:p>
                <w:pPr>
                  <w:rPr>
                    <w:sz w:val="22"/>
                    <w:szCs w:val="22"/>
                    <w:lang w:eastAsia="lt-LT"/>
                  </w:rPr>
                </w:pPr>
                <w:r>
                  <w:rPr>
                    <w:sz w:val="22"/>
                    <w:szCs w:val="22"/>
                    <w:lang w:eastAsia="lt-LT"/>
                  </w:rPr>
                  <w:t>valstybės įmonė „Regitra“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3</w:t>
                </w:r>
              </w:p>
              <w:p>
                <w:pPr>
                  <w:jc w:val="center"/>
                  <w:rPr>
                    <w:strike/>
                    <w:sz w:val="22"/>
                    <w:szCs w:val="22"/>
                    <w:lang w:eastAsia="lt-LT"/>
                  </w:rPr>
                </w:pPr>
              </w:p>
              <w:p>
                <w:pPr>
                  <w:jc w:val="center"/>
                  <w:rPr>
                    <w:strike/>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DNR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Daktiloskopijos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E.23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Transporto registracijos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valstybės įmonė „Regitra“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E.23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Duomenų apsaugos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Teisingumo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Valstybinė duomenų apsaugos inspekcija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E.23 (f)</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IT sistemų sąveikumo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Informatikos ir ryšių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Policijos departamentas</w:t>
                </w:r>
              </w:p>
              <w:p>
                <w:pPr>
                  <w:jc w:val="both"/>
                  <w:rPr>
                    <w:sz w:val="22"/>
                    <w:szCs w:val="22"/>
                    <w:lang w:eastAsia="lt-LT"/>
                  </w:rPr>
                </w:pPr>
              </w:p>
              <w:p>
                <w:pPr>
                  <w:jc w:val="both"/>
                  <w:rPr>
                    <w:sz w:val="22"/>
                    <w:szCs w:val="22"/>
                    <w:lang w:eastAsia="lt-LT"/>
                  </w:rPr>
                </w:pPr>
                <w:r>
                  <w:rPr>
                    <w:sz w:val="22"/>
                    <w:szCs w:val="22"/>
                    <w:lang w:eastAsia="lt-LT"/>
                  </w:rPr>
                  <w:t>Valstybės sienos apsaugos tarnyba</w:t>
                </w:r>
              </w:p>
              <w:p>
                <w:pPr>
                  <w:jc w:val="both"/>
                  <w:rPr>
                    <w:sz w:val="22"/>
                    <w:szCs w:val="22"/>
                    <w:lang w:eastAsia="lt-LT"/>
                  </w:rPr>
                </w:pPr>
              </w:p>
              <w:p>
                <w:pPr>
                  <w:rPr>
                    <w:sz w:val="22"/>
                    <w:szCs w:val="22"/>
                    <w:lang w:eastAsia="lt-LT"/>
                  </w:rPr>
                </w:pPr>
                <w:r>
                  <w:rPr>
                    <w:sz w:val="22"/>
                    <w:szCs w:val="22"/>
                    <w:lang w:eastAsia="lt-LT"/>
                  </w:rPr>
                  <w:t>Migracijos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 xml:space="preserve">TVR klausimų išorės aspekto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color w:val="000000"/>
                    <w:sz w:val="22"/>
                    <w:szCs w:val="22"/>
                    <w:lang w:eastAsia="lt-LT"/>
                  </w:rPr>
                </w:pPr>
                <w:r>
                  <w:rPr>
                    <w:sz w:val="22"/>
                    <w:szCs w:val="22"/>
                    <w:lang w:eastAsia="lt-LT"/>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br/>
                </w: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E.25</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Policijos ir teisminio bendradarbiavimo baudžiamosiose bylose koordinavimo komitetas (CATS)</w:t>
                </w:r>
              </w:p>
              <w:p>
                <w:pPr>
                  <w:rPr>
                    <w:sz w:val="22"/>
                    <w:szCs w:val="22"/>
                    <w:lang w:eastAsia="lt-LT"/>
                  </w:rPr>
                </w:pPr>
              </w:p>
              <w:p>
                <w:pPr>
                  <w:rPr>
                    <w:sz w:val="22"/>
                    <w:szCs w:val="22"/>
                    <w:lang w:eastAsia="lt-LT"/>
                  </w:rPr>
                </w:pPr>
              </w:p>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br/>
                </w:r>
              </w:p>
              <w:p>
                <w:pPr>
                  <w:ind w:firstLine="55"/>
                  <w:rPr>
                    <w:sz w:val="22"/>
                    <w:szCs w:val="22"/>
                    <w:lang w:eastAsia="lt-LT"/>
                  </w:rPr>
                </w:pPr>
              </w:p>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color w:val="000000"/>
                    <w:sz w:val="22"/>
                    <w:szCs w:val="22"/>
                    <w:lang w:eastAsia="lt-LT"/>
                  </w:rPr>
                </w:pPr>
                <w:r>
                  <w:rPr>
                    <w:sz w:val="22"/>
                    <w:szCs w:val="22"/>
                    <w:lang w:eastAsia="lt-LT"/>
                  </w:rPr>
                  <w:t>Generalinė prokuratūra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br/>
                  <w:br/>
                </w:r>
              </w:p>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Teisėsaugos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E.26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kovos su tarptautiniu nusikalstamumu transporto srityje kontaktinių punktų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Masinių sporto renginių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E.26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svarbių asmenų apsaugos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Vadovybės apsaugos departamentas prie Vidaus reikalų ministerijos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Radijo komunikacijos ekspertų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Informatikos ir ryšių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teisėsaugos technologijų tarnybų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Muitinės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(f)</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Europos bėglių aktyviosios paieškos padalinių tinklas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 26 (g)</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pareigūnų valdymo tarnybų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(h)</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šaunamųjų ginklų ekspertų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(i)</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policijos kinologų ekspertinis tinklas (KYNOPOL)</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(j)</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Neoficialus kultūros vertybių srityje veikiančių teisėsaugos institucijų ir ekspertų tinklas (CULTNET)</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(k)</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specialiųjų antiteroristinių padalinių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(l)</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teisėsaugos medicinos ir psichologijos ekspertų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E.26 (m)</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oro uostų policijos tinklas (AIRPOL)</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E.27</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Šengeno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E.27 (a)</w:t>
                </w:r>
              </w:p>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SIS / SIRENE klausimų</w:t>
                </w:r>
                <w:r>
                  <w:rPr>
                    <w:strike/>
                    <w:sz w:val="22"/>
                    <w:szCs w:val="22"/>
                    <w:lang w:eastAsia="lt-LT"/>
                  </w:rPr>
                  <w:t xml:space="preserve"> </w:t>
                </w:r>
                <w:r>
                  <w:rPr>
                    <w:sz w:val="22"/>
                    <w:szCs w:val="22"/>
                    <w:lang w:eastAsia="lt-LT"/>
                  </w:rPr>
                  <w:t>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Informatikos ir ryšių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E.27 (b)</w:t>
                </w:r>
              </w:p>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Šengeno vertinimų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Valstybinė duomenų apsaugos inspekcija</w:t>
                </w:r>
              </w:p>
              <w:p>
                <w:pPr>
                  <w:rPr>
                    <w:sz w:val="22"/>
                    <w:szCs w:val="22"/>
                    <w:lang w:eastAsia="lt-LT"/>
                  </w:rPr>
                </w:pPr>
              </w:p>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E.27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Šengeno teisyno (</w:t>
                </w:r>
                <w:r>
                  <w:rPr>
                    <w:i/>
                    <w:sz w:val="22"/>
                    <w:szCs w:val="22"/>
                    <w:lang w:eastAsia="lt-LT"/>
                  </w:rPr>
                  <w:t>acquis</w:t>
                </w:r>
                <w:r>
                  <w:rPr>
                    <w:sz w:val="22"/>
                    <w:szCs w:val="22"/>
                    <w:lang w:eastAsia="lt-LT"/>
                  </w:rPr>
                  <w:t xml:space="preserve">) klausimų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Valstybės sienos apsaugos tarnyba </w:t>
                </w:r>
              </w:p>
              <w:p>
                <w:pPr>
                  <w:rPr>
                    <w:sz w:val="22"/>
                    <w:szCs w:val="22"/>
                    <w:lang w:eastAsia="lt-LT"/>
                  </w:rPr>
                </w:pPr>
              </w:p>
              <w:p>
                <w:pPr>
                  <w:rPr>
                    <w:sz w:val="22"/>
                    <w:szCs w:val="22"/>
                    <w:lang w:eastAsia="lt-LT"/>
                  </w:rPr>
                </w:pPr>
                <w:r>
                  <w:rPr>
                    <w:sz w:val="22"/>
                    <w:szCs w:val="22"/>
                    <w:lang w:eastAsia="lt-LT"/>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E.30</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Kibernetinių klausimų horizontalioji darbo grupė (kibernetiniai klausimai)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ind w:firstLine="55"/>
                  <w:rPr>
                    <w:sz w:val="22"/>
                    <w:szCs w:val="22"/>
                    <w:lang w:eastAsia="lt-LT"/>
                  </w:rPr>
                </w:pPr>
              </w:p>
              <w:p>
                <w:pPr>
                  <w:rPr>
                    <w:sz w:val="22"/>
                    <w:szCs w:val="22"/>
                    <w:lang w:eastAsia="lt-LT"/>
                  </w:rPr>
                </w:pPr>
                <w:r>
                  <w:rPr>
                    <w:sz w:val="22"/>
                    <w:szCs w:val="22"/>
                    <w:lang w:eastAsia="lt-LT"/>
                  </w:rPr>
                  <w:t>Vidaus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Žemės ūkis ir žuvininkystė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b/>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aukšto lygio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struktūrų ir kaimo plėtros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F.02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ir aplinkos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F.02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Kaimo plėtros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 prie Žemės ūkio ministerijos (toliau – Nacionalinė mokėjimo agentūra)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F.02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Atokiausių regionų ir Egėjo jūros salų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Horizontaliųjų žemės ūkio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F.03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bendrosios žemės ūkio politikos (BŽŪP) supaprastinimo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F.03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Kontrolės griežtinimo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produktų pardavimo skatinimo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valstybės įmonė Lietuvos žemės ūkio ir maisto produktų rinkos reguliavimo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genetinių išteklių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produktų kokybės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F.06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Ekologinio ūkininkavimo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F.06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Geografinių nuorodų ir kilmės vietos nuorodų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F.06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Ypatingų savybių sertifikatų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F.07</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Gyvūninių produktų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Valstybinė maisto ir veterinarijos tarnyba</w:t>
                </w:r>
              </w:p>
              <w:p>
                <w:pPr>
                  <w:keepNext/>
                  <w:keepLines/>
                  <w:ind w:firstLine="720"/>
                  <w:rPr>
                    <w:sz w:val="22"/>
                    <w:szCs w:val="22"/>
                    <w:lang w:eastAsia="lt-LT"/>
                  </w:rPr>
                </w:pPr>
              </w:p>
              <w:p>
                <w:pPr>
                  <w:rPr>
                    <w:sz w:val="22"/>
                    <w:szCs w:val="22"/>
                    <w:lang w:eastAsia="lt-LT"/>
                  </w:rPr>
                </w:pPr>
                <w:r>
                  <w:rPr>
                    <w:sz w:val="22"/>
                    <w:szCs w:val="22"/>
                    <w:lang w:eastAsia="lt-LT"/>
                  </w:rPr>
                  <w:t>valstybės įmonė Lietuvos žemės ūkio ir maisto produktų rinkos reguliavimo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Pasėlių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valstybės įmonė Lietuvos žemės ūkio ir maisto produktų rinkos reguliavimo agentūra </w:t>
                </w:r>
              </w:p>
              <w:p>
                <w:pPr>
                  <w:rPr>
                    <w:sz w:val="22"/>
                    <w:szCs w:val="22"/>
                    <w:lang w:eastAsia="lt-LT"/>
                  </w:rPr>
                </w:pPr>
              </w:p>
              <w:p>
                <w:pPr>
                  <w:rPr>
                    <w:sz w:val="22"/>
                    <w:szCs w:val="22"/>
                    <w:lang w:eastAsia="lt-LT"/>
                  </w:rPr>
                </w:pPr>
                <w:r>
                  <w:rPr>
                    <w:sz w:val="22"/>
                    <w:szCs w:val="22"/>
                    <w:lang w:eastAsia="lt-LT"/>
                  </w:rPr>
                  <w:t xml:space="preserve">Nacionalinė mokėjimo agentūra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F.09</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Cukraus ir izogliukozės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įmonė Lietuvos žemės ūkio ir maisto produktų rinkos reguliavimo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F.10</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Vaisių ir daržovių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Nacionalinė mokėjimo agentūra </w:t>
                </w:r>
              </w:p>
              <w:p>
                <w:pPr>
                  <w:ind w:firstLine="55"/>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Alyvuogių aliejaus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Vyno ir alkoholio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Specialių augalinių produktų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 priede neišvardytų produktų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Žemės ūkio ministerija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Finansinių žemės ūkio klausimų darbo grupė (AGRIFIN)</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Miškininkystės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Perdirbtų žemės ūkio produktų ženklinimo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Pašarų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Sėklų ir dauginamosios medžiagos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augalininkystės tarnyba prie Žemės ūkio ministerijos (toliau – Valstybinė augalininkystės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Kenksmingų organizmų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Pesticidų likučių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Valstybinė augalininkystės tarnyba</w:t>
                </w:r>
                <w:r>
                  <w:rPr>
                    <w:sz w:val="22"/>
                    <w:szCs w:val="22"/>
                    <w:lang w:eastAsia="lt-LT"/>
                  </w:rPr>
                  <w:t xml:space="preserve"> </w:t>
                </w:r>
              </w:p>
              <w:p>
                <w:pPr>
                  <w:rPr>
                    <w:color w:val="000000"/>
                    <w:sz w:val="22"/>
                    <w:szCs w:val="22"/>
                    <w:lang w:eastAsia="lt-LT"/>
                  </w:rPr>
                </w:pPr>
              </w:p>
              <w:p>
                <w:pPr>
                  <w:rPr>
                    <w:color w:val="000000"/>
                    <w:sz w:val="22"/>
                    <w:szCs w:val="22"/>
                    <w:lang w:eastAsia="lt-LT"/>
                  </w:rPr>
                </w:pPr>
                <w:r>
                  <w:rPr>
                    <w:color w:val="000000"/>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(f)</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Pesticidų ir augalų apsaugos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augalininkystės tarnyba</w:t>
                </w:r>
                <w:r>
                  <w:rPr>
                    <w:sz w:val="22"/>
                    <w:szCs w:val="22"/>
                    <w:lang w:eastAsia="lt-LT"/>
                  </w:rPr>
                  <w:t xml:space="preserve">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(g)</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Augalų veislių selekcininkų teisinės apsaugos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F.17 (h)</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Genetiškai modifikuotų organizmų (GMO)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Augalų sveikatos vyriausiųjų pareigūnų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F.19</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Augalų sveikatos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F.19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ir tikrinimo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F.19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Dauginamosios ir sodinamosios medžiagos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F.19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Roosendaal</w:t>
                </w:r>
                <w:r>
                  <w:rPr>
                    <w:sz w:val="22"/>
                    <w:szCs w:val="22"/>
                    <w:lang w:eastAsia="lt-LT"/>
                  </w:rPr>
                  <w:t xml:space="preserve"> grupės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F. 19 (d) </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Tarptautinės augalų apsaugos konvencijos / Fitosanitarijos priemonių komisijos (IPPC/CPM)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F.20</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Veterinarijos vyriausiųjų pareigūnų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Veterinarijos ekspertų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sveikatos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Gyvūnų sveikatos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Gyvūnų gerovės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Gyvulininkystės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(f)</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Potsdamo grupės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F.21 (g)</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Trečiųjų šalių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Koordinavimo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Maisto ir žemės ūkio organizacijos (FAO)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F.22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Ekonominio bendradarbiavimo ir plėtros organizacijos (EBPO)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Codex Alimentarius</w:t>
                </w:r>
                <w:r>
                  <w:rPr>
                    <w:sz w:val="22"/>
                    <w:szCs w:val="22"/>
                    <w:lang w:eastAsia="lt-LT"/>
                  </w:rPr>
                  <w:t xml:space="preserve">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Bendrųjų principų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priedų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teršalų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F.23 (d)</w:t>
                </w: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Maisto higienos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color w:val="FF0000"/>
                    <w:sz w:val="22"/>
                    <w:szCs w:val="22"/>
                    <w:lang w:eastAsia="lt-LT"/>
                  </w:rPr>
                </w:pPr>
                <w:r>
                  <w:rPr>
                    <w:sz w:val="22"/>
                    <w:szCs w:val="22"/>
                    <w:lang w:eastAsia="lt-LT"/>
                  </w:rPr>
                  <w:t>Sveikatos apsaugos ministerija</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ženklinimo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(f)</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Analizės ir bandinių ėmimo metodų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(g)</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Pesticidų likučių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augalininkystės tarnyba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(h)</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Veterinarinių vaistų ir liekanų maisto produktuose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(i)</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produktų importo ir eksporto sertifikavimo ir tikrinimo sistemų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(j)</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Mitybos ir specialių dietinių maisto produktų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FF0000"/>
                    <w:sz w:val="22"/>
                    <w:szCs w:val="22"/>
                    <w:lang w:eastAsia="lt-LT"/>
                  </w:rPr>
                </w:pPr>
                <w:r>
                  <w:rPr>
                    <w:sz w:val="22"/>
                    <w:szCs w:val="22"/>
                    <w:lang w:eastAsia="lt-LT"/>
                  </w:rPr>
                  <w:t xml:space="preserve">Valstybinė maisto ir veterinarijos tarnyba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(k)</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 vaisių ir daržovių pagamintų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trike/>
                    <w:sz w:val="22"/>
                    <w:szCs w:val="22"/>
                    <w:lang w:eastAsia="lt-LT"/>
                  </w:rPr>
                </w:pPr>
                <w:r>
                  <w:rPr>
                    <w:sz w:val="22"/>
                    <w:szCs w:val="22"/>
                    <w:lang w:eastAsia="lt-LT"/>
                  </w:rPr>
                  <w:t>Sveikatos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(l)</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Riebalų ir aliejaus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trike/>
                    <w:sz w:val="22"/>
                    <w:szCs w:val="22"/>
                    <w:lang w:eastAsia="lt-LT"/>
                  </w:rPr>
                </w:pPr>
                <w:r>
                  <w:rPr>
                    <w:sz w:val="22"/>
                    <w:szCs w:val="22"/>
                    <w:lang w:eastAsia="lt-LT"/>
                  </w:rPr>
                  <w:t>Sveikatos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(m)</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Žuvų ir žuvininkystės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trike/>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(n)</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Šviežių vaisių ir daržovių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Valstybinė maisto ir veterinarijos tarnyba</w:t>
                </w:r>
              </w:p>
              <w:p>
                <w:pPr>
                  <w:rPr>
                    <w:sz w:val="22"/>
                    <w:szCs w:val="22"/>
                    <w:lang w:eastAsia="lt-LT"/>
                  </w:rPr>
                </w:pPr>
              </w:p>
              <w:p>
                <w:pPr>
                  <w:rPr>
                    <w:strike/>
                    <w:sz w:val="22"/>
                    <w:szCs w:val="22"/>
                    <w:lang w:eastAsia="lt-LT"/>
                  </w:rPr>
                </w:pPr>
                <w:r>
                  <w:rPr>
                    <w:sz w:val="22"/>
                    <w:szCs w:val="22"/>
                    <w:lang w:eastAsia="lt-LT"/>
                  </w:rPr>
                  <w:t>Sveikatos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(o)</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Pieno ir pieno produktų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right="-57"/>
                  <w:jc w:val="both"/>
                  <w:rPr>
                    <w:sz w:val="22"/>
                    <w:szCs w:val="22"/>
                    <w:lang w:eastAsia="lt-LT"/>
                  </w:rPr>
                </w:pPr>
                <w:r>
                  <w:rPr>
                    <w:sz w:val="22"/>
                    <w:szCs w:val="22"/>
                    <w:lang w:eastAsia="lt-LT"/>
                  </w:rPr>
                  <w:t>F.23 (p)</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Natūralaus mineralinio vandens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right="-57"/>
                  <w:jc w:val="both"/>
                  <w:rPr>
                    <w:sz w:val="22"/>
                    <w:szCs w:val="22"/>
                    <w:lang w:eastAsia="lt-LT"/>
                  </w:rPr>
                </w:pPr>
                <w:r>
                  <w:rPr>
                    <w:sz w:val="22"/>
                    <w:szCs w:val="22"/>
                    <w:lang w:eastAsia="lt-LT"/>
                  </w:rPr>
                  <w:t>F.23 (r)</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koordinavimo komiteto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p>
              <w:p>
                <w:pPr>
                  <w:rPr>
                    <w:sz w:val="22"/>
                    <w:szCs w:val="22"/>
                    <w:lang w:eastAsia="lt-LT"/>
                  </w:rPr>
                </w:pPr>
                <w:r>
                  <w:rPr>
                    <w:sz w:val="22"/>
                    <w:szCs w:val="22"/>
                    <w:lang w:eastAsia="lt-LT"/>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color w:val="FF0000"/>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maisto ir veterinarijos tarnyba </w:t>
                </w:r>
              </w:p>
              <w:p>
                <w:pPr>
                  <w:rPr>
                    <w:sz w:val="22"/>
                    <w:szCs w:val="22"/>
                    <w:lang w:eastAsia="lt-LT"/>
                  </w:rPr>
                </w:pPr>
              </w:p>
              <w:p>
                <w:pPr>
                  <w:rPr>
                    <w:strike/>
                    <w:sz w:val="22"/>
                    <w:szCs w:val="22"/>
                    <w:lang w:eastAsia="lt-LT"/>
                  </w:rPr>
                </w:pPr>
                <w:r>
                  <w:rPr>
                    <w:sz w:val="22"/>
                    <w:szCs w:val="22"/>
                    <w:lang w:eastAsia="lt-LT"/>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trike/>
                    <w:sz w:val="22"/>
                    <w:szCs w:val="22"/>
                    <w:lang w:eastAsia="lt-LT"/>
                  </w:rPr>
                </w:pPr>
              </w:p>
              <w:p>
                <w:pPr>
                  <w:jc w:val="center"/>
                  <w:rPr>
                    <w:strike/>
                    <w:sz w:val="22"/>
                    <w:szCs w:val="22"/>
                    <w:lang w:eastAsia="lt-LT"/>
                  </w:rPr>
                </w:pPr>
              </w:p>
              <w:p>
                <w:pPr>
                  <w:jc w:val="center"/>
                  <w:rPr>
                    <w:strike/>
                    <w:sz w:val="22"/>
                    <w:szCs w:val="22"/>
                    <w:lang w:eastAsia="lt-LT"/>
                  </w:rPr>
                </w:pPr>
              </w:p>
              <w:p>
                <w:pPr>
                  <w:jc w:val="center"/>
                  <w:rPr>
                    <w:strike/>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right="-57"/>
                  <w:jc w:val="both"/>
                  <w:rPr>
                    <w:sz w:val="22"/>
                    <w:szCs w:val="22"/>
                    <w:lang w:eastAsia="lt-LT"/>
                  </w:rPr>
                </w:pPr>
                <w:r>
                  <w:rPr>
                    <w:sz w:val="22"/>
                    <w:szCs w:val="22"/>
                    <w:lang w:eastAsia="lt-LT"/>
                  </w:rPr>
                  <w:t>F.23 (s)</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Grūdų ir ankštinių augalų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maisto ir veterinarijos tarnyba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F.23 (t)</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Cukraus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Valstybinė maisto ir veterinarijos tarnyba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Išorės žuvininkystės politikos darbo grupė</w:t>
                </w:r>
                <w:r>
                  <w:rPr>
                    <w:color w:val="FF0000"/>
                    <w:sz w:val="22"/>
                    <w:szCs w:val="22"/>
                    <w:lang w:eastAsia="lt-LT"/>
                  </w:rPr>
                  <w:t xml:space="preserve">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 prie Žemės ūkio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Vidaus žuvininkystės politikos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 prie Žemės ūkio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F.26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departamentų generalinių direktorių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Konkurencingumas (vidaus rinka, pramonė, moksliniai tyrimai ir kosmosas)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both"/>
                  <w:rPr>
                    <w:sz w:val="22"/>
                    <w:szCs w:val="22"/>
                    <w:lang w:eastAsia="lt-LT"/>
                  </w:rPr>
                </w:pPr>
                <w:r>
                  <w:rPr>
                    <w:sz w:val="22"/>
                    <w:szCs w:val="22"/>
                    <w:lang w:eastAsia="lt-LT"/>
                  </w:rPr>
                  <w:t>G.01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Konkurencingumo ir augimo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Ūkio ministerija</w:t>
                </w:r>
              </w:p>
              <w:p>
                <w:pPr>
                  <w:keepNext/>
                  <w:rPr>
                    <w:sz w:val="22"/>
                    <w:szCs w:val="22"/>
                    <w:lang w:eastAsia="lt-LT"/>
                  </w:rPr>
                </w:pPr>
              </w:p>
              <w:p>
                <w:pPr>
                  <w:keepNext/>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17</w:t>
                </w:r>
              </w:p>
              <w:p>
                <w:pPr>
                  <w:keepNext/>
                  <w:jc w:val="center"/>
                  <w:rPr>
                    <w:sz w:val="22"/>
                    <w:szCs w:val="22"/>
                    <w:lang w:eastAsia="lt-LT"/>
                  </w:rPr>
                </w:pPr>
              </w:p>
              <w:p>
                <w:pPr>
                  <w:keepNext/>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ar-SA"/>
                  </w:rPr>
                  <w:t xml:space="preserve">Lietuvos Respublikos </w:t>
                </w:r>
                <w:r>
                  <w:rPr>
                    <w:sz w:val="22"/>
                    <w:szCs w:val="22"/>
                    <w:lang w:eastAsia="lt-LT"/>
                  </w:rPr>
                  <w:t>švietimo ir mokslo ministerija (toliau – Švietimo ir mokslo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Viešųjų pirkimų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Viešųjų pirkimų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4807"/>
            </w:trPr>
            <w:tc>
              <w:tcPr>
                <w:tcW w:w="993" w:type="dxa"/>
                <w:tcBorders>
                  <w:top w:val="nil"/>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w:t>
                </w:r>
              </w:p>
            </w:tc>
            <w:tc>
              <w:tcPr>
                <w:tcW w:w="2346" w:type="dxa"/>
                <w:tcBorders>
                  <w:top w:val="nil"/>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Intelektinės nuosavybės darbo grupė</w:t>
                </w:r>
              </w:p>
            </w:tc>
            <w:tc>
              <w:tcPr>
                <w:tcW w:w="1621" w:type="dxa"/>
                <w:tcBorders>
                  <w:top w:val="nil"/>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134" w:type="dxa"/>
                <w:tcBorders>
                  <w:top w:val="nil"/>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nil"/>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ar-SA"/>
                  </w:rPr>
                  <w:t xml:space="preserve">Lietuvos Respublikos </w:t>
                </w:r>
                <w:r>
                  <w:rPr>
                    <w:sz w:val="22"/>
                    <w:szCs w:val="22"/>
                    <w:lang w:eastAsia="lt-LT"/>
                  </w:rPr>
                  <w:t>kultūros ministerija (toliau – Kultūros ministerija)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Švietimo ir mokslo ministerija</w:t>
                </w:r>
              </w:p>
              <w:p>
                <w:pPr>
                  <w:rPr>
                    <w:sz w:val="22"/>
                    <w:szCs w:val="22"/>
                    <w:lang w:eastAsia="lt-LT"/>
                  </w:rPr>
                </w:pPr>
              </w:p>
              <w:p>
                <w:pPr>
                  <w:rPr>
                    <w:sz w:val="22"/>
                    <w:szCs w:val="22"/>
                    <w:lang w:eastAsia="lt-LT"/>
                  </w:rPr>
                </w:pPr>
                <w:r>
                  <w:rPr>
                    <w:sz w:val="22"/>
                    <w:szCs w:val="22"/>
                    <w:lang w:eastAsia="lt-LT"/>
                  </w:rPr>
                  <w:t>Užsienio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Patentų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Švietimo ir mokslo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jc w:val="center"/>
                  <w:rPr>
                    <w:color w:val="00B05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Autorių teisių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769"/>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G.03 (c)</w:t>
                </w: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Dizaino pogrupis </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Ūkio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Prekių ženklų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G.03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Vykdymo užtikrinimo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Valstybinis patentų biuras</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Kultūros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G.04</w:t>
                </w: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Bendrovių teisės 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5</w:t>
                </w:r>
              </w:p>
              <w:p>
                <w:pPr>
                  <w:jc w:val="cente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Finansų ministerija</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G.04 (a)</w:t>
                </w: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Apskaitos ir įstatymų numatyto audito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Įsisteigimo ir paslaugų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pagal kompetenciją:</w:t>
                </w: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Lošimų priežiūros tarnyba prie Finansų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Techninio derinimo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Ūkio ministerija </w:t>
                </w:r>
              </w:p>
              <w:p>
                <w:pPr>
                  <w:rPr>
                    <w:sz w:val="22"/>
                    <w:szCs w:val="22"/>
                    <w:lang w:eastAsia="lt-LT"/>
                  </w:rPr>
                </w:pPr>
              </w:p>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Motorinių transporto priemonių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Pramoginių laivų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Statybos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valstybės įmonė Statybos produkcijos sertifikavimo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G.07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Radijo įrangos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ryšių reguliavimo tarnyba (toliau – Ryšių reguliavimo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G.08</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Muitų sąjungos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G.12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Konkurencijos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konkurencijos taryba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G.13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Mokslinių tyrimų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G.14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Mokslinių tyrimų ir branduolinių klausimų jungtinė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G.21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iCs/>
                    <w:sz w:val="22"/>
                    <w:szCs w:val="22"/>
                    <w:lang w:eastAsia="lt-LT"/>
                  </w:rPr>
                  <w:t>Europos mokslinių tyrimų erdvės komitetas (EMTEK)</w:t>
                </w:r>
                <w:r>
                  <w:rPr>
                    <w:sz w:val="22"/>
                    <w:szCs w:val="22"/>
                    <w:lang w:eastAsia="lt-LT"/>
                  </w:rPr>
                  <w:t xml:space="preserve"> </w:t>
                </w:r>
              </w:p>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Švietimo ir mokslo ministerija</w:t>
                </w:r>
              </w:p>
              <w:p>
                <w:pPr>
                  <w:rPr>
                    <w:sz w:val="22"/>
                    <w:szCs w:val="22"/>
                    <w:lang w:eastAsia="lt-LT"/>
                  </w:rPr>
                </w:pPr>
              </w:p>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G.22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mokslo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G.23</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Vartotojų apsaugos ir informavimo darbo grupė</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ind w:firstLine="55"/>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Valstybinis turizmo departamentas prie Ūkio ministerijos</w:t>
                </w:r>
              </w:p>
              <w:p>
                <w:pPr>
                  <w:rPr>
                    <w:sz w:val="22"/>
                    <w:szCs w:val="22"/>
                    <w:lang w:eastAsia="lt-LT"/>
                  </w:rPr>
                </w:pPr>
              </w:p>
              <w:p>
                <w:pPr>
                  <w:rPr>
                    <w:sz w:val="22"/>
                    <w:szCs w:val="22"/>
                    <w:lang w:eastAsia="lt-LT"/>
                  </w:rPr>
                </w:pPr>
                <w:r>
                  <w:rPr>
                    <w:sz w:val="22"/>
                    <w:szCs w:val="22"/>
                    <w:lang w:eastAsia="lt-LT"/>
                  </w:rPr>
                  <w:t>Valstybinė vartotojų teisių apsaugos tarnyba</w:t>
                </w:r>
              </w:p>
              <w:p>
                <w:pPr>
                  <w:rPr>
                    <w:sz w:val="22"/>
                    <w:szCs w:val="22"/>
                    <w:lang w:eastAsia="lt-LT"/>
                  </w:rPr>
                </w:pPr>
              </w:p>
              <w:p>
                <w:pPr>
                  <w:rPr>
                    <w:sz w:val="22"/>
                    <w:szCs w:val="22"/>
                    <w:lang w:eastAsia="lt-LT"/>
                  </w:rPr>
                </w:pPr>
                <w:r>
                  <w:rPr>
                    <w:sz w:val="22"/>
                    <w:szCs w:val="22"/>
                    <w:lang w:eastAsia="lt-LT"/>
                  </w:rPr>
                  <w:t>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br/>
                  <w:br/>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3</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G.24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Konkurencingumo ir augimo aukšto lygio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 xml:space="preserve">G.25 </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Muitinių generalinių direktorių aukšto lygio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iCs/>
                    <w:sz w:val="22"/>
                    <w:szCs w:val="22"/>
                    <w:lang w:eastAsia="lt-LT"/>
                  </w:rPr>
                  <w:t>Transportas, telekomunikacijos, energetika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4058"/>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H.01</w:t>
                </w: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Sausumos transporto darbo grupė</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transporto saugos administracija</w:t>
                </w:r>
              </w:p>
              <w:p>
                <w:pPr>
                  <w:rPr>
                    <w:color w:val="FF0000"/>
                    <w:sz w:val="22"/>
                    <w:szCs w:val="22"/>
                    <w:lang w:eastAsia="lt-LT"/>
                  </w:rPr>
                </w:pPr>
              </w:p>
              <w:p>
                <w:pPr>
                  <w:rPr>
                    <w:sz w:val="22"/>
                    <w:szCs w:val="22"/>
                    <w:lang w:eastAsia="lt-LT"/>
                  </w:rPr>
                </w:pPr>
                <w:r>
                  <w:rPr>
                    <w:sz w:val="22"/>
                    <w:szCs w:val="22"/>
                    <w:lang w:eastAsia="lt-LT"/>
                  </w:rPr>
                  <w:t>Lietuvos automobilių kelių direkcija prie Susisiekimo ministerijos</w:t>
                </w:r>
              </w:p>
              <w:p>
                <w:pPr>
                  <w:rPr>
                    <w:sz w:val="22"/>
                    <w:szCs w:val="22"/>
                    <w:lang w:eastAsia="lt-LT"/>
                  </w:rPr>
                </w:pPr>
              </w:p>
              <w:p>
                <w:pPr>
                  <w:rPr>
                    <w:sz w:val="22"/>
                    <w:szCs w:val="22"/>
                    <w:lang w:eastAsia="lt-LT"/>
                  </w:rPr>
                </w:pPr>
                <w:r>
                  <w:rPr>
                    <w:sz w:val="22"/>
                    <w:szCs w:val="22"/>
                    <w:lang w:eastAsia="lt-LT"/>
                  </w:rPr>
                  <w:t>Aplinkos ministerija</w:t>
                </w:r>
              </w:p>
              <w:p>
                <w:pPr>
                  <w:rPr>
                    <w:sz w:val="22"/>
                    <w:szCs w:val="22"/>
                    <w:lang w:eastAsia="lt-LT"/>
                  </w:rPr>
                </w:pPr>
              </w:p>
              <w:p>
                <w:pPr>
                  <w:rPr>
                    <w:color w:val="FF0000"/>
                    <w:sz w:val="22"/>
                    <w:szCs w:val="22"/>
                    <w:lang w:eastAsia="lt-LT"/>
                  </w:rPr>
                </w:pPr>
                <w:r>
                  <w:rPr>
                    <w:sz w:val="22"/>
                    <w:szCs w:val="22"/>
                    <w:lang w:eastAsia="lt-LT"/>
                  </w:rPr>
                  <w:t>Ryšių reguliavimo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Laivybos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lang w:eastAsia="lt-LT"/>
                  </w:rPr>
                </w:pPr>
                <w:r>
                  <w:rPr>
                    <w:color w:val="000000"/>
                    <w:szCs w:val="24"/>
                    <w:lang w:eastAsia="lt-LT"/>
                  </w:rPr>
                  <w:t>Aviacijos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color w:val="000000"/>
                    <w:szCs w:val="24"/>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Lietuvos transporto saugos administracija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color w:val="000000"/>
                    <w:szCs w:val="24"/>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Transporto (intermodalinių klausimų ir tinklų)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Telekomunikacijų ir informacinės visuomenės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3</w:t>
                </w:r>
              </w:p>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Ryšių reguliavimo tarnyba </w:t>
                </w:r>
              </w:p>
              <w:p>
                <w:pPr>
                  <w:rPr>
                    <w:sz w:val="22"/>
                    <w:szCs w:val="22"/>
                    <w:lang w:eastAsia="lt-LT"/>
                  </w:rPr>
                </w:pPr>
              </w:p>
              <w:p>
                <w:pPr>
                  <w:rPr>
                    <w:sz w:val="22"/>
                    <w:szCs w:val="22"/>
                    <w:lang w:eastAsia="lt-LT"/>
                  </w:rPr>
                </w:pPr>
                <w:r>
                  <w:rPr>
                    <w:sz w:val="22"/>
                    <w:szCs w:val="22"/>
                    <w:lang w:eastAsia="lt-LT"/>
                  </w:rPr>
                  <w:t xml:space="preserve">Informacinės visuomenės plėtros komitetas prie Susisiekimo ministerijos </w:t>
                </w:r>
              </w:p>
              <w:p>
                <w:pPr>
                  <w:rPr>
                    <w:sz w:val="22"/>
                    <w:szCs w:val="22"/>
                    <w:lang w:eastAsia="lt-LT"/>
                  </w:rPr>
                </w:pPr>
              </w:p>
              <w:p>
                <w:pPr>
                  <w:rPr>
                    <w:sz w:val="22"/>
                    <w:szCs w:val="22"/>
                    <w:lang w:eastAsia="lt-LT"/>
                  </w:rPr>
                </w:pPr>
                <w:r>
                  <w:rPr>
                    <w:sz w:val="22"/>
                    <w:szCs w:val="22"/>
                    <w:lang w:eastAsia="lt-LT"/>
                  </w:rPr>
                  <w:t>Valstybinė duomenų apsaugos inspekcija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H.06</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Pašto paslaugų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both"/>
                  <w:rPr>
                    <w:sz w:val="22"/>
                    <w:szCs w:val="22"/>
                    <w:lang w:eastAsia="lt-LT"/>
                  </w:rPr>
                </w:pPr>
                <w:r>
                  <w:rPr>
                    <w:sz w:val="22"/>
                    <w:szCs w:val="22"/>
                    <w:lang w:eastAsia="lt-LT"/>
                  </w:rPr>
                  <w:t>H.07</w:t>
                </w: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rPr>
                    <w:sz w:val="22"/>
                    <w:szCs w:val="22"/>
                    <w:lang w:eastAsia="lt-LT"/>
                  </w:rPr>
                </w:pPr>
                <w:r>
                  <w:rPr>
                    <w:sz w:val="22"/>
                    <w:szCs w:val="22"/>
                    <w:lang w:eastAsia="lt-LT"/>
                  </w:rPr>
                  <w:t>Energetikos darbo grupė</w:t>
                </w:r>
              </w:p>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lang w:eastAsia="lt-LT"/>
                  </w:rPr>
                </w:pPr>
                <w:r>
                  <w:rPr>
                    <w:sz w:val="22"/>
                    <w:szCs w:val="22"/>
                    <w:lang w:eastAsia="lt-LT"/>
                  </w:rPr>
                  <w:t>Energetikos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center"/>
                  <w:rPr>
                    <w:sz w:val="22"/>
                    <w:szCs w:val="22"/>
                    <w:lang w:eastAsia="lt-LT"/>
                  </w:rPr>
                </w:pPr>
                <w:r>
                  <w:rPr>
                    <w:sz w:val="22"/>
                    <w:szCs w:val="22"/>
                    <w:lang w:eastAsia="lt-LT"/>
                  </w:rPr>
                  <w:t>7</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lang w:eastAsia="lt-LT"/>
                  </w:rPr>
                </w:pPr>
                <w:r>
                  <w:rPr>
                    <w:sz w:val="22"/>
                    <w:szCs w:val="22"/>
                    <w:lang w:eastAsia="lt-LT"/>
                  </w:rPr>
                  <w:t>Užsienio reikalų ministerija</w:t>
                </w:r>
                <w:r>
                  <w:rPr>
                    <w:color w:val="FF0000"/>
                    <w:sz w:val="22"/>
                    <w:szCs w:val="22"/>
                    <w:lang w:eastAsia="lt-LT"/>
                  </w:rPr>
                  <w:t xml:space="preserve"> </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ind w:firstLine="55"/>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b/>
                    <w:sz w:val="22"/>
                    <w:szCs w:val="22"/>
                    <w:lang w:eastAsia="lt-LT"/>
                  </w:rPr>
                  <w:t>Užimtumas, socialinė politika, sveikatos ir vartotojų reikalai</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ind w:firstLine="55"/>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Valstybinio socialinio draudimo fondo valdyba prie Socialinės apsaugos ir darbo ministerijos</w:t>
                </w:r>
              </w:p>
              <w:p>
                <w:pPr>
                  <w:rPr>
                    <w:sz w:val="22"/>
                    <w:szCs w:val="22"/>
                    <w:lang w:eastAsia="lt-LT"/>
                  </w:rPr>
                </w:pPr>
              </w:p>
              <w:p>
                <w:pPr>
                  <w:rPr>
                    <w:sz w:val="22"/>
                    <w:szCs w:val="22"/>
                    <w:lang w:eastAsia="lt-LT"/>
                  </w:rPr>
                </w:pPr>
                <w:r>
                  <w:rPr>
                    <w:sz w:val="22"/>
                    <w:szCs w:val="22"/>
                    <w:lang w:eastAsia="lt-LT"/>
                  </w:rPr>
                  <w:t>Valstybinė darbo inspekcija prie Socialinės apsaugos ir darbo ministerijos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darbo birža prie Socialinės apsaugos ir darbo ministerijos</w:t>
                </w:r>
              </w:p>
              <w:p>
                <w:pPr>
                  <w:rPr>
                    <w:sz w:val="22"/>
                    <w:szCs w:val="22"/>
                    <w:lang w:eastAsia="lt-LT"/>
                  </w:rPr>
                </w:pPr>
              </w:p>
              <w:p>
                <w:pPr>
                  <w:rPr>
                    <w:sz w:val="22"/>
                    <w:szCs w:val="22"/>
                    <w:lang w:eastAsia="lt-LT"/>
                  </w:rPr>
                </w:pPr>
                <w:r>
                  <w:rPr>
                    <w:sz w:val="22"/>
                    <w:szCs w:val="22"/>
                    <w:lang w:eastAsia="lt-LT"/>
                  </w:rPr>
                  <w:t>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I.02</w:t>
                </w: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sveikatos darbo grupė </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7</w:t>
                </w:r>
                <w:r>
                  <w:rPr>
                    <w:strike/>
                    <w:sz w:val="22"/>
                    <w:szCs w:val="22"/>
                    <w:lang w:eastAsia="lt-LT"/>
                  </w:rPr>
                  <w:br/>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color w:val="FF0000"/>
                    <w:sz w:val="22"/>
                    <w:szCs w:val="22"/>
                    <w:lang w:eastAsia="lt-LT"/>
                  </w:rPr>
                </w:pPr>
                <w:r>
                  <w:rPr>
                    <w:sz w:val="22"/>
                    <w:szCs w:val="22"/>
                    <w:lang w:eastAsia="lt-LT"/>
                  </w:rPr>
                  <w:t>Sveikatos apsaugos ministerijai pavaldžios įstaigos pagal kompetenciją</w:t>
                </w:r>
                <w:r>
                  <w:rPr>
                    <w:color w:val="FF0000"/>
                    <w:sz w:val="22"/>
                    <w:szCs w:val="22"/>
                    <w:lang w:eastAsia="lt-LT"/>
                  </w:rPr>
                  <w:t xml:space="preserve"> </w:t>
                </w:r>
              </w:p>
              <w:p>
                <w:pPr>
                  <w:rPr>
                    <w:color w:val="FF0000"/>
                    <w:sz w:val="22"/>
                    <w:szCs w:val="22"/>
                    <w:lang w:eastAsia="lt-LT"/>
                  </w:rPr>
                </w:pP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I.03</w:t>
                </w:r>
              </w:p>
            </w:tc>
            <w:tc>
              <w:tcPr>
                <w:tcW w:w="2346"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Vyresniųjų pareigūnų sudėties visuomenės sveikatos darbo grupė</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trHeight w:val="23"/>
            </w:trPr>
            <w:tc>
              <w:tcPr>
                <w:tcW w:w="99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I.04</w:t>
                </w:r>
              </w:p>
            </w:tc>
            <w:tc>
              <w:tcPr>
                <w:tcW w:w="2346"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Farmacijos produktų ir medicinos priemonių darbo grupė</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akreditavimo sveikatos priežiūros veiklai tarnyba prie Sveikatos apsaugos ministerijos</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5</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2</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vaistų kontrolės tarnyba prie Sveikatos apsaugos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I.05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produktų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r>
                  <w:rPr>
                    <w:sz w:val="22"/>
                    <w:szCs w:val="22"/>
                    <w:lang w:eastAsia="lt-LT"/>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r>
                  <w:rPr>
                    <w:sz w:val="22"/>
                    <w:szCs w:val="22"/>
                    <w:lang w:eastAsia="lt-LT"/>
                  </w:rPr>
                  <w:t>2</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b/>
                    <w:sz w:val="22"/>
                    <w:szCs w:val="22"/>
                    <w:lang w:eastAsia="lt-LT"/>
                  </w:rPr>
                  <w:t>Aplinka</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tabs>
                    <w:tab w:val="left" w:pos="615"/>
                    <w:tab w:val="center" w:pos="723"/>
                  </w:tabs>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 xml:space="preserve">J.01 </w:t>
                </w: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Aplinkos darbo grupė </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tabs>
                    <w:tab w:val="left" w:pos="615"/>
                    <w:tab w:val="center" w:pos="723"/>
                  </w:tabs>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lang w:eastAsia="lt-LT"/>
                  </w:rPr>
                </w:pPr>
                <w:r>
                  <w:rPr>
                    <w:sz w:val="22"/>
                    <w:szCs w:val="22"/>
                    <w:lang w:eastAsia="lt-LT"/>
                  </w:rPr>
                  <w:t>J.01 (a)</w:t>
                </w:r>
              </w:p>
            </w:tc>
            <w:tc>
              <w:tcPr>
                <w:tcW w:w="234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Bendrųjų klausimų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lang w:eastAsia="lt-LT"/>
                  </w:rPr>
                </w:pPr>
                <w:r>
                  <w:rPr>
                    <w:sz w:val="22"/>
                    <w:szCs w:val="22"/>
                    <w:lang w:eastAsia="lt-LT"/>
                  </w:rPr>
                  <w:t>7</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lang w:eastAsia="lt-LT"/>
                  </w:rPr>
                </w:pPr>
                <w:r>
                  <w:rPr>
                    <w:sz w:val="22"/>
                    <w:szCs w:val="22"/>
                    <w:lang w:eastAsia="lt-LT"/>
                  </w:rPr>
                  <w:t xml:space="preserve">Užsienio reikalų ministerija </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tabs>
                    <w:tab w:val="left" w:pos="615"/>
                    <w:tab w:val="center" w:pos="723"/>
                  </w:tabs>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Oro taršos ir kokybės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 xml:space="preserve">Sveikatos apsaugos ministerija </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Klimato kaitos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Užsienio reikalų ministerija </w:t>
                </w:r>
              </w:p>
              <w:p>
                <w:pPr>
                  <w:rPr>
                    <w:sz w:val="22"/>
                    <w:szCs w:val="22"/>
                    <w:lang w:eastAsia="lt-LT"/>
                  </w:rPr>
                </w:pPr>
              </w:p>
              <w:p>
                <w:pPr>
                  <w:rPr>
                    <w:sz w:val="22"/>
                    <w:szCs w:val="22"/>
                    <w:lang w:eastAsia="lt-LT"/>
                  </w:rPr>
                </w:pPr>
                <w:r>
                  <w:rPr>
                    <w:sz w:val="22"/>
                    <w:szCs w:val="22"/>
                    <w:lang w:eastAsia="lt-LT"/>
                  </w:rPr>
                  <w:t>Valstybinė miškų tarnyba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Susisiekimo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Atliekų tvarkymo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Dirvožemio saugos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geologijos tarnyba prie Aplinkos ministerijos (toliau – Lietuvos geologijos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7842"/>
            </w:trPr>
            <w:tc>
              <w:tcPr>
                <w:tcW w:w="99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(f)</w:t>
                </w:r>
              </w:p>
            </w:tc>
            <w:tc>
              <w:tcPr>
                <w:tcW w:w="234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Vandens kokybės klausimų pogrupis</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Lietuvos geologijos tarnyba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Krašto apsaugos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p>
                <w:pPr>
                  <w:rPr>
                    <w:sz w:val="22"/>
                    <w:szCs w:val="22"/>
                    <w:lang w:eastAsia="lt-LT"/>
                  </w:rPr>
                </w:pPr>
              </w:p>
              <w:p>
                <w:pPr>
                  <w:rPr>
                    <w:sz w:val="22"/>
                    <w:szCs w:val="22"/>
                    <w:lang w:eastAsia="lt-LT"/>
                  </w:rPr>
                </w:pPr>
                <w:r>
                  <w:rPr>
                    <w:sz w:val="22"/>
                    <w:szCs w:val="22"/>
                    <w:lang w:eastAsia="lt-LT"/>
                  </w:rPr>
                  <w:t>Valstybinė vartotojų teisių apsaugos tarnyba</w:t>
                </w:r>
              </w:p>
              <w:p>
                <w:pPr>
                  <w:rPr>
                    <w:sz w:val="22"/>
                    <w:szCs w:val="22"/>
                    <w:lang w:eastAsia="lt-LT"/>
                  </w:rPr>
                </w:pPr>
              </w:p>
              <w:p>
                <w:pPr>
                  <w:rPr>
                    <w:sz w:val="22"/>
                    <w:szCs w:val="22"/>
                    <w:lang w:eastAsia="lt-LT"/>
                  </w:rPr>
                </w:pPr>
                <w:r>
                  <w:rPr>
                    <w:sz w:val="22"/>
                    <w:szCs w:val="22"/>
                    <w:lang w:eastAsia="lt-LT"/>
                  </w:rPr>
                  <w:t>Žemės ūkio ministerija</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J.01 (g)</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Gamtos apsaugos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(h)</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Genetiškai modifikuotų organizmų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(i)</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Pramoninių išmetamų teršalų direktyvos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Energetikos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tabs>
                    <w:tab w:val="left" w:pos="840"/>
                  </w:tabs>
                  <w:jc w:val="both"/>
                  <w:rPr>
                    <w:sz w:val="22"/>
                    <w:szCs w:val="22"/>
                    <w:lang w:eastAsia="lt-LT"/>
                  </w:rPr>
                </w:pPr>
                <w:r>
                  <w:rPr>
                    <w:sz w:val="22"/>
                    <w:szCs w:val="22"/>
                    <w:lang w:eastAsia="lt-LT"/>
                  </w:rPr>
                  <w:t>J.01 (j)</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Cheminių medžiagų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keepNext/>
                  <w:rPr>
                    <w:sz w:val="22"/>
                    <w:szCs w:val="22"/>
                    <w:lang w:eastAsia="lt-LT"/>
                  </w:rPr>
                </w:pPr>
                <w:r>
                  <w:rPr>
                    <w:sz w:val="22"/>
                    <w:szCs w:val="22"/>
                    <w:lang w:eastAsia="lt-LT"/>
                  </w:rPr>
                  <w:t>Nacionalinis visuomenės sveikatos centras prie Sveikatos apsaugos ministerijos (toliau – Nacionalinis visuomenės sveikatos centras)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keepNext/>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tabs>
                    <w:tab w:val="left" w:pos="840"/>
                  </w:tabs>
                  <w:jc w:val="both"/>
                  <w:rPr>
                    <w:sz w:val="22"/>
                    <w:szCs w:val="22"/>
                    <w:lang w:eastAsia="lt-LT"/>
                  </w:rPr>
                </w:pPr>
                <w:r>
                  <w:rPr>
                    <w:sz w:val="22"/>
                    <w:szCs w:val="22"/>
                    <w:lang w:eastAsia="lt-LT"/>
                  </w:rPr>
                  <w:t>J.01 (k)</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Miestų aplinkos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(l)</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Biocidinių produktų reglamento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Nacionalinis visuomenės sveikatos centras </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(m)</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Rohs direktyvos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 xml:space="preserve">Nacionalinis visuomenės sveikatos centras </w:t>
                </w:r>
              </w:p>
              <w:p>
                <w:pPr>
                  <w:rPr>
                    <w:sz w:val="22"/>
                    <w:szCs w:val="22"/>
                    <w:lang w:eastAsia="lt-LT"/>
                  </w:rPr>
                </w:pPr>
              </w:p>
              <w:p>
                <w:pPr>
                  <w:rPr>
                    <w:sz w:val="22"/>
                    <w:szCs w:val="22"/>
                    <w:lang w:eastAsia="lt-LT"/>
                  </w:rPr>
                </w:pPr>
                <w:r>
                  <w:rPr>
                    <w:sz w:val="22"/>
                    <w:szCs w:val="22"/>
                    <w:lang w:eastAsia="lt-LT"/>
                  </w:rPr>
                  <w:t>Valstybinė vartotojų teisių apsaugos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(n)</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Komunikato dėl skalūnų dujų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geologijos tarnyba </w:t>
                </w:r>
              </w:p>
              <w:p>
                <w:pPr>
                  <w:rPr>
                    <w:sz w:val="22"/>
                    <w:szCs w:val="22"/>
                    <w:lang w:eastAsia="lt-LT"/>
                  </w:rPr>
                </w:pPr>
              </w:p>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Energetikos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J.01 (o)</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Poveikio aplinkai vertinimo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Tarptautinių aplinkos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(a)</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Horizontalusis / Global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(b)</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Orhuso konvencijos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(c)</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Klimato kaitos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Energetikos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lang w:eastAsia="lt-LT"/>
                  </w:rPr>
                </w:pPr>
                <w:r>
                  <w:rPr>
                    <w:sz w:val="22"/>
                    <w:szCs w:val="22"/>
                    <w:lang w:eastAsia="lt-LT"/>
                  </w:rPr>
                  <w:t>J.02 (d)</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Tarptautinis cheminių medžiagų valdymo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Aplinkos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(e)</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Bioįvairovės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jc w:val="center"/>
                  <w:rPr>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(f)</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Biosaugos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(g)</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Dykumėjimo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(h)</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Tolimųjų tarpvalstybinių oro teršalų pernašų konvencijos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(i)</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Bazelio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Muitinės departamentas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Lietuvos transporto saugos administracija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J.02 (j)</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Espo konvencijos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trike/>
                    <w:color w:val="FF0000"/>
                    <w:sz w:val="22"/>
                    <w:szCs w:val="22"/>
                    <w:lang w:eastAsia="lt-LT"/>
                  </w:rPr>
                </w:pPr>
                <w:r>
                  <w:rPr>
                    <w:sz w:val="22"/>
                    <w:szCs w:val="22"/>
                    <w:lang w:eastAsia="lt-LT"/>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J.02 (k)</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Banginių medžioklės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color w:val="000000"/>
                    <w:sz w:val="22"/>
                    <w:szCs w:val="22"/>
                    <w:lang w:eastAsia="lt-LT"/>
                  </w:rPr>
                  <w:t>J.02 (l)</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Teritorijų sanglaudos, teritorijų planavimo ir urbanistikos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Aplinkos ministerija</w:t>
                </w:r>
              </w:p>
              <w:p>
                <w:pPr>
                  <w:rPr>
                    <w:color w:val="000000"/>
                    <w:sz w:val="22"/>
                    <w:szCs w:val="22"/>
                    <w:lang w:eastAsia="lt-LT"/>
                  </w:rPr>
                </w:pPr>
              </w:p>
              <w:p>
                <w:pPr>
                  <w:rPr>
                    <w:sz w:val="22"/>
                    <w:szCs w:val="22"/>
                    <w:lang w:eastAsia="lt-LT"/>
                  </w:rPr>
                </w:pPr>
                <w:r>
                  <w:rPr>
                    <w:color w:val="000000"/>
                    <w:sz w:val="22"/>
                    <w:szCs w:val="22"/>
                    <w:lang w:eastAsia="lt-LT"/>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Švietimas, jaunimas, kultūra ir sportas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K.01</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mokslo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K.02</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Jaunimo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Socialinės apsaugos ir darbo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Jaunimo reikalų departamentas prie Socialinės apsaugos ir darbo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K.03</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Kultūros reikalų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K.04</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Audiovizualinių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color w:val="FF0000"/>
                    <w:sz w:val="22"/>
                    <w:szCs w:val="22"/>
                    <w:lang w:eastAsia="lt-LT"/>
                  </w:rPr>
                </w:pPr>
                <w:r>
                  <w:rPr>
                    <w:sz w:val="22"/>
                    <w:szCs w:val="22"/>
                    <w:lang w:eastAsia="lt-LT"/>
                  </w:rPr>
                  <w:t>Ryšių reguliavimo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color w:val="FF0000"/>
                    <w:sz w:val="22"/>
                    <w:szCs w:val="22"/>
                    <w:lang w:eastAsia="lt-LT"/>
                  </w:rPr>
                </w:pPr>
                <w:r>
                  <w:rPr>
                    <w:sz w:val="22"/>
                    <w:szCs w:val="22"/>
                    <w:lang w:eastAsia="lt-LT"/>
                  </w:rPr>
                  <w:t>1</w:t>
                </w:r>
              </w:p>
            </w:tc>
          </w:tr>
          <w:tr>
            <w:trPr>
              <w:cantSplit/>
              <w:trHeight w:val="23"/>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K.05</w:t>
                </w:r>
              </w:p>
            </w:tc>
            <w:tc>
              <w:tcPr>
                <w:tcW w:w="234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Sporto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Kūno kultūros ir sporto departamentas prie Lietuvos Respublikos Vyriausybės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mokslo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bl>
        <w:p>
          <w:pPr>
            <w:tabs>
              <w:tab w:val="left" w:pos="6237"/>
              <w:tab w:val="right" w:pos="8306"/>
            </w:tabs>
            <w:rPr>
              <w:color w:val="000000"/>
            </w:rPr>
          </w:pPr>
        </w:p>
        <w:sdt>
          <w:sdtPr>
            <w:alias w:val="pabaiga"/>
            <w:tag w:val="part_0973cfd79d134b63a5858462b666e052"/>
            <w:lock w:val="sdtLocked"/>
            <w:richText/>
          </w:sdtPr>
          <w:sdtContent>
            <w:p>
              <w:pPr>
                <w:tabs>
                  <w:tab w:val="left" w:pos="6237"/>
                  <w:tab w:val="right" w:pos="8306"/>
                </w:tabs>
                <w:jc w:val="center"/>
                <w:rPr>
                  <w:lang w:eastAsia="lt-LT"/>
                </w:rP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e5cb0a49a11e5be7fbe3f919a1ebe">
            <w:r w:rsidRPr="00532B9F">
              <w:rPr>
                <w:rFonts w:ascii="Times New Roman" w:eastAsia="MS Mincho" w:hAnsi="Times New Roman"/>
                <w:sz w:val="20"/>
                <w:i/>
                <w:iCs/>
                <w:color w:val="0000FF" w:themeColor="hyperlink"/>
                <w:u w:val="single"/>
              </w:rPr>
              <w:t>237</w:t>
            </w:r>
          </w:fldSimple>
          <w:r>
            <w:rPr>
              <w:rFonts w:ascii="Times New Roman" w:eastAsia="MS Mincho" w:hAnsi="Times New Roman"/>
              <w:sz w:val="20"/>
              <w:i/>
              <w:iCs/>
            </w:rPr>
            <w:t>,
2015-12-17,
paskelbta TAR 2015-12-17, i. k. 2015-19878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190f0baf611e688d0ed775a2e782a">
            <w:r w:rsidRPr="00532B9F">
              <w:rPr>
                <w:rFonts w:ascii="Times New Roman" w:eastAsia="MS Mincho" w:hAnsi="Times New Roman"/>
                <w:sz w:val="20"/>
                <w:i/>
                <w:iCs/>
                <w:color w:val="0000FF" w:themeColor="hyperlink"/>
                <w:u w:val="single"/>
              </w:rPr>
              <w:t>213</w:t>
            </w:r>
          </w:fldSimple>
          <w:r>
            <w:rPr>
              <w:rFonts w:ascii="Times New Roman" w:eastAsia="MS Mincho" w:hAnsi="Times New Roman"/>
              <w:sz w:val="20"/>
              <w:i/>
              <w:iCs/>
            </w:rPr>
            <w:t>,
2016-12-02,
paskelbta TAR 2016-12-05, i. k. 2016-28245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3c0e0208711e88e8fef3b3f51dc2f">
            <w:r w:rsidRPr="00532B9F">
              <w:rPr>
                <w:rFonts w:ascii="Times New Roman" w:eastAsia="MS Mincho" w:hAnsi="Times New Roman"/>
                <w:sz w:val="20"/>
                <w:i/>
                <w:iCs/>
                <w:color w:val="0000FF" w:themeColor="hyperlink"/>
                <w:u w:val="single"/>
              </w:rPr>
              <w:t>44</w:t>
            </w:r>
          </w:fldSimple>
          <w:r>
            <w:rPr>
              <w:rFonts w:ascii="Times New Roman" w:eastAsia="MS Mincho" w:hAnsi="Times New Roman"/>
              <w:sz w:val="20"/>
              <w:i/>
              <w:iCs/>
            </w:rPr>
            <w:t>,
2018-03-05,
paskelbta TAR 2018-03-05, i. k. 2018-03545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2bf360fd0b11e8a969c20aa4d38bd4">
            <w:r w:rsidRPr="00532B9F">
              <w:rPr>
                <w:rFonts w:ascii="Times New Roman" w:eastAsia="MS Mincho" w:hAnsi="Times New Roman"/>
                <w:sz w:val="20"/>
                <w:i/>
                <w:iCs/>
                <w:color w:val="0000FF" w:themeColor="hyperlink"/>
                <w:u w:val="single"/>
              </w:rPr>
              <w:t>242</w:t>
            </w:r>
          </w:fldSimple>
          <w:r>
            <w:rPr>
              <w:rFonts w:ascii="Times New Roman" w:eastAsia="MS Mincho" w:hAnsi="Times New Roman"/>
              <w:sz w:val="20"/>
              <w:i/>
              <w:iCs/>
            </w:rPr>
            <w:t>,
2018-12-11,
paskelbta TAR 2018-12-11, i. k. 2018-20217            </w:t>
          </w:r>
        </w:p>
        <w:p/>
      </w:sdtContent>
    </w:sdt>
    <w:sdt>
      <w:sdtPr>
        <w:alias w:val="patvirtinta"/>
        <w:tag w:val="part_540f1fc178d545d5830fe9f106319960"/>
        <w:lock w:val="sdtLocked"/>
        <w:richText/>
      </w:sdtPr>
      <w:sdtContent>
        <w:p>
          <w:pPr>
            <w:tabs>
              <w:tab w:val="left" w:pos="6804"/>
            </w:tabs>
            <w:ind w:left="4820"/>
            <w:sectPr>
              <w:pgSz w:w="11906" w:h="16838"/>
              <w:pgMar w:top="1134" w:right="1134" w:bottom="1134" w:left="1701" w:header="567" w:footer="567" w:gutter="0"/>
              <w:pgNumType w:start="1"/>
              <w:cols w:space="1296"/>
              <w:titlePg/>
            </w:sectPr>
          </w:pPr>
        </w:p>
        <w:p>
          <w:pPr>
            <w:tabs>
              <w:tab w:val="left" w:pos="6804"/>
            </w:tabs>
            <w:ind w:left="4820"/>
            <w:rPr>
              <w:lang w:eastAsia="ar-SA"/>
            </w:rPr>
          </w:pPr>
          <w:r>
            <w:rPr>
              <w:lang w:eastAsia="ar-SA"/>
            </w:rPr>
            <w:t>PATVIRTINTA</w:t>
            <w:br/>
            <w:t>Lietuvos Respublikos Ministro Pirmininko</w:t>
            <w:br/>
          </w:r>
          <w:r>
            <w:rPr>
              <w:lang w:eastAsia="lt-LT"/>
            </w:rPr>
            <w:t>2015 m. sausio 13 d.</w:t>
          </w:r>
          <w:r>
            <w:rPr>
              <w:lang w:eastAsia="ar-SA"/>
            </w:rPr>
            <w:t xml:space="preserve"> potvarkiu Nr. </w:t>
          </w:r>
          <w:r>
            <w:rPr>
              <w:lang w:eastAsia="lt-LT"/>
            </w:rPr>
            <w:t>5</w:t>
          </w:r>
          <w:r>
            <w:rPr>
              <w:lang w:eastAsia="ar-SA"/>
            </w:rPr>
            <w:br/>
            <w:t>(Lietuvos Respublikos Ministro Pirmininko</w:t>
            <w:br/>
          </w:r>
          <w:r>
            <w:rPr>
              <w:lang w:eastAsia="lt-LT"/>
            </w:rPr>
            <w:t>2018 m. kovo 5 d.</w:t>
          </w:r>
          <w:r>
            <w:rPr>
              <w:lang w:eastAsia="ar-SA"/>
            </w:rPr>
            <w:t xml:space="preserve"> potvarkio Nr. </w:t>
          </w:r>
          <w:r>
            <w:rPr>
              <w:lang w:eastAsia="lt-LT"/>
            </w:rPr>
            <w:t>44</w:t>
          </w:r>
          <w:r>
            <w:rPr>
              <w:lang w:eastAsia="ar-SA"/>
            </w:rPr>
            <w:br/>
            <w:t>redakcija)</w:t>
          </w:r>
        </w:p>
        <w:p>
          <w:pPr>
            <w:tabs>
              <w:tab w:val="left" w:pos="6237"/>
            </w:tabs>
            <w:rPr>
              <w:lang w:eastAsia="lt-LT"/>
            </w:rPr>
          </w:pPr>
        </w:p>
        <w:p>
          <w:pPr>
            <w:tabs>
              <w:tab w:val="left" w:pos="6237"/>
              <w:tab w:val="right" w:pos="8306"/>
            </w:tabs>
          </w:pPr>
        </w:p>
        <w:p>
          <w:pPr>
            <w:jc w:val="center"/>
            <w:rPr>
              <w:szCs w:val="24"/>
              <w:lang w:eastAsia="lt-LT"/>
            </w:rPr>
          </w:pPr>
          <w:sdt>
            <w:sdtPr>
              <w:alias w:val="Pavadinimas"/>
              <w:tag w:val="title_540f1fc178d545d5830fe9f106319960"/>
              <w:lock w:val="sdtLocked"/>
              <w:richText/>
            </w:sdtPr>
            <w:sdtContent>
              <w:r>
                <w:rPr>
                  <w:b/>
                  <w:bCs/>
                  <w:caps/>
                  <w:szCs w:val="24"/>
                  <w:lang w:eastAsia="lt-LT"/>
                </w:rPr>
                <w:t>Valstybės institucijų ir įstaigų, kitų institucijų, kurių atstovai pristato Lietuvos Respublikos poziciją Europos Komisijos Komitologijos komitetuose</w:t>
              </w:r>
              <w:r>
                <w:rPr>
                  <w:b/>
                  <w:szCs w:val="24"/>
                  <w:lang w:eastAsia="lt-LT"/>
                </w:rPr>
                <w:t xml:space="preserve"> </w:t>
              </w:r>
              <w:r>
                <w:rPr>
                  <w:b/>
                  <w:caps/>
                  <w:szCs w:val="24"/>
                  <w:lang w:eastAsia="lt-LT"/>
                </w:rPr>
                <w:t>ir darbo grupėse, sąrašas</w:t>
              </w:r>
            </w:sdtContent>
          </w:sdt>
        </w:p>
        <w:p>
          <w:pPr>
            <w:jc w:val="center"/>
            <w:rPr>
              <w:sz w:val="22"/>
              <w:szCs w:val="22"/>
              <w:lang w:eastAsia="lt-LT"/>
            </w:rPr>
          </w:pPr>
        </w:p>
        <w:tbl>
          <w:tblPr>
            <w:tblW w:w="9480" w:type="dxa"/>
            <w:tblInd w:w="57" w:type="dxa"/>
            <w:tblLayout w:type="fixed"/>
            <w:tblLook w:val="04A0" w:firstRow="1" w:lastRow="0" w:firstColumn="1" w:lastColumn="0" w:noHBand="0" w:noVBand="1"/>
          </w:tblPr>
          <w:tblGrid>
            <w:gridCol w:w="843"/>
            <w:gridCol w:w="2607"/>
            <w:gridCol w:w="1530"/>
            <w:gridCol w:w="1170"/>
            <w:gridCol w:w="1842"/>
            <w:gridCol w:w="1488"/>
          </w:tblGrid>
          <w:tr>
            <w:trPr>
              <w:cantSplit/>
              <w:trHeight w:val="23"/>
              <w:tblHeader/>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 xml:space="preserve">Eil. </w:t>
                  <w:br/>
                  <w:t>Nr.</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Europos Komisijos komitetų ir darbo grupių pavadinimas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Atsakinga institucija ar įstaiga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Atsakingos institucijos ar įstaigos atstovų skaičius</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Dalyvaujanti institucija ar įstaiga</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Dalyvaujančios institucijos ar įstaigos atstovų skaičius</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Transeuropiniai tinklai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finansinės paramos skyrimo transeuropinių tinklų srityje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ar-SA"/>
                  </w:rPr>
                  <w:t xml:space="preserve">Lietuvos Respublikos </w:t>
                </w:r>
                <w:r>
                  <w:rPr>
                    <w:sz w:val="22"/>
                    <w:szCs w:val="22"/>
                    <w:lang w:eastAsia="lt-LT"/>
                  </w:rPr>
                  <w:t>susisiekimo ministerija (toliau – 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Transporto investicijų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koordinacinis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ar-SA"/>
                  </w:rPr>
                  <w:t xml:space="preserve">Lietuvos Respublikos </w:t>
                </w:r>
                <w:r>
                  <w:rPr>
                    <w:sz w:val="22"/>
                    <w:szCs w:val="22"/>
                    <w:lang w:eastAsia="lt-LT"/>
                  </w:rPr>
                  <w:t>vidaus reikalų ministerija (toliau – Vidaus reikalų ministerija)</w:t>
                </w:r>
              </w:p>
              <w:p>
                <w:pPr>
                  <w:keepNext/>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finansų ministerija (toliau – 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transporto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Transporto investicijų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telekomunikacijų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energetikos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ar-SA"/>
                  </w:rPr>
                  <w:t xml:space="preserve">Lietuvos Respublikos </w:t>
                </w:r>
                <w:r>
                  <w:rPr>
                    <w:sz w:val="22"/>
                    <w:szCs w:val="22"/>
                    <w:lang w:eastAsia="lt-LT"/>
                  </w:rPr>
                  <w:t>energetikos ministerija (toliau – 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infrastruktūros tinklų priemonės telekomunikacijų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ind w:right="57"/>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Transeuropinių energetikos tinklų finansinės pagalbos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rFonts w:eastAsia="Calibri"/>
                    <w:sz w:val="22"/>
                    <w:szCs w:val="22"/>
                    <w:lang w:eastAsia="lt-LT"/>
                  </w:rPr>
                  <w:t>Transeuropinių energetikos tinklų (TEN-E) Elektros tarpregioninė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rFonts w:eastAsia="Calibri"/>
                    <w:sz w:val="22"/>
                    <w:szCs w:val="22"/>
                    <w:lang w:eastAsia="lt-LT"/>
                  </w:rPr>
                </w:pPr>
                <w:r>
                  <w:rPr>
                    <w:rFonts w:eastAsia="Calibri"/>
                    <w:sz w:val="22"/>
                    <w:szCs w:val="22"/>
                    <w:lang w:eastAsia="lt-LT"/>
                  </w:rPr>
                  <w:t>Transeuropinių energetikos tinklų (TEN-E) Baltijos energijos rinkų sujungimo plano (BEMIP) elektros regioninė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rFonts w:eastAsia="Calibri"/>
                    <w:sz w:val="22"/>
                    <w:szCs w:val="22"/>
                    <w:lang w:eastAsia="lt-LT"/>
                  </w:rPr>
                </w:pPr>
                <w:r>
                  <w:rPr>
                    <w:rFonts w:eastAsia="Calibri"/>
                    <w:sz w:val="22"/>
                    <w:szCs w:val="22"/>
                    <w:lang w:eastAsia="lt-LT"/>
                  </w:rPr>
                  <w:t>Baltijos energijos rinkų sujungimo plano (BEMIP) darbo grupė dėl įvairių Baltijos šalių elektros tinklo integravimo į kontinentinės Europos tinklą aspektų, įskaitant jų sinchroninį valdymą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b/>
                    <w:sz w:val="22"/>
                    <w:szCs w:val="22"/>
                    <w:lang w:eastAsia="lt-LT"/>
                  </w:rPr>
                </w:pPr>
                <w:r>
                  <w:rPr>
                    <w:b/>
                    <w:sz w:val="22"/>
                    <w:szCs w:val="22"/>
                    <w:lang w:eastAsia="lt-LT"/>
                  </w:rPr>
                  <w:t>Įmonės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highlight w:val="cyan"/>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politikos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ūkio ministerija (toliau –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technologijų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13.</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Programos </w:t>
                </w:r>
                <w:r>
                  <w:rPr>
                    <w:i/>
                    <w:sz w:val="22"/>
                    <w:szCs w:val="22"/>
                    <w:lang w:eastAsia="lt-LT"/>
                  </w:rPr>
                  <w:t>Copernicus</w:t>
                </w:r>
                <w:r>
                  <w:rPr>
                    <w:sz w:val="22"/>
                    <w:szCs w:val="22"/>
                    <w:lang w:eastAsia="lt-LT"/>
                  </w:rPr>
                  <w:t xml:space="preserv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w:t>
                </w:r>
                <w:r>
                  <w:rPr>
                    <w:spacing w:val="-4"/>
                    <w:sz w:val="22"/>
                    <w:szCs w:val="22"/>
                    <w:lang w:eastAsia="lt-LT"/>
                  </w:rPr>
                  <w:t>hidrometeorologijos</w:t>
                </w:r>
                <w:r>
                  <w:rPr>
                    <w:sz w:val="22"/>
                    <w:szCs w:val="22"/>
                    <w:lang w:eastAsia="lt-LT"/>
                  </w:rPr>
                  <w:t xml:space="preserve"> tarnyba prie Aplinkos ministerijos</w:t>
                </w:r>
              </w:p>
              <w:p>
                <w:pPr>
                  <w:rPr>
                    <w:sz w:val="22"/>
                    <w:szCs w:val="22"/>
                    <w:lang w:eastAsia="lt-LT"/>
                  </w:rPr>
                </w:pPr>
              </w:p>
              <w:p>
                <w:pPr>
                  <w:keepNext/>
                  <w:rPr>
                    <w:sz w:val="22"/>
                    <w:szCs w:val="22"/>
                    <w:lang w:eastAsia="lt-LT"/>
                  </w:rPr>
                </w:pPr>
                <w:r>
                  <w:rPr>
                    <w:sz w:val="22"/>
                    <w:szCs w:val="22"/>
                    <w:lang w:eastAsia="ar-SA"/>
                  </w:rPr>
                  <w:t xml:space="preserve">Lietuvos Respublikos </w:t>
                </w:r>
                <w:r>
                  <w:rPr>
                    <w:sz w:val="22"/>
                    <w:szCs w:val="22"/>
                    <w:lang w:eastAsia="lt-LT"/>
                  </w:rPr>
                  <w:t>žemės ūkio ministerija (toliau – Žemės ūkio ministerija)</w:t>
                </w:r>
              </w:p>
              <w:p>
                <w:pPr>
                  <w:keepNext/>
                  <w:rPr>
                    <w:sz w:val="22"/>
                    <w:szCs w:val="22"/>
                    <w:lang w:eastAsia="lt-LT"/>
                  </w:rPr>
                </w:pPr>
              </w:p>
              <w:p>
                <w:pPr>
                  <w:keepNext/>
                  <w:rPr>
                    <w:sz w:val="22"/>
                    <w:szCs w:val="22"/>
                    <w:lang w:eastAsia="lt-LT"/>
                  </w:rPr>
                </w:pPr>
                <w:r>
                  <w:rPr>
                    <w:sz w:val="22"/>
                    <w:szCs w:val="22"/>
                    <w:lang w:eastAsia="lt-LT"/>
                  </w:rPr>
                  <w:t>Vidaus reikalų ministerija</w:t>
                </w:r>
              </w:p>
              <w:p>
                <w:pPr>
                  <w:keepNext/>
                  <w:rPr>
                    <w:sz w:val="22"/>
                    <w:szCs w:val="22"/>
                    <w:lang w:eastAsia="lt-LT"/>
                  </w:rPr>
                </w:pPr>
              </w:p>
              <w:p>
                <w:pPr>
                  <w:rPr>
                    <w:sz w:val="22"/>
                    <w:szCs w:val="22"/>
                    <w:highlight w:val="cyan"/>
                    <w:lang w:eastAsia="lt-LT"/>
                  </w:rPr>
                </w:pPr>
                <w:r>
                  <w:rPr>
                    <w:sz w:val="22"/>
                    <w:szCs w:val="22"/>
                    <w:lang w:eastAsia="lt-LT"/>
                  </w:rPr>
                  <w:t>Priešgaisrinės apsaugos ir gelbėjimo departamentas prie Vidaus reikalų ministerijos (toliau – Priešgaisrinės apsaugos ir gelbėjimo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1</w:t>
                </w:r>
              </w:p>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koordinavimo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2 </w:t>
                </w:r>
                <w:r>
                  <w:rPr>
                    <w:sz w:val="22"/>
                    <w:szCs w:val="22"/>
                    <w:lang w:eastAsia="lt-LT"/>
                  </w:rPr>
                  <w:t>programa) TESTA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įmonė „Infostruktūra“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ar-SA"/>
                  </w:rPr>
                </w:pPr>
                <w:r>
                  <w:rPr>
                    <w:sz w:val="22"/>
                    <w:szCs w:val="22"/>
                    <w:lang w:eastAsia="ar-SA"/>
                  </w:rPr>
                  <w:t>Vidaus reikalų ministerija</w:t>
                </w:r>
              </w:p>
              <w:p>
                <w:pPr>
                  <w:rPr>
                    <w:sz w:val="22"/>
                    <w:szCs w:val="22"/>
                    <w:lang w:eastAsia="ar-SA"/>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Žemės erdvinių sprendimų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ar-SA"/>
                  </w:rPr>
                </w:pPr>
                <w:r>
                  <w:rPr>
                    <w:sz w:val="22"/>
                    <w:szCs w:val="22"/>
                    <w:lang w:eastAsia="ar-SA"/>
                  </w:rPr>
                  <w:t>Vidaus reikalų ministerija</w:t>
                </w:r>
              </w:p>
              <w:p>
                <w:pPr>
                  <w:rPr>
                    <w:sz w:val="22"/>
                    <w:szCs w:val="22"/>
                    <w:lang w:eastAsia="ar-SA"/>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administravimo institucijų, įmonių ir piliečių sąveikumo sprendimų ir bendrų struktūrų programos (ISA</w:t>
                </w:r>
                <w:r>
                  <w:rPr>
                    <w:sz w:val="22"/>
                    <w:szCs w:val="22"/>
                    <w:vertAlign w:val="superscript"/>
                    <w:lang w:eastAsia="lt-LT"/>
                  </w:rPr>
                  <w:t xml:space="preserve">2 </w:t>
                </w:r>
                <w:r>
                  <w:rPr>
                    <w:sz w:val="22"/>
                    <w:szCs w:val="22"/>
                    <w:lang w:eastAsia="lt-LT"/>
                  </w:rPr>
                  <w:t>programa) Europos įstatymų identifikavimo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teisingumo ministerija (toliau – 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Sprogmenų, naudojamų civiliniams tikslams, išleidimo į rinką ir jų priežiūros taisyklių derinimo komitetas (sprogstamosios medžiagos)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ar-SA"/>
                  </w:rPr>
                  <w:t xml:space="preserve">Policijos departamentas prie </w:t>
                </w:r>
                <w:r>
                  <w:rPr>
                    <w:sz w:val="22"/>
                    <w:szCs w:val="22"/>
                    <w:lang w:eastAsia="lt-LT"/>
                  </w:rPr>
                  <w:t xml:space="preserve">Lietuvos Respublikos vidaus reikalų ministerijos (toliau – </w:t>
                </w:r>
                <w:r>
                  <w:rPr>
                    <w:sz w:val="22"/>
                    <w:szCs w:val="22"/>
                    <w:lang w:eastAsia="ar-SA"/>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20.</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Nuolatinis komitetas dėl sprogstamųjų medžiagų pirmtakų </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Policijos departamentas</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Trąšų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Trąšų reguliavimo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color w:val="000000"/>
                    <w:sz w:val="22"/>
                    <w:szCs w:val="22"/>
                    <w:lang w:eastAsia="lt-LT"/>
                  </w:rPr>
                </w:pPr>
                <w:r>
                  <w:rPr>
                    <w:color w:val="000000"/>
                    <w:sz w:val="22"/>
                    <w:szCs w:val="22"/>
                    <w:lang w:eastAsia="lt-LT"/>
                  </w:rPr>
                  <w:t>Valstybinė augalininkystės tarnyba prie Žemės ūkio ministerijos (toliau – Valstybinė augalininkystės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Ploviklių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Tekstilės pavadinimų ir ženklinimo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Lynų kelio įrenginių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socialinės apsaugos ir darbo ministerija (toliau – 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Lynų kelio įrenginių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Lynų kelio įrenginių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darbo inspekcija prie Socialinės apsaugos ir darbo ministerijos (toliau – Valstybinė darbo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Nacionalinių teisės aktų dėl pramoginių laivų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00B050"/>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Variklinių transporto priemonių techninis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Techninių reglamentų komitetas (98/34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standartizacijos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Standartų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standartizacijos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Vadybos komitetas horizontaliesiems klausimams, susijusiems su prekyba 1 priede neišvardytais technologiškai apdorotais žemės ūkio produktais, spręsti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 prie Žemės ūkio ministerijos (toliau – Nacionalinė mokėjimo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medicinos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vaistų kontrolės tarnyba prie Sveikatos apsaugos ministerijos (toliau – 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sveikatos apsaugos ministerija (toliau –</w:t>
                </w:r>
                <w:r>
                  <w:rPr>
                    <w:spacing w:val="-2"/>
                    <w:sz w:val="22"/>
                    <w:szCs w:val="22"/>
                    <w:lang w:eastAsia="lt-LT"/>
                  </w:rPr>
                  <w:t xml:space="preserve"> </w:t>
                </w: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veterinarinių medicinos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Direktyvų dėl techninių kliūčių pašalinimo prekybai dažančiomis medžiagomis, kurios gali būti naudojamos medicinos produktams, pritaikymo technologinei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komitetas kosmetikos gaminių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visuomenės sveikatos centras prie Sveikatos apsaugos ministerijos (toliau – Nacionalinis visuomenės sveikatos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sveikatos priežiūros darbuotojų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akreditavimo sveikatos priežiūros veiklai tarnyba prie Sveikatos apsaugos ministerijos (toliau – Valstybinė akreditavimo sveikatos priežiūros veiklai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referencijos tinklų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ligonių kasa prie Sveikatos apsaugos ministerijos (toliau – Valstybinė ligonių kasa)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Pacientų saugos ir sveikatos priežiūros kokybės darbo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akreditavimo sveikatos priežiūros veiklai tarnyba</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transporto priemonių techninis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Liftų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Liftų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Liftų ir liftų saugos komponentų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darbo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Mašinų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Mašinų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Mašinų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color w:val="000000"/>
                    <w:sz w:val="22"/>
                    <w:szCs w:val="22"/>
                    <w:lang w:eastAsia="lt-LT"/>
                  </w:rPr>
                </w:pPr>
                <w:r>
                  <w:rPr>
                    <w:color w:val="000000"/>
                    <w:sz w:val="22"/>
                    <w:szCs w:val="22"/>
                    <w:lang w:eastAsia="lt-LT"/>
                  </w:rPr>
                  <w:t xml:space="preserve">Valstybinė darbo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techninių kliūčių panaikinimo prekybai statybine technika ir įranga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Lietuvos Respublikos </w:t>
                </w:r>
                <w:r>
                  <w:rPr>
                    <w:sz w:val="22"/>
                    <w:szCs w:val="22"/>
                    <w:lang w:eastAsia="lt-LT"/>
                  </w:rPr>
                  <w:t>aplinkos ministerija (toliau – 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Valstybių narių įstatymų, susijusių su potencialiai sprogioje aplinkoje naudojama įranga ir apsaugos sistemomis, derinimo komitetas (ATEX, 94/9/EC)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Telekomunikacijų atitikties įvertinimo ir rinkos priežiūros komitetas (TCAM)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ryšių reguliavimo tarnyba (toliau – 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Valstybių narių įstatymų, susijusių su bendrosiomis slėginiams indams taikomomis nuostatomis ir jų tikrinimo metodais,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Slėginių įrenginių direktyvos 97/23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Slėginių įrenginių direktyvos 97/23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Gabenamųjų slėginių įrenginių direktyvos 2010/35/ES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Teisės aktų dėl techninių kliūčių panaikinimo prekybai aerozolių pakuotėmis pritaikymo techninei pažangai komitetas (CATP / aerozoliai)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Žaislų saugos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66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Žaislų saugos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Žaislų saugos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color w:val="000000"/>
                    <w:sz w:val="22"/>
                    <w:szCs w:val="22"/>
                    <w:lang w:eastAsia="lt-LT"/>
                  </w:rPr>
                  <w:t>Ekologinio projektavimo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Žemų įtampų direktyvos 2006/95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Žemų įtampų direktyvos 2006/95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Dujas deginančių prietaisų direktyvos 2009/142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Dujas deginančių prietaisų direktyvos 2009/142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Žaliavų tiekimo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Direktyvos 2000/14/EB (lauko sąlygomis naudojamos įrangos į aplinką skleidžiamo triukšmo valdymas)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Asmeninių apsaugos priemonių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Valstybinė vartotojų teisių apsaugos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Asmeninių 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Asmeninių apsaugos priemonių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Pavėluotų mokėjimų direktyvos 2011/7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Medienos pramonės ir susijusių sektorinių klausimų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Valstybių narių teisės aktų dėl medicinos priemonių derinimo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akreditavimo sveikatos priežiūros veiklai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techninių kliūčių panaikinimo prekybai elektriniais medicinos įrenginiais, naudojamais gydomojoje medicinoje arba veterinarijoje,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akreditavimo sveikatos priežiūros veiklai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atsakingas už techninių pokyčių teisės aktuose, susijusiuose su techninių kliūčių prekybai matavimo prietaisais šalinimu, pritaikymą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metrologijos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prekybos statybos produkcija derinimo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konkurenciją ribojančios veiklos ir dominavimo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Respublikos konkurencijos taryba (toliau – 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koncentracijų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pagalbos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COSME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MVĮ pasiuntinių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MVĮ pasiuntinių pavaduotojų / Smulkaus verslo akto nacionalinių koordinatorių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Socialinio verslo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Verslumo ir MVĮ politikos tyrimų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verslininkystės skatinimo apdovanojimų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verslininkystės savaitės koordinatorių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Specialiosios programos, kuria įgyvendinama bendroji mokslinių tyrimų ir inovacijų programa „Horizontas 2020“ (2014–2020 m.), komitetas – sudėtis „</w:t>
                </w:r>
                <w:r>
                  <w:rPr>
                    <w:iCs/>
                    <w:sz w:val="22"/>
                    <w:szCs w:val="22"/>
                    <w:lang w:eastAsia="lt-LT"/>
                  </w:rPr>
                  <w:t>Mažosios ir vidutinės įmonės ir prieiga prie rizikos finansavimo“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Specialiosios programos, kuria įgyvendinama bendroji mokslinių tyrimų ir inovacijų programa „Horizontas 2020“ (2014–2020 m.), komitetas – sudėtis „Kosmosas</w:t>
                </w:r>
                <w:r>
                  <w:rPr>
                    <w:iCs/>
                    <w:sz w:val="22"/>
                    <w:szCs w:val="22"/>
                    <w:lang w:eastAsia="lt-LT"/>
                  </w:rPr>
                  <w:t>“</w:t>
                </w:r>
                <w:r>
                  <w:rPr>
                    <w:sz w:val="22"/>
                    <w:szCs w:val="22"/>
                    <w:lang w:eastAsia="lt-LT"/>
                  </w:rPr>
                  <w:t xml:space="preserve">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Ekoinovacijų aukšto lygio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ar-SA"/>
                  </w:rPr>
                  <w:t xml:space="preserve">Lietuvos Respublikos </w:t>
                </w:r>
                <w:r>
                  <w:rPr>
                    <w:sz w:val="22"/>
                    <w:szCs w:val="22"/>
                    <w:lang w:eastAsia="lt-LT"/>
                  </w:rPr>
                  <w:t>švietimo ir mokslo ministerija (toliau – Švietimo ir mokslo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87.</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Kosmoso stebėjimo ir sekimo (SST) rėmimo programos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val="en-US"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88.</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Didelio poveikio technologijų valstybių narių atstovų darbo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val="en-US" w:eastAsia="lt-LT"/>
                  </w:rPr>
                </w:pPr>
                <w:r>
                  <w:rPr>
                    <w:sz w:val="22"/>
                    <w:szCs w:val="22"/>
                    <w:lang w:val="en-US"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89.</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inovacijų partnerystės žaliavų klausimais aukšto lygio darbo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val="en-US" w:eastAsia="lt-LT"/>
                  </w:rPr>
                </w:pPr>
                <w:r>
                  <w:rPr>
                    <w:sz w:val="22"/>
                    <w:szCs w:val="22"/>
                    <w:lang w:val="en-US"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90.</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Ekologinio projektavimo konsultacijų forumas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val="en-US" w:eastAsia="lt-LT"/>
                  </w:rPr>
                </w:pPr>
                <w:r>
                  <w:rPr>
                    <w:sz w:val="22"/>
                    <w:szCs w:val="22"/>
                    <w:lang w:val="en-US" w:eastAsia="lt-LT"/>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val="en-US"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Užimtumas ir socialiniai reikalai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val="en-US"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val="en-US"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91.</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Europos socialinio fondo komitetas (ESF)</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Švietimo ir mokslo ministerija</w:t>
                </w:r>
              </w:p>
              <w:p>
                <w:pPr>
                  <w:rPr>
                    <w:sz w:val="22"/>
                    <w:szCs w:val="22"/>
                    <w:lang w:eastAsia="lt-LT"/>
                  </w:rPr>
                </w:pPr>
              </w:p>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Tarptautinio bendradarbiavimo įgyvendinant ESF programas 2014–2020</w:t>
                </w:r>
                <w:r>
                  <w:rPr>
                    <w:b/>
                    <w:sz w:val="22"/>
                    <w:szCs w:val="22"/>
                    <w:lang w:eastAsia="lt-LT"/>
                  </w:rPr>
                  <w:t xml:space="preserve"> </w:t>
                </w:r>
                <w:r>
                  <w:rPr>
                    <w:sz w:val="22"/>
                    <w:szCs w:val="22"/>
                    <w:lang w:eastAsia="lt-LT"/>
                  </w:rPr>
                  <w:t>metų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Priemonių darbuotojų saugai ir sveikatos apsaugai darbe gerinti nustatymą reglamentuojančių teisės aktų techninio pritaikymo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Būtiniausių saugos ir sveikatos apsaugos reikalavimų, skirtų medicininiam gydymui laivuose gerinti,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95.</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sistemų koordinavimo administracinė komisija</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842" w:type="dxa"/>
                <w:tcBorders>
                  <w:top w:val="nil"/>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Valstybinė ligonių kasa </w:t>
                </w:r>
              </w:p>
            </w:tc>
            <w:tc>
              <w:tcPr>
                <w:tcW w:w="1488" w:type="dxa"/>
                <w:tcBorders>
                  <w:top w:val="nil"/>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sistemų koordinavimo administracinė komisija: Audito valdyba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 xml:space="preserve">Valstybinė ligonių kasa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sistemų koordinavimo administracinės komisijos Techninė duomenų tvarkymo komisija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Valstybinio socialinio draudimo fondo valdyba prie Socialinės apsaugos ir darbo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p>
                <w:pPr>
                  <w:rPr>
                    <w:sz w:val="22"/>
                    <w:szCs w:val="22"/>
                    <w:lang w:eastAsia="lt-LT"/>
                  </w:rPr>
                </w:pPr>
              </w:p>
              <w:p>
                <w:pPr>
                  <w:rPr>
                    <w:sz w:val="22"/>
                    <w:szCs w:val="22"/>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6600"/>
                    <w:sz w:val="22"/>
                    <w:szCs w:val="22"/>
                    <w:lang w:eastAsia="lt-LT"/>
                  </w:rPr>
                </w:pPr>
                <w:r>
                  <w:rPr>
                    <w:sz w:val="22"/>
                    <w:szCs w:val="22"/>
                    <w:lang w:eastAsia="lt-LT"/>
                  </w:rPr>
                  <w:t>EURES darbo grupė (EURES vadovai)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darbo birža prie Socialinės apsaugos ir darbo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Darbo santykių</w:t>
                </w:r>
                <w:r>
                  <w:rPr>
                    <w:color w:val="FF0000"/>
                    <w:sz w:val="22"/>
                    <w:szCs w:val="22"/>
                    <w:lang w:eastAsia="lt-LT"/>
                  </w:rPr>
                  <w:t xml:space="preserve"> </w:t>
                </w:r>
                <w:r>
                  <w:rPr>
                    <w:sz w:val="22"/>
                    <w:szCs w:val="22"/>
                    <w:lang w:eastAsia="lt-LT"/>
                  </w:rPr>
                  <w:t>generaliniai direktoriai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Matavimo prietaisų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metrologijos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Užimtumo ir socialinių inovacijų programos (EaSI)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pagalbos labiausiai skurstantiems asmenims fondo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103.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Socialinės apsaugos komiteto Rodiklių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Žemės ūkis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Nuolatinis žemės ūkio tyrimų komitetas (SCAR)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Bendrijos ūkių apskaitos duomenų tinklo komitetas (FADN)</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Lietuvos agrarinės ekonomikos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Žemės ūkio produktų kokybės politikos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ekologinės žemdirbystės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 žemės ūkio rinkų organizavimo vadybos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Augalininkystės (vaisių, daržovių, grūdų, natūralaus pluošto, apynių, sėklų ir pašarų)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p>
                <w:pPr>
                  <w:rPr>
                    <w:sz w:val="22"/>
                    <w:szCs w:val="22"/>
                    <w:lang w:eastAsia="lt-LT"/>
                  </w:rPr>
                </w:pPr>
              </w:p>
              <w:p>
                <w:pPr>
                  <w:rPr>
                    <w:sz w:val="22"/>
                    <w:szCs w:val="22"/>
                    <w:lang w:eastAsia="lt-LT"/>
                  </w:rPr>
                </w:pPr>
                <w:r>
                  <w:rPr>
                    <w:sz w:val="22"/>
                    <w:szCs w:val="22"/>
                    <w:lang w:eastAsia="lt-LT"/>
                  </w:rPr>
                  <w:t>Nacionalinė mokėjimo agentūra</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108(b).</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Perdirbtų produktų (cukraus, alyvuogių aliejaus ir valgomųjų alyvuogių, perdirbtų vaisių ir daržovių)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valstybės įmonė Lietuvos žemės ūkio ir maisto produktų rinkos reguliavimo agentūra</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108(c).</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Gyvulinės kilmės produktų (pieno ir pieno produktų, kiaulienos, galvijienos, paukštienos ir kiaušinių, avienos ir ožkienos) sektorius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įmonė Lietuvos žemės ūkio ir maisto produktų rinkos reguliavimo agentūra</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1842"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488"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108(d).</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Vyno ir etilo alkoholio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108(e).</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Horizontaliųjų klausimų pogrupis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nil"/>
                  <w:left w:val="single" w:sz="4" w:space="0" w:color="auto"/>
                  <w:bottom w:val="nil"/>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2607" w:type="dxa"/>
                <w:tcBorders>
                  <w:top w:val="nil"/>
                  <w:left w:val="nil"/>
                  <w:bottom w:val="nil"/>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530" w:type="dxa"/>
                <w:tcBorders>
                  <w:top w:val="nil"/>
                  <w:left w:val="nil"/>
                  <w:bottom w:val="nil"/>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170" w:type="dxa"/>
                <w:tcBorders>
                  <w:top w:val="nil"/>
                  <w:left w:val="nil"/>
                  <w:bottom w:val="nil"/>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1842" w:type="dxa"/>
                <w:tcBorders>
                  <w:top w:val="nil"/>
                  <w:left w:val="nil"/>
                  <w:bottom w:val="nil"/>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r>
                  <w:rPr>
                    <w:sz w:val="22"/>
                    <w:szCs w:val="22"/>
                    <w:lang w:eastAsia="lt-LT"/>
                  </w:rPr>
                  <w:t>valstybės įmonė Lietuvos žemės ūkio ir maisto produktų rinkos reguliavimo agentūra</w:t>
                </w:r>
              </w:p>
            </w:tc>
            <w:tc>
              <w:tcPr>
                <w:tcW w:w="1488" w:type="dxa"/>
                <w:tcBorders>
                  <w:top w:val="nil"/>
                  <w:left w:val="nil"/>
                  <w:bottom w:val="nil"/>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r>
                  <w:rPr>
                    <w:sz w:val="22"/>
                    <w:szCs w:val="22"/>
                    <w:lang w:eastAsia="lt-LT"/>
                  </w:rPr>
                  <w:t xml:space="preserve">Muitinės departamentas prie Finansų ministerijos </w:t>
                  <w:br/>
                  <w:t>(toliau – Muitinės departamentas)</w:t>
                </w: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108(f).</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produktų pardavimo skatinimo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įmonė Lietuvos žemės ūkio ir maisto produktų rinkos reguliavimo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Spiritinių gėrimų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 žemės ūkio rinkų organizavimo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Horizontalių bendrosios žemės ūkio politikos (BŽŪP) klausimų ekspertų darbo grupės Supaprastinimo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Horizontalių bendrosios žemės ūkio politikos (BŽŪP) klausimų ekspertų darbo grupės Sąskaitų sertifikavimo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Komisijos Veiksmingesnės maisto produktų tiekimo grandinės aukšto lygio forumo parengiamoji grupė (SHERPA)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Aromatizuotų vyno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Kaimo plėtros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miškų ūkio komitetas (SFC)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genetinių išteklių išsaugojimo, apibūdinimo, kaupimo ir naudojimo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fondų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Agromonetarinių klausimų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Konkurencinių sąlygų žemės ūkyje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Konkurencijos taryba</w:t>
                </w:r>
              </w:p>
              <w:p>
                <w:pPr>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Tiesioginių išmokų vadybos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Vaisių ir daržovių prekybos standartų nacionalinių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augalininkystės tarnyba </w:t>
                </w:r>
              </w:p>
              <w:p>
                <w:pPr>
                  <w:rPr>
                    <w:sz w:val="22"/>
                    <w:szCs w:val="22"/>
                    <w:lang w:eastAsia="lt-LT"/>
                  </w:rPr>
                </w:pPr>
              </w:p>
              <w:p>
                <w:pPr>
                  <w:rPr>
                    <w:sz w:val="22"/>
                    <w:szCs w:val="22"/>
                    <w:lang w:eastAsia="lt-LT"/>
                  </w:rPr>
                </w:pPr>
                <w:r>
                  <w:rPr>
                    <w:sz w:val="22"/>
                    <w:szCs w:val="22"/>
                    <w:lang w:eastAsia="lt-LT"/>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Vyriausybinių vynininkystės praktikos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ir miškų ūkio transporto priemonių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Bendrijos erdvinės informacijos infrastruktūros (INSPIRE)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0000"/>
                    <w:sz w:val="22"/>
                    <w:szCs w:val="22"/>
                    <w:lang w:eastAsia="lt-LT"/>
                  </w:rPr>
                </w:pPr>
                <w:r>
                  <w:rPr>
                    <w:sz w:val="22"/>
                    <w:szCs w:val="22"/>
                    <w:lang w:eastAsia="lt-LT"/>
                  </w:rPr>
                  <w:t>valstybės įmonė Distancinių tyrimų ir geoinformatikos centras „GIS-Centras“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Specialiosios programos, kuria įgyvendinama bendroji mokslinių tyrimų ir inovacijų programa „Horizontas 2020“ (2014–2020 m.), komitetas – sudėtis „Apsirūpinimo maistu saugumas, tvarus žemės ūkis ir miškininkystė, moksliniai tyrimai jūrų, laivybos ir vidaus vandenų srityse bei bioekonomika“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Energetika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Rekomendacijų dėl transeuropinių energetikos tinklų įgyvendinimo komitetas (TEN-Energy)</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Buitinių prietaisų energijos ir kitų išteklių suvartojimo nurodymo ženklinant gaminį bei pateikiant standartinę informaciją apie gaminį nacionalinių priemonių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Energijos poreikio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Bendradarbiavimo branduolinės saugos srityje priemonės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atominės energetikos saugos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Radiacinės saugos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Pagalbos uždarant branduolinius įrenginius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Branduolinės saugos ir atliekų tvarkymo aukšto lygio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atominės energetikos saugos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Energijos paklausos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Dujų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trike/>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Dujų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trike/>
                    <w:color w:val="FF0000"/>
                    <w:sz w:val="22"/>
                    <w:szCs w:val="22"/>
                    <w:lang w:eastAsia="lt-LT"/>
                  </w:rPr>
                </w:pPr>
                <w:r>
                  <w:rPr>
                    <w:sz w:val="22"/>
                    <w:szCs w:val="22"/>
                    <w:lang w:eastAsia="lt-LT"/>
                  </w:rPr>
                  <w:t>Valstybinė kainų ir energetikos kontrolės komisija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trike/>
                    <w:color w:val="FF0000"/>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iCs/>
                    <w:sz w:val="22"/>
                    <w:szCs w:val="22"/>
                    <w:lang w:eastAsia="lt-LT"/>
                  </w:rPr>
                </w:pPr>
                <w:r>
                  <w:rPr>
                    <w:sz w:val="22"/>
                    <w:szCs w:val="22"/>
                    <w:lang w:eastAsia="lt-LT"/>
                  </w:rPr>
                  <w:t>Elektros koordinavimo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trike/>
                    <w:color w:val="FF0000"/>
                    <w:sz w:val="22"/>
                    <w:szCs w:val="22"/>
                    <w:lang w:eastAsia="lt-LT"/>
                  </w:rPr>
                </w:pPr>
                <w:r>
                  <w:rPr>
                    <w:sz w:val="22"/>
                    <w:szCs w:val="22"/>
                    <w:lang w:eastAsia="lt-LT"/>
                  </w:rPr>
                  <w:t>Valstybinė kainų ir energetikos kontrolės komisija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trike/>
                    <w:color w:val="FF0000"/>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iCs/>
                    <w:sz w:val="22"/>
                    <w:szCs w:val="22"/>
                    <w:lang w:eastAsia="lt-LT"/>
                  </w:rPr>
                </w:pPr>
                <w:r>
                  <w:rPr>
                    <w:sz w:val="22"/>
                    <w:szCs w:val="22"/>
                    <w:lang w:eastAsia="lt-LT"/>
                  </w:rPr>
                  <w:t>Direktyvos dėl energijos vartojimo efektyvumo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Transportas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Bendrijos / Šveicarijos transporto komitetas (geležinkeliai ir keliai)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Naudojimosi transporto infrastruktūra apmokestinimo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automobilių kelių direkcija prie Susisiekimo ministerijos (toliau – Lietuvos automobilių kelių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atsakingas už priemonių krovinių gabenimo keliais krizės atveju ir sąlygų, kuriomis remdamiesi nevietiniai vežėjai galėtų teikti nacionalines krovinių gabenimo keliais paslaugas valstybių narių teritorijoje, nustatymą (kabotažas)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atsakingas už sąlygų, kuriomis nevietiniai vežėjai galėtų teikti nacionalines keleivių vežimo keliais paslaugas valstybių narių teritorijoje, nustatymą (kabotažas)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atsakingas už techninės pažangos teisės aktuose, susijusiuose su matavimo įranga kelių transporte, pritaikymą (tachografai)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atsakingas už techninės pažangos įstatymuose, susijusiuose su transporto priemonių tinkamumo eksploatuoti nustatymu, pritaikymą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Vairavimo teisių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transporto saugos administracija </w:t>
                </w:r>
              </w:p>
              <w:p>
                <w:pPr>
                  <w:rPr>
                    <w:sz w:val="22"/>
                    <w:szCs w:val="22"/>
                    <w:lang w:eastAsia="lt-LT"/>
                  </w:rPr>
                </w:pPr>
              </w:p>
              <w:p>
                <w:pPr>
                  <w:rPr>
                    <w:sz w:val="22"/>
                    <w:szCs w:val="22"/>
                    <w:lang w:eastAsia="lt-LT"/>
                  </w:rPr>
                </w:pPr>
                <w:r>
                  <w:rPr>
                    <w:sz w:val="22"/>
                    <w:szCs w:val="22"/>
                    <w:lang w:eastAsia="lt-LT"/>
                  </w:rPr>
                  <w:t>valstybės įmonė „Regitra“</w:t>
                </w:r>
              </w:p>
              <w:p>
                <w:pPr>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Miesto transporto saugumo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Tam tikrų kelių transporto priemonių kroviniams ir keleiviams vežti vairuotojų pradinės kvalifikacijos ir periodinio mokymo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Kelių infrastruktūros saugumo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automobilių kelių direkcija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Saugos diržų ir vaikams skirtų prisegimo sistemų privalomo naudojimo automobiliuose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Kelių eismo saugumo aukšto lygio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 kelių transportu susijusių socialinių teisės aktų Europos Komisijos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 Europos geležinkelių erdvės komitetas (SERAC)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Lietuvos transporto saugos administracija </w:t>
                </w:r>
              </w:p>
              <w:p>
                <w:pPr>
                  <w:rPr>
                    <w:sz w:val="22"/>
                    <w:szCs w:val="22"/>
                    <w:lang w:eastAsia="lt-LT"/>
                  </w:rPr>
                </w:pPr>
              </w:p>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geležinkelių sistemos sąveikos ir saugos komitetas (RISC)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Pavojingų krovinių vežimo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transporto saugos administracija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rPr>
                    <w:sz w:val="22"/>
                    <w:szCs w:val="22"/>
                    <w:lang w:eastAsia="lt-LT"/>
                  </w:rPr>
                </w:pPr>
              </w:p>
              <w:p>
                <w:pPr>
                  <w:keepNext/>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Alternatyviųjų transporto degalų ekspertų grupė </w:t>
                </w:r>
              </w:p>
              <w:p>
                <w:pPr>
                  <w:rPr>
                    <w:sz w:val="22"/>
                    <w:szCs w:val="22"/>
                    <w:lang w:eastAsia="lt-LT"/>
                  </w:rPr>
                </w:pPr>
                <w:r>
                  <w:rPr>
                    <w:sz w:val="22"/>
                    <w:szCs w:val="22"/>
                    <w:lang w:eastAsia="lt-LT"/>
                  </w:rPr>
                  <w:t>(Tvaraus transporto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Galileo specialusis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intelektinių transporto sistemų (ITS)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automobilių kelių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Teisės aktų, susijusių su Bendrijos oro vežėjų patekimu į Bendrijos vidaus oro kelius, taikymo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Cs w:val="24"/>
                    <w:lang w:eastAsia="lt-LT"/>
                  </w:rPr>
                </w:pPr>
                <w:r>
                  <w:rPr>
                    <w:szCs w:val="24"/>
                    <w:lang w:eastAsia="lt-LT"/>
                  </w:rPr>
                  <w:t>Teisės aktų, susijusių su techninių reikalavimų ir administracinių procedūrų derinimu civilinės aviacijos srityje,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Cs w:val="24"/>
                    <w:lang w:eastAsia="lt-LT"/>
                  </w:rPr>
                </w:pPr>
                <w:r>
                  <w:rPr>
                    <w:szCs w:val="24"/>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Cs w:val="24"/>
                    <w:lang w:eastAsia="lt-LT"/>
                  </w:rPr>
                </w:pPr>
                <w:r>
                  <w:rPr>
                    <w:szCs w:val="24"/>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Cs w:val="24"/>
                    <w:lang w:eastAsia="lt-LT"/>
                  </w:rPr>
                </w:pPr>
                <w:r>
                  <w:rPr>
                    <w:szCs w:val="24"/>
                    <w:lang w:eastAsia="lt-LT"/>
                  </w:rPr>
                  <w:t>Susisiekimo ministerija</w:t>
                </w:r>
              </w:p>
              <w:p>
                <w:pPr>
                  <w:keepNext/>
                  <w:rPr>
                    <w:szCs w:val="24"/>
                    <w:lang w:eastAsia="lt-LT"/>
                  </w:rPr>
                </w:pPr>
              </w:p>
              <w:p>
                <w:pPr>
                  <w:keepNext/>
                  <w:rPr>
                    <w:b/>
                    <w:szCs w:val="24"/>
                    <w:lang w:eastAsia="lt-LT"/>
                  </w:rPr>
                </w:pPr>
                <w:r>
                  <w:rPr>
                    <w:szCs w:val="24"/>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Cs w:val="24"/>
                    <w:lang w:eastAsia="lt-LT"/>
                  </w:rPr>
                </w:pPr>
                <w:r>
                  <w:rPr>
                    <w:szCs w:val="24"/>
                    <w:lang w:eastAsia="lt-LT"/>
                  </w:rPr>
                  <w:t>1</w:t>
                </w:r>
              </w:p>
              <w:p>
                <w:pPr>
                  <w:keepNext/>
                  <w:jc w:val="center"/>
                  <w:rPr>
                    <w:szCs w:val="24"/>
                    <w:lang w:eastAsia="lt-LT"/>
                  </w:rPr>
                </w:pPr>
              </w:p>
              <w:p>
                <w:pPr>
                  <w:keepNext/>
                  <w:jc w:val="center"/>
                  <w:rPr>
                    <w:sz w:val="32"/>
                    <w:szCs w:val="24"/>
                    <w:lang w:eastAsia="lt-LT"/>
                  </w:rPr>
                </w:pPr>
              </w:p>
              <w:p>
                <w:pPr>
                  <w:keepNext/>
                  <w:jc w:val="center"/>
                  <w:rPr>
                    <w:szCs w:val="24"/>
                    <w:lang w:eastAsia="lt-LT"/>
                  </w:rPr>
                </w:pPr>
                <w:r>
                  <w:rPr>
                    <w:szCs w:val="24"/>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Teisės aktų, susijusių su naudojimusi antžeminiu aptarnavimu Bendrijos oro uostuose,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Lietuvos transporto saugos administracija</w:t>
                </w:r>
              </w:p>
              <w:p>
                <w:pPr>
                  <w:rPr>
                    <w:szCs w:val="24"/>
                    <w:lang w:eastAsia="lt-LT"/>
                  </w:rPr>
                </w:pPr>
              </w:p>
              <w:p>
                <w:pPr>
                  <w:rPr>
                    <w:szCs w:val="24"/>
                    <w:lang w:eastAsia="lt-LT"/>
                  </w:rPr>
                </w:pPr>
                <w:r>
                  <w:rPr>
                    <w:szCs w:val="24"/>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1</w:t>
                </w:r>
              </w:p>
              <w:p>
                <w:pPr>
                  <w:jc w:val="center"/>
                  <w:rPr>
                    <w:szCs w:val="24"/>
                    <w:lang w:eastAsia="lt-LT"/>
                  </w:rPr>
                </w:pPr>
              </w:p>
              <w:p>
                <w:pPr>
                  <w:jc w:val="center"/>
                  <w:rPr>
                    <w:szCs w:val="24"/>
                    <w:lang w:eastAsia="lt-LT"/>
                  </w:rPr>
                </w:pPr>
              </w:p>
              <w:p>
                <w:pPr>
                  <w:jc w:val="center"/>
                  <w:rPr>
                    <w:sz w:val="28"/>
                    <w:szCs w:val="24"/>
                    <w:lang w:eastAsia="lt-LT"/>
                  </w:rPr>
                </w:pPr>
              </w:p>
              <w:p>
                <w:pPr>
                  <w:jc w:val="center"/>
                  <w:rPr>
                    <w:b/>
                    <w:szCs w:val="24"/>
                    <w:lang w:eastAsia="lt-LT"/>
                  </w:rPr>
                </w:pPr>
                <w:r>
                  <w:rPr>
                    <w:szCs w:val="24"/>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Bendro Europos dangaus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Lietuvos transporto saugos administracija</w:t>
                </w:r>
              </w:p>
              <w:p>
                <w:pPr>
                  <w:rPr>
                    <w:szCs w:val="24"/>
                    <w:lang w:eastAsia="lt-LT"/>
                  </w:rPr>
                </w:pPr>
              </w:p>
              <w:p>
                <w:pPr>
                  <w:rPr>
                    <w:szCs w:val="24"/>
                    <w:lang w:eastAsia="lt-LT"/>
                  </w:rPr>
                </w:pPr>
                <w:r>
                  <w:rPr>
                    <w:szCs w:val="24"/>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1</w:t>
                </w:r>
              </w:p>
              <w:p>
                <w:pPr>
                  <w:jc w:val="center"/>
                  <w:rPr>
                    <w:szCs w:val="24"/>
                    <w:lang w:eastAsia="lt-LT"/>
                  </w:rPr>
                </w:pPr>
              </w:p>
              <w:p>
                <w:pPr>
                  <w:jc w:val="center"/>
                  <w:rPr>
                    <w:szCs w:val="24"/>
                    <w:lang w:eastAsia="lt-LT"/>
                  </w:rPr>
                </w:pPr>
              </w:p>
              <w:p>
                <w:pPr>
                  <w:jc w:val="center"/>
                  <w:rPr>
                    <w:sz w:val="28"/>
                    <w:szCs w:val="24"/>
                    <w:lang w:eastAsia="lt-LT"/>
                  </w:rPr>
                </w:pPr>
              </w:p>
              <w:p>
                <w:pPr>
                  <w:jc w:val="center"/>
                  <w:rPr>
                    <w:szCs w:val="24"/>
                    <w:lang w:eastAsia="lt-LT"/>
                  </w:rPr>
                </w:pPr>
                <w:r>
                  <w:rPr>
                    <w:szCs w:val="24"/>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Civilinės aviacijos saugumo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Specialusis derybų dėl mokesčių už skrydžius virš Sibiro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Lietuvos transporto saugos administracija</w:t>
                </w:r>
              </w:p>
              <w:p>
                <w:pPr>
                  <w:rPr>
                    <w:szCs w:val="24"/>
                    <w:lang w:eastAsia="lt-LT"/>
                  </w:rPr>
                </w:pPr>
              </w:p>
              <w:p>
                <w:pPr>
                  <w:rPr>
                    <w:szCs w:val="24"/>
                    <w:lang w:eastAsia="lt-LT"/>
                  </w:rPr>
                </w:pPr>
                <w:r>
                  <w:rPr>
                    <w:szCs w:val="24"/>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1</w:t>
                </w:r>
              </w:p>
              <w:p>
                <w:pPr>
                  <w:jc w:val="center"/>
                  <w:rPr>
                    <w:szCs w:val="24"/>
                    <w:lang w:eastAsia="lt-LT"/>
                  </w:rPr>
                </w:pPr>
              </w:p>
              <w:p>
                <w:pPr>
                  <w:jc w:val="center"/>
                  <w:rPr>
                    <w:szCs w:val="24"/>
                    <w:lang w:eastAsia="lt-LT"/>
                  </w:rPr>
                </w:pPr>
              </w:p>
              <w:p>
                <w:pPr>
                  <w:jc w:val="center"/>
                  <w:rPr>
                    <w:sz w:val="28"/>
                    <w:szCs w:val="24"/>
                    <w:lang w:eastAsia="lt-LT"/>
                  </w:rPr>
                </w:pPr>
              </w:p>
              <w:p>
                <w:pPr>
                  <w:jc w:val="center"/>
                  <w:rPr>
                    <w:szCs w:val="24"/>
                    <w:lang w:eastAsia="lt-LT"/>
                  </w:rPr>
                </w:pPr>
                <w:r>
                  <w:rPr>
                    <w:szCs w:val="24"/>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Cs w:val="24"/>
                    <w:lang w:eastAsia="lt-LT"/>
                  </w:rPr>
                </w:pPr>
                <w:r>
                  <w:rPr>
                    <w:szCs w:val="24"/>
                    <w:lang w:eastAsia="lt-LT"/>
                  </w:rPr>
                  <w:t>Oro uostų kritinės infrastruktūros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Cs w:val="24"/>
                    <w:lang w:eastAsia="lt-LT"/>
                  </w:rPr>
                </w:pPr>
                <w:r>
                  <w:rPr>
                    <w:szCs w:val="24"/>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Cs w:val="24"/>
                    <w:lang w:eastAsia="lt-LT"/>
                  </w:rPr>
                </w:pPr>
                <w:r>
                  <w:rPr>
                    <w:szCs w:val="24"/>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Cs w:val="24"/>
                    <w:lang w:eastAsia="lt-LT"/>
                  </w:rPr>
                </w:pPr>
                <w:r>
                  <w:rPr>
                    <w:szCs w:val="24"/>
                    <w:lang w:eastAsia="lt-LT"/>
                  </w:rPr>
                  <w:t>Lietuvos transporto saugos administracija</w:t>
                </w:r>
              </w:p>
              <w:p>
                <w:pPr>
                  <w:keepNext/>
                  <w:rPr>
                    <w:szCs w:val="24"/>
                    <w:lang w:eastAsia="lt-LT"/>
                  </w:rPr>
                </w:pPr>
              </w:p>
              <w:p>
                <w:pPr>
                  <w:keepNext/>
                  <w:rPr>
                    <w:szCs w:val="24"/>
                    <w:lang w:eastAsia="lt-LT"/>
                  </w:rPr>
                </w:pPr>
                <w:r>
                  <w:rPr>
                    <w:szCs w:val="24"/>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Cs w:val="24"/>
                    <w:lang w:eastAsia="lt-LT"/>
                  </w:rPr>
                </w:pPr>
                <w:r>
                  <w:rPr>
                    <w:szCs w:val="24"/>
                    <w:lang w:eastAsia="lt-LT"/>
                  </w:rPr>
                  <w:t>1</w:t>
                </w:r>
              </w:p>
              <w:p>
                <w:pPr>
                  <w:keepNext/>
                  <w:jc w:val="center"/>
                  <w:rPr>
                    <w:szCs w:val="24"/>
                    <w:lang w:eastAsia="lt-LT"/>
                  </w:rPr>
                </w:pPr>
              </w:p>
              <w:p>
                <w:pPr>
                  <w:keepNext/>
                  <w:jc w:val="center"/>
                  <w:rPr>
                    <w:szCs w:val="24"/>
                    <w:lang w:eastAsia="lt-LT"/>
                  </w:rPr>
                </w:pPr>
              </w:p>
              <w:p>
                <w:pPr>
                  <w:keepNext/>
                  <w:jc w:val="center"/>
                  <w:rPr>
                    <w:sz w:val="28"/>
                    <w:szCs w:val="24"/>
                    <w:lang w:eastAsia="lt-LT"/>
                  </w:rPr>
                </w:pPr>
              </w:p>
              <w:p>
                <w:pPr>
                  <w:keepNext/>
                  <w:jc w:val="center"/>
                  <w:rPr>
                    <w:szCs w:val="24"/>
                    <w:lang w:eastAsia="lt-LT"/>
                  </w:rPr>
                </w:pPr>
                <w:r>
                  <w:rPr>
                    <w:szCs w:val="24"/>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Oro eismo vadybos kritinės infrastruktūros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Lietuvos transporto saugos administracija</w:t>
                </w:r>
              </w:p>
              <w:p>
                <w:pPr>
                  <w:rPr>
                    <w:szCs w:val="24"/>
                    <w:lang w:eastAsia="lt-LT"/>
                  </w:rPr>
                </w:pPr>
              </w:p>
              <w:p>
                <w:pPr>
                  <w:rPr>
                    <w:szCs w:val="24"/>
                    <w:lang w:eastAsia="lt-LT"/>
                  </w:rPr>
                </w:pPr>
                <w:r>
                  <w:rPr>
                    <w:szCs w:val="24"/>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1</w:t>
                </w:r>
              </w:p>
              <w:p>
                <w:pPr>
                  <w:jc w:val="center"/>
                  <w:rPr>
                    <w:szCs w:val="24"/>
                    <w:lang w:eastAsia="lt-LT"/>
                  </w:rPr>
                </w:pPr>
              </w:p>
              <w:p>
                <w:pPr>
                  <w:jc w:val="center"/>
                  <w:rPr>
                    <w:szCs w:val="24"/>
                    <w:lang w:eastAsia="lt-LT"/>
                  </w:rPr>
                </w:pPr>
              </w:p>
              <w:p>
                <w:pPr>
                  <w:jc w:val="center"/>
                  <w:rPr>
                    <w:sz w:val="28"/>
                    <w:szCs w:val="24"/>
                    <w:lang w:eastAsia="lt-LT"/>
                  </w:rPr>
                </w:pPr>
              </w:p>
              <w:p>
                <w:pPr>
                  <w:jc w:val="center"/>
                  <w:rPr>
                    <w:szCs w:val="24"/>
                    <w:lang w:eastAsia="lt-LT"/>
                  </w:rPr>
                </w:pPr>
                <w:r>
                  <w:rPr>
                    <w:szCs w:val="24"/>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Teisės aktų, susijusių su atitinkamų oro eismo valdymo įrangos ir sistemų įsigijimo techninių specifikacijų apibrėžimu ir naudojimu,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Europos aviacijos saugos agentūros (EASA)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lang w:eastAsia="lt-LT"/>
                  </w:rPr>
                  <w:t>Susisiekimo ministerija</w:t>
                </w:r>
              </w:p>
              <w:p>
                <w:pPr>
                  <w:rPr>
                    <w:szCs w:val="24"/>
                    <w:lang w:eastAsia="lt-LT"/>
                  </w:rPr>
                </w:pPr>
              </w:p>
              <w:p>
                <w:pPr>
                  <w:rPr>
                    <w:szCs w:val="24"/>
                    <w:lang w:eastAsia="lt-LT"/>
                  </w:rPr>
                </w:pPr>
                <w:r>
                  <w:rPr>
                    <w:szCs w:val="24"/>
                    <w:lang w:eastAsia="lt-LT"/>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Cs w:val="24"/>
                    <w:lang w:eastAsia="lt-LT"/>
                  </w:rPr>
                </w:pPr>
                <w:r>
                  <w:rPr>
                    <w:szCs w:val="24"/>
                    <w:lang w:eastAsia="lt-LT"/>
                  </w:rPr>
                  <w:t>1</w:t>
                </w:r>
              </w:p>
              <w:p>
                <w:pPr>
                  <w:jc w:val="center"/>
                  <w:rPr>
                    <w:szCs w:val="24"/>
                    <w:lang w:eastAsia="lt-LT"/>
                  </w:rPr>
                </w:pPr>
              </w:p>
              <w:p>
                <w:pPr>
                  <w:jc w:val="center"/>
                  <w:rPr>
                    <w:sz w:val="32"/>
                    <w:szCs w:val="24"/>
                    <w:lang w:eastAsia="lt-LT"/>
                  </w:rPr>
                </w:pPr>
              </w:p>
              <w:p>
                <w:pPr>
                  <w:jc w:val="center"/>
                  <w:rPr>
                    <w:szCs w:val="24"/>
                    <w:lang w:eastAsia="lt-LT"/>
                  </w:rPr>
                </w:pPr>
                <w:r>
                  <w:rPr>
                    <w:szCs w:val="24"/>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Nesąžiningo kainų nustatymo praktikos jūrų transporte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susijusių su laivų savininkų nacionalinių sertifikatų gabenti krovinius ir keleivius vidaus vandenimis abipusiu pripažinimu,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Lietuvos transporto saugos administracija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saugos ir teršimo iš laivų prevencijos komitetas (COSS)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Laivybos apsaugos komitetas (MARSEC)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vandenų transporto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Aplinka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Europos išleidžiamų ir perduodamų teršalų registro sukūrimo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ir pramonės teršalų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Aplinkos finansinių priemonių komitetas (LIFE)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Trečiųjų šalių žemės ūkio produktų importo sąlygų, atsižvelgiant į Černobylio atominės elektrinės avariją, priežiūros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Radiacinės saugos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Civilinės saugos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Priešgaisrinės apsaugos ir gelbėjimo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bendrosios vandens politikos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Aplinkos apsaugos agentūra</w:t>
                </w:r>
              </w:p>
              <w:p>
                <w:pPr>
                  <w:jc w:val="both"/>
                  <w:rPr>
                    <w:sz w:val="22"/>
                    <w:szCs w:val="22"/>
                    <w:lang w:eastAsia="lt-LT"/>
                  </w:rPr>
                </w:pPr>
              </w:p>
              <w:p>
                <w:pPr>
                  <w:rPr>
                    <w:sz w:val="22"/>
                    <w:szCs w:val="22"/>
                    <w:lang w:eastAsia="lt-LT"/>
                  </w:rPr>
                </w:pPr>
                <w:r>
                  <w:rPr>
                    <w:sz w:val="22"/>
                    <w:szCs w:val="22"/>
                    <w:lang w:eastAsia="lt-LT"/>
                  </w:rPr>
                  <w:t>Lietuvos geologijos tarnyba prie Aplinkos ministerijos (toliau – Lietuvos geologijos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žmonėms vartoti skirto vandens kokybės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maudyklų vandens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mokymo ir ligų prevencijos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miestų nuotekų valymo įgyvendinimo bei pritaikymo mokslinei ir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vandens apsaugos nuo užterštumo nitratais dėl žemės ūkio veiklos įgyvendinimo ir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požeminio vandens apsaugos nuo taršos ir jo būklės blogėjimo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geologijos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lang w:eastAsia="lt-LT"/>
                  </w:rPr>
                </w:pPr>
                <w:r>
                  <w:rPr>
                    <w:sz w:val="22"/>
                    <w:szCs w:val="22"/>
                    <w:lang w:eastAsia="lt-LT"/>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pakuočių ir pakuočių atliekų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ataskaitų, rengiamų įgyvendinant tam tikras aplinkos apsaugos direktyvas, standartizavimo ir racionalizavimo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laukinių paukščių apsaugos pritaikymo mokslinei ir techninei pažangai komitetas (ORNIS)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Natūralių buveinių ir laukinės gyvūnijos bei augalijos apsaugos komitetas (</w:t>
                </w:r>
                <w:r>
                  <w:rPr>
                    <w:i/>
                    <w:sz w:val="22"/>
                    <w:szCs w:val="22"/>
                    <w:lang w:eastAsia="lt-LT"/>
                  </w:rPr>
                  <w:t>Natura</w:t>
                </w:r>
                <w:r>
                  <w:rPr>
                    <w:sz w:val="22"/>
                    <w:szCs w:val="22"/>
                    <w:lang w:eastAsia="lt-LT"/>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Laukinės gyvūnijos ir augalijos rūšių apsaugos reguliuojant prekybą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Nagojos protokolo dėl galimybės naudotis genetiniais ištekliais ir sąžiningo bei teisingo naudos, gaunamos juos naudojant, pasidalijimo naudotojams skirtų atitikties priemonių Sąjungoje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invazinių svetimžemių rūšių introdukcijos ir plitimo prevencijos ir valdymo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sieros kiekio skystame kure sumažinimo tam tikrose skystose kuro rūšyse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w:t>
                </w:r>
              </w:p>
              <w:p>
                <w:pPr>
                  <w:rPr>
                    <w:sz w:val="22"/>
                    <w:szCs w:val="22"/>
                    <w:lang w:eastAsia="lt-LT"/>
                  </w:rPr>
                </w:pPr>
                <w:r>
                  <w:rPr>
                    <w:sz w:val="22"/>
                    <w:szCs w:val="22"/>
                    <w:lang w:eastAsia="lt-LT"/>
                  </w:rPr>
                  <w:t>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Aplinkos </w:t>
                </w:r>
              </w:p>
              <w:p>
                <w:pPr>
                  <w:rPr>
                    <w:sz w:val="22"/>
                    <w:szCs w:val="22"/>
                    <w:lang w:eastAsia="lt-LT"/>
                  </w:rPr>
                </w:pPr>
                <w:r>
                  <w:rPr>
                    <w:sz w:val="22"/>
                    <w:szCs w:val="22"/>
                    <w:lang w:eastAsia="lt-LT"/>
                  </w:rPr>
                  <w:t>ministerija</w:t>
                </w:r>
              </w:p>
              <w:p>
                <w:pPr>
                  <w:rPr>
                    <w:sz w:val="22"/>
                    <w:szCs w:val="22"/>
                    <w:lang w:eastAsia="lt-LT"/>
                  </w:rPr>
                </w:pPr>
              </w:p>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vartotojų informavimo apie degalų taupymą ir CO</w:t>
                </w:r>
                <w:r>
                  <w:rPr>
                    <w:sz w:val="22"/>
                    <w:szCs w:val="22"/>
                    <w:vertAlign w:val="subscript"/>
                    <w:lang w:eastAsia="lt-LT"/>
                  </w:rPr>
                  <w:t>2</w:t>
                </w:r>
                <w:r>
                  <w:rPr>
                    <w:sz w:val="22"/>
                    <w:szCs w:val="22"/>
                    <w:lang w:eastAsia="lt-LT"/>
                  </w:rPr>
                  <w:t xml:space="preserve"> emisiją parduodant naujus keleivinius automobilius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lakiųjų organinių junginių išskyrimo į aplinką laikant benziną ir tiekiant iš terminalų į degalines valdymo pritaikymo techninei pažangai komitetas (VOC)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Aplinkos apsaugos agentūra</w:t>
                </w:r>
              </w:p>
              <w:p>
                <w:pPr>
                  <w:rPr>
                    <w:sz w:val="22"/>
                    <w:szCs w:val="22"/>
                    <w:lang w:eastAsia="lt-LT"/>
                  </w:rPr>
                </w:pPr>
                <w:r>
                  <w:rPr>
                    <w:sz w:val="22"/>
                    <w:szCs w:val="22"/>
                    <w:lang w:eastAsia="lt-LT"/>
                  </w:rPr>
                  <w:br/>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Statybos įmonių ir įrenginių triukšmo emisijų nustatymo direktyvų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Klimato kaitos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ozono sluoksnį ardančių medžiagų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tam tikrų fluorintų šiltnamio dujų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dėl organizacijų savanoriško dalyvavimo Bendrijos aplinkosaugos vadybos ir audito programoje įgyvendinimo komitetas (EMAS)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didelių avarijų, susijusių su pavojingomis medžiagomis, pavojaus kontrolės įgyvendinimo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Priešgaisrinės apsaugos ir gelbėjimo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199.</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aplinkos taršos asbestu prevencijos ir mažinimo pritaikymo techninei ir mokslinei pažangai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200.</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taršos integruotos prevencijos ir kontrolės įgyvendinimo komitetas (IPPC)</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riboto genetiškai modifikuotų mikroorganizmų naudojimo įgyvendinimo ir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genetiškai modifikuotų organizmų apgalvoto išleidimo į aplinką įgyvendinimo ir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Biocidinių produktų reglamento įgyvendinimo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Kompetentingų institucijų dėl Reglamento Nr. 528/2012 dėl biocidinių produktų tiekimo rinkai ir naudojimo atstovų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br/>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REACH reglamento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Aplinkos ministerija</w:t>
                </w:r>
              </w:p>
              <w:p>
                <w:pPr>
                  <w:keepNext/>
                  <w:keepLines/>
                  <w:rPr>
                    <w:sz w:val="22"/>
                    <w:szCs w:val="22"/>
                    <w:lang w:eastAsia="lt-LT"/>
                  </w:rPr>
                </w:pPr>
              </w:p>
              <w:p>
                <w:pPr>
                  <w:keepNext/>
                  <w:keepLines/>
                  <w:rPr>
                    <w:sz w:val="22"/>
                    <w:szCs w:val="22"/>
                    <w:lang w:eastAsia="lt-LT"/>
                  </w:rPr>
                </w:pPr>
                <w:r>
                  <w:rPr>
                    <w:sz w:val="22"/>
                    <w:szCs w:val="22"/>
                    <w:lang w:eastAsia="lt-LT"/>
                  </w:rPr>
                  <w:t>Nacionalinis visuomenės sveikatos centras</w:t>
                </w:r>
              </w:p>
              <w:p>
                <w:pPr>
                  <w:keepNext/>
                  <w:keepLines/>
                  <w:rPr>
                    <w:sz w:val="22"/>
                    <w:szCs w:val="22"/>
                    <w:lang w:eastAsia="lt-LT"/>
                  </w:rPr>
                </w:pPr>
              </w:p>
              <w:p>
                <w:pPr>
                  <w:keepNext/>
                  <w:keepLines/>
                  <w:rPr>
                    <w:sz w:val="22"/>
                    <w:szCs w:val="22"/>
                    <w:lang w:eastAsia="lt-LT"/>
                  </w:rPr>
                </w:pPr>
                <w:r>
                  <w:rPr>
                    <w:sz w:val="22"/>
                    <w:szCs w:val="22"/>
                    <w:lang w:eastAsia="lt-LT"/>
                  </w:rPr>
                  <w:t>Sveikatos apsaugos ministerija</w:t>
                </w:r>
              </w:p>
              <w:p>
                <w:pPr>
                  <w:keepNext/>
                  <w:keepLines/>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2</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206.</w:t>
                </w:r>
              </w:p>
            </w:tc>
            <w:tc>
              <w:tcPr>
                <w:tcW w:w="260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techninių kliūčių panaikinimo prekybai pavojingomis medžiagomis ir preparatais pritaikymo techninei pažangai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apsaugos agentūra</w:t>
                </w:r>
              </w:p>
              <w:p>
                <w:pPr>
                  <w:rPr>
                    <w:sz w:val="22"/>
                    <w:szCs w:val="22"/>
                    <w:lang w:eastAsia="lt-LT"/>
                  </w:rPr>
                </w:pPr>
              </w:p>
              <w:p>
                <w:pPr>
                  <w:rPr>
                    <w:sz w:val="22"/>
                    <w:szCs w:val="22"/>
                    <w:lang w:eastAsia="lt-LT"/>
                  </w:rPr>
                </w:pPr>
                <w:r>
                  <w:rPr>
                    <w:sz w:val="22"/>
                    <w:szCs w:val="22"/>
                    <w:lang w:eastAsia="lt-LT"/>
                  </w:rPr>
                  <w:t xml:space="preserve">Valstybinė augalininkystės tarnyba </w:t>
                </w:r>
              </w:p>
              <w:p>
                <w:pPr>
                  <w:rPr>
                    <w:sz w:val="22"/>
                    <w:szCs w:val="22"/>
                    <w:lang w:eastAsia="lt-LT"/>
                  </w:rPr>
                </w:pPr>
              </w:p>
              <w:p>
                <w:pPr>
                  <w:rPr>
                    <w:sz w:val="22"/>
                    <w:szCs w:val="22"/>
                    <w:lang w:eastAsia="lt-LT"/>
                  </w:rPr>
                </w:pPr>
                <w:r>
                  <w:rPr>
                    <w:sz w:val="22"/>
                    <w:szCs w:val="22"/>
                    <w:lang w:eastAsia="lt-LT"/>
                  </w:rPr>
                  <w:t xml:space="preserve">Nacionalinis visuomenės sveikatos centras </w:t>
                </w:r>
              </w:p>
              <w:p>
                <w:pPr>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4</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aplinkos, ypač dirvožemio, apsaugos naudojant žemės ūkyje nuotekų dumblą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Direktyvų dėl atliekų pritaikymo techninei bei mokslinei pažangai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6</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keepNext/>
                  <w:keepLines/>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keepNext/>
                  <w:keepLines/>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2013 m. lapkričio 20 d. Europos Parlamento ir Tarybos reglamento (ES) Nr. 1257/2013 dėl laivų perdirbimo, kuriuo iš dalies keičiami Reglamentas (EB) Nr. 1013/2006 ir Direktyva 2009/16/EB,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Aplinkos apsaugos agentūra  </w:t>
                </w:r>
              </w:p>
              <w:p>
                <w:pPr>
                  <w:rPr>
                    <w:sz w:val="22"/>
                    <w:szCs w:val="22"/>
                    <w:lang w:eastAsia="lt-LT"/>
                  </w:rPr>
                </w:pPr>
              </w:p>
              <w:p>
                <w:pPr>
                  <w:rPr>
                    <w:sz w:val="22"/>
                    <w:szCs w:val="22"/>
                    <w:lang w:eastAsia="lt-LT"/>
                  </w:rPr>
                </w:pPr>
                <w:r>
                  <w:rPr>
                    <w:sz w:val="22"/>
                    <w:szCs w:val="22"/>
                    <w:lang w:eastAsia="lt-LT"/>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ekologinio ženklo skyrimo schemos taikymo bei pritaikymo techninei pažangai komitetas (</w:t>
                </w:r>
                <w:r>
                  <w:rPr>
                    <w:i/>
                    <w:sz w:val="22"/>
                    <w:szCs w:val="22"/>
                    <w:lang w:eastAsia="lt-LT"/>
                  </w:rPr>
                  <w:t>Ecolabel</w:t>
                </w:r>
                <w:r>
                  <w:rPr>
                    <w:sz w:val="22"/>
                    <w:szCs w:val="22"/>
                    <w:lang w:eastAsia="lt-LT"/>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Miškų teisės aktų įgyvendinimo, valdymo ir prekybos (FLEGT) ES medienos reglamento (EUTR)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Muitinės departamentas</w:t>
                </w:r>
              </w:p>
              <w:p>
                <w:pPr>
                  <w:rPr>
                    <w:sz w:val="22"/>
                    <w:szCs w:val="22"/>
                    <w:lang w:eastAsia="lt-LT"/>
                  </w:rPr>
                </w:pPr>
              </w:p>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Valstybinė miškų tarnyba</w:t>
                </w:r>
              </w:p>
              <w:p>
                <w:pPr>
                  <w:rPr>
                    <w:sz w:val="22"/>
                    <w:szCs w:val="22"/>
                    <w:lang w:eastAsia="lt-LT"/>
                  </w:rPr>
                </w:pPr>
              </w:p>
              <w:p>
                <w:pPr>
                  <w:rPr>
                    <w:sz w:val="22"/>
                    <w:szCs w:val="22"/>
                    <w:lang w:eastAsia="lt-LT"/>
                  </w:rPr>
                </w:pPr>
                <w:r>
                  <w:rPr>
                    <w:sz w:val="22"/>
                    <w:szCs w:val="22"/>
                    <w:lang w:eastAsia="lt-LT"/>
                  </w:rPr>
                  <w:t xml:space="preserve">Valstybinė vartotojų teisių apsaugos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trike/>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strategijos pagrindų direktyvos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oro kokybės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7</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Degalų kokybės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Energetikos ministerija</w:t>
                </w:r>
              </w:p>
              <w:p>
                <w:pPr>
                  <w:rPr>
                    <w:sz w:val="22"/>
                    <w:szCs w:val="22"/>
                    <w:lang w:eastAsia="lt-LT"/>
                  </w:rPr>
                </w:pPr>
              </w:p>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215.</w:t>
                </w:r>
              </w:p>
            </w:tc>
            <w:tc>
              <w:tcPr>
                <w:tcW w:w="2607"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Direktyvos 2011/65/ES dėl tam tikrų pavojingų medžiagų naudojimo elektros ir elektroninėje įrangoje apribojimų (RoHS) ekspertų darbo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Ūkio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Nacionalinis visuomenės sveikatos centras </w:t>
                </w:r>
              </w:p>
              <w:p>
                <w:pPr>
                  <w:rPr>
                    <w:color w:val="000000"/>
                    <w:sz w:val="22"/>
                    <w:szCs w:val="22"/>
                    <w:lang w:eastAsia="lt-LT"/>
                  </w:rPr>
                </w:pPr>
              </w:p>
              <w:p>
                <w:pPr>
                  <w:rPr>
                    <w:sz w:val="22"/>
                    <w:szCs w:val="22"/>
                    <w:lang w:eastAsia="lt-LT"/>
                  </w:rPr>
                </w:pPr>
                <w:r>
                  <w:rPr>
                    <w:color w:val="000000"/>
                    <w:sz w:val="22"/>
                    <w:szCs w:val="22"/>
                    <w:lang w:eastAsia="lt-LT"/>
                  </w:rPr>
                  <w:t>Valstybinė vartotojų teisių apsaugos tarnyba</w:t>
                </w: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b/>
                    <w:sz w:val="22"/>
                    <w:szCs w:val="22"/>
                    <w:lang w:eastAsia="lt-LT"/>
                  </w:rPr>
                </w:pPr>
                <w:r>
                  <w:rPr>
                    <w:color w:val="000000"/>
                    <w:sz w:val="22"/>
                    <w:szCs w:val="22"/>
                    <w:lang w:eastAsia="lt-LT"/>
                  </w:rPr>
                  <w:t>1</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216</w:t>
                </w:r>
                <w:r>
                  <w:rPr>
                    <w:sz w:val="22"/>
                    <w:szCs w:val="22"/>
                    <w:lang w:eastAsia="lt-LT"/>
                  </w:rPr>
                  <w:t>.</w:t>
                </w:r>
              </w:p>
            </w:tc>
            <w:tc>
              <w:tcPr>
                <w:tcW w:w="2607"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Elektroninės įrangos komitetas</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217.</w:t>
                </w:r>
              </w:p>
            </w:tc>
            <w:tc>
              <w:tcPr>
                <w:tcW w:w="2607"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Statybos produktų direktyvos rinkos priežiūros administracinio bendradarbiavimo grupė (ADCO CPD-CPR)</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vartotojų teisių apsaugos tarnyba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b/>
                    <w:sz w:val="22"/>
                    <w:szCs w:val="22"/>
                    <w:lang w:eastAsia="lt-LT"/>
                  </w:rPr>
                  <w:t>Informacinė visuomenė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Patariamasis telekomunikacijų įrangos komitetas (ACTE)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sz w:val="22"/>
                    <w:szCs w:val="22"/>
                    <w:lang w:eastAsia="lt-LT"/>
                  </w:rPr>
                  <w:t>Patariamasis informacinių sistemų saugos komitetas (SOG-IS)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lang w:eastAsia="lt-LT"/>
                  </w:rPr>
                </w:pPr>
                <w:r>
                  <w:rPr>
                    <w:sz w:val="22"/>
                    <w:szCs w:val="22"/>
                    <w:lang w:eastAsia="lt-LT"/>
                  </w:rPr>
                  <w:t>Krašto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ind w:firstLine="60"/>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220.</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keepNext/>
                  <w:rPr>
                    <w:sz w:val="22"/>
                    <w:szCs w:val="22"/>
                    <w:lang w:eastAsia="lt-LT"/>
                  </w:rPr>
                </w:pPr>
                <w:r>
                  <w:rPr>
                    <w:spacing w:val="-2"/>
                    <w:sz w:val="22"/>
                    <w:szCs w:val="22"/>
                    <w:lang w:eastAsia="lt-LT"/>
                  </w:rPr>
                  <w:t>Tinklų ir informacinių sistemų saugumo bendradarbiavimo grupė</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Krašto apsaugos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pacing w:val="-2"/>
                    <w:sz w:val="22"/>
                    <w:szCs w:val="22"/>
                    <w:lang w:eastAsia="lt-LT"/>
                  </w:rPr>
                  <w:t>Reagavimo į kompiuterinius incidentus tarnybų tinklas (CSIRT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Nacionalinis kibernetinio saugumo centras prie Krašto apsaugos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222.</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pacing w:val="-2"/>
                    <w:sz w:val="22"/>
                    <w:szCs w:val="22"/>
                    <w:lang w:eastAsia="lt-LT"/>
                  </w:rPr>
                  <w:t>Tinklų ir informacinių sistemų saugumo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Krašto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223.</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pacing w:val="-2"/>
                    <w:sz w:val="22"/>
                    <w:szCs w:val="22"/>
                    <w:lang w:eastAsia="lt-LT"/>
                  </w:rPr>
                </w:pPr>
                <w:r>
                  <w:rPr>
                    <w:spacing w:val="-2"/>
                    <w:sz w:val="22"/>
                    <w:szCs w:val="22"/>
                    <w:lang w:eastAsia="lt-LT"/>
                  </w:rPr>
                  <w:t>Daugiametės (2009–2013 m.)</w:t>
                </w:r>
                <w:r>
                  <w:rPr>
                    <w:sz w:val="22"/>
                    <w:szCs w:val="22"/>
                    <w:lang w:eastAsia="lt-LT"/>
                  </w:rPr>
                  <w:t xml:space="preserve"> programos, skatinančios saugesnį naudojimąsi internetu ir naujomis interneto technologijomis „Safer Internet“, valdymo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p>
              <w:p>
                <w:pPr>
                  <w:rPr>
                    <w:sz w:val="22"/>
                    <w:szCs w:val="22"/>
                    <w:lang w:eastAsia="lt-LT"/>
                  </w:rPr>
                </w:pPr>
              </w:p>
            </w:tc>
            <w:tc>
              <w:tcPr>
                <w:tcW w:w="1170"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 xml:space="preserve">Informacinės visuomenės plėtros komitetas prie Susisiekimo ministerijos </w:t>
                  <w:br/>
                  <w:t>(toliau – Informacinės visuomenės plėtros komitetas)</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pacing w:val="-2"/>
                    <w:sz w:val="22"/>
                    <w:szCs w:val="22"/>
                    <w:lang w:eastAsia="lt-LT"/>
                  </w:rPr>
                </w:pPr>
                <w:r>
                  <w:rPr>
                    <w:sz w:val="22"/>
                    <w:szCs w:val="22"/>
                    <w:lang w:eastAsia="lt-LT"/>
                  </w:rPr>
                  <w:t>Ryšių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pacing w:val="-2"/>
                    <w:sz w:val="22"/>
                    <w:szCs w:val="22"/>
                    <w:lang w:eastAsia="lt-LT"/>
                  </w:rPr>
                </w:pPr>
                <w:r>
                  <w:rPr>
                    <w:sz w:val="22"/>
                    <w:szCs w:val="22"/>
                    <w:lang w:eastAsia="lt-LT"/>
                  </w:rPr>
                  <w:t>Radijo spektro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226.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Radijo spektro politikos grupė (RSPG)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skaitmeninės rinkos strateginė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Lietuvos Respublikos kultūros ministerija (toliau – Kultūros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228</w:t>
                </w:r>
                <w:r>
                  <w:rPr>
                    <w:sz w:val="22"/>
                    <w:szCs w:val="22"/>
                    <w:lang w:eastAsia="lt-LT"/>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skaitmeninės rinkos strateginės grupės Skaitmeninių įgūdžių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229.</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 sveikatos pogrupis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Sveikatos apsaugos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ligonių kasa </w:t>
                </w:r>
              </w:p>
              <w:p>
                <w:pPr>
                  <w:rPr>
                    <w:sz w:val="22"/>
                    <w:szCs w:val="22"/>
                    <w:lang w:eastAsia="lt-LT"/>
                  </w:rPr>
                </w:pPr>
              </w:p>
              <w:p>
                <w:pPr>
                  <w:rPr>
                    <w:sz w:val="22"/>
                    <w:szCs w:val="22"/>
                    <w:lang w:eastAsia="lt-LT"/>
                  </w:rPr>
                </w:pPr>
                <w:r>
                  <w:rPr>
                    <w:sz w:val="22"/>
                    <w:szCs w:val="22"/>
                    <w:lang w:eastAsia="lt-LT"/>
                  </w:rPr>
                  <w:t xml:space="preserve">Valstybinė akreditavimo sveikatos priežiūros veiklai tarnyba </w:t>
                </w:r>
              </w:p>
              <w:p>
                <w:pPr>
                  <w:rPr>
                    <w:sz w:val="22"/>
                    <w:szCs w:val="22"/>
                    <w:lang w:eastAsia="lt-LT"/>
                  </w:rPr>
                </w:pPr>
              </w:p>
              <w:p>
                <w:pPr>
                  <w:rPr>
                    <w:sz w:val="22"/>
                    <w:szCs w:val="22"/>
                    <w:lang w:eastAsia="lt-LT"/>
                  </w:rPr>
                </w:pPr>
                <w:r>
                  <w:rPr>
                    <w:sz w:val="22"/>
                    <w:szCs w:val="22"/>
                    <w:lang w:eastAsia="lt-LT"/>
                  </w:rPr>
                  <w:t>Susisiekimo ministerija</w:t>
                </w:r>
              </w:p>
              <w:p>
                <w:pPr>
                  <w:rPr>
                    <w:sz w:val="22"/>
                    <w:szCs w:val="22"/>
                    <w:lang w:eastAsia="lt-LT"/>
                  </w:rPr>
                </w:pPr>
              </w:p>
              <w:p>
                <w:pPr>
                  <w:rPr>
                    <w:strike/>
                    <w:sz w:val="22"/>
                    <w:szCs w:val="22"/>
                    <w:lang w:eastAsia="lt-LT"/>
                  </w:rPr>
                </w:pPr>
                <w:r>
                  <w:rPr>
                    <w:sz w:val="22"/>
                    <w:szCs w:val="22"/>
                    <w:lang w:eastAsia="lt-LT"/>
                  </w:rPr>
                  <w:t>Valstybinė duomenų apsaugos inspekcija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rPr>
                    <w:sz w:val="22"/>
                    <w:szCs w:val="22"/>
                    <w:lang w:eastAsia="lt-LT"/>
                  </w:rPr>
                </w:pPr>
              </w:p>
              <w:p>
                <w:pP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lang w:eastAsia="lt-LT"/>
                  </w:rPr>
                </w:pPr>
                <w:r>
                  <w:rPr>
                    <w:sz w:val="22"/>
                    <w:szCs w:val="22"/>
                    <w:lang w:eastAsia="lt-LT"/>
                  </w:rPr>
                  <w:t>230.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Informacijos ir ryšių technologijų valdymo komitetas Informacijos ir ryšių technologijų politikos rėmimo programai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B050"/>
                    <w:sz w:val="22"/>
                    <w:szCs w:val="22"/>
                    <w:lang w:eastAsia="lt-LT"/>
                  </w:rPr>
                </w:pPr>
                <w:r>
                  <w:rPr>
                    <w:sz w:val="22"/>
                    <w:szCs w:val="22"/>
                    <w:lang w:eastAsia="lt-LT"/>
                  </w:rPr>
                  <w:t>1</w:t>
                </w:r>
              </w:p>
              <w:p>
                <w:pPr>
                  <w:rPr>
                    <w:sz w:val="22"/>
                    <w:szCs w:val="22"/>
                    <w:lang w:eastAsia="lt-LT"/>
                  </w:rPr>
                </w:pP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Specialiosios programos, kuria įgyvendinama bendroji mokslinių tyrimų ir inovacijų programa „Horizontas 2020“ (2014–2020 m.), komitetas – sudėtis „Informacinės ir ryšių technologijos (IRT)“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IRT nacionalinių direktorių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Informacinės visuomenės plėtros komitetas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Aukšto lygio pareigūnų interneto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trike/>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lang w:eastAsia="lt-LT"/>
                  </w:rPr>
                </w:pPr>
              </w:p>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Elektroninės komercijos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Informacinės visuomenės plėtros komitetas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235</w:t>
                </w:r>
                <w:r>
                  <w:rPr>
                    <w:sz w:val="22"/>
                    <w:szCs w:val="22"/>
                    <w:lang w:eastAsia="lt-LT"/>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eIDAS reglamento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trike/>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eIDAS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trike/>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Valstybinė duomenų apsaugos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eIDAS techninė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Vidaus reikalų ministerija</w:t>
                </w:r>
              </w:p>
              <w:p>
                <w:pPr>
                  <w:keepNext/>
                  <w:keepLines/>
                  <w:rPr>
                    <w:sz w:val="22"/>
                    <w:szCs w:val="22"/>
                    <w:lang w:eastAsia="lt-LT"/>
                  </w:rPr>
                </w:pPr>
              </w:p>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Elektroninio prieinamumo </w:t>
                </w:r>
                <w:r>
                  <w:rPr>
                    <w:i/>
                    <w:sz w:val="22"/>
                    <w:szCs w:val="22"/>
                    <w:lang w:eastAsia="lt-LT"/>
                  </w:rPr>
                  <w:t xml:space="preserve">ad hoc </w:t>
                </w:r>
                <w:r>
                  <w:rPr>
                    <w:sz w:val="22"/>
                    <w:szCs w:val="22"/>
                    <w:lang w:eastAsia="lt-LT"/>
                  </w:rPr>
                  <w:t>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Informacinės visuomenės plėtros komitetas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pašto paslaugų reguliuotojų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Viešojo sektoriaus institucijų interneto svetainių ir mobiliųjų programų prieinamumo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Viešojo sektoriaus institucijų interneto svetainių ir mobiliųjų programų prieinamumo direktyvos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Ekspertų grupė, atsakinga už nusikalstamumo duomenų poreikių politikos srityje nustatymą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Lietuvos teisės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Informatikos ir ryšių departamentas prie Lietuvos Respublikos vidaus reikalų ministerijos (toliau – 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 valdžios veiksmų plano valdančioji taryba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Susisiekimo ministerija</w:t>
                </w:r>
              </w:p>
              <w:p>
                <w:pPr>
                  <w:rPr>
                    <w:sz w:val="22"/>
                    <w:szCs w:val="22"/>
                    <w:lang w:eastAsia="lt-LT"/>
                  </w:rPr>
                </w:pPr>
              </w:p>
              <w:p>
                <w:pPr>
                  <w:rPr>
                    <w:sz w:val="22"/>
                    <w:szCs w:val="22"/>
                    <w:lang w:eastAsia="lt-LT"/>
                  </w:rPr>
                </w:pPr>
                <w:r>
                  <w:rPr>
                    <w:sz w:val="22"/>
                    <w:szCs w:val="22"/>
                    <w:lang w:eastAsia="lt-LT"/>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Aukšto lygio informacinių sistemų ir sąveikumo ekspertų grupės Naujų sistemų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sienos apsaugos tarnyba prie Vidaus reikalų ministerijos (toliau – 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Policijos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Žuvininkystė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produktų valdymo komitetas (MCFP)</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 prie Žemės ūkio ministerijos (toliau – 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ir akvakultūros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Europos jūrų reikalų ir žuvininkystės fondo komitetas (ENFF)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248</w:t>
                </w:r>
                <w:r>
                  <w:rPr>
                    <w:sz w:val="22"/>
                    <w:szCs w:val="22"/>
                    <w:lang w:eastAsia="lt-LT"/>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Įsipareigojimų pagal Sąjungos žuvininkystės kontrolės sistemą laikymosi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Vidaus rinka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Profesinių kvalifikacijų pripažinimo koordinatorių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Profesinių kvalifikacijų pripažinimo koordinatorių grupės Architektų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251.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Profesinių kvalifikacijų pripažinimo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keepNext/>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252</w:t>
                </w:r>
                <w:r>
                  <w:rPr>
                    <w:sz w:val="22"/>
                    <w:szCs w:val="22"/>
                    <w:lang w:eastAsia="lt-LT"/>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įgūdžių, gebėjimų, kvalifikacijų ir profesijų klasifikatoriaus (ESCO)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highlight w:val="cyan"/>
                    <w:lang w:eastAsia="lt-LT"/>
                  </w:rPr>
                </w:pPr>
                <w:r>
                  <w:rPr>
                    <w:sz w:val="22"/>
                    <w:szCs w:val="22"/>
                    <w:lang w:eastAsia="lt-LT"/>
                  </w:rPr>
                  <w:t>Švietimo ir mokslo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highlight w:val="yellow"/>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rinkos informacinės sistemos darbo grupė (IMI)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rinkos informacinės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SOLVIT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Gaminių vidaus rinkos ekspertų grupė (IMP)</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viešųjų kontraktų komitetas (ACPC)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Viešųjų pirkimų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Suinteresuotų ekspertų elektroninių pirkimų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Viešųjų pirkimų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Viešųjų pirkimų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Viešųjų pirkimų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Bendrovių teisės ekspertų darbo grupė (CLEG)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Paslaugų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Paslaugų direktyvos įgyvendinimo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Elektroninių procedūrų pagal Paslaugų direktyvą techninė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Informacinės visuomenės plėtros komitetas </w:t>
                </w:r>
              </w:p>
              <w:p>
                <w:pPr>
                  <w:rPr>
                    <w:sz w:val="22"/>
                    <w:szCs w:val="22"/>
                    <w:highlight w:val="red"/>
                    <w:lang w:eastAsia="lt-LT"/>
                  </w:rPr>
                </w:pPr>
              </w:p>
              <w:p>
                <w:pPr>
                  <w:rPr>
                    <w:sz w:val="22"/>
                    <w:szCs w:val="22"/>
                    <w:lang w:eastAsia="lt-LT"/>
                  </w:rPr>
                </w:pP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Ryšių reguliavimo tarnyba</w:t>
                </w:r>
              </w:p>
              <w:p>
                <w:pPr>
                  <w:rPr>
                    <w:sz w:val="22"/>
                    <w:szCs w:val="22"/>
                    <w:lang w:eastAsia="lt-LT"/>
                  </w:rPr>
                </w:pPr>
              </w:p>
              <w:p>
                <w:pPr>
                  <w:rPr>
                    <w:sz w:val="22"/>
                    <w:szCs w:val="22"/>
                    <w:lang w:eastAsia="lt-LT"/>
                  </w:rPr>
                </w:pPr>
                <w:r>
                  <w:rPr>
                    <w:sz w:val="22"/>
                    <w:szCs w:val="22"/>
                    <w:lang w:eastAsia="lt-LT"/>
                  </w:rPr>
                  <w:t>Lietuvos vyriausiojo archyvaro tarnyba</w:t>
                </w:r>
              </w:p>
              <w:p>
                <w:pPr>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 Paslaugų direktyvos reikalavimus įsteigtų Kontaktinių centrų tinklas (EUGO)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pacing w:val="-2"/>
                    <w:sz w:val="22"/>
                    <w:szCs w:val="22"/>
                    <w:lang w:eastAsia="lt-LT"/>
                  </w:rPr>
                  <w:t>265</w:t>
                </w:r>
                <w:r>
                  <w:rPr>
                    <w:sz w:val="22"/>
                    <w:szCs w:val="22"/>
                    <w:lang w:eastAsia="lt-LT"/>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Platforma REFIT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Europos Komisijos Bankininkystės, mokėjimų ir draudimo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bankininkystės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Neveiksnių paskolų ekspertų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ar-SA"/>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draudimo ir profesinių pensijų priežiūros institucijų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draudimo ir profesinių pensijų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finansų konglomeratų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konglomeratų direktyvos peržiūros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Kontaktinis vertybinių popierių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vertybinių popierių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vertybinių popierių reguliavimo institucijų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Mokėjimų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Apskaitos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Audito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Europos audito priežiūros įstaigų komitetas (CEAOB)</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Audito, apskaitos, turto vertinimo ir nemokumo valdymo tarnyba prie Finansų ministerijos (toliau – Audito, apskaitos, turto vertinimo ir nemokumo valdymo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Apskaitos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Nemokumo procedūrų komitetas, įsteigtas pagal Reglamentą Nr. 2015/848</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Nemokumo procedūrų komiteto IT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Audito, apskaitos, turto vertinimo ir nemokumo valdymo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viešojo sektoriaus apskaitos standartų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Išvestinių finansinių priemonių ir rinkų infrastruktūros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vertybinių popierių komiteto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Kliūčių laisvam kapitalo judėjimui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Teisės aktų dėl Bendrijos pašto paslaugų vidaus rinkos plėtotės ir paslaugų kokybės gerinimo bendrųjų taisyklių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Asmenų apsaugos tvarkant asmens duomenis ir laisvo tokių duomenų judėjimo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duomenų apsaugos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289.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Parlamento ir Tarybos direktyvos dėl asmenų apsaugos tvarkant asmens duomenis ir dėl laisvo tokių duomenų judėjimo 31 straipsnio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duomenų apsaugos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Mokesčių ir OHIM (prekių ženklai ir dizainas) Apeliacinės kolegijos įgyvendinimo taisyklių ir procedūrų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Valstybinis patentų biuras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Intelektinės nuosavybės teisių gynimo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Kultūros ministerija</w:t>
                </w:r>
              </w:p>
              <w:p>
                <w:pPr>
                  <w:jc w:val="both"/>
                  <w:rPr>
                    <w:sz w:val="22"/>
                    <w:szCs w:val="22"/>
                    <w:lang w:eastAsia="lt-LT"/>
                  </w:rPr>
                </w:pPr>
              </w:p>
              <w:p>
                <w:pPr>
                  <w:rPr>
                    <w:sz w:val="22"/>
                    <w:szCs w:val="22"/>
                    <w:lang w:eastAsia="lt-LT"/>
                  </w:rPr>
                </w:pPr>
                <w:r>
                  <w:rPr>
                    <w:sz w:val="22"/>
                    <w:szCs w:val="22"/>
                    <w:lang w:eastAsia="lt-LT"/>
                  </w:rPr>
                  <w:t>Valstybinis patentų biuras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both"/>
                  <w:rPr>
                    <w:sz w:val="22"/>
                    <w:szCs w:val="22"/>
                    <w:lang w:eastAsia="lt-LT"/>
                  </w:rPr>
                </w:pPr>
              </w:p>
              <w:p>
                <w:pPr>
                  <w:jc w:val="both"/>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Teisingumo ministerija</w:t>
                </w:r>
              </w:p>
              <w:p>
                <w:pPr>
                  <w:jc w:val="both"/>
                  <w:rPr>
                    <w:sz w:val="22"/>
                    <w:szCs w:val="22"/>
                    <w:lang w:eastAsia="lt-LT"/>
                  </w:rPr>
                </w:pPr>
              </w:p>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both"/>
                  <w:rPr>
                    <w:sz w:val="22"/>
                    <w:szCs w:val="22"/>
                    <w:lang w:eastAsia="lt-LT"/>
                  </w:rPr>
                </w:pPr>
              </w:p>
              <w:p>
                <w:pPr>
                  <w:jc w:val="both"/>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Pramoninės nuosavybės politikos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Valstybinis patentų biuras</w:t>
                </w:r>
              </w:p>
              <w:p>
                <w:pPr>
                  <w:jc w:val="both"/>
                  <w:rPr>
                    <w:sz w:val="22"/>
                    <w:szCs w:val="22"/>
                    <w:lang w:eastAsia="lt-LT"/>
                  </w:rPr>
                </w:pPr>
              </w:p>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both"/>
                  <w:rPr>
                    <w:sz w:val="22"/>
                    <w:szCs w:val="22"/>
                    <w:lang w:eastAsia="lt-LT"/>
                  </w:rPr>
                </w:pPr>
              </w:p>
              <w:p>
                <w:pPr>
                  <w:jc w:val="both"/>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Intelektinės nuosavybės teisių gynimo ekspertų grupės paramos mažoms ir vidutinėms įmonėms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Kultūros ministerija</w:t>
                </w:r>
              </w:p>
              <w:p>
                <w:pPr>
                  <w:jc w:val="both"/>
                  <w:rPr>
                    <w:sz w:val="22"/>
                    <w:szCs w:val="22"/>
                    <w:lang w:eastAsia="lt-LT"/>
                  </w:rPr>
                </w:pPr>
              </w:p>
              <w:p>
                <w:pPr>
                  <w:jc w:val="both"/>
                  <w:rPr>
                    <w:sz w:val="22"/>
                    <w:szCs w:val="22"/>
                    <w:lang w:eastAsia="lt-LT"/>
                  </w:rPr>
                </w:pPr>
                <w:r>
                  <w:rPr>
                    <w:sz w:val="22"/>
                    <w:szCs w:val="22"/>
                    <w:lang w:eastAsia="lt-LT"/>
                  </w:rPr>
                  <w:t>Valstybinis patentų biuras</w:t>
                </w:r>
              </w:p>
              <w:p>
                <w:pPr>
                  <w:jc w:val="both"/>
                  <w:rPr>
                    <w:sz w:val="22"/>
                    <w:szCs w:val="22"/>
                    <w:lang w:eastAsia="lt-LT"/>
                  </w:rPr>
                </w:pPr>
              </w:p>
              <w:p>
                <w:pPr>
                  <w:rPr>
                    <w:sz w:val="22"/>
                    <w:szCs w:val="22"/>
                    <w:lang w:eastAsia="lt-LT"/>
                  </w:rPr>
                </w:pPr>
                <w:r>
                  <w:rPr>
                    <w:sz w:val="22"/>
                    <w:szCs w:val="22"/>
                    <w:lang w:eastAsia="lt-LT"/>
                  </w:rPr>
                  <w:t>Mokslo, inovacijų ir technologijų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abipusio pripažinimo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Su energija susijusių gaminių ekologinio projektavimo ir energinio efektyvumo ženklinimo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Ūkio ministerija </w:t>
                </w:r>
              </w:p>
              <w:p>
                <w:pPr>
                  <w:rPr>
                    <w:color w:val="000000"/>
                    <w:sz w:val="22"/>
                    <w:szCs w:val="22"/>
                    <w:lang w:eastAsia="lt-LT"/>
                  </w:rPr>
                </w:pPr>
              </w:p>
              <w:p>
                <w:pPr>
                  <w:jc w:val="both"/>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Valstybinė vartotojų teisių apsaugos tarnyba </w:t>
                </w:r>
              </w:p>
              <w:p>
                <w:pPr>
                  <w:rPr>
                    <w:sz w:val="22"/>
                    <w:szCs w:val="22"/>
                    <w:lang w:eastAsia="lt-LT"/>
                  </w:rPr>
                </w:pPr>
              </w:p>
              <w:p>
                <w:pPr>
                  <w:jc w:val="both"/>
                  <w:rPr>
                    <w:sz w:val="22"/>
                    <w:szCs w:val="22"/>
                    <w:lang w:eastAsia="lt-LT"/>
                  </w:rPr>
                </w:pPr>
                <w:r>
                  <w:rPr>
                    <w:color w:val="000000"/>
                    <w:sz w:val="22"/>
                    <w:szCs w:val="22"/>
                    <w:lang w:eastAsia="lt-LT"/>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Cs/>
                    <w:sz w:val="22"/>
                    <w:szCs w:val="22"/>
                    <w:lang w:eastAsia="lt-LT"/>
                  </w:rPr>
                  <w:t>Su gynyba susijusių produktų siuntimo Bendrijoje sąlygų supaprastinimo pagal direktyvą 2009/43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Regioninė politika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Europos struktūrinių ir investicinių fondų koordinavimo komitetas (COESIF)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Finansų ministerija</w:t>
                </w:r>
              </w:p>
              <w:p>
                <w:pPr>
                  <w:keepNext/>
                  <w:keepLines/>
                  <w:rPr>
                    <w:sz w:val="22"/>
                    <w:szCs w:val="22"/>
                    <w:lang w:eastAsia="lt-LT"/>
                  </w:rPr>
                </w:pPr>
              </w:p>
              <w:p>
                <w:pPr>
                  <w:rPr>
                    <w:color w:val="000000"/>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3</w:t>
                </w:r>
              </w:p>
              <w:p>
                <w:pPr>
                  <w:keepNext/>
                  <w:keepLines/>
                  <w:jc w:val="center"/>
                  <w:rPr>
                    <w:sz w:val="22"/>
                    <w:szCs w:val="22"/>
                    <w:lang w:eastAsia="lt-LT"/>
                  </w:rPr>
                </w:pPr>
              </w:p>
              <w:p>
                <w:pPr>
                  <w:keepNext/>
                  <w:keepLines/>
                  <w:jc w:val="center"/>
                  <w:rPr>
                    <w:sz w:val="22"/>
                    <w:szCs w:val="22"/>
                    <w:lang w:eastAsia="lt-LT"/>
                  </w:rPr>
                </w:pPr>
              </w:p>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b/>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iCs/>
                    <w:sz w:val="22"/>
                    <w:szCs w:val="22"/>
                    <w:lang w:eastAsia="lt-LT"/>
                  </w:rPr>
                </w:pPr>
                <w:r>
                  <w:rPr>
                    <w:sz w:val="22"/>
                    <w:szCs w:val="22"/>
                    <w:lang w:eastAsia="lt-LT"/>
                  </w:rPr>
                  <w:t>Europos struktūrinių ir investicinių fondų ekspertų grupė (EGESIF)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299.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Regioninės politikos informavimo specialistų darbo grupė (INFORM)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Teritorijų sanglaudos ir urbanistinių klausimų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Aplinkos ministerija</w:t>
                </w:r>
              </w:p>
              <w:p>
                <w:pPr>
                  <w:rPr>
                    <w:sz w:val="22"/>
                    <w:szCs w:val="22"/>
                    <w:lang w:eastAsia="lt-LT"/>
                  </w:rPr>
                </w:pPr>
              </w:p>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Mokesčiai ir muitų sąjunga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(bendrieji muitų teisės aktai)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(muitinė vertė)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Muitinės kodekso komitetas (intelektinės nuosavybės teisių apsauga)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(duomenų integravimas ir derinimas)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(muitinis statusas ir tranzitas)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305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TIR procedūros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(prekių kilmė)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(specialiosios procedūros)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(muitinis tikrinimas ir rizikos valdymas)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(muitų lengvatos)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(muitų tarifų ir statistikos nomenklatūra)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Suderintos sistemos (PMO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(b).</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Privalomosios tarifinės informacijos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(c).</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Kombinuotosios nomenklatūros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(d).</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Mechaninių įrenginių / įvairių prekių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(e).</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Tekstilės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(f).</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ir chemijos pramonės produktų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310 (g).</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TARIC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(tarifinio reguliavimo priemonės)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311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Ekonominių tarifinio reguliavimo klausimų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311 (b).</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Tarifinių kvotų ir tarifinės priežiūros administravimo klausimų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(skola muitinei ir garantijos)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kodekso komitetas (importo ir eksporto formalumai)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Komitetas, veikiantis pagal Reglamento 515/97 nuostatas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vertybių eksporto ir grąžinimo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Muitinių veiksmų programos (Muitinė 2020)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Mokesčių ir muitų sąjungos generalinio direktorato Mokesčių sistemos struktūros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tam tikrų medžiagų, naudojamų neteisėtai narkotikų ir psichotropinių medžiagų gamybai, stebėjimo komitetas (prekursoriai)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Narkotikų, tabako ir alkoholio kontrolės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Muitinės departamentas </w:t>
                </w:r>
              </w:p>
              <w:p>
                <w:pPr>
                  <w:keepNext/>
                  <w:rPr>
                    <w:sz w:val="22"/>
                    <w:szCs w:val="22"/>
                    <w:lang w:eastAsia="lt-LT"/>
                  </w:rPr>
                </w:pPr>
              </w:p>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Programos „Narkotikų prevencija ir informacija apie juos“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Narkotikų, tabako ir alkoholio kontrolės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Abipusės pagalbos išieškojimo bylose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prie Lietuvos Respublikos finansų ministerijos </w:t>
                  <w:br/>
                  <w:t>(toliau – 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Abipusės pagalbos išieškojimo bylose komiteto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Akcizų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netiesioginio apmokestinimo srityje nuolatinis komitetas (SCAC)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tabs>
                    <w:tab w:val="left" w:pos="193"/>
                    <w:tab w:val="center" w:pos="864"/>
                  </w:tab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netiesioginio apmokestinimo srityje nuolatinio komiteto (SCAC)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netiesioginio apmokestinimo srityje nuolatinio komiteto Informacinių technologijų pakomitetis (SCIT)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veiksmų programos, skirtos mokesčių sistemų veikimui vidaus rinkoje gerinti, įgyvendinimo komitetas (</w:t>
                </w:r>
                <w:r>
                  <w:rPr>
                    <w:i/>
                    <w:sz w:val="22"/>
                    <w:szCs w:val="22"/>
                    <w:lang w:eastAsia="lt-LT"/>
                  </w:rPr>
                  <w:t xml:space="preserve">Fiscalis </w:t>
                </w:r>
                <w:r>
                  <w:rPr>
                    <w:sz w:val="22"/>
                    <w:szCs w:val="22"/>
                    <w:lang w:eastAsia="lt-LT"/>
                  </w:rPr>
                  <w:t>2020)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mokesčių srityje komitetas (CACT)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Pridėtinės vertės mokesčio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 harmonizuotos pelno mokesčio bazės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330.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Jungtinis sandorių kainodaros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Ekonomikos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valstybių narių administracijų atstovų tinklo darbo grupė (PAN II)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Administracinio bendradarbiavimo tiesioginių mokesčių srityje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pridėtinės vertės mokesčio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335.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pridėtinės vertės mokesčio forumo įpareigojančių sprendimų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Akcizų komiteto kompiuterizuotos akcizais apmokestinamų prekių judėjimo kontrolės sistemos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Akcizų komiteto Akcizų kontaktų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Netiesioginių mokesčių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mokesčių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339.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PVM ateities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Gero valdymo mokesčių srityje platforma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Lošimų paslaugų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Lošimų priežiūros tarnyba prie Lietuvos Respublikos finansų ministerijos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Švietimas ir kultūra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Erasmus+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Švietimo ir mokslo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Kūno kultūros ir sporto departamentas prie Lietuvos Respublikos Vyriausybės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Autorių teisių ir gretutinių teisių informacinėje visuomenėje tam tikrų aspektų derinimo kontaktinis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Kolektyvinio autorių teisių ir gretutinių teisių administravimo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Europos kultūros ir audiovizualinio sektoriaus rėmimo programos „Kūrybiška Europa“ komitetas (2014–2020 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pilietiškumo skatinimo ir istorinės atminties išsaugojimo programos „Europa piliečiams“ komitetas (2014–2020 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Sveikatos ir vartotojų apsauga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347.</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Bendrosios gaminių saugos direktyvos 2001/95/EB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Valstybinė vartotojų teisių apsaugos tarnyba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color w:val="000000"/>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Sveikatos apsaugos ministerija</w:t>
                </w:r>
              </w:p>
              <w:p>
                <w:pPr>
                  <w:ind w:firstLine="60"/>
                  <w:rPr>
                    <w:color w:val="000000"/>
                    <w:sz w:val="22"/>
                    <w:szCs w:val="22"/>
                    <w:lang w:eastAsia="lt-LT"/>
                  </w:rPr>
                </w:pPr>
              </w:p>
              <w:p>
                <w:pPr>
                  <w:rPr>
                    <w:sz w:val="22"/>
                    <w:szCs w:val="22"/>
                    <w:lang w:eastAsia="lt-LT"/>
                  </w:rPr>
                </w:pPr>
                <w:r>
                  <w:rPr>
                    <w:color w:val="000000"/>
                    <w:sz w:val="22"/>
                    <w:szCs w:val="22"/>
                    <w:lang w:eastAsia="lt-LT"/>
                  </w:rPr>
                  <w:t>Ūkio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Vartotojų finansinės programos komitetas </w:t>
                  <w:br/>
                  <w:t>(2014–2020 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maisto produktų komitetas (SCF)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Valstybinė maisto ir veterinarijos tarnyba</w:t>
                </w:r>
              </w:p>
              <w:p>
                <w:pPr>
                  <w:keepNext/>
                  <w:rPr>
                    <w:sz w:val="22"/>
                    <w:szCs w:val="22"/>
                    <w:lang w:eastAsia="lt-LT"/>
                  </w:rPr>
                </w:pPr>
              </w:p>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Europos Komisijos Augalų, gyvūnų, maisto ir pašarų nuolatinio komiteto Bendrojo maisto įstatymo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Europos Komisijos Augalų, gyvūnų, maisto ir pašarų nuolatinio komiteto Kontrolės ir importo sąlygų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Maisto grandinės biologinės saugos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Europos Komisijos Augalų, gyvūnų, maisto ir pašarų nuolatinio komiteto Maisto grandinės naujo maisto ir toksikologinės saugos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Valstybinė maisto ir veterinarijos tarnyba</w:t>
                </w:r>
              </w:p>
              <w:p>
                <w:pPr>
                  <w:keepNext/>
                  <w:rPr>
                    <w:sz w:val="22"/>
                    <w:szCs w:val="22"/>
                    <w:lang w:eastAsia="lt-LT"/>
                  </w:rPr>
                </w:pPr>
              </w:p>
              <w:p>
                <w:pPr>
                  <w:keepNext/>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Augalų apsaugos produktų įstatymų leidybos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color w:val="FF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Pesticidų likučių įstatymo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Gyvūnų šėrimo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Europos Komisijos Augalų, gyvūnų, maisto ir pašarų nuolatinio komiteto Gyvūnų sveikatos ir gerovės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358.</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Genetiškai modifikuotų maisto produktų bei gyvūnų pašarų ir aplinkosauginių pavojų skyrius</w:t>
                </w:r>
              </w:p>
            </w:tc>
            <w:tc>
              <w:tcPr>
                <w:tcW w:w="1530"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p>
              <w:p>
                <w:pPr>
                  <w:rPr>
                    <w:sz w:val="22"/>
                    <w:szCs w:val="22"/>
                    <w:lang w:eastAsia="lt-LT"/>
                  </w:rPr>
                </w:pPr>
                <w:r>
                  <w:rPr>
                    <w:sz w:val="22"/>
                    <w:szCs w:val="22"/>
                    <w:lang w:eastAsia="lt-LT"/>
                  </w:rPr>
                  <w:t>Aplinkos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359.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Dekoratyvinių augalų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360.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Vaisinių augalų genčių ir rūšių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 xml:space="preserve">361.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Žemės ūkio, sodininkystės ir daržininkystės sėklų bei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augalų veislių teisinės apsaugos Bendrijoje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w:t>
                </w:r>
                <w:r>
                  <w:rPr>
                    <w:spacing w:val="-6"/>
                    <w:sz w:val="22"/>
                    <w:szCs w:val="22"/>
                    <w:lang w:eastAsia="lt-LT"/>
                  </w:rPr>
                  <w:t>augalininkystės</w:t>
                </w:r>
                <w:r>
                  <w:rPr>
                    <w:sz w:val="22"/>
                    <w:szCs w:val="22"/>
                    <w:lang w:eastAsia="lt-LT"/>
                  </w:rPr>
                  <w:t xml:space="preserve">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b/>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Augalų, gyvūnų, maisto ir pašarų nuolatinio komiteto Augalų sveikatos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364.</w:t>
                </w:r>
              </w:p>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darbo grupė dėl deleguotųjų ir įgyvendinamųjų teisės aktų rengimo pagal reglamentą (ES) 2017/625</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augalininkystės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Komisijos darbo grupė dėl deleguotųjų ir įgyvendinamųjų teisės aktų rengimo pagal reglamentą (ES) 2016/2031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augalininkystės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Nuolatinis zootechnikos komitetas (SCZ)</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gyvulių </w:t>
                </w:r>
                <w:r>
                  <w:rPr>
                    <w:spacing w:val="-6"/>
                    <w:sz w:val="22"/>
                    <w:szCs w:val="22"/>
                    <w:lang w:eastAsia="lt-LT"/>
                  </w:rPr>
                  <w:t>veislininkystės</w:t>
                </w:r>
                <w:r>
                  <w:rPr>
                    <w:sz w:val="22"/>
                    <w:szCs w:val="22"/>
                    <w:lang w:eastAsia="lt-LT"/>
                  </w:rPr>
                  <w:t xml:space="preserve"> priežiūros tarnyba prie Žemės ūkio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Tabako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Narkotikų, tabako ir alkoholio kontrolės departamentas</w:t>
                </w:r>
              </w:p>
              <w:p>
                <w:pPr>
                  <w:keepNext/>
                  <w:keepLines/>
                  <w:rPr>
                    <w:sz w:val="22"/>
                    <w:szCs w:val="22"/>
                    <w:lang w:eastAsia="lt-LT"/>
                  </w:rPr>
                </w:pPr>
              </w:p>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Nacionalinės alkoholio politikos ir veiksmų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Europos kosmetikos rinkos priežiūros institucijų platforma (PEMSAC)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Sveikatos apsaugos ministerija</w:t>
                </w:r>
              </w:p>
              <w:p>
                <w:pPr>
                  <w:ind w:firstLine="60"/>
                  <w:rPr>
                    <w:color w:val="000000"/>
                    <w:sz w:val="22"/>
                    <w:szCs w:val="22"/>
                    <w:lang w:eastAsia="lt-LT"/>
                  </w:rPr>
                </w:pPr>
              </w:p>
              <w:p>
                <w:pPr>
                  <w:rPr>
                    <w:sz w:val="22"/>
                    <w:szCs w:val="22"/>
                    <w:lang w:eastAsia="lt-LT"/>
                  </w:rPr>
                </w:pPr>
                <w:r>
                  <w:rPr>
                    <w:sz w:val="22"/>
                    <w:szCs w:val="22"/>
                    <w:lang w:eastAsia="lt-LT"/>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r>
                  <w:rPr>
                    <w:color w:val="000000"/>
                    <w:sz w:val="22"/>
                    <w:szCs w:val="22"/>
                    <w:lang w:eastAsia="lt-LT"/>
                  </w:rPr>
                  <w:t>Valstybinė vartotojų teisių apsaugos tarnyba</w:t>
                </w:r>
              </w:p>
              <w:p>
                <w:pPr>
                  <w:rPr>
                    <w:color w:val="000000"/>
                    <w:sz w:val="22"/>
                    <w:szCs w:val="22"/>
                    <w:lang w:eastAsia="lt-LT"/>
                  </w:rPr>
                </w:pPr>
              </w:p>
              <w:p>
                <w:pPr>
                  <w:rPr>
                    <w:sz w:val="22"/>
                    <w:szCs w:val="22"/>
                    <w:lang w:eastAsia="lt-LT"/>
                  </w:rPr>
                </w:pPr>
                <w:r>
                  <w:rPr>
                    <w:color w:val="000000"/>
                    <w:sz w:val="22"/>
                    <w:szCs w:val="22"/>
                    <w:lang w:eastAsia="lt-LT"/>
                  </w:rPr>
                  <w:t>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r>
                  <w:rPr>
                    <w:color w:val="000000"/>
                    <w:sz w:val="22"/>
                    <w:szCs w:val="22"/>
                    <w:lang w:eastAsia="lt-LT"/>
                  </w:rPr>
                  <w:t>1</w:t>
                </w:r>
              </w:p>
              <w:p>
                <w:pPr>
                  <w:jc w:val="center"/>
                  <w:rPr>
                    <w:color w:val="000000"/>
                    <w:sz w:val="22"/>
                    <w:szCs w:val="22"/>
                    <w:lang w:eastAsia="lt-LT"/>
                  </w:rPr>
                </w:pPr>
              </w:p>
              <w:p>
                <w:pPr>
                  <w:jc w:val="center"/>
                  <w:rPr>
                    <w:color w:val="000000"/>
                    <w:sz w:val="22"/>
                    <w:szCs w:val="22"/>
                    <w:lang w:eastAsia="lt-LT"/>
                  </w:rPr>
                </w:pPr>
              </w:p>
              <w:p>
                <w:pPr>
                  <w:jc w:val="center"/>
                  <w:rPr>
                    <w:color w:val="000000"/>
                    <w:sz w:val="22"/>
                    <w:szCs w:val="22"/>
                    <w:lang w:eastAsia="lt-LT"/>
                  </w:rPr>
                </w:pPr>
              </w:p>
              <w:p>
                <w:pPr>
                  <w:jc w:val="center"/>
                  <w:rPr>
                    <w:sz w:val="22"/>
                    <w:szCs w:val="22"/>
                    <w:lang w:eastAsia="lt-LT"/>
                  </w:rPr>
                </w:pPr>
                <w:r>
                  <w:rPr>
                    <w:color w:val="000000"/>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Patariamasis komitetas, atsakingas už techninės pažangos direktyvoje, susijusioje su įstatymų dėl maksimalaus dervų kiekio cigaretėse derinimu, 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Narkotikų, tabako ir alkoholio kontrolės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veiksmų visuomenės sveikatos srityje programos (2008–2013 m.)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372.</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Sprendimo sukurti užkrečiamųjų ligų epidemiologinės priežiūros ir kontrolės tinklą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Sveikatos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Teiginių apie sveikumą ir maistingumą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keepNext/>
                  <w:keepLines/>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sz w:val="22"/>
                    <w:szCs w:val="22"/>
                    <w:lang w:eastAsia="lt-LT"/>
                  </w:rPr>
                  <w:t>Maisto papildų ir maisto papildymo vitaminais ir mineralais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color w:val="000000"/>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Reglamento Nr. 1169/2011 dėl informacijos apie maistą pateikimo vartotojams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Žemės ūkio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Kompetentingų institucijų dėl Reglamento Nr. 258/97 (EB) įgyvendinimo (naujo maisto)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Kūdikiams ir mažiems vaikams skirtų maisto produktų, specialiosios medicininės paskirties maisto produktų ir viso paros raciono pakaitalų svoriui kontroliuoti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priedų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Kvapiųjų medžiagų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Maisto fermentų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Natūralaus mineralinio vandens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Medžiagų, skirtų liestis su maistu,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sz w:val="22"/>
                    <w:szCs w:val="22"/>
                    <w:lang w:eastAsia="lt-LT"/>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Aukšto lygio grupė mitybos ir fizinio aktyvumo klausimams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Vartotojų apsaugos bendradarbiavimo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akreditavimo sveikatos priežiūros veiklai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pacing w:val="-2"/>
                    <w:sz w:val="22"/>
                    <w:szCs w:val="22"/>
                    <w:lang w:eastAsia="lt-LT"/>
                  </w:rPr>
                  <w:t>386</w:t>
                </w:r>
                <w:r>
                  <w:rPr>
                    <w:sz w:val="22"/>
                    <w:szCs w:val="22"/>
                    <w:lang w:eastAsia="lt-LT"/>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priemonių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akreditavimo sveikatos priežiūros veiklai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2001/20/EB išsamių gairių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388</w:t>
                </w:r>
                <w:r>
                  <w:rPr>
                    <w:color w:val="FF0000"/>
                    <w:sz w:val="22"/>
                    <w:szCs w:val="22"/>
                    <w:lang w:eastAsia="lt-LT"/>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Retųjų ligų ekspertų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389.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Tarpvalstybinių sveikatos priežiūros paslaugų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Valstybinė ligonių kasa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Didelių tarpvalstybinio pobūdžio grėsmių sveikatai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Sveikatos apsaugos ministerijos Ekstremalių sveikatai situacijų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Vartojimo kreditų direktyvos 2008/48/EB įgyvendinimo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Teisingumas ir vidaus reikalai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color w:val="FF0000"/>
                    <w:sz w:val="22"/>
                    <w:szCs w:val="22"/>
                    <w:lang w:eastAsia="lt-LT"/>
                  </w:rPr>
                </w:pPr>
                <w:r>
                  <w:rPr>
                    <w:sz w:val="22"/>
                    <w:szCs w:val="22"/>
                    <w:lang w:eastAsia="lt-LT"/>
                  </w:rPr>
                  <w:t>392.</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Vienodos formos vizų įvedimo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Asmens dokumentų išrašymo centras prie Vidaus reikalų ministerijos</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Užsienio reikalų ministerija</w:t>
                </w:r>
              </w:p>
              <w:p>
                <w:pPr>
                  <w:rPr>
                    <w:sz w:val="22"/>
                    <w:szCs w:val="22"/>
                    <w:lang w:eastAsia="lt-LT"/>
                  </w:rPr>
                </w:pPr>
              </w:p>
              <w:p>
                <w:pPr>
                  <w:rPr>
                    <w:sz w:val="22"/>
                    <w:szCs w:val="22"/>
                    <w:lang w:eastAsia="lt-LT"/>
                  </w:rPr>
                </w:pPr>
                <w:r>
                  <w:rPr>
                    <w:sz w:val="22"/>
                    <w:szCs w:val="22"/>
                    <w:lang w:eastAsia="lt-LT"/>
                  </w:rPr>
                  <w:t xml:space="preserve">Migracijos departamentas prie Vidaus reikalų ministerijos </w:t>
                  <w:br/>
                  <w:t>(toliau – Migracijos departamentas)</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color w:val="FF0000"/>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Šengeno informacinės sistemos (SIS) ir Vizų informacinės sistemos </w:t>
                  <w:br/>
                  <w:t>(VIS) – SISVIS-SIS II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Informatikos ir ryšių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Šengeno informacinės sistemos (SIS) ir Vizų informacinės sistemos </w:t>
                  <w:br/>
                  <w:t>(VIS) – SISVIS-VIS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Informatikos ir ryšių departamentas </w:t>
                </w: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 xml:space="preserve">SISVIS-VIS komiteto </w:t>
                  <w:br/>
                  <w:t>SIS-SIRENE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PNR duomenų perdavimo bendrų protokolų ir duomenų formatų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397.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Šengeno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Policijos departamentas </w:t>
                </w:r>
              </w:p>
              <w:p>
                <w:pPr>
                  <w:keepNext/>
                  <w:rPr>
                    <w:sz w:val="22"/>
                    <w:szCs w:val="22"/>
                    <w:lang w:eastAsia="lt-LT"/>
                  </w:rPr>
                </w:pPr>
              </w:p>
              <w:p>
                <w:pPr>
                  <w:keepNext/>
                  <w:rPr>
                    <w:sz w:val="22"/>
                    <w:szCs w:val="22"/>
                    <w:lang w:eastAsia="lt-LT"/>
                  </w:rPr>
                </w:pPr>
                <w:r>
                  <w:rPr>
                    <w:sz w:val="22"/>
                    <w:szCs w:val="22"/>
                    <w:lang w:eastAsia="lt-LT"/>
                  </w:rPr>
                  <w:t xml:space="preserve">Valstybės sienos apsaugos tarnyba </w:t>
                </w:r>
              </w:p>
              <w:p>
                <w:pPr>
                  <w:keepNext/>
                  <w:rPr>
                    <w:sz w:val="22"/>
                    <w:szCs w:val="22"/>
                    <w:lang w:eastAsia="lt-LT"/>
                  </w:rPr>
                </w:pPr>
              </w:p>
              <w:p>
                <w:pPr>
                  <w:keepNext/>
                  <w:rPr>
                    <w:sz w:val="22"/>
                    <w:szCs w:val="22"/>
                    <w:lang w:eastAsia="lt-LT"/>
                  </w:rPr>
                </w:pPr>
                <w:r>
                  <w:rPr>
                    <w:sz w:val="22"/>
                    <w:szCs w:val="22"/>
                    <w:lang w:eastAsia="lt-LT"/>
                  </w:rPr>
                  <w:t xml:space="preserve">Informatikos ir ryšių departamentas </w:t>
                </w:r>
              </w:p>
              <w:p>
                <w:pPr>
                  <w:keepNext/>
                  <w:rPr>
                    <w:sz w:val="22"/>
                    <w:szCs w:val="22"/>
                    <w:lang w:eastAsia="lt-LT"/>
                  </w:rPr>
                </w:pPr>
              </w:p>
              <w:p>
                <w:pPr>
                  <w:keepNext/>
                  <w:rPr>
                    <w:sz w:val="22"/>
                    <w:szCs w:val="22"/>
                    <w:lang w:eastAsia="lt-LT"/>
                  </w:rPr>
                </w:pPr>
                <w:r>
                  <w:rPr>
                    <w:sz w:val="22"/>
                    <w:szCs w:val="22"/>
                    <w:lang w:eastAsia="lt-LT"/>
                  </w:rPr>
                  <w:t xml:space="preserve">Migracijos departamentas </w:t>
                </w:r>
              </w:p>
              <w:p>
                <w:pPr>
                  <w:keepNext/>
                  <w:rPr>
                    <w:sz w:val="22"/>
                    <w:szCs w:val="22"/>
                    <w:lang w:eastAsia="lt-LT"/>
                  </w:rPr>
                </w:pPr>
              </w:p>
              <w:p>
                <w:pPr>
                  <w:keepNext/>
                  <w:rPr>
                    <w:sz w:val="22"/>
                    <w:szCs w:val="22"/>
                    <w:lang w:eastAsia="lt-LT"/>
                  </w:rPr>
                </w:pPr>
                <w:r>
                  <w:rPr>
                    <w:sz w:val="22"/>
                    <w:szCs w:val="22"/>
                    <w:lang w:eastAsia="lt-LT"/>
                  </w:rPr>
                  <w:t>Valstybinė duomenų apsaugos inspekcija</w:t>
                </w:r>
              </w:p>
              <w:p>
                <w:pPr>
                  <w:keepNext/>
                  <w:rPr>
                    <w:sz w:val="22"/>
                    <w:szCs w:val="22"/>
                    <w:lang w:eastAsia="lt-LT"/>
                  </w:rPr>
                </w:pPr>
              </w:p>
              <w:p>
                <w:pPr>
                  <w:keepNext/>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rPr>
                    <w:sz w:val="22"/>
                    <w:szCs w:val="22"/>
                    <w:lang w:eastAsia="lt-LT"/>
                  </w:rPr>
                </w:pPr>
              </w:p>
              <w:p>
                <w:pPr>
                  <w:rPr>
                    <w:sz w:val="22"/>
                    <w:szCs w:val="22"/>
                    <w:lang w:eastAsia="lt-LT"/>
                  </w:rPr>
                </w:pPr>
              </w:p>
              <w:p>
                <w:pPr>
                  <w:keepNext/>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Šengeno sienų kodekso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Valstybės sienos apsaugos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399.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Išmaniųjų sienų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 xml:space="preserve">Informatikos ir ryšių departamentas </w:t>
                </w:r>
              </w:p>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Šaunamųjų ginklų komitetas, įsteigtas pagal direktyvos 91/477/EEB 13a straipsnį</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Pirotechnikos komitetas, įsteigtas pagal direktyvos 2007/23/ES 19 straipsnį</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Šaunamųjų ginklų eksporto koordinavimo grupė, įsteigta pagal reglamentą 258/2012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sprogmenų identifikavimo pasitelkiant šunis ekspertų grupės Kokybės kontrolės ir sertifikavimo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Kovos su eismo saugumo pažeidimais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 padirbinių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Lietuvos bankas</w:t>
                </w:r>
              </w:p>
              <w:p>
                <w:pPr>
                  <w:keepNext/>
                  <w:keepLines/>
                  <w:rPr>
                    <w:sz w:val="22"/>
                    <w:szCs w:val="22"/>
                    <w:lang w:eastAsia="lt-LT"/>
                  </w:rPr>
                </w:pPr>
              </w:p>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jc w:val="center"/>
                  <w:rPr>
                    <w:b/>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Tarpvalstybinio grynųjų eurų vežimo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Monetų  padirbinių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ECRIS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Informatikos ir ryšių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red"/>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„Dublin III“ komitetas (komitologija) (EK komitologijos registro kodas C42000)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Priskyrimo direktyvos (2011/95/ES) kontaktinis komitetas (EK ekspertų grupių registro kodas E01922)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Prieglobsčio procedūrų direktyvos (2013/32/ES) kontaktinis komitetas (EK ekspertų grupių registro kodas E01920)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Priėmimo sąlygų direktyvos (2013/33/ES) kontaktinis komitetas (EK ekspertų grupių registro kodas E00611)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lang w:eastAsia="lt-LT"/>
                  </w:rPr>
                </w:pPr>
                <w:r>
                  <w:rPr>
                    <w:sz w:val="22"/>
                    <w:szCs w:val="22"/>
                    <w:lang w:eastAsia="lt-LT"/>
                  </w:rPr>
                  <w:t>Migracijos departamentas</w:t>
                </w:r>
              </w:p>
              <w:p>
                <w:pPr>
                  <w:keepNext/>
                  <w:keepLines/>
                  <w:rPr>
                    <w:sz w:val="22"/>
                    <w:szCs w:val="22"/>
                    <w:lang w:eastAsia="lt-LT"/>
                  </w:rPr>
                </w:pPr>
              </w:p>
              <w:p>
                <w:pPr>
                  <w:keepNext/>
                  <w:keepLines/>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lang w:eastAsia="lt-LT"/>
                  </w:rPr>
                </w:pPr>
                <w:r>
                  <w:rPr>
                    <w:sz w:val="22"/>
                    <w:szCs w:val="22"/>
                    <w:lang w:eastAsia="lt-LT"/>
                  </w:rPr>
                  <w:t>1</w:t>
                </w:r>
              </w:p>
              <w:p>
                <w:pPr>
                  <w:keepNext/>
                  <w:keepLines/>
                  <w:jc w:val="center"/>
                  <w:rPr>
                    <w:sz w:val="22"/>
                    <w:szCs w:val="22"/>
                    <w:lang w:eastAsia="lt-LT"/>
                  </w:rPr>
                </w:pPr>
              </w:p>
              <w:p>
                <w:pPr>
                  <w:keepNext/>
                  <w:keepLines/>
                  <w:jc w:val="center"/>
                  <w:rPr>
                    <w:sz w:val="22"/>
                    <w:szCs w:val="22"/>
                    <w:lang w:eastAsia="lt-LT"/>
                  </w:rPr>
                </w:pPr>
              </w:p>
              <w:p>
                <w:pPr>
                  <w:keepNext/>
                  <w:keepLines/>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Direktyvos dėl laisvo asmenų judėjimo (2004/38/EB) kontaktinis komitetas (FREEMO) (EK ekspertų grupių registro kodas E02397)</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Prieglobsčio, leidimų gyventi ir imigracijos teisės aktų įgyvendinimo statistikos darbo grupė (EK ekspertų grupių registro kodas E01546)</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Kontaktinė grupė – abipusis keitimasis informacija (MIM) (EK ekspertų grupių registro kodas E02123)</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ES Imigracijos portalo plėtros ekspertų grupė (EK ekspertų grupių registro kodas E02401)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Nelydimų nepilnamečių migracijos procesuose ekspertų grupė (EK ekspertų grupių registro kodas E02402)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Socialinės apsaugos ir darbo ministerija</w:t>
                </w:r>
              </w:p>
              <w:p>
                <w:pPr>
                  <w:rPr>
                    <w:sz w:val="22"/>
                    <w:szCs w:val="22"/>
                    <w:lang w:eastAsia="lt-LT"/>
                  </w:rPr>
                </w:pPr>
              </w:p>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 xml:space="preserve">Migracijos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Migracijos kontaktinė grupė (EK ekspertų grupių registro kodas E02904)</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 xml:space="preserve">Migracijos departamentas </w:t>
                </w:r>
              </w:p>
              <w:p>
                <w:pPr>
                  <w:rPr>
                    <w:sz w:val="22"/>
                    <w:szCs w:val="22"/>
                    <w:lang w:eastAsia="lt-LT"/>
                  </w:rPr>
                </w:pPr>
              </w:p>
              <w:p>
                <w:pPr>
                  <w:rPr>
                    <w:sz w:val="22"/>
                    <w:szCs w:val="22"/>
                    <w:lang w:eastAsia="lt-LT"/>
                  </w:rPr>
                </w:pPr>
                <w:r>
                  <w:rPr>
                    <w:sz w:val="22"/>
                    <w:szCs w:val="22"/>
                    <w:lang w:eastAsia="lt-LT"/>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Imigracijos ir prieglobsčio komitetas (EK ekspertų grupių registro kodas E00598)</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Statistikos grupė (EK ekspertų grupių registro kodas E00600)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color w:val="000000"/>
                    <w:sz w:val="22"/>
                    <w:szCs w:val="22"/>
                    <w:lang w:eastAsia="lt-LT"/>
                  </w:rPr>
                  <w:t>Grąžinimo direktyvos kontaktinė grupė (EK ekspertų grupių registro kodas E02232)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Dublin III reglamento (604/2013) kontaktinis komitetas (EK ekspertų grupių registro kodas E00612)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prisitaikymo prie globalizacijos padarinių fondo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Sąjungos teisės tinklo ekspertų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teisės departamentas prie Teisingumo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Teisių, lygybės ir pilietiškumo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Nacionalinių teisingumo sistemų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Teisingumo ministerija</w:t>
                </w:r>
              </w:p>
              <w:p>
                <w:pPr>
                  <w:rPr>
                    <w:sz w:val="22"/>
                    <w:szCs w:val="22"/>
                    <w:lang w:eastAsia="lt-LT"/>
                  </w:rPr>
                </w:pPr>
              </w:p>
              <w:p>
                <w:pPr>
                  <w:rPr>
                    <w:sz w:val="22"/>
                    <w:szCs w:val="22"/>
                    <w:lang w:eastAsia="lt-LT"/>
                  </w:rPr>
                </w:pPr>
                <w:r>
                  <w:rPr>
                    <w:sz w:val="22"/>
                    <w:szCs w:val="22"/>
                    <w:lang w:eastAsia="lt-LT"/>
                  </w:rPr>
                  <w:t>Nacionalinė teismų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Prieglobsčio, migracijos ir integracijos ir Vidaus saugumo fondų komitetas (ISF-AMIF)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lang w:eastAsia="lt-LT"/>
                  </w:rPr>
                </w:pPr>
                <w:r>
                  <w:rPr>
                    <w:sz w:val="22"/>
                    <w:szCs w:val="22"/>
                    <w:lang w:eastAsia="lt-LT"/>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Kelionės dokumentų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Valstybės sienos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Vizų abipusiškumo ir sustabdymo mechanizmo komitetas</w:t>
                </w:r>
              </w:p>
              <w:p>
                <w:pPr>
                  <w:rPr>
                    <w:sz w:val="22"/>
                    <w:szCs w:val="22"/>
                    <w:lang w:eastAsia="lt-LT"/>
                  </w:rPr>
                </w:pP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highlight w:val="cyan"/>
                    <w:lang w:eastAsia="lt-LT"/>
                  </w:rPr>
                </w:pPr>
                <w:r>
                  <w:rPr>
                    <w:sz w:val="22"/>
                    <w:szCs w:val="22"/>
                    <w:lang w:eastAsia="lt-LT"/>
                  </w:rPr>
                  <w:t xml:space="preserve">Migracijos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Vizų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Vidaus reikalų ministerija</w:t>
                </w:r>
              </w:p>
              <w:p>
                <w:pPr>
                  <w:rPr>
                    <w:sz w:val="22"/>
                    <w:szCs w:val="22"/>
                    <w:lang w:eastAsia="lt-LT"/>
                  </w:rPr>
                </w:pPr>
              </w:p>
              <w:p>
                <w:pPr>
                  <w:rPr>
                    <w:sz w:val="22"/>
                    <w:szCs w:val="22"/>
                    <w:highlight w:val="cyan"/>
                    <w:lang w:eastAsia="lt-LT"/>
                  </w:rPr>
                </w:pPr>
                <w:r>
                  <w:rPr>
                    <w:sz w:val="22"/>
                    <w:szCs w:val="22"/>
                    <w:lang w:eastAsia="lt-LT"/>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Išorės santykiai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Žmogaus teisių ir demokratijos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i/>
                    <w:sz w:val="22"/>
                    <w:szCs w:val="22"/>
                    <w:lang w:eastAsia="lt-LT"/>
                  </w:rPr>
                  <w:t>Kimberley</w:t>
                </w:r>
                <w:r>
                  <w:rPr>
                    <w:sz w:val="22"/>
                    <w:szCs w:val="22"/>
                    <w:lang w:eastAsia="lt-LT"/>
                  </w:rPr>
                  <w:t xml:space="preserve"> proceso sertifikavimo schemos įgyvendinimo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nuo trečiųjų šalių priimtų teisės aktų išorinio poveikio ir veiksmų jam pašalinti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Finansinio ir techninio bendradarbiavimo tarp Bendrijos ir Viduržemio jūros šalių ne narių komitetas (MED)</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kaimynystės instrumento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sz w:val="22"/>
                    <w:szCs w:val="22"/>
                    <w:lang w:eastAsia="lt-LT"/>
                  </w:rPr>
                  <w:t>Stabilumo ir taikos instrumento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Partnerystės priemonės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Prekyba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439.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nuo prekybos kliūčių, veikiančių Bendrijos rinką ar šalį ne narę, komitetas (TBR)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Kiekybinių importo ir eksporto kvotų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strike/>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Bendrųjų produkcijos eksporto taisyklių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Ūkio ministerija</w:t>
                </w:r>
              </w:p>
              <w:p>
                <w:pPr>
                  <w:rPr>
                    <w:sz w:val="22"/>
                    <w:szCs w:val="22"/>
                    <w:lang w:eastAsia="lt-LT"/>
                  </w:rPr>
                </w:pPr>
              </w:p>
              <w:p>
                <w:pPr>
                  <w:rPr>
                    <w:sz w:val="22"/>
                    <w:szCs w:val="22"/>
                    <w:lang w:eastAsia="lt-LT"/>
                  </w:rPr>
                </w:pPr>
                <w:r>
                  <w:rPr>
                    <w:sz w:val="22"/>
                    <w:szCs w:val="22"/>
                    <w:lang w:eastAsia="lt-LT"/>
                  </w:rPr>
                  <w:t xml:space="preserve">Policijos departamentas </w:t>
                </w:r>
              </w:p>
              <w:p>
                <w:pPr>
                  <w:rPr>
                    <w:sz w:val="22"/>
                    <w:szCs w:val="22"/>
                    <w:lang w:eastAsia="lt-LT"/>
                  </w:rPr>
                </w:pPr>
              </w:p>
              <w:p>
                <w:pPr>
                  <w:rPr>
                    <w:sz w:val="22"/>
                    <w:szCs w:val="22"/>
                    <w:lang w:eastAsia="lt-LT"/>
                  </w:rPr>
                </w:pPr>
                <w:r>
                  <w:rPr>
                    <w:sz w:val="22"/>
                    <w:szCs w:val="22"/>
                    <w:lang w:eastAsia="lt-LT"/>
                  </w:rPr>
                  <w:t>Sveikatos apsaugos ministerija</w:t>
                </w:r>
              </w:p>
              <w:p>
                <w:pPr>
                  <w:rPr>
                    <w:sz w:val="22"/>
                    <w:szCs w:val="22"/>
                    <w:lang w:eastAsia="lt-LT"/>
                  </w:rPr>
                </w:pPr>
              </w:p>
              <w:p>
                <w:pPr>
                  <w:rPr>
                    <w:sz w:val="22"/>
                    <w:szCs w:val="22"/>
                    <w:lang w:eastAsia="lt-LT"/>
                  </w:rPr>
                </w:pPr>
                <w:r>
                  <w:rPr>
                    <w:color w:val="000000"/>
                    <w:sz w:val="22"/>
                    <w:szCs w:val="22"/>
                    <w:lang w:eastAsia="lt-LT"/>
                  </w:rPr>
                  <w:t>Valstybinė vaistų kontrolės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2</w:t>
                </w: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p>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Tekstilės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Ryšių palaikymo plieno srityje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bCs/>
                    <w:sz w:val="22"/>
                    <w:szCs w:val="22"/>
                    <w:lang w:eastAsia="lt-LT"/>
                  </w:rPr>
                  <w:t>Integruotos licencijų administravimo sistemos (SIGL)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Medienos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Prekybos 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2</w:t>
                </w:r>
              </w:p>
              <w:p>
                <w:pPr>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448.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Veiksmų, susijusių su Bendrijos rinkos prieinamumo strategija, įgyvendinimo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yellow"/>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449.</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Bendrosios lengvatų sistemos komitetas (GSPC)</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Muitinės departamentas</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Cs/>
                    <w:sz w:val="22"/>
                    <w:szCs w:val="22"/>
                    <w:lang w:eastAsia="lt-LT"/>
                  </w:rPr>
                  <w:t>Dvejopo naudojimo prekių</w:t>
                </w:r>
                <w:r>
                  <w:rPr>
                    <w:sz w:val="22"/>
                    <w:szCs w:val="22"/>
                    <w:lang w:eastAsia="lt-LT"/>
                  </w:rPr>
                  <w:t xml:space="preserve"> koordinacinė grupė, veikianti pagal Reglamento 428/2009  23 straipsnio nuostatas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Ūkio ministerija</w:t>
                </w:r>
              </w:p>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2</w:t>
                </w:r>
              </w:p>
              <w:p>
                <w:pPr>
                  <w:jc w:val="center"/>
                  <w:rPr>
                    <w:b/>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
                    <w:sz w:val="22"/>
                    <w:szCs w:val="22"/>
                    <w:lang w:eastAsia="lt-LT"/>
                  </w:rPr>
                  <w:t>Vystymasis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plėtros fondo komitetas (EDFC)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Vystomojo bendradarbiavimo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b/>
                    <w:sz w:val="22"/>
                    <w:szCs w:val="22"/>
                    <w:lang w:eastAsia="lt-LT"/>
                  </w:rPr>
                  <w:t>Plėtra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Pagalbos iki stojimo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lang w:eastAsia="lt-LT"/>
                  </w:rPr>
                </w:pPr>
                <w:r>
                  <w:rPr>
                    <w:b/>
                    <w:sz w:val="22"/>
                    <w:szCs w:val="22"/>
                    <w:lang w:eastAsia="lt-LT"/>
                  </w:rPr>
                  <w:t>Humanitarinė pagalba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Humanitarinės pagalbos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b/>
                    <w:sz w:val="22"/>
                    <w:szCs w:val="22"/>
                    <w:lang w:eastAsia="lt-LT"/>
                  </w:rPr>
                  <w:t>Statistika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statistikos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456.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Bendrųjų nacionalinių pajamų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Nuolatinis žemės ūkio statistikos komitetas (SCAS)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458.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statistikos direktorių (DGAS)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Žemės naudmenų ir pasėlių produkcijos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Žemės ūkio valdų struktūros ir tipologijos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461.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sz w:val="22"/>
                    <w:szCs w:val="22"/>
                    <w:lang w:eastAsia="lt-LT"/>
                  </w:rPr>
                  <w:t>Žemės ūkio sąskaitų ir kainų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highlight w:val="cyan"/>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highlight w:val="yellow"/>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Gyvulininkystės produkcijos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lang w:eastAsia="lt-LT"/>
                  </w:rPr>
                </w:pPr>
                <w:r>
                  <w:rPr>
                    <w:sz w:val="22"/>
                    <w:szCs w:val="22"/>
                    <w:lang w:eastAsia="lt-LT"/>
                  </w:rPr>
                  <w:t>valstybės įmonė Žemės ūkio informacijos ir kaimo verslo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Aplinkosaugos statistikos ir sąskaitų direktorių (DIMESA)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r>
                  <w:rPr>
                    <w:sz w:val="22"/>
                    <w:szCs w:val="22"/>
                    <w:lang w:eastAsia="lt-LT"/>
                  </w:rPr>
                  <w:t>Lietuvos statistikos departamentas</w:t>
                </w:r>
              </w:p>
              <w:p>
                <w:pPr>
                  <w:keepNext/>
                  <w:rPr>
                    <w:sz w:val="22"/>
                    <w:szCs w:val="22"/>
                    <w:lang w:eastAsia="lt-LT"/>
                  </w:rPr>
                </w:pPr>
              </w:p>
              <w:p>
                <w:pPr>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r>
                  <w:rPr>
                    <w:sz w:val="22"/>
                    <w:szCs w:val="22"/>
                    <w:lang w:eastAsia="lt-LT"/>
                  </w:rPr>
                  <w:t>1</w:t>
                </w:r>
              </w:p>
              <w:p>
                <w:pPr>
                  <w:keepNext/>
                  <w:jc w:val="center"/>
                  <w:rPr>
                    <w:sz w:val="22"/>
                    <w:szCs w:val="22"/>
                    <w:lang w:eastAsia="lt-LT"/>
                  </w:rPr>
                </w:pPr>
              </w:p>
              <w:p>
                <w:pPr>
                  <w:keepNext/>
                  <w:jc w:val="center"/>
                  <w:rPr>
                    <w:sz w:val="22"/>
                    <w:szCs w:val="22"/>
                    <w:lang w:eastAsia="lt-LT"/>
                  </w:rPr>
                </w:pPr>
              </w:p>
              <w:p>
                <w:pPr>
                  <w:keepNext/>
                  <w:jc w:val="center"/>
                  <w:rPr>
                    <w:sz w:val="22"/>
                    <w:szCs w:val="22"/>
                    <w:lang w:eastAsia="lt-LT"/>
                  </w:rPr>
                </w:pPr>
              </w:p>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Transporto statistikos koordinavimo (CGST)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Vidaus vandenų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Geležinkelių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Kelių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Oro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Jūrų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Makroekonomikos statistikos direktorių (DMES)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Nacionalinių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Perviršinio deficito procedūros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Lietuvos bankas</w:t>
                </w:r>
              </w:p>
              <w:p>
                <w:pPr>
                  <w:rPr>
                    <w:sz w:val="22"/>
                    <w:szCs w:val="22"/>
                    <w:lang w:eastAsia="lt-LT"/>
                  </w:rPr>
                </w:pPr>
              </w:p>
              <w:p>
                <w:pPr>
                  <w:rPr>
                    <w:sz w:val="22"/>
                    <w:szCs w:val="22"/>
                    <w:lang w:eastAsia="lt-LT"/>
                  </w:rPr>
                </w:pPr>
                <w:r>
                  <w:rPr>
                    <w:sz w:val="22"/>
                    <w:szCs w:val="22"/>
                    <w:lang w:eastAsia="lt-LT"/>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p>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Mokėjimų balanso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Tiesioginių užsienio investicijų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Verslo statistikos direktorių (BSDG)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Verslo registro ir statistinių vienetų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Turizmo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Informacinės visuomenės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Struktūrinės verslo statistikos priežiūros darbo grupė su pogrupiais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Bendrijos produkcijos (PRODCOM)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Trumpalaikės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statistikos direktorių (DSS)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Socialinės apsaugos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Laiko panaudojimo statistinio tyrimo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ir profesinio mokymo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Švietimo finansų ir palydovinių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Kultūros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Visuomenės sveikatos darbo grupė su pogrupiais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489.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Gyventojų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Gyventojų būstų surašymų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Migracijos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Gyventojų prognozių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Gyvenimo sąlygų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Darbo rinkos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Nusikalstamumo ir baudžiamosios teisenos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Agroaplinkosaugos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Pesticidų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ekonominių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499.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Išlaidų aplinkosaugai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Metodologijos direktorių (DIME)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Metodologijos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Standartų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Informacinių technologijų direktorių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Apsikeitimo statistiniais duomenimis ir metaduomenimis (SDMX) pavyzdinės infrastruktūros vartotojų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statistikos sistemos saugumo ir saugių duomenų mainų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Informacinių technologijų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Pareigūnų tarnybos reglamentų 64 ir </w:t>
                  <w:br/>
                  <w:t>65 straipsnių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 xml:space="preserve">Darbo reglamento </w:t>
                  <w:br/>
                  <w:t>83 straipsnio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Statistikos kokybės įvertinimo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Statistinės informacijos sklaidos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Pagalbos dėl Europos statistinių duomenų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Energetikos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statistikos sistemos mokymų ir žmogiškųjų išteklių valdymo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Statistinės ir geoerdvinės informacijos integracijos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Kainų statistikos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prekėmis statistikos priežiūros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prekėmis statistikos metodologijos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prekėmis statistikos rengimo ir kokybės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Tarptautinės prekybos paslaugomis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lang w:eastAsia="lt-LT"/>
                  </w:rPr>
                </w:pPr>
                <w:r>
                  <w:rPr>
                    <w:sz w:val="22"/>
                    <w:szCs w:val="22"/>
                    <w:lang w:eastAsia="lt-LT"/>
                  </w:rPr>
                  <w:t>520.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Perkamosios galios paritetų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Regioninės, miestų ir kaimo plėtros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Mokslo, technologijų ir inovacijų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Sezoninių išlyginimų priežiūros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Darnaus vystymosi, Europa 2020, pagrindinių Europos ekonominių (PEEI) rodiklių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Statistinio bendradarbiavimo valdymo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Finansinių klausimų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Išteklių direktorių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Nacionalinių miestų audito koordinatorių (NUAC)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Atliekų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Aplinkos ministerija</w:t>
                </w:r>
              </w:p>
              <w:p>
                <w:pPr>
                  <w:widowControl w:val="0"/>
                  <w:rPr>
                    <w:sz w:val="22"/>
                    <w:szCs w:val="22"/>
                    <w:lang w:eastAsia="lt-LT"/>
                  </w:rPr>
                </w:pPr>
              </w:p>
              <w:p>
                <w:pPr>
                  <w:widowControl w:val="0"/>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r>
                  <w:rPr>
                    <w:sz w:val="22"/>
                    <w:szCs w:val="22"/>
                    <w:lang w:eastAsia="lt-LT"/>
                  </w:rPr>
                  <w:t>1</w:t>
                </w:r>
              </w:p>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Vandens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Profesinių ligų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Mirties priežasčių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Sveikatos priežiūros statistikos techninė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Sergamumo statistikos techninė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Prieglobsčio ir imigracijos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Sveikatos ir saugos darbe statistikos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Valstybinė darbo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Miškininkystės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Valstybinė miškų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Žemės dangos / naudojimo statistikos (LUCAS)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539.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Žuvininkystės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r>
                  <w:rPr>
                    <w:sz w:val="22"/>
                    <w:szCs w:val="22"/>
                    <w:lang w:eastAsia="lt-LT"/>
                  </w:rPr>
                  <w:t xml:space="preserve">Žuvininkystės tarnyba </w:t>
                </w:r>
              </w:p>
              <w:p>
                <w:pPr>
                  <w:widowControl w:val="0"/>
                  <w:rPr>
                    <w:sz w:val="22"/>
                    <w:szCs w:val="22"/>
                    <w:lang w:eastAsia="lt-LT"/>
                  </w:rPr>
                </w:pPr>
              </w:p>
              <w:p>
                <w:pPr>
                  <w:widowControl w:val="0"/>
                  <w:rPr>
                    <w:sz w:val="22"/>
                    <w:szCs w:val="22"/>
                    <w:lang w:eastAsia="lt-LT"/>
                  </w:rPr>
                </w:pPr>
                <w:r>
                  <w:rPr>
                    <w:sz w:val="22"/>
                    <w:szCs w:val="22"/>
                    <w:lang w:eastAsia="lt-LT"/>
                  </w:rPr>
                  <w:t>valstybės įmonė Žemės ūkio informacijos ir kaimo verslo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r>
                  <w:rPr>
                    <w:sz w:val="22"/>
                    <w:szCs w:val="22"/>
                    <w:lang w:eastAsia="lt-LT"/>
                  </w:rPr>
                  <w:t>1</w:t>
                </w:r>
              </w:p>
              <w:p>
                <w:pPr>
                  <w:widowControl w:val="0"/>
                  <w:jc w:val="center"/>
                  <w:rPr>
                    <w:sz w:val="22"/>
                    <w:szCs w:val="22"/>
                    <w:lang w:eastAsia="lt-LT"/>
                  </w:rPr>
                </w:pPr>
              </w:p>
              <w:p>
                <w:pPr>
                  <w:widowControl w:val="0"/>
                  <w:jc w:val="center"/>
                  <w:rPr>
                    <w:sz w:val="22"/>
                    <w:szCs w:val="22"/>
                    <w:lang w:eastAsia="lt-LT"/>
                  </w:rPr>
                </w:pPr>
              </w:p>
              <w:p>
                <w:pPr>
                  <w:widowControl w:val="0"/>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b/>
                    <w:sz w:val="22"/>
                    <w:szCs w:val="22"/>
                    <w:lang w:eastAsia="lt-LT"/>
                  </w:rPr>
                  <w:t>Biudžetas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Bendrijų nuosavų išteklių patariamasis komitetas (ACOR)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Prognozių pakomitetis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PVM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Tradicinių nuosavų išteklių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Vykdomųjų įstaigų reguliavimo komitetas (RCEA)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Euro grupės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Euro grupės darbo grupės pakaitinių narių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z w:val="22"/>
                    <w:szCs w:val="22"/>
                    <w:lang w:eastAsia="lt-LT"/>
                  </w:rPr>
                  <w:t>547.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Ekonominės politikos komiteto euro zonos šalių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b/>
                    <w:sz w:val="22"/>
                    <w:szCs w:val="22"/>
                    <w:lang w:eastAsia="lt-LT"/>
                  </w:rPr>
                  <w:t>Kova su sukčiavimu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lang w:eastAsia="lt-LT"/>
                  </w:rPr>
                </w:pPr>
                <w:r>
                  <w:rPr>
                    <w:spacing w:val="-2"/>
                    <w:sz w:val="22"/>
                    <w:szCs w:val="22"/>
                    <w:lang w:eastAsia="lt-LT"/>
                  </w:rPr>
                  <w:t>548</w:t>
                </w:r>
                <w:r>
                  <w:rPr>
                    <w:sz w:val="22"/>
                    <w:szCs w:val="22"/>
                    <w:lang w:eastAsia="lt-LT"/>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color w:val="000000"/>
                    <w:sz w:val="22"/>
                    <w:szCs w:val="22"/>
                    <w:lang w:eastAsia="lt-LT"/>
                  </w:rPr>
                  <w:t xml:space="preserve">Europos Sąjungos finansinės žvalgybos padalinių (FIU) platforma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lang w:eastAsia="lt-LT"/>
                  </w:rPr>
                </w:pPr>
                <w:r>
                  <w:rPr>
                    <w:color w:val="000000"/>
                    <w:sz w:val="22"/>
                    <w:szCs w:val="22"/>
                    <w:lang w:eastAsia="lt-LT"/>
                  </w:rPr>
                  <w:t>Finansinių nusikaltimų tyrimo tarnyba prie Vidaus reikalų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lang w:eastAsia="lt-LT"/>
                  </w:rPr>
                </w:pPr>
                <w:r>
                  <w:rPr>
                    <w:color w:val="000000"/>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ind w:left="-29"/>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b/>
                    <w:sz w:val="22"/>
                    <w:szCs w:val="22"/>
                    <w:lang w:eastAsia="lt-LT"/>
                  </w:rPr>
                  <w:t>Finansinė pagalba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Makrofinansinės pagalbos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 xml:space="preserve">Koordinuotų veiksmų darbo grupė </w:t>
                </w:r>
                <w:r>
                  <w:rPr>
                    <w:iCs/>
                    <w:sz w:val="22"/>
                    <w:szCs w:val="22"/>
                    <w:lang w:eastAsia="lt-LT"/>
                  </w:rPr>
                  <w:t>(</w:t>
                </w:r>
                <w:r>
                  <w:rPr>
                    <w:i/>
                    <w:iCs/>
                    <w:sz w:val="22"/>
                    <w:szCs w:val="22"/>
                    <w:lang w:eastAsia="lt-LT"/>
                  </w:rPr>
                  <w:t>Task force on coordinated action</w:t>
                </w:r>
                <w:r>
                  <w:rPr>
                    <w:iCs/>
                    <w:sz w:val="22"/>
                    <w:szCs w:val="22"/>
                    <w:lang w:eastAsia="lt-LT"/>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551.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ES lėšų sujungimo išorės bendradarbiavimui platformos politinė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lang w:eastAsia="lt-LT"/>
                  </w:rPr>
                </w:pPr>
                <w:r>
                  <w:rPr>
                    <w:sz w:val="22"/>
                    <w:szCs w:val="22"/>
                    <w:lang w:eastAsia="lt-LT"/>
                  </w:rPr>
                  <w:t>552.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Europos teisminis tinklas civilinėse ir komercinėse bylose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lang w:eastAsia="lt-LT"/>
                  </w:rPr>
                </w:pPr>
                <w:r>
                  <w:rPr>
                    <w:sz w:val="22"/>
                    <w:szCs w:val="22"/>
                    <w:lang w:eastAsia="lt-LT"/>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r>
                  <w:rPr>
                    <w:sz w:val="22"/>
                    <w:szCs w:val="22"/>
                    <w:lang w:eastAsia="lt-LT"/>
                  </w:rPr>
                  <w:t>Teisėjų taryba</w:t>
                </w:r>
              </w:p>
              <w:p>
                <w:pPr>
                  <w:rPr>
                    <w:sz w:val="22"/>
                    <w:szCs w:val="22"/>
                    <w:lang w:eastAsia="lt-LT"/>
                  </w:rPr>
                </w:pPr>
              </w:p>
              <w:p>
                <w:pPr>
                  <w:rPr>
                    <w:sz w:val="22"/>
                    <w:szCs w:val="22"/>
                    <w:lang w:eastAsia="lt-LT"/>
                  </w:rPr>
                </w:pPr>
                <w:r>
                  <w:rPr>
                    <w:sz w:val="22"/>
                    <w:szCs w:val="22"/>
                    <w:lang w:eastAsia="lt-LT"/>
                  </w:rPr>
                  <w:t>Notarų rūmai</w:t>
                </w:r>
              </w:p>
              <w:p>
                <w:pPr>
                  <w:rPr>
                    <w:sz w:val="22"/>
                    <w:szCs w:val="22"/>
                    <w:lang w:eastAsia="lt-LT"/>
                  </w:rPr>
                </w:pPr>
              </w:p>
              <w:p>
                <w:pPr>
                  <w:rPr>
                    <w:sz w:val="22"/>
                    <w:szCs w:val="22"/>
                    <w:lang w:eastAsia="lt-LT"/>
                  </w:rPr>
                </w:pPr>
                <w:r>
                  <w:rPr>
                    <w:sz w:val="22"/>
                    <w:szCs w:val="22"/>
                    <w:lang w:eastAsia="lt-LT"/>
                  </w:rPr>
                  <w:t>Antstolių rūmai</w:t>
                </w:r>
              </w:p>
              <w:p>
                <w:pPr>
                  <w:rPr>
                    <w:sz w:val="22"/>
                    <w:szCs w:val="22"/>
                    <w:lang w:eastAsia="lt-LT"/>
                  </w:rPr>
                </w:pPr>
              </w:p>
              <w:p>
                <w:pPr>
                  <w:keepNext/>
                  <w:rPr>
                    <w:sz w:val="22"/>
                    <w:szCs w:val="22"/>
                    <w:lang w:eastAsia="lt-LT"/>
                  </w:rPr>
                </w:pPr>
                <w:r>
                  <w:rPr>
                    <w:sz w:val="22"/>
                    <w:szCs w:val="22"/>
                    <w:lang w:eastAsia="lt-LT"/>
                  </w:rPr>
                  <w:t>Nacionalinė teismų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center"/>
                  <w:rPr>
                    <w:sz w:val="22"/>
                    <w:szCs w:val="22"/>
                    <w:lang w:eastAsia="lt-LT"/>
                  </w:rPr>
                </w:pPr>
                <w:r>
                  <w:rPr>
                    <w:sz w:val="22"/>
                    <w:szCs w:val="22"/>
                    <w:lang w:eastAsia="lt-LT"/>
                  </w:rPr>
                  <w:br/>
                  <w:t>1</w:t>
                </w:r>
              </w:p>
              <w:p>
                <w:pPr>
                  <w:jc w:val="center"/>
                  <w:rPr>
                    <w:sz w:val="22"/>
                    <w:szCs w:val="22"/>
                    <w:lang w:eastAsia="lt-LT"/>
                  </w:rPr>
                </w:pPr>
              </w:p>
              <w:p>
                <w:pPr>
                  <w:jc w:val="center"/>
                  <w:rPr>
                    <w:sz w:val="22"/>
                    <w:szCs w:val="22"/>
                    <w:lang w:eastAsia="lt-LT"/>
                  </w:rPr>
                </w:pPr>
                <w:r>
                  <w:rPr>
                    <w:sz w:val="22"/>
                    <w:szCs w:val="22"/>
                    <w:lang w:eastAsia="lt-LT"/>
                  </w:rPr>
                  <w:t>1</w:t>
                </w:r>
              </w:p>
              <w:p>
                <w:pPr>
                  <w:jc w:val="center"/>
                  <w:rPr>
                    <w:sz w:val="22"/>
                    <w:szCs w:val="22"/>
                    <w:lang w:eastAsia="lt-LT"/>
                  </w:rPr>
                </w:pPr>
              </w:p>
              <w:p>
                <w:pPr>
                  <w:keepNext/>
                  <w:jc w:val="center"/>
                  <w:rPr>
                    <w:sz w:val="22"/>
                    <w:szCs w:val="22"/>
                    <w:lang w:eastAsia="lt-LT"/>
                  </w:rPr>
                </w:pPr>
                <w:r>
                  <w:rPr>
                    <w:sz w:val="22"/>
                    <w:szCs w:val="22"/>
                    <w:lang w:eastAsia="lt-LT"/>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lang w:eastAsia="lt-LT"/>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lang w:eastAsia="lt-LT"/>
                  </w:rPr>
                </w:pPr>
                <w:r>
                  <w:rPr>
                    <w:b/>
                    <w:sz w:val="22"/>
                    <w:szCs w:val="22"/>
                    <w:lang w:eastAsia="lt-LT"/>
                  </w:rPr>
                  <w:t>Rinkimai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Rinkimų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Vyriausioji rinkimų komisija</w:t>
                </w:r>
              </w:p>
              <w:p>
                <w:pPr>
                  <w:jc w:val="both"/>
                  <w:rPr>
                    <w:sz w:val="22"/>
                    <w:szCs w:val="22"/>
                    <w:lang w:eastAsia="lt-LT"/>
                  </w:rPr>
                </w:pPr>
              </w:p>
              <w:p>
                <w:pPr>
                  <w:rPr>
                    <w:sz w:val="22"/>
                    <w:szCs w:val="22"/>
                    <w:highlight w:val="cyan"/>
                    <w:lang w:eastAsia="lt-LT"/>
                  </w:rPr>
                </w:pPr>
                <w:r>
                  <w:rPr>
                    <w:sz w:val="22"/>
                    <w:szCs w:val="22"/>
                    <w:lang w:eastAsia="lt-LT"/>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both"/>
                  <w:rPr>
                    <w:sz w:val="22"/>
                    <w:szCs w:val="22"/>
                    <w:lang w:eastAsia="lt-LT"/>
                  </w:rPr>
                </w:pPr>
              </w:p>
              <w:p>
                <w:pPr>
                  <w:jc w:val="both"/>
                  <w:rPr>
                    <w:sz w:val="22"/>
                    <w:szCs w:val="22"/>
                    <w:lang w:eastAsia="lt-LT"/>
                  </w:rPr>
                </w:pPr>
              </w:p>
              <w:p>
                <w:pPr>
                  <w:jc w:val="both"/>
                  <w:rPr>
                    <w:sz w:val="22"/>
                    <w:szCs w:val="22"/>
                    <w:lang w:eastAsia="lt-LT"/>
                  </w:rPr>
                </w:pPr>
              </w:p>
              <w:p>
                <w:pPr>
                  <w:jc w:val="center"/>
                  <w:rPr>
                    <w:sz w:val="22"/>
                    <w:szCs w:val="22"/>
                    <w:highlight w:val="yellow"/>
                    <w:lang w:eastAsia="lt-LT"/>
                  </w:rPr>
                </w:pPr>
                <w:r>
                  <w:rPr>
                    <w:sz w:val="22"/>
                    <w:szCs w:val="22"/>
                    <w:lang w:eastAsia="lt-LT"/>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lang w:eastAsia="lt-LT"/>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Europos piliečių iniciatyvos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Vyriausioji rinkimų komisija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w:t>
                </w:r>
              </w:p>
              <w:p>
                <w:pPr>
                  <w:jc w:val="both"/>
                  <w:rPr>
                    <w:sz w:val="22"/>
                    <w:szCs w:val="22"/>
                    <w:lang w:eastAsia="lt-LT"/>
                  </w:rPr>
                </w:pPr>
              </w:p>
              <w:p>
                <w:pPr>
                  <w:rPr>
                    <w:sz w:val="22"/>
                    <w:szCs w:val="22"/>
                    <w:lang w:eastAsia="lt-LT"/>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lt-LT"/>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r>
        </w:tbl>
        <w:p>
          <w:pPr>
            <w:tabs>
              <w:tab w:val="left" w:pos="6237"/>
              <w:tab w:val="right" w:pos="8306"/>
            </w:tabs>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2bf360fd0b11e8a969c20aa4d38bd4">
            <w:r w:rsidRPr="00532B9F">
              <w:rPr>
                <w:rFonts w:ascii="Times New Roman" w:eastAsia="MS Mincho" w:hAnsi="Times New Roman"/>
                <w:sz w:val="20"/>
                <w:i/>
                <w:iCs/>
                <w:color w:val="0000FF" w:themeColor="hyperlink"/>
                <w:u w:val="single"/>
              </w:rPr>
              <w:t>242</w:t>
            </w:r>
          </w:fldSimple>
          <w:r>
            <w:rPr>
              <w:rFonts w:ascii="Times New Roman" w:eastAsia="MS Mincho" w:hAnsi="Times New Roman"/>
              <w:sz w:val="20"/>
              <w:i/>
              <w:iCs/>
            </w:rPr>
            <w:t>,
2018-12-11,
paskelbta TAR 2018-12-11, i. k. 2018-20217            </w:t>
          </w:r>
        </w:p>
        <w:sdt>
          <w:sdtPr>
            <w:alias w:val="pabaiga"/>
            <w:tag w:val="part_deff362d3cc54a70a5636de9f4dfa9a1"/>
            <w:lock w:val="sdtLocked"/>
            <w:richText/>
          </w:sdtPr>
          <w:sdtContent>
            <w:p>
              <w:pPr>
                <w:shd w:val="clear" w:color="000000" w:fill="C2D69B"/>
                <w:tabs>
                  <w:tab w:val="left" w:pos="6237"/>
                  <w:tab w:val="right" w:pos="8306"/>
                </w:tabs>
                <w:jc w:val="center"/>
                <w:rPr>
                  <w:lang w:eastAsia="lt-LT"/>
                </w:rP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e5cb0a49a11e5be7fbe3f919a1ebe">
            <w:r w:rsidRPr="00532B9F">
              <w:rPr>
                <w:rFonts w:ascii="Times New Roman" w:eastAsia="MS Mincho" w:hAnsi="Times New Roman"/>
                <w:sz w:val="20"/>
                <w:i/>
                <w:iCs/>
                <w:color w:val="0000FF" w:themeColor="hyperlink"/>
                <w:u w:val="single"/>
              </w:rPr>
              <w:t>237</w:t>
            </w:r>
          </w:fldSimple>
          <w:r>
            <w:rPr>
              <w:rFonts w:ascii="Times New Roman" w:eastAsia="MS Mincho" w:hAnsi="Times New Roman"/>
              <w:sz w:val="20"/>
              <w:i/>
              <w:iCs/>
            </w:rPr>
            <w:t>,
2015-12-17,
paskelbta TAR 2015-12-17, i. k. 2015-19878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190f0baf611e688d0ed775a2e782a">
            <w:r w:rsidRPr="00532B9F">
              <w:rPr>
                <w:rFonts w:ascii="Times New Roman" w:eastAsia="MS Mincho" w:hAnsi="Times New Roman"/>
                <w:sz w:val="20"/>
                <w:i/>
                <w:iCs/>
                <w:color w:val="0000FF" w:themeColor="hyperlink"/>
                <w:u w:val="single"/>
              </w:rPr>
              <w:t>213</w:t>
            </w:r>
          </w:fldSimple>
          <w:r>
            <w:rPr>
              <w:rFonts w:ascii="Times New Roman" w:eastAsia="MS Mincho" w:hAnsi="Times New Roman"/>
              <w:sz w:val="20"/>
              <w:i/>
              <w:iCs/>
            </w:rPr>
            <w:t>,
2016-12-02,
paskelbta TAR 2016-12-05, i. k. 2016-28245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3c0e0208711e88e8fef3b3f51dc2f">
            <w:r w:rsidRPr="00532B9F">
              <w:rPr>
                <w:rFonts w:ascii="Times New Roman" w:eastAsia="MS Mincho" w:hAnsi="Times New Roman"/>
                <w:sz w:val="20"/>
                <w:i/>
                <w:iCs/>
                <w:color w:val="0000FF" w:themeColor="hyperlink"/>
                <w:u w:val="single"/>
              </w:rPr>
              <w:t>44</w:t>
            </w:r>
          </w:fldSimple>
          <w:r>
            <w:rPr>
              <w:rFonts w:ascii="Times New Roman" w:eastAsia="MS Mincho" w:hAnsi="Times New Roman"/>
              <w:sz w:val="20"/>
              <w:i/>
              <w:iCs/>
            </w:rPr>
            <w:t>,
2018-03-05,
paskelbta TAR 2018-03-05, i. k. 2018-03545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2bf360fd0b11e8a969c20aa4d38bd4">
            <w:r w:rsidRPr="00532B9F">
              <w:rPr>
                <w:rFonts w:ascii="Times New Roman" w:eastAsia="MS Mincho" w:hAnsi="Times New Roman"/>
                <w:sz w:val="20"/>
                <w:i/>
                <w:iCs/>
                <w:color w:val="0000FF" w:themeColor="hyperlink"/>
                <w:u w:val="single"/>
              </w:rPr>
              <w:t>242</w:t>
            </w:r>
          </w:fldSimple>
          <w:r>
            <w:rPr>
              <w:rFonts w:ascii="Times New Roman" w:eastAsia="MS Mincho" w:hAnsi="Times New Roman"/>
              <w:sz w:val="20"/>
              <w:i/>
              <w:iCs/>
            </w:rPr>
            <w:t>,
2018-12-11,
paskelbta TAR 2018-12-11, i. k. 2018-20217            </w:t>
          </w:r>
        </w:p>
        <w:p/>
      </w:sdtContent>
    </w:sdt>
    <w:sdt>
      <w:sdtPr>
        <w:alias w:val="patvirtinta"/>
        <w:tag w:val="part_d70250579c774d868faf3b98788c25b4"/>
        <w:lock w:val="sdtLocked"/>
        <w:richText/>
      </w:sdtPr>
      <w:sdtContent>
        <w:p>
          <w:pPr>
            <w:tabs>
              <w:tab w:val="left" w:pos="6804"/>
            </w:tabs>
            <w:ind w:left="4820"/>
            <w:sectPr>
              <w:pgSz w:w="11906" w:h="16838"/>
              <w:pgMar w:top="1134" w:right="1134" w:bottom="1134" w:left="1701" w:header="567" w:footer="567" w:gutter="0"/>
              <w:pgNumType w:start="1"/>
              <w:cols w:space="1296"/>
              <w:titlePg/>
            </w:sectPr>
          </w:pPr>
        </w:p>
        <w:p>
          <w:pPr>
            <w:tabs>
              <w:tab w:val="left" w:pos="6804"/>
            </w:tabs>
            <w:ind w:left="4820"/>
            <w:rPr>
              <w:lang w:eastAsia="ar-SA"/>
            </w:rPr>
          </w:pPr>
          <w:r>
            <w:rPr>
              <w:lang w:eastAsia="ar-SA"/>
            </w:rPr>
            <w:t>PATVIRTINTA</w:t>
            <w:br/>
            <w:t>Lietuvos Respublikos Ministro Pirmininko</w:t>
            <w:br/>
          </w:r>
          <w:r>
            <w:rPr>
              <w:lang w:eastAsia="lt-LT"/>
            </w:rPr>
            <w:t xml:space="preserve">2015 m. sausio 13 d. </w:t>
          </w:r>
          <w:r>
            <w:rPr>
              <w:lang w:eastAsia="ar-SA"/>
            </w:rPr>
            <w:t xml:space="preserve">potvarkiu Nr. </w:t>
          </w:r>
          <w:r>
            <w:rPr>
              <w:lang w:eastAsia="lt-LT"/>
            </w:rPr>
            <w:t>5</w:t>
          </w:r>
          <w:r>
            <w:rPr>
              <w:lang w:eastAsia="ar-SA"/>
            </w:rPr>
            <w:br/>
            <w:t>(Lietuvos Respublikos Ministro Pirmininko</w:t>
            <w:br/>
          </w:r>
          <w:r>
            <w:rPr>
              <w:lang w:eastAsia="lt-LT"/>
            </w:rPr>
            <w:t>2018 m. kovo 5 d.</w:t>
          </w:r>
          <w:r>
            <w:rPr>
              <w:lang w:eastAsia="ar-SA"/>
            </w:rPr>
            <w:t xml:space="preserve"> potvarkio Nr. 44</w:t>
            <w:br/>
            <w:t>redakcija)</w:t>
          </w:r>
        </w:p>
        <w:p>
          <w:pPr>
            <w:tabs>
              <w:tab w:val="left" w:pos="6237"/>
              <w:tab w:val="right" w:pos="8306"/>
            </w:tabs>
            <w:rPr>
              <w:lang w:eastAsia="lt-LT"/>
            </w:rPr>
          </w:pPr>
        </w:p>
        <w:p>
          <w:pPr>
            <w:tabs>
              <w:tab w:val="left" w:pos="6237"/>
              <w:tab w:val="right" w:pos="8306"/>
            </w:tabs>
          </w:pPr>
        </w:p>
        <w:p>
          <w:pPr>
            <w:jc w:val="center"/>
            <w:rPr>
              <w:b/>
              <w:bCs/>
              <w:caps/>
              <w:szCs w:val="24"/>
            </w:rPr>
          </w:pPr>
          <w:sdt>
            <w:sdtPr>
              <w:alias w:val="Pavadinimas"/>
              <w:tag w:val="title_d70250579c774d868faf3b98788c25b4"/>
              <w:lock w:val="sdtLocked"/>
              <w:richText/>
            </w:sdtPr>
            <w:sdtContent>
              <w:r>
                <w:rPr>
                  <w:b/>
                  <w:bCs/>
                  <w:caps/>
                  <w:szCs w:val="24"/>
                </w:rPr>
                <w:t>Valstybės institucijų ir įstaigų, kitų institucijų, kurių atstovai pristato Lietuvos Respublikos poziciją Stojimo į Europos Sąjungą sutarties akto 52 strAIPSNIO Komitetuose ir darbo grupėse, sąrašas</w:t>
              </w:r>
            </w:sdtContent>
          </w:sdt>
        </w:p>
        <w:p>
          <w:pPr>
            <w:tabs>
              <w:tab w:val="left" w:pos="6237"/>
            </w:tabs>
            <w:jc w:val="center"/>
            <w:rPr>
              <w:sz w:val="22"/>
              <w:szCs w:val="22"/>
            </w:rPr>
          </w:pPr>
        </w:p>
        <w:tbl>
          <w:tblPr>
            <w:tblW w:w="9495"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2873"/>
            <w:gridCol w:w="1418"/>
            <w:gridCol w:w="1275"/>
            <w:gridCol w:w="1700"/>
            <w:gridCol w:w="1560"/>
          </w:tblGrid>
          <w:tr>
            <w:trPr>
              <w:cantSplit/>
              <w:trHeight w:val="20"/>
              <w:tblHeader/>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Eil. Nr.</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Stojimo į Europos Sąjungą sutarties Akto 52 straipsnio komitetų ir darbo grupių pavadinimas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Atsakinga institucija ar įstaiga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Atsakingos institucijos ar įstaigos atstovų skaičius</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Dalyvaujanti institucija ar įstaiga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Dalyvaujančios institucijos ar įstaigos atstovų skaičius</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Turizmo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ūkio ministerija (toliau – Ūkio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287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Farmacijos komitetas</w:t>
                </w:r>
              </w:p>
            </w:tc>
            <w:tc>
              <w:tcPr>
                <w:tcW w:w="141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 xml:space="preserve">sveikatos apsaugos ministerija </w:t>
                </w:r>
                <w:r>
                  <w:rPr>
                    <w:sz w:val="22"/>
                    <w:szCs w:val="22"/>
                  </w:rPr>
                  <w:t>(toliau –</w:t>
                </w:r>
                <w:r>
                  <w:rPr>
                    <w:color w:val="000000"/>
                    <w:sz w:val="22"/>
                    <w:szCs w:val="22"/>
                  </w:rPr>
                  <w:t xml:space="preserve"> Sveikatos apsaugos ministerija)</w:t>
                </w:r>
              </w:p>
            </w:tc>
            <w:tc>
              <w:tcPr>
                <w:tcW w:w="1275"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vaistų kontrolės tarnyba prie Sveikatos apsaugos ministerijos</w:t>
                </w:r>
              </w:p>
            </w:tc>
            <w:tc>
              <w:tcPr>
                <w:tcW w:w="156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0"/>
            </w:trPr>
            <w:tc>
              <w:tcPr>
                <w:tcW w:w="67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287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41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color w:val="000000"/>
                    <w:sz w:val="22"/>
                    <w:szCs w:val="22"/>
                  </w:rPr>
                </w:pPr>
              </w:p>
            </w:tc>
            <w:tc>
              <w:tcPr>
                <w:tcW w:w="1275"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Valstybinė ligonių kasa prie Sveikatos apsaugos ministerijos (toliau – Valstybinė ligonių kasa)</w:t>
                </w:r>
              </w:p>
            </w:tc>
            <w:tc>
              <w:tcPr>
                <w:tcW w:w="156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24"/>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Direktyvos 89/105/EEB dėl priemonių, susijusių su žmonėms skirtų vaistų kainų nustatymo skaidrumu ir šių vaistų įtraukimu į nacionalinių sveikatos draudimo sistemų sritį, įgyvendinimo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Sveikatos apsaugos ministerija</w:t>
                </w:r>
              </w:p>
              <w:p>
                <w:pPr>
                  <w:rPr>
                    <w:sz w:val="22"/>
                    <w:szCs w:val="22"/>
                  </w:rPr>
                </w:pPr>
              </w:p>
              <w:p>
                <w:pPr>
                  <w:rPr>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rPr>
                    <w:sz w:val="22"/>
                    <w:szCs w:val="22"/>
                  </w:rPr>
                </w:pPr>
              </w:p>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ligonių kasa</w:t>
                </w:r>
              </w:p>
              <w:p>
                <w:pPr>
                  <w:rPr>
                    <w:sz w:val="22"/>
                    <w:szCs w:val="22"/>
                  </w:rPr>
                </w:pPr>
              </w:p>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color w:val="000000"/>
                    <w:sz w:val="22"/>
                    <w:szCs w:val="22"/>
                  </w:rPr>
                </w:pPr>
                <w:r>
                  <w:rPr>
                    <w:sz w:val="22"/>
                    <w:szCs w:val="22"/>
                  </w:rPr>
                  <w:t>Socialinės apsaugos sistemų koordinavimo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socialinės apsaugos ir darbo ministerija (toliau – 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judėjimo laisvės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darbo birža prie </w:t>
                </w:r>
                <w:r>
                  <w:rPr>
                    <w:color w:val="000000"/>
                    <w:sz w:val="22"/>
                    <w:szCs w:val="22"/>
                  </w:rPr>
                  <w:t xml:space="preserve">Socialinės apsaugos ir </w:t>
                </w:r>
                <w:r>
                  <w:rPr>
                    <w:color w:val="000000"/>
                    <w:spacing w:val="-4"/>
                    <w:sz w:val="22"/>
                    <w:szCs w:val="22"/>
                  </w:rPr>
                  <w:t xml:space="preserve">darbo ministerijos (toliau – </w:t>
                </w:r>
                <w:r>
                  <w:rPr>
                    <w:sz w:val="22"/>
                    <w:szCs w:val="22"/>
                  </w:rPr>
                  <w:t>Lietuvos darbo birža)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judėjimo laisvės techninis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darbo birža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saugos ir sveikatos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Transporto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susisiekimo ministerija (toliau – Susisiekimo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Transeuropinių transporto tinklų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Susisiekimo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Transporto investicijų direkcija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0"/>
            </w:trPr>
            <w:tc>
              <w:tcPr>
                <w:tcW w:w="67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10.</w:t>
                </w:r>
              </w:p>
            </w:tc>
            <w:tc>
              <w:tcPr>
                <w:tcW w:w="287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Radioaktyviųjų atliekų tvarkymo ir saugojimo programos vadybos patariamasis komitetas</w:t>
                </w:r>
              </w:p>
            </w:tc>
            <w:tc>
              <w:tcPr>
                <w:tcW w:w="141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color w:val="000000"/>
                    <w:sz w:val="22"/>
                    <w:szCs w:val="22"/>
                  </w:rPr>
                </w:pPr>
                <w:r>
                  <w:rPr>
                    <w:sz w:val="22"/>
                    <w:szCs w:val="22"/>
                    <w:lang w:eastAsia="ar-SA"/>
                  </w:rPr>
                  <w:t xml:space="preserve">Lietuvos Respublikos </w:t>
                </w:r>
                <w:r>
                  <w:rPr>
                    <w:color w:val="000000"/>
                    <w:sz w:val="22"/>
                    <w:szCs w:val="22"/>
                  </w:rPr>
                  <w:t>energetikos ministerija (toliau – Energetikos ministerija)</w:t>
                </w:r>
              </w:p>
            </w:tc>
            <w:tc>
              <w:tcPr>
                <w:tcW w:w="1275"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70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 xml:space="preserve">Valstybinė atominės energetikos saugos inspekcija </w:t>
                </w:r>
              </w:p>
            </w:tc>
            <w:tc>
              <w:tcPr>
                <w:tcW w:w="156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20"/>
            </w:trPr>
            <w:tc>
              <w:tcPr>
                <w:tcW w:w="67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2874"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rPr>
                </w:pPr>
              </w:p>
            </w:tc>
            <w:tc>
              <w:tcPr>
                <w:tcW w:w="141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color w:val="000000"/>
                    <w:sz w:val="22"/>
                    <w:szCs w:val="22"/>
                  </w:rPr>
                </w:pPr>
              </w:p>
            </w:tc>
            <w:tc>
              <w:tcPr>
                <w:tcW w:w="1275"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Radiacinės saugos centras</w:t>
                </w:r>
              </w:p>
            </w:tc>
            <w:tc>
              <w:tcPr>
                <w:tcW w:w="156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Geležinkelių, kelių ir vidaus vandenų transportui skiriamos pagalbos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Susisiekimo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Europos Bendrijos „Energijos žvaigždės“ valdyba</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FF0000"/>
                    <w:sz w:val="22"/>
                    <w:szCs w:val="22"/>
                  </w:rPr>
                </w:pPr>
                <w:r>
                  <w:rPr>
                    <w:sz w:val="22"/>
                    <w:szCs w:val="22"/>
                  </w:rPr>
                  <w:t>Vartotojų teisių apsaugos tarnyba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Euratomo mokslo ir technikos komiteto su pagrindiniais standartais dirbti paskirta ekspertų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Radiacinės saugos centras</w:t>
                </w:r>
              </w:p>
              <w:p>
                <w:pPr>
                  <w:rPr>
                    <w:strike/>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Euratomo mokslo ir technikos komiteto su radioaktyviosiomis nuotekomis dirbti paskirta ekspertų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Radiacinės saugos centras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Pinigų plovimo ir teroristų finansavimo prevencijos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Finansinių nusikaltimų tyrimo tarnyba prie Vidaus reikalų ministerijos (toliau – Finansinių nusikaltimų tyrimo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bankas</w:t>
                </w:r>
              </w:p>
              <w:p>
                <w:pPr>
                  <w:rPr>
                    <w:sz w:val="22"/>
                    <w:szCs w:val="22"/>
                  </w:rPr>
                </w:pPr>
              </w:p>
              <w:p>
                <w:pPr>
                  <w:rPr>
                    <w:color w:val="000000"/>
                    <w:sz w:val="22"/>
                    <w:szCs w:val="22"/>
                  </w:rPr>
                </w:pPr>
                <w:r>
                  <w:rPr>
                    <w:sz w:val="22"/>
                    <w:szCs w:val="22"/>
                  </w:rPr>
                  <w:t>Finansų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Europos ekonominių interesų grupių informacinis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Ūkio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teisingumo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Tam tikrų rūšių bendrovių metinės atskaitomybės informacinis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finansų ministerija (toliau – 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18.</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Farmacijos mokymo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Sveikatos apsaugos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Veterinarijos mokymo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maisto ir veterinarijos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Pridėtinės vertės mokesčio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Audiovizualinės žiniasklaidos paslaugų direktyvos kontaktinis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kultūros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1265"/>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Pinigų, finansų ir mokėjimų balanso statistikos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Lietuvos bankas</w:t>
                </w:r>
              </w:p>
              <w:p>
                <w:pPr>
                  <w:rPr>
                    <w:color w:val="000000"/>
                    <w:sz w:val="22"/>
                    <w:szCs w:val="22"/>
                  </w:rPr>
                </w:pPr>
              </w:p>
              <w:p>
                <w:pPr>
                  <w:rPr>
                    <w:color w:val="000000"/>
                    <w:sz w:val="22"/>
                    <w:szCs w:val="22"/>
                  </w:rPr>
                </w:pPr>
                <w:r>
                  <w:rPr>
                    <w:color w:val="000000"/>
                    <w:sz w:val="22"/>
                    <w:szCs w:val="22"/>
                  </w:rPr>
                  <w:t xml:space="preserve">Lietuvos statistikos departamentas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w:t>
                </w:r>
              </w:p>
            </w:tc>
            <w:tc>
              <w:tcPr>
                <w:tcW w:w="2874"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Europos statistikos forumas</w:t>
                </w:r>
              </w:p>
            </w:tc>
            <w:tc>
              <w:tcPr>
                <w:tcW w:w="141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bankas</w:t>
                </w:r>
              </w:p>
              <w:p>
                <w:pPr>
                  <w:rPr>
                    <w:sz w:val="22"/>
                    <w:szCs w:val="22"/>
                  </w:rPr>
                </w:pPr>
              </w:p>
              <w:p>
                <w:pPr>
                  <w:rPr>
                    <w:color w:val="000000"/>
                    <w:sz w:val="22"/>
                    <w:szCs w:val="22"/>
                  </w:rPr>
                </w:pPr>
                <w:r>
                  <w:rPr>
                    <w:sz w:val="22"/>
                    <w:szCs w:val="22"/>
                  </w:rPr>
                  <w:t>Lietuvos statistikos departamentas</w:t>
                </w:r>
              </w:p>
            </w:tc>
            <w:tc>
              <w:tcPr>
                <w:tcW w:w="1275"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Įmonių politikos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Ūkio ministerija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25.</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Vyresniųjų darbo inspektorių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000000"/>
                    <w:sz w:val="22"/>
                    <w:szCs w:val="22"/>
                  </w:rPr>
                </w:pPr>
                <w:r>
                  <w:rPr>
                    <w:sz w:val="22"/>
                    <w:szCs w:val="22"/>
                  </w:rPr>
                  <w:t>Valstybinė darbo inspekcija prie Socialinės apsaugos ir darbo ministerijos</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Vyrų ir moterų lygių galimybių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Lygių galimybių kontrolieriaus tarnyba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Papildomų pensijų komitetas (Pensijų forumas)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Gamtinių dujų tranzito dujotiekių tinklais ekspertų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Atliekų tvarkymo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aplinkos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4</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Ūkio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Naftos ir kitų žalingų medžiagų išleidimo į jūrą sukeltos taršos sumažinimo ir kontrolės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Lietuvos Respublikos a</w:t>
                </w:r>
                <w:r>
                  <w:rPr>
                    <w:color w:val="000000"/>
                    <w:sz w:val="22"/>
                    <w:szCs w:val="22"/>
                  </w:rPr>
                  <w:t>plinkos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Eksperimentiniais ir kitais moksliniais tikslais naudojamų gyvūnų apsaugos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maisto ir veterinarijos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Koordinavimo vidaus rinkos srityje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Ūkio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Sukčiavimo prevencijos koordinavimo patariamasis komitetas (COCOLAF)</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 xml:space="preserve">Finansinių nusikaltimų tyrimo tarnyba </w:t>
                </w:r>
              </w:p>
              <w:p>
                <w:pPr>
                  <w:rPr>
                    <w:color w:val="000000"/>
                    <w:sz w:val="22"/>
                    <w:szCs w:val="22"/>
                  </w:rPr>
                </w:pPr>
              </w:p>
              <w:p>
                <w:pPr>
                  <w:rPr>
                    <w:color w:val="000000"/>
                    <w:sz w:val="22"/>
                    <w:szCs w:val="22"/>
                  </w:rPr>
                </w:pPr>
                <w:r>
                  <w:rPr>
                    <w:color w:val="000000"/>
                    <w:sz w:val="22"/>
                    <w:szCs w:val="22"/>
                  </w:rPr>
                  <w:t>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Žemės ūkio ministerija</w:t>
                </w:r>
              </w:p>
              <w:p>
                <w:pPr>
                  <w:rPr>
                    <w:color w:val="000000"/>
                    <w:sz w:val="22"/>
                    <w:szCs w:val="22"/>
                  </w:rPr>
                </w:pPr>
              </w:p>
              <w:p>
                <w:pPr>
                  <w:rPr>
                    <w:color w:val="000000"/>
                    <w:sz w:val="22"/>
                    <w:szCs w:val="22"/>
                  </w:rPr>
                </w:pPr>
                <w:r>
                  <w:rPr>
                    <w:color w:val="000000"/>
                    <w:sz w:val="22"/>
                    <w:szCs w:val="22"/>
                  </w:rPr>
                  <w:t>Nacionalinė mokėjimo agentūra prie Žemės ūkio ministerijos</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 xml:space="preserve">OLAF atstovų spaudai tinklas (OAFCN) </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Finansinių nusikaltimų tyrimo tarnyba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sz w:val="22"/>
                    <w:szCs w:val="22"/>
                  </w:rPr>
                  <w:t>Lietuvos Respublikos s</w:t>
                </w:r>
                <w:r>
                  <w:rPr>
                    <w:color w:val="000000"/>
                    <w:sz w:val="22"/>
                    <w:szCs w:val="22"/>
                  </w:rPr>
                  <w:t>pecialiųjų tyrimų tarnyba</w:t>
                </w:r>
              </w:p>
              <w:p>
                <w:pPr>
                  <w:rPr>
                    <w:color w:val="000000"/>
                    <w:sz w:val="22"/>
                    <w:szCs w:val="22"/>
                  </w:rPr>
                </w:pPr>
              </w:p>
              <w:p>
                <w:pPr>
                  <w:rPr>
                    <w:sz w:val="22"/>
                    <w:szCs w:val="22"/>
                  </w:rPr>
                </w:pPr>
                <w:r>
                  <w:rPr>
                    <w:color w:val="000000"/>
                    <w:sz w:val="22"/>
                    <w:szCs w:val="22"/>
                  </w:rPr>
                  <w:t>Generalinė prokuratūra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Kovos su sukčiavimu koordinavimo tarnybų (AFCOS)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Finansinių nusikaltimų tyrimo tarnyba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Profesinio mokymo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švietimo ir mokslo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Ūkio ministerija</w:t>
                </w:r>
              </w:p>
              <w:p>
                <w:pPr>
                  <w:rPr>
                    <w:strike/>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Viešųjų pirkimų Bendrijoje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Viešųjų pirkimų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Ūkio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38.</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Indėlių garantijų sistemų darbo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Naftos ir naftos produktų koordinavimo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w:t>
                </w:r>
              </w:p>
            </w:tc>
            <w:tc>
              <w:tcPr>
                <w:tcW w:w="287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2011 m. spalio 25 d. Europos Parlamento ir Tarybos reglamento Nr. 1227/2011 dėl didmeninės energijos rinkos vientisumo ir skaidrumo (REMIT)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Valstybinė kainų ir energetikos kontrolės komisija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bl>
        <w:p>
          <w:pPr>
            <w:tabs>
              <w:tab w:val="left" w:pos="6237"/>
            </w:tabs>
            <w:rPr>
              <w:sz w:val="22"/>
              <w:szCs w:val="22"/>
            </w:rPr>
          </w:pPr>
        </w:p>
        <w:p>
          <w:pPr>
            <w:jc w:val="both"/>
            <w:rPr>
              <w:sz w:val="20"/>
            </w:rPr>
          </w:pPr>
          <w:r>
            <w:rPr>
              <w:b/>
              <w:sz w:val="20"/>
            </w:rPr>
            <w:t>Pastaba.</w:t>
          </w:r>
          <w:r>
            <w:rPr>
              <w:sz w:val="20"/>
            </w:rPr>
            <w:t xml:space="preserve"> Komitetai ir darbo grupės, įtraukti į Valstybės institucijų ir įstaigų, kitų institucijų, kurių atstovai pristato Lietuvos Respublikos poziciją Europos Sąjungos Tarybos komitetuose ir darbo grupėse, sąrašą ir Valstybės institucijų ir įstaigų, kitų institucijų, kurių atstovai pristato Lietuvos Respublikos poziciją Europos Komisijos komitologijos komitetuose ir darbo grupėse, sąrašą, šiame sąraše nekartojami.</w:t>
          </w:r>
        </w:p>
        <w:p>
          <w:pPr>
            <w:tabs>
              <w:tab w:val="left" w:pos="6237"/>
              <w:tab w:val="right" w:pos="8306"/>
            </w:tabs>
            <w:rPr>
              <w:color w:val="000000"/>
            </w:rPr>
          </w:pPr>
        </w:p>
        <w:sdt>
          <w:sdtPr>
            <w:alias w:val="pabaiga"/>
            <w:tag w:val="part_db32673a2cb948939d5c31bed76c149c"/>
            <w:lock w:val="sdtLocked"/>
            <w:richText/>
          </w:sdtPr>
          <w:sdtContent>
            <w:p>
              <w:pPr>
                <w:tabs>
                  <w:tab w:val="left" w:pos="6237"/>
                  <w:tab w:val="right" w:pos="8306"/>
                </w:tabs>
                <w:jc w:val="center"/>
                <w:rPr>
                  <w:lang w:eastAsia="lt-LT"/>
                </w:rP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190f0baf611e688d0ed775a2e782a">
            <w:r w:rsidRPr="00532B9F">
              <w:rPr>
                <w:rFonts w:ascii="Times New Roman" w:eastAsia="MS Mincho" w:hAnsi="Times New Roman"/>
                <w:sz w:val="20"/>
                <w:i/>
                <w:iCs/>
                <w:color w:val="0000FF" w:themeColor="hyperlink"/>
                <w:u w:val="single"/>
              </w:rPr>
              <w:t>213</w:t>
            </w:r>
          </w:fldSimple>
          <w:r>
            <w:rPr>
              <w:rFonts w:ascii="Times New Roman" w:eastAsia="MS Mincho" w:hAnsi="Times New Roman"/>
              <w:sz w:val="20"/>
              <w:i/>
              <w:iCs/>
            </w:rPr>
            <w:t>,
2016-12-02,
paskelbta TAR 2016-12-05, i. k. 2016-28245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3c0e0208711e88e8fef3b3f51dc2f">
            <w:r w:rsidRPr="00532B9F">
              <w:rPr>
                <w:rFonts w:ascii="Times New Roman" w:eastAsia="MS Mincho" w:hAnsi="Times New Roman"/>
                <w:sz w:val="20"/>
                <w:i/>
                <w:iCs/>
                <w:color w:val="0000FF" w:themeColor="hyperlink"/>
                <w:u w:val="single"/>
              </w:rPr>
              <w:t>44</w:t>
            </w:r>
          </w:fldSimple>
          <w:r>
            <w:rPr>
              <w:rFonts w:ascii="Times New Roman" w:eastAsia="MS Mincho" w:hAnsi="Times New Roman"/>
              <w:sz w:val="20"/>
              <w:i/>
              <w:iCs/>
            </w:rPr>
            <w:t>,
2018-03-05,
paskelbta TAR 2018-03-05, i. k. 2018-03545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663e5cb0a49a11e5be7fbe3f919a1ebe">
            <w:r w:rsidRPr="00532B9F">
              <w:rPr>
                <w:rFonts w:ascii="Times New Roman" w:eastAsia="MS Mincho" w:hAnsi="Times New Roman"/>
                <w:sz w:val="20"/>
                <w:iCs/>
                <w:color w:val="0000FF" w:themeColor="hyperlink"/>
                <w:u w:val="single"/>
              </w:rPr>
              <w:t>237</w:t>
            </w:r>
          </w:fldSimple>
          <w:r>
            <w:rPr>
              <w:rFonts w:ascii="Times New Roman" w:eastAsia="MS Mincho" w:hAnsi="Times New Roman"/>
              <w:sz w:val="20"/>
              <w:iCs/>
            </w:rPr>
            <w:t>,
2015-12-17,
paskelbta TAR 2015-12-17, i. k. 2015-19878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8c2190f0baf611e688d0ed775a2e782a">
            <w:r w:rsidRPr="00532B9F">
              <w:rPr>
                <w:rFonts w:ascii="Times New Roman" w:eastAsia="MS Mincho" w:hAnsi="Times New Roman"/>
                <w:sz w:val="20"/>
                <w:iCs/>
                <w:color w:val="0000FF" w:themeColor="hyperlink"/>
                <w:u w:val="single"/>
              </w:rPr>
              <w:t>213</w:t>
            </w:r>
          </w:fldSimple>
          <w:r>
            <w:rPr>
              <w:rFonts w:ascii="Times New Roman" w:eastAsia="MS Mincho" w:hAnsi="Times New Roman"/>
              <w:sz w:val="20"/>
              <w:iCs/>
            </w:rPr>
            <w:t>,
2016-12-02,
paskelbta TAR 2016-12-05, i. k. 2016-28245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ebb3c0e0208711e88e8fef3b3f51dc2f">
            <w:r w:rsidRPr="00532B9F">
              <w:rPr>
                <w:rFonts w:ascii="Times New Roman" w:eastAsia="MS Mincho" w:hAnsi="Times New Roman"/>
                <w:sz w:val="20"/>
                <w:iCs/>
                <w:color w:val="0000FF" w:themeColor="hyperlink"/>
                <w:u w:val="single"/>
              </w:rPr>
              <w:t>44</w:t>
            </w:r>
          </w:fldSimple>
          <w:r>
            <w:rPr>
              <w:rFonts w:ascii="Times New Roman" w:eastAsia="MS Mincho" w:hAnsi="Times New Roman"/>
              <w:sz w:val="20"/>
              <w:iCs/>
            </w:rPr>
            <w:t>,
2018-03-05,
paskelbta TAR 2018-03-05, i. k. 2018-03545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2e2bf360fd0b11e8a969c20aa4d38bd4">
            <w:r w:rsidRPr="00532B9F">
              <w:rPr>
                <w:rFonts w:ascii="Times New Roman" w:eastAsia="MS Mincho" w:hAnsi="Times New Roman"/>
                <w:sz w:val="20"/>
                <w:iCs/>
                <w:color w:val="0000FF" w:themeColor="hyperlink"/>
                <w:u w:val="single"/>
              </w:rPr>
              <w:t>242</w:t>
            </w:r>
          </w:fldSimple>
          <w:r>
            <w:rPr>
              <w:rFonts w:ascii="Times New Roman" w:eastAsia="MS Mincho" w:hAnsi="Times New Roman"/>
              <w:sz w:val="20"/>
              <w:iCs/>
            </w:rPr>
            <w:t>,
2018-12-11,
paskelbta TAR 2018-12-11, i. k. 2018-20217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60</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79</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37</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61</w:t>
    </w:r>
    <w:r>
      <w:rPr>
        <w:lang w:eastAsia="lt-LT"/>
      </w:rP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64</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8AE6D2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3232629">
      <w:marLeft w:val="0"/>
      <w:marRight w:val="0"/>
      <w:marTop w:val="0"/>
      <w:marBottom w:val="0"/>
      <w:divBdr>
        <w:top w:val="none" w:sz="0" w:space="0" w:color="auto"/>
        <w:left w:val="none" w:sz="0" w:space="0" w:color="auto"/>
        <w:bottom w:val="none" w:sz="0" w:space="0" w:color="auto"/>
        <w:right w:val="none" w:sz="0" w:space="0" w:color="auto"/>
      </w:divBdr>
    </w:div>
    <w:div w:id="1143232630">
      <w:marLeft w:val="0"/>
      <w:marRight w:val="0"/>
      <w:marTop w:val="0"/>
      <w:marBottom w:val="0"/>
      <w:divBdr>
        <w:top w:val="none" w:sz="0" w:space="0" w:color="auto"/>
        <w:left w:val="none" w:sz="0" w:space="0" w:color="auto"/>
        <w:bottom w:val="none" w:sz="0" w:space="0" w:color="auto"/>
        <w:right w:val="none" w:sz="0" w:space="0" w:color="auto"/>
      </w:divBdr>
    </w:div>
    <w:div w:id="1143232631">
      <w:marLeft w:val="0"/>
      <w:marRight w:val="0"/>
      <w:marTop w:val="0"/>
      <w:marBottom w:val="0"/>
      <w:divBdr>
        <w:top w:val="none" w:sz="0" w:space="0" w:color="auto"/>
        <w:left w:val="none" w:sz="0" w:space="0" w:color="auto"/>
        <w:bottom w:val="none" w:sz="0" w:space="0" w:color="auto"/>
        <w:right w:val="none" w:sz="0" w:space="0" w:color="auto"/>
      </w:divBdr>
    </w:div>
    <w:div w:id="1143232632">
      <w:marLeft w:val="0"/>
      <w:marRight w:val="0"/>
      <w:marTop w:val="0"/>
      <w:marBottom w:val="0"/>
      <w:divBdr>
        <w:top w:val="none" w:sz="0" w:space="0" w:color="auto"/>
        <w:left w:val="none" w:sz="0" w:space="0" w:color="auto"/>
        <w:bottom w:val="none" w:sz="0" w:space="0" w:color="auto"/>
        <w:right w:val="none" w:sz="0" w:space="0" w:color="auto"/>
      </w:divBdr>
    </w:div>
    <w:div w:id="1143232633">
      <w:marLeft w:val="0"/>
      <w:marRight w:val="0"/>
      <w:marTop w:val="0"/>
      <w:marBottom w:val="0"/>
      <w:divBdr>
        <w:top w:val="none" w:sz="0" w:space="0" w:color="auto"/>
        <w:left w:val="none" w:sz="0" w:space="0" w:color="auto"/>
        <w:bottom w:val="none" w:sz="0" w:space="0" w:color="auto"/>
        <w:right w:val="none" w:sz="0" w:space="0" w:color="auto"/>
      </w:divBdr>
    </w:div>
    <w:div w:id="1639526761">
      <w:bodyDiv w:val="1"/>
      <w:marLeft w:val="0"/>
      <w:marRight w:val="0"/>
      <w:marTop w:val="0"/>
      <w:marBottom w:val="0"/>
      <w:divBdr>
        <w:top w:val="none" w:sz="0" w:space="0" w:color="auto"/>
        <w:left w:val="none" w:sz="0" w:space="0" w:color="auto"/>
        <w:bottom w:val="none" w:sz="0" w:space="0" w:color="auto"/>
        <w:right w:val="none" w:sz="0" w:space="0" w:color="auto"/>
      </w:divBdr>
    </w:div>
    <w:div w:id="1747263830">
      <w:bodyDiv w:val="1"/>
      <w:marLeft w:val="0"/>
      <w:marRight w:val="0"/>
      <w:marTop w:val="0"/>
      <w:marBottom w:val="0"/>
      <w:divBdr>
        <w:top w:val="none" w:sz="0" w:space="0" w:color="auto"/>
        <w:left w:val="none" w:sz="0" w:space="0" w:color="auto"/>
        <w:bottom w:val="none" w:sz="0" w:space="0" w:color="auto"/>
        <w:right w:val="none" w:sz="0" w:space="0" w:color="auto"/>
      </w:divBdr>
    </w:div>
    <w:div w:id="1932926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settings" Target="settings.xml"/>
  <Relationship Id="rId17" Type="http://schemas.openxmlformats.org/officeDocument/2006/relationships/styles" Target="styles.xml"/>
  <Relationship Id="rId18" Type="http://schemas.microsoft.com/office/2007/relationships/stylesWithEffects" Target="stylesWithEffects.xml"/>
  <Relationship Id="rId19" Type="http://schemas.openxmlformats.org/officeDocument/2006/relationships/theme" Target="theme/theme1.xml"/>
  <Relationship Id="rId2" Type="http://schemas.openxmlformats.org/officeDocument/2006/relationships/header" Target="header20.xml"/>
  <Relationship Id="rId20" Type="http://schemas.openxmlformats.org/officeDocument/2006/relationships/webSettings" Target="webSettings.xml"/>
  <Relationship Id="rId21" Type="http://schemas.openxmlformats.org/officeDocument/2006/relationships/header" Target="header28.xml"/>
  <Relationship Id="rId22" Type="http://schemas.openxmlformats.org/officeDocument/2006/relationships/header" Target="header29.xml"/>
  <Relationship Id="rId23" Type="http://schemas.openxmlformats.org/officeDocument/2006/relationships/footer" Target="footer28.xml"/>
  <Relationship Id="rId24" Type="http://schemas.openxmlformats.org/officeDocument/2006/relationships/footer" Target="footer29.xml"/>
  <Relationship Id="rId25" Type="http://schemas.openxmlformats.org/officeDocument/2006/relationships/header" Target="header30.xml"/>
  <Relationship Id="rId26" Type="http://schemas.openxmlformats.org/officeDocument/2006/relationships/footer" Target="footer30.xml"/>
  <Relationship Id="rId27"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f1402c7a48740dbb0ed5b243c6e200d" PartId="523f06cbc9b04000a6caab9061f02ca9">
    <Part Type="preambule" DocPartId="3b2b596137b840e1b69f5f79d2f08b06" PartId="2e2b98aef00d40d6af43b9fd21b42219"/>
    <Part Type="punktas" Nr="1" Abbr="1 p." DocPartId="f0442dbdf65b4cedb1d4bee0f4d27365" PartId="42b14531d07346a0bee67347d3f332ad"/>
    <Part Type="punktas" Nr="2" Abbr="2 p." DocPartId="37db614d329b4d59b6d3190f45fff487" PartId="8aaf07672e754839b0ddedabdb231fc2"/>
    <Part Type="punktas" Nr="3" Abbr="3 p." DocPartId="962488f93f214c31b84173aa9f326a55" PartId="f8c6c62dff774fc18671c390359f269f"/>
    <Part Type="signatura" DocPartId="7dc2f175def640cdbd2f73e01461ef41" PartId="51bd4e4be2b64f968b4ca281a1e47a47"/>
  </Part>
  <Part Type="patvirtinta" Title="VALSTYBĖS INSTITUCIJŲ IR ĮSTAIGŲ, KITŲ INSTITUCIJŲ, KURIŲ ATSTOVAI PRISTATO LIETUVOS RESPUBLIKOS POZICIJĄ EUROPOS SĄJUNGOS TARYBOS KOMITETUOSE IR DARBO GRUPĖSE, SĄRAŠAS" DocPartId="05ffce77e83b41c19d219746c8adbb92" PartId="99a6cd078f8441f1b99f193b15d5e3b4">
    <Part Type="pabaiga" DocPartId="0888e8479130461cbc8b2786470e6a1b" PartId="0973cfd79d134b63a5858462b666e052"/>
  </Part>
  <Part Type="patvirtinta" Title="VALSTYBĖS INSTITUCIJŲ IR ĮSTAIGŲ, KITŲ INSTITUCIJŲ, KURIŲ ATSTOVAI PRISTATO LIETUVOS RESPUBLIKOS POZICIJĄ EUROPOS KOMISIJOS KOMITOLOGIJOS KOMITETUOSE IR DARBO GRUPĖSE, SĄRAŠAS" DocPartId="03e471a880bb45c7b647d7e2f1a32644" PartId="540f1fc178d545d5830fe9f106319960">
    <Part Type="pabaiga" DocPartId="3ef0cc08b1a4443c88e4f90f255a66fa" PartId="deff362d3cc54a70a5636de9f4dfa9a1"/>
  </Part>
  <Part Type="patvirtinta" Title="VALSTYBĖS INSTITUCIJŲ IR ĮSTAIGŲ, KITŲ INSTITUCIJŲ, KURIŲ ATSTOVAI PRISTATO LIETUVOS RESPUBLIKOS POZICIJĄ STOJIMO Į EUROPOS SĄJUNGĄ SUTARTIES AKTO 52 STRAIPSNIO KOMITETUOSE IR DARBO GRUPĖSE, SĄRAŠAS" DocPartId="2c9dcd4baa514c8193e57c30c9bc1e0c" PartId="d70250579c774d868faf3b98788c25b4">
    <Part Type="pabaiga" DocPartId="a0bcf9f3a16a48eab44de2b91669e6c4" PartId="db32673a2cb948939d5c31bed76c149c"/>
  </Part>
</Parts>
</file>

<file path=customXml/itemProps1.xml><?xml version="1.0" encoding="utf-8"?>
<ds:datastoreItem xmlns:ds="http://schemas.openxmlformats.org/officeDocument/2006/customXml" ds:itemID="{A089E01E-D778-4EB4-8DD9-C820A8553A42}">
  <ds:schemaRefs>
    <ds:schemaRef ds:uri="http://lrs.lt/TAIS/DocParts"/>
  </ds:schemaRefs>
</ds:datastoreItem>
</file>

<file path=docProps/app.xml><?xml version="1.0" encoding="utf-8"?>
<Properties xmlns="http://schemas.openxmlformats.org/officeDocument/2006/extended-properties">
  <Template>Normal.dotm</Template>
  <TotalTime>106</TotalTime>
  <Pages>193</Pages>
  <Words>152353</Words>
  <Characters>86842</Characters>
  <Application>Microsoft Office Word</Application>
  <DocSecurity>0</DocSecurity>
  <Lines>723</Lines>
  <Paragraphs>477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238718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2015-12-21T06:45:00Z</dcterms:created>
  <dc:creator>lrvk</dc:creator>
  <lastModifiedBy>BODIN Aušra</lastModifiedBy>
  <lastPrinted>2014-12-16T12:06:00Z</lastPrinted>
  <dcterms:modified xsi:type="dcterms:W3CDTF">2018-12-12T07:09:00Z</dcterms:modified>
  <revision>17</revision>
</coreProperties>
</file>