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2c429616e4484b87942c91f787fffa22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2015-12-31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2015-02-02, i. k. 2015-01481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lang w:val="en-US"/>
            </w:rPr>
          </w:pPr>
          <w:r>
            <w:rPr>
              <w:b/>
              <w:lang w:eastAsia="lt-LT"/>
            </w:rPr>
            <w:drawing>
              <wp:inline distT="0" distB="0" distL="0" distR="0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>
          <w:pPr>
            <w:jc w:val="center"/>
            <w:rPr>
              <w:szCs w:val="24"/>
            </w:rPr>
          </w:pPr>
        </w:p>
        <w:p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2015 METŲ BIUDŽETO PATVIRTINIMO 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2015 m. sausio 29 d. Nr. T1-7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8173d8d461fa4e329e1c9ed55f2bc7b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Lietuvos Respublikos biudžeto sandaros įstatymo 26 straipsnio 4 dalimi, Lietuvos Respublikos 2015 metų valstybės biudžeto ir savivaldybių biudžetų finansinių rodiklių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64fba57a4b484cafa58fab097ade178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4fba57a4b484cafa58fab097ade178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2015 metų:</w:t>
              </w:r>
            </w:p>
            <w:sdt>
              <w:sdtPr>
                <w:alias w:val="1.1 p."/>
                <w:tag w:val="part_f2730b2659624933ac9ee5cdbc9f3ea9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2730b2659624933ac9ee5cdbc9f3ea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36 931 969 Eur (1 priedas);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698010f7ae11e4927fda1d051299f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2015-04-30,
paskelbta TAR 2015-05-11, i. k. 2015-07065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92386001e2b11e586708c6593c243ce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2015-06-25,
paskelbta TAR 2015-06-29, i. k. 2015-10296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00fdc7050a811e5b0f2b883009b2d0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T1-170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2015-08-27,
paskelbta TAR 2015-09-01, i. k. 2015-13356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c498d8065ae11e58e1ab2c84776483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2015-09-24,
paskelbta TAR 2015-09-28, i. k. 2015-14316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6f2e2c0815f11e5b7eba10a9b5a9c5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2015-10-29,
paskelbta TAR 2015-11-02, i. k. 2015-17397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6e81280974611e5a6f4e928c954d72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T1-302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2015-11-26,
paskelbta TAR 2015-11-30, i. k. 2015-18996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dd82370aeca11e5b12fbb7dc920ee2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2015-12-28,
paskelbta TAR 2015-12-30, i. k. 2015-20956            </w:t>
                  </w:r>
                </w:p>
                <w:p/>
              </w:sdtContent>
            </w:sdt>
            <w:sdt>
              <w:sdtPr>
                <w:alias w:val="1.2 p."/>
                <w:tag w:val="part_0bd4f5cbc29b4a65bc490c893b2cfde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bd4f5cbc29b4a65bc490c893b2cfde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biudžetinių įstaigų pajamas į savivaldybės biudžetą pagal įmokų rūšis – 1 042 149  Eur (2 priedas);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92386001e2b11e586708c6593c243ce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2015-06-25,
paskelbta TAR 2015-06-29, i. k. 2015-10296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00fdc7050a811e5b0f2b883009b2d0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T1-170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2015-08-27,
paskelbta TAR 2015-09-01, i. k. 2015-13356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c498d8065ae11e58e1ab2c84776483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2015-09-24,
paskelbta TAR 2015-09-28, i. k. 2015-14316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6f2e2c0815f11e5b7eba10a9b5a9c5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2015-10-29,
paskelbta TAR 2015-11-02, i. k. 2015-17397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6e81280974611e5a6f4e928c954d72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T1-302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2015-11-26,
paskelbta TAR 2015-11-30, i. k. 2015-18996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dd82370aeca11e5b12fbb7dc920ee2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2015-12-28,
paskelbta TAR 2015-12-30, i. k. 2015-20956            </w:t>
                  </w:r>
                </w:p>
                <w:p/>
              </w:sdtContent>
            </w:sdt>
            <w:sdt>
              <w:sdtPr>
                <w:alias w:val="1.3 p."/>
                <w:tag w:val="part_d4825db7fdaa489985c766c7248c73b8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4825db7fdaa489985c766c7248c73b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asignavimus – 39 512 782 Eur  (3 priedas), iš jų:</w:t>
                  </w:r>
                </w:p>
                <w:p>
                  <w:pPr>
                    <w:ind w:firstLine="720"/>
                    <w:jc w:val="both"/>
                  </w:pPr>
                  <w:sdt>
                    <w:sdtPr>
                      <w:alias w:val="1.3.1 p."/>
                      <w:tag w:val="part_a3dc09bac75643e6ae3c2c8891e09d84"/>
                      <w:lock w:val="sdtLocked"/>
                      <w:richText/>
                    </w:sdtPr>
                    <w:sdtContent>
                      <w:sdt>
                        <w:sdtPr>
                          <w:alias w:val="Numeris"/>
                          <w:tag w:val="nr_a3dc09bac75643e6ae3c2c8891e09d8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</w:sdtContent>
                  </w:sdt>
                  <w:sdt>
                    <w:sdtPr>
                      <w:alias w:val="1.3.2 p."/>
                      <w:tag w:val="part_61929dea79264a6f94b37e29de894a36"/>
                      <w:lock w:val="sdtLocked"/>
                      <w:richText/>
                    </w:sdtPr>
                    <w:sdtContent>
                      <w:sdt>
                        <w:sdtPr>
                          <w:alias w:val="Numeris"/>
                          <w:tag w:val="nr_61929dea79264a6f94b37e29de894a3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</w:sdtContent>
                  </w:sdt>
                  <w:sdt>
                    <w:sdtPr>
                      <w:alias w:val="1.3.3 p."/>
                      <w:tag w:val="part_49f45afb355448378a30a61b210c605a"/>
                      <w:lock w:val="sdtLocked"/>
                      <w:richText/>
                    </w:sdtPr>
                    <w:sdtContent>
                      <w:sdt>
                        <w:sdtPr>
                          <w:alias w:val="Numeris"/>
                          <w:tag w:val="nr_49f45afb355448378a30a61b210c605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</w:sdtContent>
                  </w:sdt>
                  <w:sdt>
                    <w:sdtPr>
                      <w:alias w:val="1.3.4 p."/>
                      <w:tag w:val="part_5417202dfc85424da132bae4171ed89d"/>
                      <w:lock w:val="sdtLocked"/>
                      <w:richText/>
                    </w:sdtPr>
                    <w:sdtContent>
                      <w:sdt>
                        <w:sdtPr>
                          <w:alias w:val="Numeris"/>
                          <w:tag w:val="nr_5417202dfc85424da132bae4171ed89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</w:sdtContent>
                  </w:sdt>
                  <w:sdt>
                    <w:sdtPr>
                      <w:alias w:val="1.3.5 p."/>
                      <w:tag w:val="part_6e0e0fbefd2f405d9ce5d7c79a8bec7e"/>
                      <w:lock w:val="sdtLocked"/>
                      <w:richText/>
                    </w:sdtPr>
                    <w:sdtContent>
                      <w:p>
                        <w:pPr>
                          <w:ind w:firstLine="720"/>
                          <w:jc w:val="both"/>
                          <w:rPr>
                            <w:szCs w:val="24"/>
                          </w:rPr>
                        </w:pPr>
                        <w:sdt>
                          <w:sdtPr>
                            <w:alias w:val="Numeris"/>
                            <w:tag w:val="nr_6e0e0fbefd2f405d9ce5d7c79a8bec7e"/>
                            <w:lock w:val="sdtLocked"/>
                            <w:richText/>
                          </w:sdtPr>
                          <w:sdtContent>
                            <w:r>
                              <w:rPr>
                                <w:szCs w:val="24"/>
                              </w:rPr>
                              <w:t>1.3.5</w:t>
                            </w:r>
                          </w:sdtContent>
                        </w:sdt>
                        <w:r>
                          <w:rPr>
                            <w:szCs w:val="24"/>
                          </w:rPr>
                          <w:t>. aplinkos apsaugos specialiajai programai – 159 992 Eur (8 priedas);</w:t>
                        </w:r>
                      </w:p>
                    </w:sdtContent>
                  </w:sdt>
                  <w:sdt>
                    <w:sdtPr>
                      <w:alias w:val="1.3.6 p."/>
                      <w:tag w:val="part_2d0a6d0e3153447b8f5456f5a4032cd4"/>
                      <w:lock w:val="sdtLocked"/>
                      <w:richText/>
                    </w:sdtPr>
                    <w:sdtContent>
                      <w:p>
                        <w:pPr>
                          <w:ind w:firstLine="720"/>
                          <w:jc w:val="both"/>
                          <w:rPr>
                            <w:szCs w:val="24"/>
                          </w:rPr>
                        </w:pPr>
                        <w:sdt>
                          <w:sdtPr>
                            <w:alias w:val="Numeris"/>
                            <w:tag w:val="nr_2d0a6d0e3153447b8f5456f5a4032cd4"/>
                            <w:lock w:val="sdtLocked"/>
                            <w:richText/>
                          </w:sdtPr>
                          <w:sdtContent>
                            <w:r>
                              <w:rPr>
                                <w:szCs w:val="24"/>
                              </w:rPr>
                              <w:t>1.3.6</w:t>
                            </w:r>
                          </w:sdtContent>
                        </w:sdt>
                        <w:r>
                          <w:rPr>
                            <w:szCs w:val="24"/>
                          </w:rPr>
                          <w:t>. iš biudžetinių įstaigų pajamų – 1 042 149 Eur (9 priedas);</w:t>
                        </w:r>
                      </w:p>
                    </w:sdtContent>
                  </w:sdt>
                  <w:sdt>
                    <w:sdtPr>
                      <w:alias w:val="1.3.7 p."/>
                      <w:tag w:val="part_b1420e719ff8408f8ecd4b4f5dd38632"/>
                      <w:lock w:val="sdtLocked"/>
                      <w:richText/>
                    </w:sdtPr>
                    <w:sdtContent>
                      <w:p>
                        <w:pPr>
                          <w:ind w:firstLine="720"/>
                          <w:jc w:val="both"/>
                          <w:rPr>
                            <w:szCs w:val="24"/>
                          </w:rPr>
                        </w:pPr>
                        <w:sdt>
                          <w:sdtPr>
                            <w:alias w:val="Numeris"/>
                            <w:tag w:val="nr_b1420e719ff8408f8ecd4b4f5dd38632"/>
                            <w:lock w:val="sdtLocked"/>
                            <w:richText/>
                          </w:sdtPr>
                          <w:sdtContent>
                            <w:r>
                              <w:rPr>
                                <w:szCs w:val="24"/>
                              </w:rPr>
                              <w:t>1.3.7</w:t>
                            </w:r>
                          </w:sdtContent>
                        </w:sdt>
                        <w:r>
                          <w:rPr>
                            <w:szCs w:val="24"/>
                          </w:rPr>
                          <w:t>. iš skolintų lėšų investiciniams projektams finansuoti – 1 987 924 eurus (10 priedas);</w:t>
                        </w:r>
                      </w:p>
                    </w:sdtContent>
                  </w:sdt>
                  <w:sdt>
                    <w:sdtPr>
                      <w:alias w:val="1.3.8 p."/>
                      <w:tag w:val="part_679d3d629a6947d4b70740857686e5a6"/>
                      <w:lock w:val="sdtLocked"/>
                      <w:richText/>
                    </w:sdtPr>
                    <w:sdtContent>
                      <w:p>
                        <w:pPr>
                          <w:ind w:firstLine="720"/>
                          <w:jc w:val="both"/>
                        </w:pPr>
                        <w:sdt>
                          <w:sdtPr>
                            <w:alias w:val="Numeris"/>
                            <w:tag w:val="nr_679d3d629a6947d4b70740857686e5a6"/>
                            <w:lock w:val="sdtLocked"/>
                            <w:richText/>
                          </w:sdtPr>
                          <w:sdtContent>
                            <w:r>
                              <w:rPr>
                                <w:szCs w:val="24"/>
                              </w:rPr>
                              <w:t>1.3.8</w:t>
                            </w:r>
                          </w:sdtContent>
                        </w:sdt>
                        <w:r>
                          <w:rPr>
                            <w:szCs w:val="24"/>
                          </w:rPr>
                          <w:t>. apyvartinėms lėšoms 2015 m. sausio 1 d. esančiam įsiskolinimui už suteiktas paslaugas, atliktus darbus ir įsigytas prekes padengti, tikslinėms programoms finansuoti – 592 889 eurus (11 priedas);</w:t>
                        </w:r>
                      </w:p>
                    </w:sdtContent>
                  </w:sdt>
                  <w:r>
                    <w:rPr>
                      <w:szCs w:val="24"/>
                    </w:rPr>
                    <w:t>savarankiškoms funkcijoms atlikti – 19 467 560 Eur (4 priedas);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1.3.1 p."/>
                      <w:tag w:val="part_a3dc09bac75643e6ae3c2c8891e09d84"/>
                      <w:lock w:val="sdtLocked"/>
                      <w:richText/>
                    </w:sdtPr>
                    <w:sdtContent>
                      <w:sdt>
                        <w:sdtPr>
                          <w:alias w:val="Numeris"/>
                          <w:tag w:val="nr_a3dc09bac75643e6ae3c2c8891e09d8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</w:sdtContent>
                  </w:sdt>
                  <w:sdt>
                    <w:sdtPr>
                      <w:alias w:val="1.3.2 p."/>
                      <w:tag w:val="part_61929dea79264a6f94b37e29de894a36"/>
                      <w:lock w:val="sdtLocked"/>
                      <w:richText/>
                    </w:sdtPr>
                    <w:sdtContent>
                      <w:sdt>
                        <w:sdtPr>
                          <w:alias w:val="Numeris"/>
                          <w:tag w:val="nr_61929dea79264a6f94b37e29de894a3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</w:sdtContent>
                  </w:sdt>
                  <w:sdt>
                    <w:sdtPr>
                      <w:alias w:val="1.3.3 p."/>
                      <w:tag w:val="part_49f45afb355448378a30a61b210c605a"/>
                      <w:lock w:val="sdtLocked"/>
                      <w:richText/>
                    </w:sdtPr>
                    <w:sdtContent>
                      <w:sdt>
                        <w:sdtPr>
                          <w:alias w:val="Numeris"/>
                          <w:tag w:val="nr_49f45afb355448378a30a61b210c605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</w:sdtContent>
                  </w:sdt>
                  <w:sdt>
                    <w:sdtPr>
                      <w:alias w:val="1.3.4 p."/>
                      <w:tag w:val="part_5417202dfc85424da132bae4171ed89d"/>
                      <w:lock w:val="sdtLocked"/>
                      <w:richText/>
                    </w:sdtPr>
                    <w:sdtContent>
                      <w:sdt>
                        <w:sdtPr>
                          <w:alias w:val="Numeris"/>
                          <w:tag w:val="nr_5417202dfc85424da132bae4171ed89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</w:sdtContent>
                  </w:sdt>
                  <w:sdt>
                    <w:sdtPr>
                      <w:alias w:val="1.3.5 p."/>
                      <w:tag w:val="part_6e0e0fbefd2f405d9ce5d7c79a8bec7e"/>
                      <w:lock w:val="sdtLocked"/>
                      <w:richText/>
                    </w:sdtPr>
                    <w:sdtContent>
                      <w:p>
                        <w:pPr>
                          <w:ind w:firstLine="720"/>
                          <w:jc w:val="both"/>
                          <w:rPr>
                            <w:szCs w:val="24"/>
                          </w:rPr>
                        </w:pPr>
                        <w:sdt>
                          <w:sdtPr>
                            <w:alias w:val="Numeris"/>
                            <w:tag w:val="nr_6e0e0fbefd2f405d9ce5d7c79a8bec7e"/>
                            <w:lock w:val="sdtLocked"/>
                            <w:richText/>
                          </w:sdtPr>
                          <w:sdtContent>
                            <w:r>
                              <w:rPr>
                                <w:szCs w:val="24"/>
                              </w:rPr>
                              <w:t>1.3.5</w:t>
                            </w:r>
                          </w:sdtContent>
                        </w:sdt>
                        <w:r>
                          <w:rPr>
                            <w:szCs w:val="24"/>
                          </w:rPr>
                          <w:t>. aplinkos apsaugos specialiajai programai – 159 992 Eur (8 priedas);</w:t>
                        </w:r>
                      </w:p>
                    </w:sdtContent>
                  </w:sdt>
                  <w:sdt>
                    <w:sdtPr>
                      <w:alias w:val="1.3.6 p."/>
                      <w:tag w:val="part_2d0a6d0e3153447b8f5456f5a4032cd4"/>
                      <w:lock w:val="sdtLocked"/>
                      <w:richText/>
                    </w:sdtPr>
                    <w:sdtContent>
                      <w:p>
                        <w:pPr>
                          <w:ind w:firstLine="720"/>
                          <w:jc w:val="both"/>
                          <w:rPr>
                            <w:szCs w:val="24"/>
                          </w:rPr>
                        </w:pPr>
                        <w:sdt>
                          <w:sdtPr>
                            <w:alias w:val="Numeris"/>
                            <w:tag w:val="nr_2d0a6d0e3153447b8f5456f5a4032cd4"/>
                            <w:lock w:val="sdtLocked"/>
                            <w:richText/>
                          </w:sdtPr>
                          <w:sdtContent>
                            <w:r>
                              <w:rPr>
                                <w:szCs w:val="24"/>
                              </w:rPr>
                              <w:t>1.3.6</w:t>
                            </w:r>
                          </w:sdtContent>
                        </w:sdt>
                        <w:r>
                          <w:rPr>
                            <w:szCs w:val="24"/>
                          </w:rPr>
                          <w:t>. iš biudžetinių įstaigų pajamų – 1 042 149 Eur (9 priedas);</w:t>
                        </w:r>
                      </w:p>
                    </w:sdtContent>
                  </w:sdt>
                  <w:sdt>
                    <w:sdtPr>
                      <w:alias w:val="1.3.7 p."/>
                      <w:tag w:val="part_b1420e719ff8408f8ecd4b4f5dd38632"/>
                      <w:lock w:val="sdtLocked"/>
                      <w:richText/>
                    </w:sdtPr>
                    <w:sdtContent>
                      <w:p>
                        <w:pPr>
                          <w:ind w:firstLine="720"/>
                          <w:jc w:val="both"/>
                          <w:rPr>
                            <w:szCs w:val="24"/>
                          </w:rPr>
                        </w:pPr>
                        <w:sdt>
                          <w:sdtPr>
                            <w:alias w:val="Numeris"/>
                            <w:tag w:val="nr_b1420e719ff8408f8ecd4b4f5dd38632"/>
                            <w:lock w:val="sdtLocked"/>
                            <w:richText/>
                          </w:sdtPr>
                          <w:sdtContent>
                            <w:r>
                              <w:rPr>
                                <w:szCs w:val="24"/>
                              </w:rPr>
                              <w:t>1.3.7</w:t>
                            </w:r>
                          </w:sdtContent>
                        </w:sdt>
                        <w:r>
                          <w:rPr>
                            <w:szCs w:val="24"/>
                          </w:rPr>
                          <w:t>. iš skolintų lėšų investiciniams projektams finansuoti – 1 987 924 eurus (10 priedas);</w:t>
                        </w:r>
                      </w:p>
                    </w:sdtContent>
                  </w:sdt>
                  <w:sdt>
                    <w:sdtPr>
                      <w:alias w:val="1.3.8 p."/>
                      <w:tag w:val="part_679d3d629a6947d4b70740857686e5a6"/>
                      <w:lock w:val="sdtLocked"/>
                      <w:richText/>
                    </w:sdtPr>
                    <w:sdtContent>
                      <w:p>
                        <w:pPr>
                          <w:ind w:firstLine="720"/>
                          <w:jc w:val="both"/>
                        </w:pPr>
                        <w:sdt>
                          <w:sdtPr>
                            <w:alias w:val="Numeris"/>
                            <w:tag w:val="nr_679d3d629a6947d4b70740857686e5a6"/>
                            <w:lock w:val="sdtLocked"/>
                            <w:richText/>
                          </w:sdtPr>
                          <w:sdtContent>
                            <w:r>
                              <w:rPr>
                                <w:szCs w:val="24"/>
                              </w:rPr>
                              <w:t>1.3.8</w:t>
                            </w:r>
                          </w:sdtContent>
                        </w:sdt>
                        <w:r>
                          <w:rPr>
                            <w:szCs w:val="24"/>
                          </w:rPr>
                          <w:t>. apyvartinėms lėšoms 2015 m. sausio 1 d. esančiam įsiskolinimui už suteiktas paslaugas, atliktus darbus ir įsigytas prekes padengti, tikslinėms programoms finansuoti – 592 889 eurus (11 priedas);</w:t>
                        </w:r>
                      </w:p>
                    </w:sdtContent>
                  </w:sdt>
                  <w:r>
                    <w:rPr>
                      <w:szCs w:val="24"/>
                    </w:rPr>
                    <w:t>specialiajai tikslinei dotacijai valstybinėms (perduotoms savivaldybėms) funkcijoms atlikti – 2 448 781 Eur (5 priedas);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1.3.1 p."/>
                      <w:tag w:val="part_a3dc09bac75643e6ae3c2c8891e09d84"/>
                      <w:lock w:val="sdtLocked"/>
                      <w:richText/>
                    </w:sdtPr>
                    <w:sdtContent>
                      <w:sdt>
                        <w:sdtPr>
                          <w:alias w:val="Numeris"/>
                          <w:tag w:val="nr_a3dc09bac75643e6ae3c2c8891e09d8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</w:sdtContent>
                  </w:sdt>
                  <w:sdt>
                    <w:sdtPr>
                      <w:alias w:val="1.3.2 p."/>
                      <w:tag w:val="part_61929dea79264a6f94b37e29de894a36"/>
                      <w:lock w:val="sdtLocked"/>
                      <w:richText/>
                    </w:sdtPr>
                    <w:sdtContent>
                      <w:sdt>
                        <w:sdtPr>
                          <w:alias w:val="Numeris"/>
                          <w:tag w:val="nr_61929dea79264a6f94b37e29de894a3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</w:sdtContent>
                  </w:sdt>
                  <w:sdt>
                    <w:sdtPr>
                      <w:alias w:val="1.3.3 p."/>
                      <w:tag w:val="part_49f45afb355448378a30a61b210c605a"/>
                      <w:lock w:val="sdtLocked"/>
                      <w:richText/>
                    </w:sdtPr>
                    <w:sdtContent>
                      <w:sdt>
                        <w:sdtPr>
                          <w:alias w:val="Numeris"/>
                          <w:tag w:val="nr_49f45afb355448378a30a61b210c605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</w:sdtContent>
                  </w:sdt>
                  <w:sdt>
                    <w:sdtPr>
                      <w:alias w:val="1.3.4 p."/>
                      <w:tag w:val="part_5417202dfc85424da132bae4171ed89d"/>
                      <w:lock w:val="sdtLocked"/>
                      <w:richText/>
                    </w:sdtPr>
                    <w:sdtContent>
                      <w:sdt>
                        <w:sdtPr>
                          <w:alias w:val="Numeris"/>
                          <w:tag w:val="nr_5417202dfc85424da132bae4171ed89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</w:sdtContent>
                  </w:sdt>
                  <w:sdt>
                    <w:sdtPr>
                      <w:alias w:val="1.3.5 p."/>
                      <w:tag w:val="part_6e0e0fbefd2f405d9ce5d7c79a8bec7e"/>
                      <w:lock w:val="sdtLocked"/>
                      <w:richText/>
                    </w:sdtPr>
                    <w:sdtContent>
                      <w:p>
                        <w:pPr>
                          <w:ind w:firstLine="720"/>
                          <w:jc w:val="both"/>
                          <w:rPr>
                            <w:szCs w:val="24"/>
                          </w:rPr>
                        </w:pPr>
                        <w:sdt>
                          <w:sdtPr>
                            <w:alias w:val="Numeris"/>
                            <w:tag w:val="nr_6e0e0fbefd2f405d9ce5d7c79a8bec7e"/>
                            <w:lock w:val="sdtLocked"/>
                            <w:richText/>
                          </w:sdtPr>
                          <w:sdtContent>
                            <w:r>
                              <w:rPr>
                                <w:szCs w:val="24"/>
                              </w:rPr>
                              <w:t>1.3.5</w:t>
                            </w:r>
                          </w:sdtContent>
                        </w:sdt>
                        <w:r>
                          <w:rPr>
                            <w:szCs w:val="24"/>
                          </w:rPr>
                          <w:t>. aplinkos apsaugos specialiajai programai – 159 992 Eur (8 priedas);</w:t>
                        </w:r>
                      </w:p>
                    </w:sdtContent>
                  </w:sdt>
                  <w:sdt>
                    <w:sdtPr>
                      <w:alias w:val="1.3.6 p."/>
                      <w:tag w:val="part_2d0a6d0e3153447b8f5456f5a4032cd4"/>
                      <w:lock w:val="sdtLocked"/>
                      <w:richText/>
                    </w:sdtPr>
                    <w:sdtContent>
                      <w:p>
                        <w:pPr>
                          <w:ind w:firstLine="720"/>
                          <w:jc w:val="both"/>
                          <w:rPr>
                            <w:szCs w:val="24"/>
                          </w:rPr>
                        </w:pPr>
                        <w:sdt>
                          <w:sdtPr>
                            <w:alias w:val="Numeris"/>
                            <w:tag w:val="nr_2d0a6d0e3153447b8f5456f5a4032cd4"/>
                            <w:lock w:val="sdtLocked"/>
                            <w:richText/>
                          </w:sdtPr>
                          <w:sdtContent>
                            <w:r>
                              <w:rPr>
                                <w:szCs w:val="24"/>
                              </w:rPr>
                              <w:t>1.3.6</w:t>
                            </w:r>
                          </w:sdtContent>
                        </w:sdt>
                        <w:r>
                          <w:rPr>
                            <w:szCs w:val="24"/>
                          </w:rPr>
                          <w:t>. iš biudžetinių įstaigų pajamų – 1 042 149 Eur (9 priedas);</w:t>
                        </w:r>
                      </w:p>
                    </w:sdtContent>
                  </w:sdt>
                  <w:sdt>
                    <w:sdtPr>
                      <w:alias w:val="1.3.7 p."/>
                      <w:tag w:val="part_b1420e719ff8408f8ecd4b4f5dd38632"/>
                      <w:lock w:val="sdtLocked"/>
                      <w:richText/>
                    </w:sdtPr>
                    <w:sdtContent>
                      <w:p>
                        <w:pPr>
                          <w:ind w:firstLine="720"/>
                          <w:jc w:val="both"/>
                          <w:rPr>
                            <w:szCs w:val="24"/>
                          </w:rPr>
                        </w:pPr>
                        <w:sdt>
                          <w:sdtPr>
                            <w:alias w:val="Numeris"/>
                            <w:tag w:val="nr_b1420e719ff8408f8ecd4b4f5dd38632"/>
                            <w:lock w:val="sdtLocked"/>
                            <w:richText/>
                          </w:sdtPr>
                          <w:sdtContent>
                            <w:r>
                              <w:rPr>
                                <w:szCs w:val="24"/>
                              </w:rPr>
                              <w:t>1.3.7</w:t>
                            </w:r>
                          </w:sdtContent>
                        </w:sdt>
                        <w:r>
                          <w:rPr>
                            <w:szCs w:val="24"/>
                          </w:rPr>
                          <w:t>. iš skolintų lėšų investiciniams projektams finansuoti – 1 987 924 eurus (10 priedas);</w:t>
                        </w:r>
                      </w:p>
                    </w:sdtContent>
                  </w:sdt>
                  <w:sdt>
                    <w:sdtPr>
                      <w:alias w:val="1.3.8 p."/>
                      <w:tag w:val="part_679d3d629a6947d4b70740857686e5a6"/>
                      <w:lock w:val="sdtLocked"/>
                      <w:richText/>
                    </w:sdtPr>
                    <w:sdtContent>
                      <w:p>
                        <w:pPr>
                          <w:ind w:firstLine="720"/>
                          <w:jc w:val="both"/>
                        </w:pPr>
                        <w:sdt>
                          <w:sdtPr>
                            <w:alias w:val="Numeris"/>
                            <w:tag w:val="nr_679d3d629a6947d4b70740857686e5a6"/>
                            <w:lock w:val="sdtLocked"/>
                            <w:richText/>
                          </w:sdtPr>
                          <w:sdtContent>
                            <w:r>
                              <w:rPr>
                                <w:szCs w:val="24"/>
                              </w:rPr>
                              <w:t>1.3.8</w:t>
                            </w:r>
                          </w:sdtContent>
                        </w:sdt>
                        <w:r>
                          <w:rPr>
                            <w:szCs w:val="24"/>
                          </w:rPr>
                          <w:t>. apyvartinėms lėšoms 2015 m. sausio 1 d. esančiam įsiskolinimui už suteiktas paslaugas, atliktus darbus ir įsigytas prekes padengti, tikslinėms programoms finansuoti – 592 889 eurus (11 priedas);</w:t>
                        </w:r>
                      </w:p>
                    </w:sdtContent>
                  </w:sdt>
                  <w:r>
                    <w:rPr>
                      <w:szCs w:val="24"/>
                    </w:rPr>
                    <w:t xml:space="preserve"> specialiajai tikslinei dotacijai mokinio krepšeliui finansuoti – 8 864 968 eurus (6 priedas);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1.3.1 p."/>
                      <w:tag w:val="part_a3dc09bac75643e6ae3c2c8891e09d84"/>
                      <w:lock w:val="sdtLocked"/>
                      <w:richText/>
                    </w:sdtPr>
                    <w:sdtContent>
                      <w:sdt>
                        <w:sdtPr>
                          <w:alias w:val="Numeris"/>
                          <w:tag w:val="nr_a3dc09bac75643e6ae3c2c8891e09d8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</w:sdtContent>
                  </w:sdt>
                  <w:sdt>
                    <w:sdtPr>
                      <w:alias w:val="1.3.2 p."/>
                      <w:tag w:val="part_61929dea79264a6f94b37e29de894a36"/>
                      <w:lock w:val="sdtLocked"/>
                      <w:richText/>
                    </w:sdtPr>
                    <w:sdtContent>
                      <w:sdt>
                        <w:sdtPr>
                          <w:alias w:val="Numeris"/>
                          <w:tag w:val="nr_61929dea79264a6f94b37e29de894a3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</w:sdtContent>
                  </w:sdt>
                  <w:sdt>
                    <w:sdtPr>
                      <w:alias w:val="1.3.3 p."/>
                      <w:tag w:val="part_49f45afb355448378a30a61b210c605a"/>
                      <w:lock w:val="sdtLocked"/>
                      <w:richText/>
                    </w:sdtPr>
                    <w:sdtContent>
                      <w:sdt>
                        <w:sdtPr>
                          <w:alias w:val="Numeris"/>
                          <w:tag w:val="nr_49f45afb355448378a30a61b210c605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</w:sdtContent>
                  </w:sdt>
                  <w:sdt>
                    <w:sdtPr>
                      <w:alias w:val="1.3.4 p."/>
                      <w:tag w:val="part_5417202dfc85424da132bae4171ed89d"/>
                      <w:lock w:val="sdtLocked"/>
                      <w:richText/>
                    </w:sdtPr>
                    <w:sdtContent>
                      <w:sdt>
                        <w:sdtPr>
                          <w:alias w:val="Numeris"/>
                          <w:tag w:val="nr_5417202dfc85424da132bae4171ed89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</w:sdtContent>
                  </w:sdt>
                  <w:sdt>
                    <w:sdtPr>
                      <w:alias w:val="1.3.5 p."/>
                      <w:tag w:val="part_6e0e0fbefd2f405d9ce5d7c79a8bec7e"/>
                      <w:lock w:val="sdtLocked"/>
                      <w:richText/>
                    </w:sdtPr>
                    <w:sdtContent>
                      <w:p>
                        <w:pPr>
                          <w:ind w:firstLine="720"/>
                          <w:jc w:val="both"/>
                          <w:rPr>
                            <w:szCs w:val="24"/>
                          </w:rPr>
                        </w:pPr>
                        <w:sdt>
                          <w:sdtPr>
                            <w:alias w:val="Numeris"/>
                            <w:tag w:val="nr_6e0e0fbefd2f405d9ce5d7c79a8bec7e"/>
                            <w:lock w:val="sdtLocked"/>
                            <w:richText/>
                          </w:sdtPr>
                          <w:sdtContent>
                            <w:r>
                              <w:rPr>
                                <w:szCs w:val="24"/>
                              </w:rPr>
                              <w:t>1.3.5</w:t>
                            </w:r>
                          </w:sdtContent>
                        </w:sdt>
                        <w:r>
                          <w:rPr>
                            <w:szCs w:val="24"/>
                          </w:rPr>
                          <w:t>. aplinkos apsaugos specialiajai programai – 159 992 Eur (8 priedas);</w:t>
                        </w:r>
                      </w:p>
                    </w:sdtContent>
                  </w:sdt>
                  <w:sdt>
                    <w:sdtPr>
                      <w:alias w:val="1.3.6 p."/>
                      <w:tag w:val="part_2d0a6d0e3153447b8f5456f5a4032cd4"/>
                      <w:lock w:val="sdtLocked"/>
                      <w:richText/>
                    </w:sdtPr>
                    <w:sdtContent>
                      <w:p>
                        <w:pPr>
                          <w:ind w:firstLine="720"/>
                          <w:jc w:val="both"/>
                          <w:rPr>
                            <w:szCs w:val="24"/>
                          </w:rPr>
                        </w:pPr>
                        <w:sdt>
                          <w:sdtPr>
                            <w:alias w:val="Numeris"/>
                            <w:tag w:val="nr_2d0a6d0e3153447b8f5456f5a4032cd4"/>
                            <w:lock w:val="sdtLocked"/>
                            <w:richText/>
                          </w:sdtPr>
                          <w:sdtContent>
                            <w:r>
                              <w:rPr>
                                <w:szCs w:val="24"/>
                              </w:rPr>
                              <w:t>1.3.6</w:t>
                            </w:r>
                          </w:sdtContent>
                        </w:sdt>
                        <w:r>
                          <w:rPr>
                            <w:szCs w:val="24"/>
                          </w:rPr>
                          <w:t>. iš biudžetinių įstaigų pajamų – 1 042 149 Eur (9 priedas);</w:t>
                        </w:r>
                      </w:p>
                    </w:sdtContent>
                  </w:sdt>
                  <w:sdt>
                    <w:sdtPr>
                      <w:alias w:val="1.3.7 p."/>
                      <w:tag w:val="part_b1420e719ff8408f8ecd4b4f5dd38632"/>
                      <w:lock w:val="sdtLocked"/>
                      <w:richText/>
                    </w:sdtPr>
                    <w:sdtContent>
                      <w:p>
                        <w:pPr>
                          <w:ind w:firstLine="720"/>
                          <w:jc w:val="both"/>
                          <w:rPr>
                            <w:szCs w:val="24"/>
                          </w:rPr>
                        </w:pPr>
                        <w:sdt>
                          <w:sdtPr>
                            <w:alias w:val="Numeris"/>
                            <w:tag w:val="nr_b1420e719ff8408f8ecd4b4f5dd38632"/>
                            <w:lock w:val="sdtLocked"/>
                            <w:richText/>
                          </w:sdtPr>
                          <w:sdtContent>
                            <w:r>
                              <w:rPr>
                                <w:szCs w:val="24"/>
                              </w:rPr>
                              <w:t>1.3.7</w:t>
                            </w:r>
                          </w:sdtContent>
                        </w:sdt>
                        <w:r>
                          <w:rPr>
                            <w:szCs w:val="24"/>
                          </w:rPr>
                          <w:t>. iš skolintų lėšų investiciniams projektams finansuoti – 1 987 924 eurus (10 priedas);</w:t>
                        </w:r>
                      </w:p>
                    </w:sdtContent>
                  </w:sdt>
                  <w:sdt>
                    <w:sdtPr>
                      <w:alias w:val="1.3.8 p."/>
                      <w:tag w:val="part_679d3d629a6947d4b70740857686e5a6"/>
                      <w:lock w:val="sdtLocked"/>
                      <w:richText/>
                    </w:sdtPr>
                    <w:sdtContent>
                      <w:p>
                        <w:pPr>
                          <w:ind w:firstLine="720"/>
                          <w:jc w:val="both"/>
                        </w:pPr>
                        <w:sdt>
                          <w:sdtPr>
                            <w:alias w:val="Numeris"/>
                            <w:tag w:val="nr_679d3d629a6947d4b70740857686e5a6"/>
                            <w:lock w:val="sdtLocked"/>
                            <w:richText/>
                          </w:sdtPr>
                          <w:sdtContent>
                            <w:r>
                              <w:rPr>
                                <w:szCs w:val="24"/>
                              </w:rPr>
                              <w:t>1.3.8</w:t>
                            </w:r>
                          </w:sdtContent>
                        </w:sdt>
                        <w:r>
                          <w:rPr>
                            <w:szCs w:val="24"/>
                          </w:rPr>
                          <w:t>. apyvartinėms lėšoms 2015 m. sausio 1 d. esančiam įsiskolinimui už suteiktas paslaugas, atliktus darbus ir įsigytas prekes padengti, tikslinėms programoms finansuoti – 592 889 eurus (11 priedas);</w:t>
                        </w:r>
                      </w:p>
                    </w:sdtContent>
                  </w:sdt>
                  <w:r>
                    <w:rPr>
                      <w:szCs w:val="24"/>
                    </w:rPr>
                    <w:t xml:space="preserve"> kitai tikslinei dotacijai – 4 948 519 Eur (7 priedas);</w:t>
                  </w:r>
                </w:p>
                <w:sdt>
                  <w:sdtPr>
                    <w:alias w:val="1.3.1 p."/>
                    <w:tag w:val="part_a3dc09bac75643e6ae3c2c8891e09d84"/>
                    <w:lock w:val="sdtLocked"/>
                    <w:richText/>
                  </w:sdtPr>
                  <w:sdtContent>
                    <w:sdt>
                      <w:sdtPr>
                        <w:alias w:val="Numeris"/>
                        <w:tag w:val="nr_a3dc09bac75643e6ae3c2c8891e09d84"/>
                        <w:lock w:val="sdtLocked"/>
                        <w:richText/>
                      </w:sdtPr>
                      <w:sdtContent>
                        <w:r>
                          <w:rPr>
                            <w:szCs w:val="24"/>
                          </w:rPr>
                          <w:t>1.3.1</w:t>
                        </w:r>
                      </w:sdtContent>
                    </w:sdt>
                    <w:r>
                      <w:rPr>
                        <w:szCs w:val="24"/>
                      </w:rPr>
                      <w:t xml:space="preserve">. </w:t>
                    </w:r>
                  </w:sdtContent>
                </w:sdt>
                <w:sdt>
                  <w:sdtPr>
                    <w:alias w:val="1.3.2 p."/>
                    <w:tag w:val="part_61929dea79264a6f94b37e29de894a36"/>
                    <w:lock w:val="sdtLocked"/>
                    <w:richText/>
                  </w:sdtPr>
                  <w:sdtContent>
                    <w:sdt>
                      <w:sdtPr>
                        <w:alias w:val="Numeris"/>
                        <w:tag w:val="nr_61929dea79264a6f94b37e29de894a36"/>
                        <w:lock w:val="sdtLocked"/>
                        <w:richText/>
                      </w:sdtPr>
                      <w:sdtContent>
                        <w:r>
                          <w:rPr>
                            <w:szCs w:val="24"/>
                          </w:rPr>
                          <w:t>1.3.2</w:t>
                        </w:r>
                      </w:sdtContent>
                    </w:sdt>
                    <w:r>
                      <w:rPr>
                        <w:szCs w:val="24"/>
                      </w:rPr>
                      <w:t xml:space="preserve">. </w:t>
                    </w:r>
                  </w:sdtContent>
                </w:sdt>
                <w:sdt>
                  <w:sdtPr>
                    <w:alias w:val="1.3.3 p."/>
                    <w:tag w:val="part_49f45afb355448378a30a61b210c605a"/>
                    <w:lock w:val="sdtLocked"/>
                    <w:richText/>
                  </w:sdtPr>
                  <w:sdtContent>
                    <w:sdt>
                      <w:sdtPr>
                        <w:alias w:val="Numeris"/>
                        <w:tag w:val="nr_49f45afb355448378a30a61b210c605a"/>
                        <w:lock w:val="sdtLocked"/>
                        <w:richText/>
                      </w:sdtPr>
                      <w:sdtContent>
                        <w:r>
                          <w:rPr>
                            <w:szCs w:val="24"/>
                          </w:rPr>
                          <w:t>1.3.3</w:t>
                        </w:r>
                      </w:sdtContent>
                    </w:sdt>
                    <w:r>
                      <w:rPr>
                        <w:szCs w:val="24"/>
                      </w:rPr>
                      <w:t>.</w:t>
                    </w:r>
                  </w:sdtContent>
                </w:sdt>
                <w:sdt>
                  <w:sdtPr>
                    <w:alias w:val="1.3.4 p."/>
                    <w:tag w:val="part_5417202dfc85424da132bae4171ed89d"/>
                    <w:lock w:val="sdtLocked"/>
                    <w:richText/>
                  </w:sdtPr>
                  <w:sdtContent>
                    <w:sdt>
                      <w:sdtPr>
                        <w:alias w:val="Numeris"/>
                        <w:tag w:val="nr_5417202dfc85424da132bae4171ed89d"/>
                        <w:lock w:val="sdtLocked"/>
                        <w:richText/>
                      </w:sdtPr>
                      <w:sdtContent>
                        <w:r>
                          <w:rPr>
                            <w:szCs w:val="24"/>
                          </w:rPr>
                          <w:t>1.3.4</w:t>
                        </w:r>
                      </w:sdtContent>
                    </w:sdt>
                    <w:r>
                      <w:rPr>
                        <w:szCs w:val="24"/>
                      </w:rPr>
                      <w:t>.</w:t>
                    </w:r>
                  </w:sdtContent>
                </w:sdt>
                <w:sdt>
                  <w:sdtPr>
                    <w:alias w:val="1.3.5 p."/>
                    <w:tag w:val="part_6e0e0fbefd2f405d9ce5d7c79a8bec7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e0e0fbefd2f405d9ce5d7c79a8bec7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159 992 Eur (8 priedas);</w:t>
                      </w:r>
                    </w:p>
                  </w:sdtContent>
                </w:sdt>
                <w:sdt>
                  <w:sdtPr>
                    <w:alias w:val="1.3.6 p."/>
                    <w:tag w:val="part_2d0a6d0e3153447b8f5456f5a4032cd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d0a6d0e3153447b8f5456f5a4032cd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 1 042 149 Eur (9 priedas);</w:t>
                      </w:r>
                    </w:p>
                  </w:sdtContent>
                </w:sdt>
                <w:sdt>
                  <w:sdtPr>
                    <w:alias w:val="1.3.7 p."/>
                    <w:tag w:val="part_b1420e719ff8408f8ecd4b4f5dd3863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1420e719ff8408f8ecd4b4f5dd3863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1 987 924 eurus (10 priedas);</w:t>
                      </w:r>
                    </w:p>
                  </w:sdtContent>
                </w:sdt>
                <w:sdt>
                  <w:sdtPr>
                    <w:alias w:val="1.3.8 p."/>
                    <w:tag w:val="part_679d3d629a6947d4b70740857686e5a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679d3d629a6947d4b70740857686e5a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2015 m. sausio 1 d. esančiam įsiskolinimui už suteiktas paslaugas, atliktus darbus ir įsigytas prekes padengti, tikslinėms programoms finansuoti – 592 889 eurus (11 priedas);</w:t>
                      </w:r>
                    </w:p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698010f7ae11e4927fda1d051299f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2015-04-30,
paskelbta TAR 2015-05-11, i. k. 2015-07065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00fdc7050a811e5b0f2b883009b2d0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T1-170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2015-08-27,
paskelbta TAR 2015-09-01, i. k. 2015-13356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c498d8065ae11e58e1ab2c84776483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2015-09-24,
paskelbta TAR 2015-09-28, i. k. 2015-14316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6f2e2c0815f11e5b7eba10a9b5a9c5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2015-10-29,
paskelbta TAR 2015-11-02, i. k. 2015-17397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6e81280974611e5a6f4e928c954d72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T1-302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2015-11-26,
paskelbta TAR 2015-11-30, i. k. 2015-18996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dd82370aeca11e5b12fbb7dc920ee2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2015-12-28,
paskelbta TAR 2015-12-30, i. k. 2015-20956            </w:t>
                  </w:r>
                </w:p>
                <w:p/>
              </w:sdtContent>
            </w:sdt>
            <w:sdt>
              <w:sdtPr>
                <w:alias w:val="1.4 p."/>
                <w:tag w:val="part_a496c31be71d4a8e950fb8bc70562c1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496c31be71d4a8e950fb8bc70562c1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39 512 782 Eur (12 priedas).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698010f7ae11e4927fda1d051299f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2015-04-30,
paskelbta TAR 2015-05-11, i. k. 2015-07065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92386001e2b11e586708c6593c243ce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2015-06-25,
paskelbta TAR 2015-06-29, i. k. 2015-10296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00fdc7050a811e5b0f2b883009b2d0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T1-170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2015-08-27,
paskelbta TAR 2015-09-01, i. k. 2015-13356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c498d8065ae11e58e1ab2c84776483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2015-09-24,
paskelbta TAR 2015-09-28, i. k. 2015-14316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6f2e2c0815f11e5b7eba10a9b5a9c5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2015-10-29,
paskelbta TAR 2015-11-02, i. k. 2015-17397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6e81280974611e5a6f4e928c954d72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T1-302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2015-11-26,
paskelbta TAR 2015-11-30, i. k. 2015-18996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dd82370aeca11e5b12fbb7dc920ee2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2015-12-28,
paskelbta TAR 2015-12-30, i. k. 2015-20956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48ee79d4b8bb4370a7d0fd2e5449d26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8ee79d4b8bb4370a7d0fd2e5449d26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Nustatyti Telšių rajono savivaldybės skolinimosi limitą – 12 246 893 eurus.</w:t>
              </w:r>
            </w:p>
          </w:sdtContent>
        </w:sdt>
        <w:sdt>
          <w:sdtPr>
            <w:alias w:val="3 p."/>
            <w:tag w:val="part_802b9373a3984d83946d135f323a0f1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02b9373a3984d83946d135f323a0f1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2015 metų programų sąmatas, numatyti reikiamus asignavimus įsiskolinimams, susidariusiems iki 2015 m. sausio 1 d. už suteiktas paslaugas, atliktus darbus ir įsigytas prekes, padengti.</w:t>
              </w:r>
            </w:p>
          </w:sdtContent>
        </w:sdt>
        <w:sdt>
          <w:sdtPr>
            <w:alias w:val="4 p."/>
            <w:tag w:val="part_726455bf8c124d7a983a95be0b2b0b03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26455bf8c124d7a983a95be0b2b0b0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5 p."/>
            <w:tag w:val="part_dc28d1d1abc34aedb38ba0310c1bae15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c28d1d1abc34aedb38ba0310c1bae1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Patvirtinti 10 426 eurų dydžio savivaldybės mero fondą.</w:t>
              </w:r>
            </w:p>
          </w:sdtContent>
        </w:sdt>
        <w:sdt>
          <w:sdtPr>
            <w:alias w:val=""/>
            <w:tag w:val="part_f4d7299938a945a18b2dec0234d392a3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 w:val="20"/>
                  <w:lang w:val="en-GB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Vytautas Kleiva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1; 2; 3; 4; 5; 6; 7; 8; 9; 10;12 priedų išdėstymas nauja redakcija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f952b00d6e011e4894f9bde45468d3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T1-61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2015-03-26,
paskelbta TAR 2015-03-31, i. k. 2015-04708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f698010f7ae11e4927fda1d051299f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2015-04-30,
paskelbta TAR 2015-05-11, i. k. 2015-07065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5029f30084a11e588da8908dfa91ca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2015-05-28,
paskelbta TAR 2015-06-01, i. k. 2015-08553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92386001e2b11e586708c6593c243c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T1-130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2015-06-25,
paskelbta TAR 2015-06-29, i. k. 2015-10296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00fdc7050a811e5b0f2b883009b2d0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T1-170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2015-08-27,
paskelbta TAR 2015-09-01, i. k. 2015-13356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c498d8065ae11e58e1ab2c84776483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T1-234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2015-09-24,
paskelbta TAR 2015-09-28, i. k. 2015-14316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6f2e2c0815f11e5b7eba10a9b5a9c5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T1-262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2015-10-29,
paskelbta TAR 2015-11-02, i. k. 2015-17397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6e81280974611e5a6f4e928c954d72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T1-302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2015-11-26,
paskelbta TAR 2015-11-30, i. k. 2015-18996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dd82370aeca11e5b12fbb7dc920ee2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T1-345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2015-12-28,
paskelbta TAR 2015-12-30, i. k. 2015-20956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f952b00d6e011e4894f9bde45468d3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2015-03-26,
paskelbta TAR 2015-03-31, i. k. 2015-04708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f698010f7ae11e4927fda1d051299f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2015-04-30,
paskelbta TAR 2015-05-11, i. k. 2015-07065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"Dėl Telšių rajono savivaldybės 2015 metų biudžeto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5029f30084a11e588da8908dfa91ca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2015-05-28,
paskelbta TAR 2015-06-01, i. k. 2015-08553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92386001e2b11e586708c6593c243c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T1-130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2015-06-25,
paskelbta TAR 2015-06-29, i. k. 2015-10296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00fdc7050a811e5b0f2b883009b2d0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T1-170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2015-08-27,
paskelbta TAR 2015-09-01, i. k. 2015-13356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c498d8065ae11e58e1ab2c84776483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T1-234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2015-09-24,
paskelbta TAR 2015-09-28, i. k. 2015-14316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6f2e2c0815f11e5b7eba10a9b5a9c5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T1-262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2015-10-29,
paskelbta TAR 2015-11-02, i. k. 2015-17397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6e81280974611e5a6f4e928c954d72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T1-302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2015-11-26,
paskelbta TAR 2015-11-30, i. k. 2015-18996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dd82370aeca11e5b12fbb7dc920ee2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T1-345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2015-12-28,
paskelbta TAR 2015-12-30, i. k. 2015-20956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2240" w:h="15840"/>
      <w:pgMar w:top="1134" w:right="680" w:bottom="1134" w:left="1814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2"/>
  <w:displayBackgroundShape/>
  <w:defaultTabStop w:val="720"/>
  <w:hyphenationZone w:val="396"/>
  <w:doNotHyphenateCaps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49030F9A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1.png"/>
  <Relationship Id="rId17" Type="http://schemas.openxmlformats.org/officeDocument/2006/relationships/customXml" Target="../customXml/item1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bb18106fb5304e04893ff1a5d08f05b1" PartId="2c429616e4484b87942c91f787fffa22">
    <Part Type="preambule" DocPartId="de42cf8e8d4e46029fb5ba9422127327" PartId="8173d8d461fa4e329e1c9ed55f2bc7b2"/>
    <Part Type="punktas" Nr="1" Abbr="1 p." DocPartId="3fa2d60059fd4fc899ab03370a0a74a6" PartId="64fba57a4b484cafa58fab097ade1788">
      <Part Type="punktas" Nr="1.1" Abbr="1.1 p." DocPartId="3081fd6d223c4009b6391dac0ac72e54" PartId="f2730b2659624933ac9ee5cdbc9f3ea9"/>
      <Part Type="punktas" Nr="1.2" Abbr="1.2 p." DocPartId="8e2b45def0814a7fa449600425a282b1" PartId="0bd4f5cbc29b4a65bc490c893b2cfde4"/>
      <Part Type="punktas" Nr="1.3" Abbr="1.3 p." DocPartId="9bf9fd9732e846daacaaa38113195901" PartId="d4825db7fdaa489985c766c7248c73b8">
        <Part Type="punktas" Nr="1.3.1" Abbr="1.3.1 p." DocPartId="abd646374e624685ac850f9b260dc723" PartId="a3dc09bac75643e6ae3c2c8891e09d84"/>
        <Part Type="punktas" Nr="1.3.2" Abbr="1.3.2 p." DocPartId="5e8455a965144f0a8740de5e5aafdf16" PartId="61929dea79264a6f94b37e29de894a36"/>
        <Part Type="punktas" Nr="1.3.3" Abbr="1.3.3 p." DocPartId="5d8c876ad08245c1b6c98ba47dde0c80" PartId="49f45afb355448378a30a61b210c605a"/>
        <Part Type="punktas" Nr="1.3.4" Abbr="1.3.4 p." DocPartId="cece28b7059f4a948584eca784f51fe8" PartId="5417202dfc85424da132bae4171ed89d"/>
        <Part Type="punktas" Nr="1.3.5" Abbr="1.3.5 p." DocPartId="8c7e358b5a2a4b1b8261eb4e613fae36" PartId="6e0e0fbefd2f405d9ce5d7c79a8bec7e"/>
        <Part Type="punktas" Nr="1.3.6" Abbr="1.3.6 p." DocPartId="501f49b433ea466ab403a6bbf6ba85ea" PartId="2d0a6d0e3153447b8f5456f5a4032cd4"/>
        <Part Type="punktas" Nr="1.3.7" Abbr="1.3.7 p." DocPartId="c5d8ed8daf89442eafd686e1d23e1bae" PartId="b1420e719ff8408f8ecd4b4f5dd38632"/>
        <Part Type="punktas" Nr="1.3.8" Abbr="1.3.8 p." DocPartId="942a59cf1d014d5bb7852ad2e4af92a5" PartId="679d3d629a6947d4b70740857686e5a6"/>
        <Part Type="punktas" Nr="1.3.1" Abbr="1.3.1 p." DocPartId="abd646374e624685ac850f9b260dc723" PartId="a3dc09bac75643e6ae3c2c8891e09d84"/>
        <Part Type="punktas" Nr="1.3.2" Abbr="1.3.2 p." DocPartId="5e8455a965144f0a8740de5e5aafdf16" PartId="61929dea79264a6f94b37e29de894a36"/>
        <Part Type="punktas" Nr="1.3.3" Abbr="1.3.3 p." DocPartId="5d8c876ad08245c1b6c98ba47dde0c80" PartId="49f45afb355448378a30a61b210c605a"/>
        <Part Type="punktas" Nr="1.3.4" Abbr="1.3.4 p." DocPartId="cece28b7059f4a948584eca784f51fe8" PartId="5417202dfc85424da132bae4171ed89d"/>
        <Part Type="punktas" Nr="1.3.5" Abbr="1.3.5 p." DocPartId="8c7e358b5a2a4b1b8261eb4e613fae36" PartId="6e0e0fbefd2f405d9ce5d7c79a8bec7e"/>
        <Part Type="punktas" Nr="1.3.6" Abbr="1.3.6 p." DocPartId="501f49b433ea466ab403a6bbf6ba85ea" PartId="2d0a6d0e3153447b8f5456f5a4032cd4"/>
        <Part Type="punktas" Nr="1.3.7" Abbr="1.3.7 p." DocPartId="c5d8ed8daf89442eafd686e1d23e1bae" PartId="b1420e719ff8408f8ecd4b4f5dd38632"/>
        <Part Type="punktas" Nr="1.3.8" Abbr="1.3.8 p." DocPartId="942a59cf1d014d5bb7852ad2e4af92a5" PartId="679d3d629a6947d4b70740857686e5a6"/>
        <Part Type="punktas" Nr="1.3.1" Abbr="1.3.1 p." DocPartId="abd646374e624685ac850f9b260dc723" PartId="a3dc09bac75643e6ae3c2c8891e09d84"/>
        <Part Type="punktas" Nr="1.3.2" Abbr="1.3.2 p." DocPartId="5e8455a965144f0a8740de5e5aafdf16" PartId="61929dea79264a6f94b37e29de894a36"/>
        <Part Type="punktas" Nr="1.3.3" Abbr="1.3.3 p." DocPartId="5d8c876ad08245c1b6c98ba47dde0c80" PartId="49f45afb355448378a30a61b210c605a"/>
        <Part Type="punktas" Nr="1.3.4" Abbr="1.3.4 p." DocPartId="cece28b7059f4a948584eca784f51fe8" PartId="5417202dfc85424da132bae4171ed89d"/>
        <Part Type="punktas" Nr="1.3.5" Abbr="1.3.5 p." DocPartId="8c7e358b5a2a4b1b8261eb4e613fae36" PartId="6e0e0fbefd2f405d9ce5d7c79a8bec7e"/>
        <Part Type="punktas" Nr="1.3.6" Abbr="1.3.6 p." DocPartId="501f49b433ea466ab403a6bbf6ba85ea" PartId="2d0a6d0e3153447b8f5456f5a4032cd4"/>
        <Part Type="punktas" Nr="1.3.7" Abbr="1.3.7 p." DocPartId="c5d8ed8daf89442eafd686e1d23e1bae" PartId="b1420e719ff8408f8ecd4b4f5dd38632"/>
        <Part Type="punktas" Nr="1.3.8" Abbr="1.3.8 p." DocPartId="942a59cf1d014d5bb7852ad2e4af92a5" PartId="679d3d629a6947d4b70740857686e5a6"/>
        <Part Type="punktas" Nr="1.3.1" Abbr="1.3.1 p." DocPartId="abd646374e624685ac850f9b260dc723" PartId="a3dc09bac75643e6ae3c2c8891e09d84"/>
        <Part Type="punktas" Nr="1.3.2" Abbr="1.3.2 p." DocPartId="5e8455a965144f0a8740de5e5aafdf16" PartId="61929dea79264a6f94b37e29de894a36"/>
        <Part Type="punktas" Nr="1.3.3" Abbr="1.3.3 p." DocPartId="5d8c876ad08245c1b6c98ba47dde0c80" PartId="49f45afb355448378a30a61b210c605a"/>
        <Part Type="punktas" Nr="1.3.4" Abbr="1.3.4 p." DocPartId="cece28b7059f4a948584eca784f51fe8" PartId="5417202dfc85424da132bae4171ed89d"/>
        <Part Type="punktas" Nr="1.3.5" Abbr="1.3.5 p." DocPartId="8c7e358b5a2a4b1b8261eb4e613fae36" PartId="6e0e0fbefd2f405d9ce5d7c79a8bec7e"/>
        <Part Type="punktas" Nr="1.3.6" Abbr="1.3.6 p." DocPartId="501f49b433ea466ab403a6bbf6ba85ea" PartId="2d0a6d0e3153447b8f5456f5a4032cd4"/>
        <Part Type="punktas" Nr="1.3.7" Abbr="1.3.7 p." DocPartId="c5d8ed8daf89442eafd686e1d23e1bae" PartId="b1420e719ff8408f8ecd4b4f5dd38632"/>
        <Part Type="punktas" Nr="1.3.8" Abbr="1.3.8 p." DocPartId="942a59cf1d014d5bb7852ad2e4af92a5" PartId="679d3d629a6947d4b70740857686e5a6"/>
        <Part Type="punktas" Nr="1.3.1" Abbr="1.3.1 p." DocPartId="abd646374e624685ac850f9b260dc723" PartId="a3dc09bac75643e6ae3c2c8891e09d84"/>
        <Part Type="punktas" Nr="1.3.2" Abbr="1.3.2 p." DocPartId="5e8455a965144f0a8740de5e5aafdf16" PartId="61929dea79264a6f94b37e29de894a36"/>
        <Part Type="punktas" Nr="1.3.3" Abbr="1.3.3 p." DocPartId="5d8c876ad08245c1b6c98ba47dde0c80" PartId="49f45afb355448378a30a61b210c605a"/>
        <Part Type="punktas" Nr="1.3.4" Abbr="1.3.4 p." DocPartId="cece28b7059f4a948584eca784f51fe8" PartId="5417202dfc85424da132bae4171ed89d"/>
        <Part Type="punktas" Nr="1.3.5" Abbr="1.3.5 p." DocPartId="8c7e358b5a2a4b1b8261eb4e613fae36" PartId="6e0e0fbefd2f405d9ce5d7c79a8bec7e"/>
        <Part Type="punktas" Nr="1.3.6" Abbr="1.3.6 p." DocPartId="501f49b433ea466ab403a6bbf6ba85ea" PartId="2d0a6d0e3153447b8f5456f5a4032cd4"/>
        <Part Type="punktas" Nr="1.3.7" Abbr="1.3.7 p." DocPartId="c5d8ed8daf89442eafd686e1d23e1bae" PartId="b1420e719ff8408f8ecd4b4f5dd38632"/>
        <Part Type="punktas" Nr="1.3.8" Abbr="1.3.8 p." DocPartId="942a59cf1d014d5bb7852ad2e4af92a5" PartId="679d3d629a6947d4b70740857686e5a6"/>
      </Part>
      <Part Type="punktas" Nr="1.4" Abbr="1.4 p." DocPartId="e23a52c043874d6c8455dc618f3eb100" PartId="a496c31be71d4a8e950fb8bc70562c14"/>
    </Part>
    <Part Type="punktas" Nr="2" Abbr="2 p." DocPartId="a0c74901f92a47b489355183df647298" PartId="48ee79d4b8bb4370a7d0fd2e5449d262"/>
    <Part Type="punktas" Nr="3" Abbr="3 p." DocPartId="aa592f3af4094bdb8f353e6872be92a3" PartId="802b9373a3984d83946d135f323a0f18"/>
    <Part Type="punktas" Nr="4" Abbr="4 p." DocPartId="548454f95fa7407a806284de445e301d" PartId="726455bf8c124d7a983a95be0b2b0b03"/>
    <Part Type="punktas" Nr="5" Abbr="5 p." DocPartId="22d9d4e4edc7450ebaeacb9dcd5e3587" PartId="dc28d1d1abc34aedb38ba0310c1bae15"/>
    <Part Type="signatura" Nr="" Abbr="" Title="" DocPartId="ce9790999af3402aa77c517114953af4" PartId="f4d7299938a945a18b2dec0234d392a3"/>
  </Part>
</Parts>
</file>

<file path=customXml/item3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36CC33D-9B53-4A97-998C-BC7F026E42E7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50D8D8B8-F85B-450B-8643-37A975217F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14</TotalTime>
  <Pages>2</Pages>
  <Words>2142</Words>
  <Characters>1222</Characters>
  <Application>Microsoft Office Word</Application>
  <DocSecurity>0</DocSecurity>
  <Lines>10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3358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2015-02-02T13:25:00Z</dcterms:created>
  <dc:creator>MANO</dc:creator>
  <lastModifiedBy>RUZGYTĖ Eglė</lastModifiedBy>
  <lastPrinted>2015-01-28T06:52:00Z</lastPrinted>
  <dcterms:modified xsi:type="dcterms:W3CDTF">2016-05-19T11:34:00Z</dcterms:modified>
  <revision>14</revision>
</coreProperties>
</file>