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911d99a70d374925aa0e4ae34b8bbb85"/>
        <w:lock w:val="sdtLocked"/>
        <w:richText/>
      </w:sdtPr>
      <w:sdtContent>
        <w:p>
          <w:pPr>
            <w:jc w:val="both"/>
            <w:rPr>
              <w:rFonts w:ascii="Times New Roman" w:hAnsi="Times New Roman"/>
            </w:rPr>
          </w:pPr>
          <w:r>
            <w:rPr>
              <w:rFonts w:ascii="Times New Roman" w:hAnsi="Times New Roman"/>
              <w:b/>
              <w:i/>
            </w:rPr>
            <w:t>Suvestinė redakcija nuo 2026-06-23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2019-05-29, i. k. 2019-08499</w:t>
          </w:r>
        </w:p>
        <w:p>
          <w:pPr>
            <w:jc w:val="both"/>
            <w:rPr>
              <w:rFonts w:ascii="Times New Roman" w:hAnsi="Times New Roman"/>
              <w:sz w:val="20"/>
            </w:rPr>
          </w:pPr>
        </w:p>
        <w:p>
          <w:pPr>
            <w:overflowPunct w:val="0"/>
            <w:jc w:val="center"/>
            <w:textAlignment w:val="baseline"/>
          </w:pPr>
          <w:r>
            <w:rPr>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sz w:val="16"/>
            </w:rPr>
          </w:pPr>
          <w:r>
            <w:rPr>
              <w:b/>
              <w:lang w:val="de-DE"/>
            </w:rPr>
            <w:t xml:space="preserve">DĖL </w:t>
          </w:r>
          <w:r>
            <w:rPr>
              <w:b/>
            </w:rPr>
            <w:t>TRĘŠIAMŲJŲ PRODUKTŲ NAUDOJIMO REIKALAVIMŲ APRAŠO PATVIRTINIMO</w:t>
          </w:r>
        </w:p>
        <w:p>
          <w:pPr>
            <w:overflowPunct w:val="0"/>
            <w:jc w:val="center"/>
            <w:textAlignment w:val="baseline"/>
          </w:pPr>
        </w:p>
        <w:p>
          <w:pPr>
            <w:overflowPunct w:val="0"/>
            <w:jc w:val="center"/>
            <w:textAlignment w:val="baseline"/>
          </w:pPr>
          <w:r>
            <w:t>2019 m. gegužės 29 d. Nr. 3D-332</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2486dc92ac9e4ac6990a707ece5bff3b"/>
            <w:lock w:val="sdtLocked"/>
            <w:richText/>
          </w:sdtPr>
          <w:sdtContent>
            <w:p>
              <w:pPr>
                <w:overflowPunct w:val="0"/>
                <w:spacing w:line="360" w:lineRule="auto"/>
                <w:ind w:firstLine="851"/>
                <w:jc w:val="both"/>
                <w:textAlignment w:val="baseline"/>
                <w:rPr>
                  <w:szCs w:val="24"/>
                </w:rPr>
              </w:pPr>
              <w:r>
                <w:t>Vadovaudamasis Lietuvos Respublikos tręšiamųjų produktų įstatymo 9 straipsnio 2 dalimi</w:t>
              </w:r>
              <w:r>
                <w:rPr>
                  <w:szCs w:val="24"/>
                </w:rPr>
                <w:t>:</w:t>
              </w:r>
            </w:p>
          </w:sdtContent>
        </w:sdt>
        <w:sdt>
          <w:sdtPr>
            <w:alias w:val="1 p."/>
            <w:tag w:val="part_5185a6b4de8b4369871f157ec3042c26"/>
            <w:lock w:val="sdtLocked"/>
            <w:richText/>
          </w:sdtPr>
          <w:sdtContent>
            <w:p>
              <w:pPr>
                <w:overflowPunct w:val="0"/>
                <w:spacing w:line="360" w:lineRule="auto"/>
                <w:ind w:firstLine="851"/>
                <w:jc w:val="both"/>
                <w:textAlignment w:val="baseline"/>
                <w:rPr>
                  <w:szCs w:val="24"/>
                </w:rPr>
              </w:pPr>
              <w:sdt>
                <w:sdtPr>
                  <w:alias w:val="Numeris"/>
                  <w:tag w:val="nr_5185a6b4de8b4369871f157ec3042c26"/>
                  <w:lock w:val="sdtLocked"/>
                  <w:richText/>
                </w:sdtPr>
                <w:sdtContent>
                  <w:r>
                    <w:rPr>
                      <w:szCs w:val="24"/>
                    </w:rPr>
                    <w:t>1</w:t>
                  </w:r>
                </w:sdtContent>
              </w:sdt>
              <w:r>
                <w:rPr>
                  <w:szCs w:val="24"/>
                </w:rPr>
                <w:t xml:space="preserve">. T </w:t>
              </w:r>
              <w:r>
                <w:rPr>
                  <w:spacing w:val="60"/>
                  <w:szCs w:val="24"/>
                </w:rPr>
                <w:t>virtinu</w:t>
              </w:r>
              <w:r>
                <w:rPr>
                  <w:szCs w:val="24"/>
                </w:rPr>
                <w:t xml:space="preserve"> Tręšiamųjų produktų naudojimo reikalavimų aprašą (pridedama):</w:t>
              </w:r>
            </w:p>
          </w:sdtContent>
        </w:sdt>
        <w:sdt>
          <w:sdtPr>
            <w:alias w:val="2 p."/>
            <w:tag w:val="part_8671d6759c8a420283df13a26835b119"/>
            <w:lock w:val="sdtLocked"/>
            <w:richText/>
          </w:sdtPr>
          <w:sdtContent>
            <w:p>
              <w:pPr>
                <w:spacing w:line="360" w:lineRule="auto"/>
                <w:ind w:firstLine="851"/>
                <w:jc w:val="both"/>
              </w:pPr>
              <w:sdt>
                <w:sdtPr>
                  <w:alias w:val="Numeris"/>
                  <w:tag w:val="nr_8671d6759c8a420283df13a26835b119"/>
                  <w:lock w:val="sdtLocked"/>
                  <w:richText/>
                </w:sdtPr>
                <w:sdtContent>
                  <w:r>
                    <w:rPr>
                      <w:szCs w:val="24"/>
                    </w:rPr>
                    <w:t>2</w:t>
                  </w:r>
                </w:sdtContent>
              </w:sdt>
              <w:r>
                <w:rPr>
                  <w:szCs w:val="24"/>
                </w:rPr>
                <w:t xml:space="preserve">. P a v e d u tręšiamųjų produktų naudojimo priežiūrą atlikti Valstybinei augalininkystės tarnybai prie Žemės ūkio ministerijos. </w:t>
              </w:r>
            </w:p>
          </w:sdtContent>
        </w:sdt>
        <w:sdt>
          <w:sdtPr>
            <w:alias w:val="signatura"/>
            <w:tag w:val="part_c2610f0300ba4476b7637d27086b64b4"/>
            <w:lock w:val="sdtLocked"/>
            <w:richText/>
          </w:sdtPr>
          <w:sdtContent>
            <w:p>
              <w:pPr>
                <w:tabs>
                  <w:tab w:val="left" w:pos="7088"/>
                </w:tabs>
                <w:overflowPunct w:val="0"/>
                <w:spacing w:line="360" w:lineRule="auto"/>
                <w:jc w:val="both"/>
                <w:textAlignment w:val="baseline"/>
              </w:pPr>
            </w:p>
            <w:p>
              <w:pPr>
                <w:tabs>
                  <w:tab w:val="left" w:pos="7088"/>
                </w:tabs>
                <w:overflowPunct w:val="0"/>
                <w:spacing w:line="360" w:lineRule="auto"/>
                <w:jc w:val="both"/>
                <w:textAlignment w:val="baseline"/>
              </w:pPr>
            </w:p>
            <w:p>
              <w:pPr>
                <w:tabs>
                  <w:tab w:val="left" w:pos="7088"/>
                </w:tabs>
                <w:overflowPunct w:val="0"/>
                <w:spacing w:line="360" w:lineRule="auto"/>
                <w:jc w:val="both"/>
                <w:textAlignment w:val="baseline"/>
              </w:pPr>
            </w:p>
            <w:p>
              <w:pPr>
                <w:tabs>
                  <w:tab w:val="left" w:pos="7088"/>
                </w:tabs>
                <w:overflowPunct w:val="0"/>
                <w:spacing w:line="360" w:lineRule="auto"/>
                <w:jc w:val="both"/>
                <w:textAlignment w:val="baseline"/>
              </w:pPr>
              <w:r>
                <w:t>Žemės ūkio ministras</w:t>
                <w:tab/>
                <w:t>Giedrius Surplys</w:t>
              </w:r>
            </w:p>
          </w:sdtContent>
        </w:sdt>
      </w:sdtContent>
    </w:sdt>
    <w:sdt>
      <w:sdtPr>
        <w:alias w:val="patvirtinta"/>
        <w:tag w:val="part_46bf775f01784e45be52e5e2cf899c8d"/>
        <w:lock w:val="sdtLocked"/>
        <w:richText/>
      </w:sdtPr>
      <w:sdtContent>
        <w:p>
          <w:pPr>
            <w:sectPr>
              <w:headerReference w:type="even" r:id="rId21"/>
              <w:headerReference w:type="default" r:id="rId22"/>
              <w:footerReference w:type="even" r:id="rId23"/>
              <w:footerReference w:type="default" r:id="rId24"/>
              <w:headerReference w:type="first" r:id="rId25"/>
              <w:footerReference w:type="first" r:id="rId26"/>
              <w:pgSz w:w="11906" w:h="16838"/>
              <w:pgMar w:top="1701" w:right="567" w:bottom="1134" w:left="1701" w:header="567" w:footer="567" w:gutter="0"/>
              <w:cols w:space="1296"/>
              <w:docGrid w:linePitch="360"/>
            </w:sectPr>
          </w:pPr>
        </w:p>
        <w:p>
          <w:pPr>
            <w:ind w:left="5103"/>
          </w:pPr>
          <w:r>
            <w:t>PATVIRTINTA</w:t>
          </w:r>
        </w:p>
        <w:p>
          <w:pPr>
            <w:ind w:left="5103"/>
          </w:pPr>
          <w:r>
            <w:t xml:space="preserve">Lietuvos Respublikos žemės ūkio ministro </w:t>
          </w:r>
        </w:p>
        <w:p>
          <w:pPr>
            <w:ind w:left="5103"/>
          </w:pPr>
          <w:r>
            <w:t>2019 m. gegužės 29 d. įsakymu Nr. 3D-332</w:t>
          </w:r>
        </w:p>
        <w:p>
          <w:pPr>
            <w:ind w:left="5103"/>
          </w:pPr>
          <w:r>
            <w:t>(Lietuvos Respublikos žemės ūkio ministro</w:t>
          </w:r>
        </w:p>
        <w:p>
          <w:pPr>
            <w:ind w:left="5103"/>
          </w:pPr>
          <w:r>
            <w:t>2020 m. spalio 26 d.įsakymo Nr. 3D-731</w:t>
          </w:r>
        </w:p>
        <w:p>
          <w:pPr>
            <w:ind w:left="5103"/>
          </w:pPr>
          <w:r>
            <w:t>redakcija)</w:t>
          </w:r>
        </w:p>
        <w:p>
          <w:pPr>
            <w:ind w:left="6521"/>
          </w:pPr>
        </w:p>
        <w:p>
          <w:pPr>
            <w:spacing w:line="360" w:lineRule="auto"/>
            <w:jc w:val="center"/>
            <w:rPr>
              <w:b/>
            </w:rPr>
          </w:pPr>
        </w:p>
        <w:p>
          <w:pPr>
            <w:spacing w:line="360" w:lineRule="auto"/>
            <w:jc w:val="center"/>
            <w:rPr>
              <w:b/>
            </w:rPr>
          </w:pPr>
          <w:r>
            <w:rPr>
              <w:b/>
            </w:rPr>
            <w:t>TRĘŠIAMŲJŲ PRODUKTŲ NAUDOJIMO REIKALAVIMŲ APRAŠAS</w:t>
          </w:r>
        </w:p>
        <w:p>
          <w:pPr>
            <w:spacing w:line="360" w:lineRule="auto"/>
            <w:jc w:val="center"/>
          </w:pPr>
        </w:p>
        <w:p>
          <w:pPr>
            <w:jc w:val="center"/>
            <w:rPr>
              <w:b/>
            </w:rPr>
          </w:pPr>
        </w:p>
        <w:sdt>
          <w:sdtPr>
            <w:alias w:val="skyrius"/>
            <w:tag w:val="part_d11c0df5b0c747b7ad3f7744e63992f9"/>
            <w:lock w:val="sdtLocked"/>
            <w:richText/>
          </w:sdtPr>
          <w:sdtContent>
            <w:p>
              <w:pPr>
                <w:jc w:val="center"/>
                <w:rPr>
                  <w:b/>
                </w:rPr>
              </w:pPr>
              <w:sdt>
                <w:sdtPr>
                  <w:alias w:val="Numeris"/>
                  <w:tag w:val="nr_d11c0df5b0c747b7ad3f7744e63992f9"/>
                  <w:lock w:val="sdtLocked"/>
                  <w:richText/>
                </w:sdtPr>
                <w:sdtContent>
                  <w:r>
                    <w:rPr>
                      <w:b/>
                    </w:rPr>
                    <w:t>I</w:t>
                  </w:r>
                </w:sdtContent>
              </w:sdt>
              <w:r>
                <w:rPr>
                  <w:b/>
                </w:rPr>
                <w:t xml:space="preserve"> SKYRIUS</w:t>
              </w:r>
            </w:p>
            <w:p>
              <w:pPr>
                <w:jc w:val="center"/>
                <w:rPr>
                  <w:b/>
                </w:rPr>
              </w:pPr>
              <w:sdt>
                <w:sdtPr>
                  <w:alias w:val="Pavadinimas"/>
                  <w:tag w:val="title_d11c0df5b0c747b7ad3f7744e63992f9"/>
                  <w:lock w:val="sdtLocked"/>
                  <w:richText/>
                </w:sdtPr>
                <w:sdtContent>
                  <w:r>
                    <w:rPr>
                      <w:b/>
                    </w:rPr>
                    <w:t>BENDROSIOS NUOSTATOS</w:t>
                  </w:r>
                </w:sdtContent>
              </w:sdt>
            </w:p>
            <w:p>
              <w:pPr>
                <w:spacing w:line="360" w:lineRule="auto"/>
                <w:jc w:val="center"/>
                <w:rPr>
                  <w:b/>
                </w:rPr>
              </w:pPr>
            </w:p>
            <w:sdt>
              <w:sdtPr>
                <w:alias w:val="1 p."/>
                <w:tag w:val="part_be7032ce6f25474d8c37630d74bd647a"/>
                <w:lock w:val="sdtLocked"/>
                <w:richText/>
              </w:sdtPr>
              <w:sdtContent>
                <w:p>
                  <w:pPr>
                    <w:spacing w:line="360" w:lineRule="auto"/>
                    <w:ind w:firstLine="851"/>
                    <w:jc w:val="both"/>
                  </w:pPr>
                  <w:sdt>
                    <w:sdtPr>
                      <w:alias w:val="Numeris"/>
                      <w:tag w:val="nr_be7032ce6f25474d8c37630d74bd647a"/>
                      <w:lock w:val="sdtLocked"/>
                      <w:richText/>
                    </w:sdtPr>
                    <w:sdtContent>
                      <w:r>
                        <w:t>1</w:t>
                      </w:r>
                    </w:sdtContent>
                  </w:sdt>
                  <w:r>
                    <w:t xml:space="preserve">. </w:t>
                  </w:r>
                  <w:r>
                    <w:rPr>
                      <w:szCs w:val="24"/>
                    </w:rPr>
                    <w:t>Tręšiamųjų produktų naudojimo reikalavimų aprašo (toliau – Aprašas)</w:t>
                  </w:r>
                  <w:r>
                    <w:rPr>
                      <w:sz w:val="20"/>
                    </w:rPr>
                    <w:t xml:space="preserve"> </w:t>
                  </w:r>
                  <w:r>
                    <w:rPr>
                      <w:szCs w:val="24"/>
                    </w:rPr>
                    <w:t xml:space="preserve">tikslas – nustatyti žemės ūkio veiklos subjektams taikomus tręšiamųjų produktų naudojimo reikalavimus, siekiant  sumažinti neigiamą poveikį gyvūnų ir žmonių gyvybei ir sveikatai bei aplinkai. </w:t>
                  </w:r>
                </w:p>
              </w:sdtContent>
            </w:sdt>
            <w:sdt>
              <w:sdtPr>
                <w:alias w:val="2 p."/>
                <w:tag w:val="part_fd5773e938d7434abe25401e7e8a85b8"/>
                <w:lock w:val="sdtLocked"/>
                <w:richText/>
              </w:sdtPr>
              <w:sdtContent>
                <w:p>
                  <w:pPr>
                    <w:spacing w:line="360" w:lineRule="auto"/>
                    <w:ind w:firstLine="851"/>
                    <w:jc w:val="both"/>
                  </w:pPr>
                  <w:sdt>
                    <w:sdtPr>
                      <w:alias w:val="Numeris"/>
                      <w:tag w:val="nr_fd5773e938d7434abe25401e7e8a85b8"/>
                      <w:lock w:val="sdtLocked"/>
                      <w:richText/>
                    </w:sdtPr>
                    <w:sdtContent>
                      <w:r>
                        <w:t>2</w:t>
                      </w:r>
                    </w:sdtContent>
                  </w:sdt>
                  <w:r>
                    <w:t xml:space="preserve">. Aprašas parengtas vadovaujantis </w:t>
                  </w:r>
                  <w:r>
                    <w:rPr>
                      <w:bCs/>
                    </w:rPr>
                    <w:t>Lietuvos Respublikos tręšiamųjų produktų įstatymu (toliau – Įstatymas).</w:t>
                  </w:r>
                </w:p>
              </w:sdtContent>
            </w:sdt>
            <w:sdt>
              <w:sdtPr>
                <w:alias w:val="3 p."/>
                <w:tag w:val="part_6644a372b0b340db8e2cdbc6a5fca54c"/>
                <w:lock w:val="sdtLocked"/>
                <w:richText/>
              </w:sdtPr>
              <w:sdtContent>
                <w:p>
                  <w:pPr>
                    <w:spacing w:line="360" w:lineRule="auto"/>
                    <w:ind w:firstLine="851"/>
                    <w:jc w:val="both"/>
                  </w:pPr>
                  <w:sdt>
                    <w:sdtPr>
                      <w:alias w:val="Numeris"/>
                      <w:tag w:val="nr_6644a372b0b340db8e2cdbc6a5fca54c"/>
                      <w:lock w:val="sdtLocked"/>
                      <w:richText/>
                    </w:sdtPr>
                    <w:sdtContent>
                      <w:r>
                        <w:t>3</w:t>
                      </w:r>
                    </w:sdtContent>
                  </w:sdt>
                  <w:r>
                    <w:t xml:space="preserve">. </w:t>
                  </w:r>
                  <w:r>
                    <w:rPr>
                      <w:szCs w:val="24"/>
                    </w:rPr>
                    <w:t xml:space="preserve">Aprašo nuostatos taikomos žemės ūkio veiklos subjektams, tręšiantiems 10 ha ir daugiau, o tręšiantiems </w:t>
                  </w:r>
                  <w:r>
                    <w:t>gyvūninės kilmės ir medienos kuro pelenais – 0,01 ha</w:t>
                  </w:r>
                  <w:r>
                    <w:rPr>
                      <w:szCs w:val="24"/>
                    </w:rPr>
                    <w:t xml:space="preserve"> ir daugiau žemės ūkio naudmenų.</w:t>
                  </w:r>
                </w:p>
              </w:sdtContent>
            </w:sdt>
            <w:sdt>
              <w:sdtPr>
                <w:alias w:val="4 p."/>
                <w:tag w:val="part_d82ae878373a4630b58e57a9e416d39c"/>
                <w:lock w:val="sdtLocked"/>
                <w:richText/>
              </w:sdtPr>
              <w:sdtContent>
                <w:p>
                  <w:pPr>
                    <w:overflowPunct w:val="0"/>
                    <w:spacing w:line="360" w:lineRule="auto"/>
                    <w:ind w:firstLine="851"/>
                    <w:jc w:val="both"/>
                    <w:textAlignment w:val="baseline"/>
                  </w:pPr>
                  <w:sdt>
                    <w:sdtPr>
                      <w:alias w:val="Numeris"/>
                      <w:tag w:val="nr_d82ae878373a4630b58e57a9e416d39c"/>
                      <w:lock w:val="sdtLocked"/>
                      <w:richText/>
                    </w:sdtPr>
                    <w:sdtContent>
                      <w:r>
                        <w:rPr>
                          <w:color w:val="000000"/>
                        </w:rPr>
                        <w:t>4</w:t>
                      </w:r>
                    </w:sdtContent>
                  </w:sdt>
                  <w:r>
                    <w:rPr>
                      <w:color w:val="000000"/>
                    </w:rPr>
                    <w:t>. Apraše vartojamos sąvokos atitinka Įstatyme, Lietuvos Respublikos žemės ūkio, maisto ūkio ir kaimo plėtros įstatyme, Mėšlo ir srutų tvarkymo aplinkosaugos reikalavimų apraše, patvirtintame Lietuvos Respublikos aplinkos ministro ir Lietuvos Respublikos žemės ūkio ministro 2005 m. liepos 14 d. įsakymu Nr. D1-367/3D-342 „Dėl Mėšlo ir srutų tvarkymo aplinkosaugos reikalavimų aprašo patvirtinimo“ (toliau – Mėšlo ir srutų aprašas),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Content>
        </w:sdt>
        <w:sdt>
          <w:sdtPr>
            <w:alias w:val="skyrius"/>
            <w:tag w:val="part_1828d583ad8943f097be0db2c1625b03"/>
            <w:lock w:val="sdtLocked"/>
            <w:richText/>
          </w:sdtPr>
          <w:sdtContent>
            <w:p>
              <w:pPr>
                <w:jc w:val="center"/>
                <w:rPr>
                  <w:b/>
                </w:rPr>
              </w:pPr>
              <w:sdt>
                <w:sdtPr>
                  <w:alias w:val="Numeris"/>
                  <w:tag w:val="nr_1828d583ad8943f097be0db2c1625b03"/>
                  <w:lock w:val="sdtLocked"/>
                  <w:richText/>
                </w:sdtPr>
                <w:sdtContent>
                  <w:r>
                    <w:rPr>
                      <w:b/>
                    </w:rPr>
                    <w:t>II</w:t>
                  </w:r>
                </w:sdtContent>
              </w:sdt>
              <w:r>
                <w:rPr>
                  <w:b/>
                </w:rPr>
                <w:t xml:space="preserve"> SKYRIUS</w:t>
              </w:r>
            </w:p>
            <w:p>
              <w:pPr>
                <w:jc w:val="center"/>
                <w:rPr>
                  <w:b/>
                </w:rPr>
              </w:pPr>
              <w:sdt>
                <w:sdtPr>
                  <w:alias w:val="Pavadinimas"/>
                  <w:tag w:val="title_1828d583ad8943f097be0db2c1625b03"/>
                  <w:lock w:val="sdtLocked"/>
                  <w:richText/>
                </w:sdtPr>
                <w:sdtContent>
                  <w:r>
                    <w:rPr>
                      <w:b/>
                    </w:rPr>
                    <w:t>TRĘŠIAMŲJŲ PRODUKTŲ NAUDOJIMAS</w:t>
                  </w:r>
                </w:sdtContent>
              </w:sdt>
            </w:p>
            <w:p>
              <w:pPr>
                <w:spacing w:line="360" w:lineRule="auto"/>
                <w:jc w:val="center"/>
                <w:rPr>
                  <w:b/>
                </w:rPr>
              </w:pPr>
            </w:p>
            <w:sdt>
              <w:sdtPr>
                <w:alias w:val="5 p."/>
                <w:tag w:val="part_e505cba1dbf943c7a665502b7f3b2688"/>
                <w:lock w:val="sdtLocked"/>
                <w:richText/>
              </w:sdtPr>
              <w:sdtContent>
                <w:p>
                  <w:pPr>
                    <w:overflowPunct w:val="0"/>
                    <w:spacing w:line="360" w:lineRule="auto"/>
                    <w:ind w:firstLine="851"/>
                    <w:jc w:val="both"/>
                    <w:textAlignment w:val="baseline"/>
                    <w:rPr>
                      <w:szCs w:val="24"/>
                    </w:rPr>
                  </w:pPr>
                  <w:sdt>
                    <w:sdtPr>
                      <w:alias w:val="Numeris"/>
                      <w:tag w:val="nr_e505cba1dbf943c7a665502b7f3b2688"/>
                      <w:lock w:val="sdtLocked"/>
                      <w:richText/>
                    </w:sdtPr>
                    <w:sdtContent>
                      <w:r>
                        <w:rPr>
                          <w:color w:val="000000"/>
                          <w:szCs w:val="24"/>
                          <w:lang w:eastAsia="lt-LT"/>
                        </w:rPr>
                        <w:t>5</w:t>
                      </w:r>
                    </w:sdtContent>
                  </w:sdt>
                  <w:r>
                    <w:rPr>
                      <w:color w:val="000000"/>
                      <w:szCs w:val="24"/>
                      <w:lang w:eastAsia="lt-LT"/>
                    </w:rPr>
                    <w:t>. Augalai turi būti tręšiami optimaliomis, aplinką tausojančiomis tręšiamųjų produktų normomis: Aprašo 3 priede nurodytomis rekomenduojamomis maksimaliomis normomis pagal augalus arba pagal atliktus dirvožemio tyrimus, arba pagal sudarytą tręšimo planą konkrečiam laukui. Tręšimo planas gali būti bendras, sudarytas visiems tręšiamiesiems produktams, įskaitant ir gyvūninės kilmės pelenus. Tręšimo planas gali būti sudarytas naudojantis Paraiškų priėmimo informacinės sistemos (https://paseliai.vic.lt) Trąšų naudojimo apskaitos posistemyje įdiegtu Tręšimo planavimo funkciniu komponentu.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ae7dd4a18711efa605b9842742bf37">
                    <w:r w:rsidRPr="00532B9F">
                      <w:rPr>
                        <w:rFonts w:ascii="Times New Roman" w:eastAsia="MS Mincho" w:hAnsi="Times New Roman"/>
                        <w:sz w:val="20"/>
                        <w:i/>
                        <w:iCs/>
                        <w:color w:val="0000FF" w:themeColor="hyperlink"/>
                        <w:u w:val="single"/>
                      </w:rPr>
                      <w:t>3D-778</w:t>
                    </w:r>
                  </w:fldSimple>
                  <w:r>
                    <w:rPr>
                      <w:rFonts w:ascii="Times New Roman" w:eastAsia="MS Mincho" w:hAnsi="Times New Roman"/>
                      <w:sz w:val="20"/>
                      <w:i/>
                      <w:iCs/>
                    </w:rPr>
                    <w:t>,
2024-11-13,
paskelbta TAR 2024-11-13, i. k. 2024-19712            </w:t>
                  </w:r>
                </w:p>
                <w:p/>
              </w:sdtContent>
            </w:sdt>
            <w:sdt>
              <w:sdtPr>
                <w:alias w:val="6 p."/>
                <w:tag w:val="part_1829387899a74a87917a38c084f9d348"/>
                <w:lock w:val="sdtLocked"/>
                <w:richText/>
              </w:sdtPr>
              <w:sdtContent>
                <w:p>
                  <w:pPr>
                    <w:spacing w:line="360" w:lineRule="auto"/>
                    <w:ind w:firstLine="851"/>
                    <w:jc w:val="both"/>
                  </w:pPr>
                  <w:sdt>
                    <w:sdtPr>
                      <w:alias w:val="Numeris"/>
                      <w:tag w:val="nr_1829387899a74a87917a38c084f9d348"/>
                      <w:lock w:val="sdtLocked"/>
                      <w:richText/>
                    </w:sdtPr>
                    <w:sdtContent>
                      <w:r>
                        <w:rPr>
                          <w:szCs w:val="24"/>
                        </w:rPr>
                        <w:t>6</w:t>
                      </w:r>
                    </w:sdtContent>
                  </w:sdt>
                  <w:r>
                    <w:rPr>
                      <w:szCs w:val="24"/>
                    </w:rPr>
                    <w:t xml:space="preserve">. Teritorijose, kuriose taikomos specialiosios žemės naudojimo sąlygos, žemės ūkio veiklos </w:t>
                  </w:r>
                  <w:r>
                    <w:t>subjektas tręšiamuosius produktus turi naudoti laikydamasis visų specialiųjų žemės naudojimo sąlygų, nustatytų Lietuvos Respublikos specialiųjų žemės naudojimo sąlygų įstatyme.</w:t>
                  </w:r>
                </w:p>
              </w:sdtContent>
            </w:sdt>
            <w:sdt>
              <w:sdtPr>
                <w:alias w:val="7 p."/>
                <w:tag w:val="part_244f24c41ee5476cace80145e9864218"/>
                <w:lock w:val="sdtLocked"/>
                <w:richText/>
              </w:sdtPr>
              <w:sdtContent>
                <w:p>
                  <w:pPr>
                    <w:spacing w:line="360" w:lineRule="auto"/>
                    <w:ind w:firstLine="851"/>
                    <w:jc w:val="both"/>
                    <w:rPr>
                      <w:szCs w:val="24"/>
                    </w:rPr>
                  </w:pPr>
                  <w:sdt>
                    <w:sdtPr>
                      <w:alias w:val="Numeris"/>
                      <w:tag w:val="nr_244f24c41ee5476cace80145e9864218"/>
                      <w:lock w:val="sdtLocked"/>
                      <w:richText/>
                    </w:sdtPr>
                    <w:sdtContent>
                      <w:r>
                        <w:rPr>
                          <w:szCs w:val="24"/>
                        </w:rPr>
                        <w:t>7</w:t>
                      </w:r>
                    </w:sdtContent>
                  </w:sdt>
                  <w:r>
                    <w:rPr>
                      <w:szCs w:val="24"/>
                    </w:rPr>
                    <w:t xml:space="preserve">. Žemės ūkio veiklos </w:t>
                  </w:r>
                  <w:r>
                    <w:t>subjektas</w:t>
                  </w:r>
                  <w:r>
                    <w:rPr>
                      <w:szCs w:val="24"/>
                    </w:rPr>
                    <w:t xml:space="preserve">, tręšiantis mėšlu ir (ar) srutomis, turi laikytis </w:t>
                  </w:r>
                  <w:r>
                    <w:t>Mėšlo ir srutų</w:t>
                  </w:r>
                  <w:r>
                    <w:rPr>
                      <w:szCs w:val="24"/>
                    </w:rPr>
                    <w:t xml:space="preserve"> apraše nustatytų reikalavimų.</w:t>
                  </w:r>
                </w:p>
              </w:sdtContent>
            </w:sdt>
            <w:sdt>
              <w:sdtPr>
                <w:alias w:val="8 p."/>
                <w:tag w:val="part_946f22fefedd45d686f784d920ad234d"/>
                <w:lock w:val="sdtLocked"/>
                <w:richText/>
              </w:sdtPr>
              <w:sdtContent>
                <w:p>
                  <w:pPr>
                    <w:spacing w:line="360" w:lineRule="auto"/>
                    <w:ind w:firstLine="851"/>
                    <w:jc w:val="both"/>
                  </w:pPr>
                  <w:sdt>
                    <w:sdtPr>
                      <w:alias w:val="Numeris"/>
                      <w:tag w:val="nr_946f22fefedd45d686f784d920ad234d"/>
                      <w:lock w:val="sdtLocked"/>
                      <w:richText/>
                    </w:sdtPr>
                    <w:sdtContent>
                      <w:r>
                        <w:rPr>
                          <w:szCs w:val="24"/>
                        </w:rPr>
                        <w:t>8</w:t>
                      </w:r>
                    </w:sdtContent>
                  </w:sdt>
                  <w:r>
                    <w:rPr>
                      <w:szCs w:val="24"/>
                    </w:rPr>
                    <w:t xml:space="preserve">. Žemės ūkio veiklos </w:t>
                  </w:r>
                  <w:r>
                    <w:t xml:space="preserve">subjektas, tręšimui naudojantis biologiškai skaidžias atliekas, turi laikytis biologiškai skaidžių atliekų naudojimo tręšimui laikinųjų aplinkosauginių reikalavimų, patvirtintų </w:t>
                  </w:r>
                  <w:r>
                    <w:rPr>
                      <w:szCs w:val="24"/>
                      <w:lang w:eastAsia="lt-LT"/>
                    </w:rPr>
                    <w:t>Lietuvos Respublikos aplinkos ministro 2011 m. balandžio 18 d. įsakymu Nr. D1-327</w:t>
                  </w:r>
                  <w:r>
                    <w:t xml:space="preserve"> „Dėl Biologiškai skaidžių atliekų naudojimo tręšimui laikinųjų aplinkosauginių reikalavimų aprašo patvirtinimo“.</w:t>
                  </w:r>
                </w:p>
              </w:sdtContent>
            </w:sdt>
            <w:sdt>
              <w:sdtPr>
                <w:alias w:val="9 p."/>
                <w:tag w:val="part_d7465ad3ef124e89bc2f3b272491020c"/>
                <w:lock w:val="sdtLocked"/>
                <w:richText/>
              </w:sdtPr>
              <w:sdtContent>
                <w:p>
                  <w:pPr>
                    <w:spacing w:line="360" w:lineRule="auto"/>
                    <w:ind w:firstLine="851"/>
                    <w:jc w:val="both"/>
                  </w:pPr>
                  <w:sdt>
                    <w:sdtPr>
                      <w:alias w:val="Numeris"/>
                      <w:tag w:val="nr_d7465ad3ef124e89bc2f3b272491020c"/>
                      <w:lock w:val="sdtLocked"/>
                      <w:richText/>
                    </w:sdtPr>
                    <w:sdtContent>
                      <w:r>
                        <w:rPr>
                          <w:szCs w:val="24"/>
                        </w:rPr>
                        <w:t>9</w:t>
                      </w:r>
                    </w:sdtContent>
                  </w:sdt>
                  <w:r>
                    <w:rPr>
                      <w:szCs w:val="24"/>
                    </w:rPr>
                    <w:t xml:space="preserve">. Žemės ūkio veiklos </w:t>
                  </w:r>
                  <w:r>
                    <w:t>subjektas medienos kuro pelenus turi naudoti laikydamasis Medienos kuro pelenų tvarkymo ir naudojimo taisyklėse, patvirtintose Lietuvos Respublikos aplinkos ministro 2011 m. sausio 5 d. įsakymu Nr. D1-14 „</w:t>
                  </w:r>
                  <w:r>
                    <w:rPr>
                      <w:bCs/>
                    </w:rPr>
                    <w:t>Dėl Medienos kuro pelenų tvarkymo ir naudojimo taisyklių patvirtinimo</w:t>
                  </w:r>
                  <w:r>
                    <w:t>“, nustatytų reikalavimų.</w:t>
                  </w:r>
                </w:p>
              </w:sdtContent>
            </w:sdt>
            <w:sdt>
              <w:sdtPr>
                <w:alias w:val="9-1 p."/>
                <w:tag w:val="part_7af494aa042447b5bbe91fea8b5ec76f"/>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2024-11-14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ae7dd4a18711efa605b9842742bf37">
                    <w:r w:rsidRPr="00532B9F">
                      <w:rPr>
                        <w:rFonts w:ascii="Times New Roman" w:eastAsia="MS Mincho" w:hAnsi="Times New Roman"/>
                        <w:sz w:val="20"/>
                        <w:i/>
                        <w:iCs/>
                        <w:color w:val="0000FF" w:themeColor="hyperlink"/>
                        <w:u w:val="single"/>
                      </w:rPr>
                      <w:t>3D-778</w:t>
                    </w:r>
                  </w:fldSimple>
                  <w:r>
                    <w:rPr>
                      <w:rFonts w:ascii="Times New Roman" w:eastAsia="MS Mincho" w:hAnsi="Times New Roman"/>
                      <w:sz w:val="20"/>
                      <w:i/>
                      <w:iCs/>
                    </w:rPr>
                    <w:t>,
2024-11-13,
paskelbta TAR 2024-11-13, i. k. 2024-19712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
              <w:sdtPr>
                <w:alias w:val="9-2 p."/>
                <w:tag w:val="part_47b58a64a2ca47d8ab23eaf8896f7c94"/>
                <w:lock w:val="sdtLocked"/>
                <w:richText/>
              </w:sdtPr>
              <w:sdtContent>
                <w:p>
                  <w:pPr>
                    <w:overflowPunct w:val="0"/>
                    <w:spacing w:line="360" w:lineRule="auto"/>
                    <w:ind w:firstLine="851"/>
                    <w:jc w:val="both"/>
                    <w:textAlignment w:val="baseline"/>
                    <w:rPr>
                      <w:color w:val="000000"/>
                      <w:szCs w:val="24"/>
                    </w:rPr>
                  </w:pPr>
                  <w:sdt>
                    <w:sdtPr>
                      <w:alias w:val="Numeris"/>
                      <w:tag w:val="nr_47b58a64a2ca47d8ab23eaf8896f7c94"/>
                      <w:lock w:val="sdtLocked"/>
                      <w:richText/>
                    </w:sdtPr>
                    <w:sdtContent>
                      <w:r>
                        <w:rPr>
                          <w:color w:val="000000"/>
                          <w:szCs w:val="24"/>
                        </w:rPr>
                        <w:t>9</w:t>
                      </w:r>
                      <w:r>
                        <w:rPr>
                          <w:color w:val="000000"/>
                          <w:szCs w:val="24"/>
                          <w:vertAlign w:val="superscript"/>
                        </w:rPr>
                        <w:t>2</w:t>
                      </w:r>
                    </w:sdtContent>
                  </w:sdt>
                  <w:r>
                    <w:rPr>
                      <w:color w:val="000000"/>
                      <w:szCs w:val="24"/>
                    </w:rPr>
                    <w:t>. Tręšimo planas turi būti rengiamas atsižvelgiant į:</w:t>
                  </w:r>
                </w:p>
                <w:sdt>
                  <w:sdtPr>
                    <w:alias w:val="9-2.1 pp."/>
                    <w:tag w:val="part_97ca821437c94593a3705fe2a5477ff7"/>
                    <w:lock w:val="sdtLocked"/>
                    <w:richText/>
                  </w:sdtPr>
                  <w:sdtContent>
                    <w:p>
                      <w:pPr>
                        <w:overflowPunct w:val="0"/>
                        <w:spacing w:line="360" w:lineRule="auto"/>
                        <w:ind w:firstLine="851"/>
                        <w:jc w:val="both"/>
                        <w:textAlignment w:val="baseline"/>
                        <w:rPr>
                          <w:color w:val="000000"/>
                          <w:szCs w:val="24"/>
                        </w:rPr>
                      </w:pPr>
                      <w:sdt>
                        <w:sdtPr>
                          <w:alias w:val="Numeris"/>
                          <w:tag w:val="nr_97ca821437c94593a3705fe2a5477ff7"/>
                          <w:lock w:val="sdtLocked"/>
                          <w:richText/>
                        </w:sdtPr>
                        <w:sdtContent>
                          <w:r>
                            <w:rPr>
                              <w:color w:val="000000"/>
                              <w:szCs w:val="24"/>
                            </w:rPr>
                            <w:t>9</w:t>
                          </w:r>
                          <w:r>
                            <w:rPr>
                              <w:color w:val="000000"/>
                              <w:szCs w:val="24"/>
                              <w:vertAlign w:val="superscript"/>
                            </w:rPr>
                            <w:t>2</w:t>
                          </w:r>
                          <w:r>
                            <w:rPr>
                              <w:color w:val="000000"/>
                              <w:szCs w:val="24"/>
                            </w:rPr>
                            <w:t>.1</w:t>
                          </w:r>
                        </w:sdtContent>
                      </w:sdt>
                      <w:r>
                        <w:rPr>
                          <w:color w:val="000000"/>
                          <w:szCs w:val="24"/>
                        </w:rPr>
                        <w:t>. planuojamą gauti derlių;</w:t>
                      </w:r>
                    </w:p>
                  </w:sdtContent>
                </w:sdt>
                <w:sdt>
                  <w:sdtPr>
                    <w:alias w:val="9-2.2 pp."/>
                    <w:tag w:val="part_1259bf1c955049179b48d6e6ff67d391"/>
                    <w:lock w:val="sdtLocked"/>
                    <w:richText/>
                  </w:sdtPr>
                  <w:sdtContent>
                    <w:p>
                      <w:pPr>
                        <w:overflowPunct w:val="0"/>
                        <w:spacing w:line="360" w:lineRule="auto"/>
                        <w:ind w:firstLine="851"/>
                        <w:jc w:val="both"/>
                        <w:textAlignment w:val="baseline"/>
                        <w:rPr>
                          <w:color w:val="000000"/>
                          <w:szCs w:val="24"/>
                        </w:rPr>
                      </w:pPr>
                      <w:sdt>
                        <w:sdtPr>
                          <w:alias w:val="Numeris"/>
                          <w:tag w:val="nr_1259bf1c955049179b48d6e6ff67d391"/>
                          <w:lock w:val="sdtLocked"/>
                          <w:richText/>
                        </w:sdtPr>
                        <w:sdtContent>
                          <w:r>
                            <w:rPr>
                              <w:color w:val="000000"/>
                              <w:szCs w:val="24"/>
                            </w:rPr>
                            <w:t>9</w:t>
                          </w:r>
                          <w:r>
                            <w:rPr>
                              <w:color w:val="000000"/>
                              <w:szCs w:val="24"/>
                              <w:vertAlign w:val="superscript"/>
                            </w:rPr>
                            <w:t>2</w:t>
                          </w:r>
                          <w:r>
                            <w:rPr>
                              <w:color w:val="000000"/>
                              <w:szCs w:val="24"/>
                            </w:rPr>
                            <w:t>.2</w:t>
                          </w:r>
                        </w:sdtContent>
                      </w:sdt>
                      <w:r>
                        <w:rPr>
                          <w:color w:val="000000"/>
                          <w:szCs w:val="24"/>
                        </w:rPr>
                        <w:t>. maisto medžiagų reikmę planuojamam derliui gauti;</w:t>
                      </w:r>
                    </w:p>
                  </w:sdtContent>
                </w:sdt>
                <w:sdt>
                  <w:sdtPr>
                    <w:alias w:val="9-2.3 pp."/>
                    <w:tag w:val="part_6b54683f51aa49f599672e1616be325e"/>
                    <w:lock w:val="sdtLocked"/>
                    <w:richText/>
                  </w:sdtPr>
                  <w:sdtContent>
                    <w:p>
                      <w:pPr>
                        <w:overflowPunct w:val="0"/>
                        <w:spacing w:line="360" w:lineRule="auto"/>
                        <w:ind w:firstLine="851"/>
                        <w:jc w:val="both"/>
                        <w:textAlignment w:val="baseline"/>
                        <w:rPr>
                          <w:color w:val="000000"/>
                          <w:szCs w:val="24"/>
                        </w:rPr>
                      </w:pPr>
                      <w:sdt>
                        <w:sdtPr>
                          <w:alias w:val="Numeris"/>
                          <w:tag w:val="nr_6b54683f51aa49f599672e1616be325e"/>
                          <w:lock w:val="sdtLocked"/>
                          <w:richText/>
                        </w:sdtPr>
                        <w:sdtContent>
                          <w:r>
                            <w:rPr>
                              <w:color w:val="000000"/>
                              <w:szCs w:val="24"/>
                            </w:rPr>
                            <w:t>9</w:t>
                          </w:r>
                          <w:r>
                            <w:rPr>
                              <w:color w:val="000000"/>
                              <w:szCs w:val="24"/>
                              <w:vertAlign w:val="superscript"/>
                            </w:rPr>
                            <w:t>2</w:t>
                          </w:r>
                          <w:r>
                            <w:rPr>
                              <w:color w:val="000000"/>
                              <w:szCs w:val="24"/>
                            </w:rPr>
                            <w:t>.3</w:t>
                          </w:r>
                        </w:sdtContent>
                      </w:sdt>
                      <w:r>
                        <w:rPr>
                          <w:color w:val="000000"/>
                          <w:szCs w:val="24"/>
                        </w:rPr>
                        <w:t>. priešsėlį;</w:t>
                      </w:r>
                    </w:p>
                  </w:sdtContent>
                </w:sdt>
                <w:sdt>
                  <w:sdtPr>
                    <w:alias w:val="9-2.4 pp."/>
                    <w:tag w:val="part_ef4ea1146db04ca2b1622bab7cdae66f"/>
                    <w:lock w:val="sdtLocked"/>
                    <w:richText/>
                  </w:sdtPr>
                  <w:sdtContent>
                    <w:p>
                      <w:pPr>
                        <w:overflowPunct w:val="0"/>
                        <w:spacing w:line="360" w:lineRule="auto"/>
                        <w:ind w:firstLine="851"/>
                        <w:jc w:val="both"/>
                        <w:textAlignment w:val="baseline"/>
                        <w:rPr>
                          <w:color w:val="000000"/>
                          <w:szCs w:val="24"/>
                        </w:rPr>
                      </w:pPr>
                      <w:sdt>
                        <w:sdtPr>
                          <w:alias w:val="Numeris"/>
                          <w:tag w:val="nr_ef4ea1146db04ca2b1622bab7cdae66f"/>
                          <w:lock w:val="sdtLocked"/>
                          <w:richText/>
                        </w:sdtPr>
                        <w:sdtContent>
                          <w:r>
                            <w:rPr>
                              <w:color w:val="000000"/>
                              <w:szCs w:val="24"/>
                            </w:rPr>
                            <w:t>9</w:t>
                          </w:r>
                          <w:r>
                            <w:rPr>
                              <w:color w:val="000000"/>
                              <w:szCs w:val="24"/>
                              <w:vertAlign w:val="superscript"/>
                            </w:rPr>
                            <w:t>2</w:t>
                          </w:r>
                          <w:r>
                            <w:rPr>
                              <w:color w:val="000000"/>
                              <w:szCs w:val="24"/>
                            </w:rPr>
                            <w:t>.4</w:t>
                          </w:r>
                        </w:sdtContent>
                      </w:sdt>
                      <w:r>
                        <w:rPr>
                          <w:color w:val="000000"/>
                          <w:szCs w:val="24"/>
                        </w:rPr>
                        <w:t>. dirvožemio tipą ir granuliometrinę sudėtį;</w:t>
                      </w:r>
                    </w:p>
                  </w:sdtContent>
                </w:sdt>
                <w:sdt>
                  <w:sdtPr>
                    <w:alias w:val="9-2.5 pp."/>
                    <w:tag w:val="part_d8fc3fa5973f485b96fd2ac9ced90894"/>
                    <w:lock w:val="sdtLocked"/>
                    <w:richText/>
                  </w:sdtPr>
                  <w:sdtContent>
                    <w:p>
                      <w:pPr>
                        <w:overflowPunct w:val="0"/>
                        <w:spacing w:line="360" w:lineRule="auto"/>
                        <w:ind w:firstLine="851"/>
                        <w:jc w:val="both"/>
                        <w:textAlignment w:val="baseline"/>
                        <w:rPr>
                          <w:color w:val="000000"/>
                          <w:szCs w:val="24"/>
                        </w:rPr>
                      </w:pPr>
                      <w:sdt>
                        <w:sdtPr>
                          <w:alias w:val="Numeris"/>
                          <w:tag w:val="nr_d8fc3fa5973f485b96fd2ac9ced90894"/>
                          <w:lock w:val="sdtLocked"/>
                          <w:richText/>
                        </w:sdtPr>
                        <w:sdtContent>
                          <w:r>
                            <w:rPr>
                              <w:color w:val="000000"/>
                              <w:szCs w:val="24"/>
                            </w:rPr>
                            <w:t>9</w:t>
                          </w:r>
                          <w:r>
                            <w:rPr>
                              <w:color w:val="000000"/>
                              <w:szCs w:val="24"/>
                              <w:vertAlign w:val="superscript"/>
                            </w:rPr>
                            <w:t>2</w:t>
                          </w:r>
                          <w:r>
                            <w:rPr>
                              <w:color w:val="000000"/>
                              <w:szCs w:val="24"/>
                            </w:rPr>
                            <w:t>.5</w:t>
                          </w:r>
                        </w:sdtContent>
                      </w:sdt>
                      <w:r>
                        <w:rPr>
                          <w:color w:val="000000"/>
                          <w:szCs w:val="24"/>
                        </w:rPr>
                        <w:t>. organinėse trąšose esantį maisto medžiagų kiekį;</w:t>
                      </w:r>
                    </w:p>
                  </w:sdtContent>
                </w:sdt>
                <w:sdt>
                  <w:sdtPr>
                    <w:alias w:val="9-2.6 pp."/>
                    <w:tag w:val="part_baf8ede7b5634f7e92cc2fbd35c22eed"/>
                    <w:lock w:val="sdtLocked"/>
                    <w:richText/>
                  </w:sdtPr>
                  <w:sdtContent>
                    <w:p>
                      <w:pPr>
                        <w:overflowPunct w:val="0"/>
                        <w:spacing w:line="360" w:lineRule="auto"/>
                        <w:ind w:firstLine="851"/>
                        <w:jc w:val="both"/>
                        <w:textAlignment w:val="baseline"/>
                        <w:rPr>
                          <w:color w:val="000000"/>
                          <w:szCs w:val="24"/>
                        </w:rPr>
                      </w:pPr>
                      <w:sdt>
                        <w:sdtPr>
                          <w:alias w:val="Numeris"/>
                          <w:tag w:val="nr_baf8ede7b5634f7e92cc2fbd35c22eed"/>
                          <w:lock w:val="sdtLocked"/>
                          <w:richText/>
                        </w:sdtPr>
                        <w:sdtContent>
                          <w:r>
                            <w:rPr>
                              <w:color w:val="000000"/>
                              <w:szCs w:val="24"/>
                            </w:rPr>
                            <w:t>9</w:t>
                          </w:r>
                          <w:r>
                            <w:rPr>
                              <w:color w:val="000000"/>
                              <w:szCs w:val="24"/>
                              <w:vertAlign w:val="superscript"/>
                            </w:rPr>
                            <w:t>2</w:t>
                          </w:r>
                          <w:r>
                            <w:rPr>
                              <w:color w:val="000000"/>
                              <w:szCs w:val="24"/>
                            </w:rPr>
                            <w:t>.6</w:t>
                          </w:r>
                        </w:sdtContent>
                      </w:sdt>
                      <w:r>
                        <w:rPr>
                          <w:color w:val="000000"/>
                          <w:szCs w:val="24"/>
                        </w:rPr>
                        <w:t>. maksimalias tręšimo normas, nurodytas Aprašo 5 punkte.</w:t>
                      </w:r>
                    </w:p>
                    <w:p>
                      <w:pPr>
                        <w:overflowPunct w:val="0"/>
                        <w:spacing w:line="360" w:lineRule="auto"/>
                        <w:ind w:firstLine="851"/>
                        <w:jc w:val="both"/>
                        <w:textAlignment w:val="baseline"/>
                      </w:pPr>
                      <w:r>
                        <w:rPr>
                          <w:szCs w:val="24"/>
                        </w:rPr>
                        <w:t xml:space="preserve">Tręšimo plane turi būti įrašomas </w:t>
                      </w:r>
                      <w:r>
                        <w:rPr>
                          <w:color w:val="000000"/>
                          <w:szCs w:val="24"/>
                        </w:rPr>
                        <w:t>kontrolinio žemės sklypo ir lauko numeris, nurodytas pagal Paramos už žemės ūkio naudmenas, kitus plotus ir ūkinius gyvūnus paraiškoje, teikiamoje vadovaujantis Paramos už žemės ūkio naudmenas ir kitus plotus bei ūkinius gyvūnus paraiškos ir tiesioginių išmokų administravimo bei kontrolės taisyklėmis, patvirtintomis Lietuvos Respublikos žemės ūkio ministro 2023 m. vasario 20 d. įsakymu Nr. 3D-92 „Dėl Paramos už žemės ūkio naudmenas ir kitus plotus bei ūkinius gyvūnus paraiškos ir tiesioginių išmokų administravimo bei kontrolės taisyklių patvirtinimo“, arba lauko kadastrinis numeris.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ae7dd4a18711efa605b9842742bf37">
                    <w:r w:rsidRPr="00532B9F">
                      <w:rPr>
                        <w:rFonts w:ascii="Times New Roman" w:eastAsia="MS Mincho" w:hAnsi="Times New Roman"/>
                        <w:sz w:val="20"/>
                        <w:i/>
                        <w:iCs/>
                        <w:color w:val="0000FF" w:themeColor="hyperlink"/>
                        <w:u w:val="single"/>
                      </w:rPr>
                      <w:t>3D-778</w:t>
                    </w:r>
                  </w:fldSimple>
                  <w:r>
                    <w:rPr>
                      <w:rFonts w:ascii="Times New Roman" w:eastAsia="MS Mincho" w:hAnsi="Times New Roman"/>
                      <w:sz w:val="20"/>
                      <w:i/>
                      <w:iCs/>
                    </w:rPr>
                    <w:t>,
2024-11-13,
paskelbta TAR 2024-11-13, i. k. 2024-19712            </w:t>
                  </w:r>
                </w:p>
                <w:p/>
              </w:sdtContent>
            </w:sdt>
            <w:sdt>
              <w:sdtPr>
                <w:alias w:val="10 p."/>
                <w:tag w:val="part_91940d1c01d14ba3986864c7acf58820"/>
                <w:lock w:val="sdtLocked"/>
                <w:richText/>
              </w:sdtPr>
              <w:sdtContent>
                <w:p>
                  <w:pPr>
                    <w:overflowPunct w:val="0"/>
                    <w:spacing w:line="360" w:lineRule="auto"/>
                    <w:ind w:firstLine="851"/>
                    <w:jc w:val="both"/>
                    <w:textAlignment w:val="baseline"/>
                    <w:rPr>
                      <w:szCs w:val="24"/>
                    </w:rPr>
                  </w:pPr>
                  <w:sdt>
                    <w:sdtPr>
                      <w:alias w:val="Numeris"/>
                      <w:tag w:val="nr_91940d1c01d14ba3986864c7acf58820"/>
                      <w:lock w:val="sdtLocked"/>
                      <w:richText/>
                    </w:sdtPr>
                    <w:sdtContent>
                      <w:r>
                        <w:rPr>
                          <w:color w:val="000000"/>
                          <w:szCs w:val="24"/>
                        </w:rPr>
                        <w:t>10</w:t>
                      </w:r>
                    </w:sdtContent>
                  </w:sdt>
                  <w:r>
                    <w:rPr>
                      <w:color w:val="000000"/>
                      <w:szCs w:val="24"/>
                    </w:rPr>
                    <w:t>. Žemės ūkio veiklos subjektas gyvūninės kilmės pelenus turi naudoti pagal pelenų naudotojo parengtą gyvūninės kilmės pelenų naudojimo planą (toliau – Pelenų planas).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
              <w:sdtPr>
                <w:alias w:val="11 p."/>
                <w:tag w:val="part_10b1fe356d2547038397a18a4d405073"/>
                <w:lock w:val="sdtLocked"/>
                <w:richText/>
              </w:sdtPr>
              <w:sdtContent>
                <w:p>
                  <w:pPr>
                    <w:overflowPunct w:val="0"/>
                    <w:spacing w:line="360" w:lineRule="auto"/>
                    <w:ind w:firstLine="851"/>
                    <w:jc w:val="both"/>
                    <w:textAlignment w:val="baseline"/>
                    <w:rPr>
                      <w:szCs w:val="24"/>
                    </w:rPr>
                  </w:pPr>
                  <w:sdt>
                    <w:sdtPr>
                      <w:alias w:val="Numeris"/>
                      <w:tag w:val="nr_10b1fe356d2547038397a18a4d405073"/>
                      <w:lock w:val="sdtLocked"/>
                      <w:richText/>
                    </w:sdtPr>
                    <w:sdtContent>
                      <w:r>
                        <w:rPr>
                          <w:color w:val="000000"/>
                          <w:szCs w:val="24"/>
                        </w:rPr>
                        <w:t>11</w:t>
                      </w:r>
                    </w:sdtContent>
                  </w:sdt>
                  <w:r>
                    <w:rPr>
                      <w:color w:val="000000"/>
                      <w:szCs w:val="24"/>
                    </w:rPr>
                    <w:t>. Pelenų planas rengiamas pagal Aprašo 9</w:t>
                  </w:r>
                  <w:r>
                    <w:rPr>
                      <w:color w:val="000000"/>
                      <w:szCs w:val="24"/>
                      <w:vertAlign w:val="superscript"/>
                    </w:rPr>
                    <w:t>2</w:t>
                  </w:r>
                  <w:r>
                    <w:rPr>
                      <w:color w:val="000000"/>
                      <w:szCs w:val="24"/>
                    </w:rPr>
                    <w:t xml:space="preserve"> punktą ir 1 priede pateiktą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
              <w:sdtPr>
                <w:alias w:val="12 p."/>
                <w:tag w:val="part_ec10463a16cd4711b54811c2ed057899"/>
                <w:lock w:val="sdtLocked"/>
                <w:richText/>
              </w:sdtPr>
              <w:sdtContent>
                <w:p>
                  <w:pPr>
                    <w:overflowPunct w:val="0"/>
                    <w:spacing w:line="360" w:lineRule="auto"/>
                    <w:ind w:firstLine="851"/>
                    <w:jc w:val="both"/>
                    <w:textAlignment w:val="baseline"/>
                    <w:rPr>
                      <w:szCs w:val="24"/>
                    </w:rPr>
                  </w:pPr>
                  <w:sdt>
                    <w:sdtPr>
                      <w:alias w:val="Numeris"/>
                      <w:tag w:val="nr_ec10463a16cd4711b54811c2ed057899"/>
                      <w:lock w:val="sdtLocked"/>
                      <w:richText/>
                    </w:sdtPr>
                    <w:sdtContent>
                      <w:r>
                        <w:rPr>
                          <w:color w:val="000000"/>
                          <w:szCs w:val="24"/>
                        </w:rPr>
                        <w:t>12</w:t>
                      </w:r>
                    </w:sdtContent>
                  </w:sdt>
                  <w:r>
                    <w:rPr>
                      <w:color w:val="000000"/>
                      <w:szCs w:val="24"/>
                    </w:rPr>
                    <w:t xml:space="preserve">. Parengtas Pelenų planas </w:t>
                  </w:r>
                  <w:r>
                    <w:rPr>
                      <w:color w:val="000000"/>
                    </w:rPr>
                    <w:t>likus ne mažiau kaip 2 mėnesiams iki planuojamos gyvūninės kilmės pelenų naudojimo pradžios</w:t>
                  </w:r>
                  <w:r>
                    <w:rPr>
                      <w:color w:val="000000"/>
                      <w:szCs w:val="24"/>
                    </w:rPr>
                    <w:t xml:space="preserve"> teikiamas </w:t>
                  </w:r>
                  <w:r>
                    <w:rPr>
                      <w:szCs w:val="24"/>
                    </w:rPr>
                    <w:t>atitikčiai nustatytiems Aprašo reikalavimams įvertinti</w:t>
                  </w:r>
                  <w:r>
                    <w:rPr>
                      <w:color w:val="000000"/>
                      <w:szCs w:val="24"/>
                    </w:rPr>
                    <w:t xml:space="preserve"> Valstybinei augalininkystės tarnybai prie Žemės ūkio ministerijos (toliau –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
              <w:sdtPr>
                <w:alias w:val="13 p."/>
                <w:tag w:val="part_25cc838ea4f24935b9a2bafb0ccbc162"/>
                <w:lock w:val="sdtLocked"/>
                <w:richText/>
              </w:sdtPr>
              <w:sdtContent>
                <w:p>
                  <w:pPr>
                    <w:overflowPunct w:val="0"/>
                    <w:spacing w:line="360" w:lineRule="auto"/>
                    <w:ind w:firstLine="851"/>
                    <w:jc w:val="both"/>
                    <w:textAlignment w:val="baseline"/>
                    <w:rPr>
                      <w:szCs w:val="24"/>
                    </w:rPr>
                  </w:pPr>
                  <w:sdt>
                    <w:sdtPr>
                      <w:alias w:val="Numeris"/>
                      <w:tag w:val="nr_25cc838ea4f24935b9a2bafb0ccbc162"/>
                      <w:lock w:val="sdtLocked"/>
                      <w:richText/>
                    </w:sdtPr>
                    <w:sdtContent>
                      <w:r>
                        <w:rPr>
                          <w:color w:val="000000"/>
                          <w:szCs w:val="24"/>
                        </w:rPr>
                        <w:t>13</w:t>
                      </w:r>
                    </w:sdtContent>
                  </w:sdt>
                  <w:r>
                    <w:rPr>
                      <w:color w:val="000000"/>
                      <w:szCs w:val="24"/>
                    </w:rPr>
                    <w:t xml:space="preserve">. </w:t>
                  </w:r>
                  <w:r>
                    <w:rPr>
                      <w:color w:val="000000"/>
                    </w:rPr>
                    <w:t>Pelenų plano galiojimo terminą nustato gyvūninės kilmės pelenų naudotojas, atsižvelgdamas į gyvūninės kilmės pelenų ir dirvožemio tyrimų rezultatus ir vietovės specifiką bei į planuojamą panaudoti gyvūninės kilmės pelenų kiekį. Plano galiojimo terminas turi būti ne ilgesnis kaip 5 metai. Jei Plano galiojimo laikotarpiu atsirado aplinkybių, galinčių turėti esminę įtaką Plano galiojimui, gyvūninės kilmės pelenų naudotojas nedelsdamas privalo pateikti Planą pakartotinai susipažinti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
              <w:sdtPr>
                <w:alias w:val="14 p."/>
                <w:tag w:val="part_5fcddcd869ea4d15ac28abdf2456bd63"/>
                <w:lock w:val="sdtLocked"/>
                <w:richText/>
              </w:sdtPr>
              <w:sdtContent>
                <w:p>
                  <w:pPr>
                    <w:spacing w:line="360" w:lineRule="auto"/>
                    <w:ind w:firstLine="851"/>
                    <w:jc w:val="both"/>
                    <w:rPr>
                      <w:szCs w:val="24"/>
                    </w:rPr>
                  </w:pPr>
                  <w:sdt>
                    <w:sdtPr>
                      <w:alias w:val="Numeris"/>
                      <w:tag w:val="nr_5fcddcd869ea4d15ac28abdf2456bd63"/>
                      <w:lock w:val="sdtLocked"/>
                      <w:richText/>
                    </w:sdtPr>
                    <w:sdtContent>
                      <w:r>
                        <w:rPr>
                          <w:szCs w:val="24"/>
                        </w:rPr>
                        <w:t>14</w:t>
                      </w:r>
                    </w:sdtContent>
                  </w:sdt>
                  <w:r>
                    <w:rPr>
                      <w:szCs w:val="24"/>
                    </w:rPr>
                    <w:t>. Naudoti gyvūninės kilmės pelenus</w:t>
                  </w:r>
                  <w:r>
                    <w:t xml:space="preserve"> </w:t>
                  </w:r>
                  <w:r>
                    <w:rPr>
                      <w:szCs w:val="24"/>
                    </w:rPr>
                    <w:t xml:space="preserve">tręšimui leidžiama, jei jie atitinka Tręšiamojo produkto funkcinių kategorijų bendruosius kokybės ir saugos reikalavimus, patvirtintus Lietuvos Respublikos žemės ūkio 2019 m. gegužės 10 d.  ministro įsakymu Nr. 3D-292 „Dėl Lietuvos Respublikos rinkai pateikiamų ir tiekiamų tręšiamųjų produktų įtraukimo į identifikavimo sąrašą ir išbraukimo iš šio sąrašo tvarkos aprašo ir Lietuvos Respublikos rinkai pateikiamų ir tiekiamų tręšiamųjų produktų identifikavimo sąrašo patvirtinimo“ (toliau – Identifikavimo sąrašas). </w:t>
                  </w:r>
                </w:p>
              </w:sdtContent>
            </w:sdt>
            <w:sdt>
              <w:sdtPr>
                <w:alias w:val="15 p."/>
                <w:tag w:val="part_499e439b6519414985c00c9edd5830e1"/>
                <w:lock w:val="sdtLocked"/>
                <w:richText/>
              </w:sdtPr>
              <w:sdtContent>
                <w:p>
                  <w:pPr>
                    <w:spacing w:line="360" w:lineRule="auto"/>
                    <w:ind w:firstLine="851"/>
                    <w:jc w:val="both"/>
                    <w:rPr>
                      <w:szCs w:val="24"/>
                    </w:rPr>
                  </w:pPr>
                  <w:sdt>
                    <w:sdtPr>
                      <w:alias w:val="Numeris"/>
                      <w:tag w:val="nr_499e439b6519414985c00c9edd5830e1"/>
                      <w:lock w:val="sdtLocked"/>
                      <w:richText/>
                    </w:sdtPr>
                    <w:sdtContent>
                      <w:r>
                        <w:rPr>
                          <w:szCs w:val="24"/>
                        </w:rPr>
                        <w:t>15</w:t>
                      </w:r>
                    </w:sdtContent>
                  </w:sdt>
                  <w:r>
                    <w:rPr>
                      <w:szCs w:val="24"/>
                    </w:rPr>
                    <w:t xml:space="preserve">. Gyvūninės kilmės pelenų tyrimų atlikimą organizuoja pelenų darytojas. Tyrimai turi būti atlikti akredituotoje ar tręšiamojo produkto gamintojo laboratorijoje, akredituotoje naudoti numatomų tirti tręšiamojo produkto sudėtyje esančių medžiagų tyrimų metodus. </w:t>
                  </w:r>
                  <w:r>
                    <w:rPr>
                      <w:bCs/>
                      <w:szCs w:val="24"/>
                    </w:rPr>
                    <w:t xml:space="preserve">Tais atvejais, kai nėra patvirtinto tyrimo metodą reglamentuojančio standarto, tręšiamojo produkto atitiktis gali būti grindžiama neakredituotos laboratorijos tyrimo protokolu. </w:t>
                  </w:r>
                  <w:r>
                    <w:rPr>
                      <w:szCs w:val="24"/>
                    </w:rPr>
                    <w:t>Gyvūninės kilmės pelenų darytojas, perduodamas pelenus pelenų priėmėjui arba pelenų naudotojui, kartu turi pateikti gyvūninės kilmės pelenų tyrimų rezultatus.</w:t>
                  </w:r>
                </w:p>
              </w:sdtContent>
            </w:sdt>
            <w:sdt>
              <w:sdtPr>
                <w:alias w:val="16 p."/>
                <w:tag w:val="part_75a7c8787f964096ada8cdacce908b5b"/>
                <w:lock w:val="sdtLocked"/>
                <w:richText/>
              </w:sdtPr>
              <w:sdtContent>
                <w:p>
                  <w:pPr>
                    <w:suppressAutoHyphens/>
                    <w:overflowPunct w:val="0"/>
                    <w:spacing w:line="360" w:lineRule="auto"/>
                    <w:ind w:firstLine="851"/>
                    <w:jc w:val="both"/>
                    <w:textAlignment w:val="baseline"/>
                    <w:rPr>
                      <w:szCs w:val="24"/>
                    </w:rPr>
                  </w:pPr>
                  <w:sdt>
                    <w:sdtPr>
                      <w:alias w:val="Numeris"/>
                      <w:tag w:val="nr_75a7c8787f964096ada8cdacce908b5b"/>
                      <w:lock w:val="sdtLocked"/>
                      <w:richText/>
                    </w:sdtPr>
                    <w:sdtContent>
                      <w:r>
                        <w:rPr>
                          <w:color w:val="000000"/>
                          <w:szCs w:val="24"/>
                        </w:rPr>
                        <w:t>16</w:t>
                      </w:r>
                    </w:sdtContent>
                  </w:sdt>
                  <w:r>
                    <w:rPr>
                      <w:color w:val="000000"/>
                      <w:szCs w:val="24"/>
                    </w:rPr>
                    <w:t xml:space="preserve">. Prieš rengiant gyvūninės kilmės pelenų naudojimo planą, turi būti atlikti Aprašo 20 punkte nurodyti dirvožemio tyrimai, išskyrus Aprašo 19 punkte nurodytus atvejus.  Gyvūninės kilmės pelenų norma turi būti parenkama atsižvelgiant į tręšiamo lauko dirvožemio pH ir </w:t>
                  </w:r>
                  <w:r>
                    <w:rPr>
                      <w:color w:val="000000"/>
                    </w:rPr>
                    <w:t>Aprašo 9</w:t>
                  </w:r>
                  <w:r>
                    <w:rPr>
                      <w:color w:val="000000"/>
                      <w:vertAlign w:val="superscript"/>
                    </w:rPr>
                    <w:t>1</w:t>
                  </w:r>
                  <w:r>
                    <w:rPr>
                      <w:color w:val="000000"/>
                    </w:rPr>
                    <w:t xml:space="preserve"> punkte nurodytus kiekius</w:t>
                  </w:r>
                  <w:r>
                    <w:rPr>
                      <w:color w:val="000000"/>
                      <w:szCs w:val="24"/>
                    </w:rPr>
                    <w:t>. Gyvūninės kilmės pelenai nenaudojami tręšimui, kai dirvožemio pH</w:t>
                  </w:r>
                  <w:r>
                    <w:rPr>
                      <w:color w:val="000000"/>
                      <w:szCs w:val="24"/>
                      <w:vertAlign w:val="subscript"/>
                    </w:rPr>
                    <w:t>KCl</w:t>
                  </w:r>
                  <w:r>
                    <w:rPr>
                      <w:color w:val="000000"/>
                      <w:szCs w:val="24"/>
                    </w:rPr>
                    <w:t xml:space="preserve"> didesnis nei 7,0.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
              <w:sdtPr>
                <w:alias w:val="17 p."/>
                <w:tag w:val="part_ecd5b857a78446aba10f364a817a42a7"/>
                <w:lock w:val="sdtLocked"/>
                <w:richText/>
              </w:sdtPr>
              <w:sdtContent>
                <w:p>
                  <w:pPr>
                    <w:suppressAutoHyphens/>
                    <w:spacing w:line="360" w:lineRule="auto"/>
                    <w:ind w:firstLine="851"/>
                    <w:jc w:val="both"/>
                    <w:rPr>
                      <w:szCs w:val="24"/>
                    </w:rPr>
                  </w:pPr>
                  <w:sdt>
                    <w:sdtPr>
                      <w:alias w:val="Numeris"/>
                      <w:tag w:val="nr_ecd5b857a78446aba10f364a817a42a7"/>
                      <w:lock w:val="sdtLocked"/>
                      <w:richText/>
                    </w:sdtPr>
                    <w:sdtContent>
                      <w:r>
                        <w:rPr>
                          <w:szCs w:val="24"/>
                        </w:rPr>
                        <w:t>17</w:t>
                      </w:r>
                    </w:sdtContent>
                  </w:sdt>
                  <w:r>
                    <w:rPr>
                      <w:szCs w:val="24"/>
                    </w:rPr>
                    <w:t xml:space="preserve">. Dirvožemio tyrimų atlikimą organizuoja gyvūninės kilmės pelenų naudotojas arba pelenų priėmėjas. Dirvožemio tyrimų rezultatai pateikiami  1 priedo 4 lentelėje.</w:t>
                  </w:r>
                </w:p>
              </w:sdtContent>
            </w:sdt>
            <w:sdt>
              <w:sdtPr>
                <w:alias w:val="18 p."/>
                <w:tag w:val="part_8c409e818b7449239672260526ad7abe"/>
                <w:lock w:val="sdtLocked"/>
                <w:richText/>
              </w:sdtPr>
              <w:sdtContent>
                <w:p>
                  <w:pPr>
                    <w:suppressAutoHyphens/>
                    <w:spacing w:line="360" w:lineRule="auto"/>
                    <w:ind w:firstLine="851"/>
                    <w:jc w:val="both"/>
                    <w:rPr>
                      <w:szCs w:val="24"/>
                    </w:rPr>
                  </w:pPr>
                  <w:sdt>
                    <w:sdtPr>
                      <w:alias w:val="Numeris"/>
                      <w:tag w:val="nr_8c409e818b7449239672260526ad7abe"/>
                      <w:lock w:val="sdtLocked"/>
                      <w:richText/>
                    </w:sdtPr>
                    <w:sdtContent>
                      <w:r>
                        <w:rPr>
                          <w:szCs w:val="24"/>
                        </w:rPr>
                        <w:t>18</w:t>
                      </w:r>
                    </w:sdtContent>
                  </w:sdt>
                  <w:r>
                    <w:rPr>
                      <w:szCs w:val="24"/>
                    </w:rPr>
                    <w:t xml:space="preserve">. </w:t>
                  </w:r>
                  <w:r>
                    <w:t xml:space="preserve">Dirvožemio tyrimai atliekami ne vėliau kaip 4 mėnesiai prieš lauko tręšimą gyvūninės kilmės pelenais tręšiamaisiais metais.  </w:t>
                  </w:r>
                </w:p>
              </w:sdtContent>
            </w:sdt>
            <w:sdt>
              <w:sdtPr>
                <w:alias w:val="19 p."/>
                <w:tag w:val="part_3605a5edd96647aa829b9639fb6d8b87"/>
                <w:lock w:val="sdtLocked"/>
                <w:richText/>
              </w:sdtPr>
              <w:sdtContent>
                <w:p>
                  <w:pPr>
                    <w:suppressAutoHyphens/>
                    <w:spacing w:line="360" w:lineRule="auto"/>
                    <w:ind w:firstLine="851"/>
                    <w:jc w:val="both"/>
                    <w:rPr>
                      <w:szCs w:val="24"/>
                    </w:rPr>
                  </w:pPr>
                  <w:sdt>
                    <w:sdtPr>
                      <w:alias w:val="Numeris"/>
                      <w:tag w:val="nr_3605a5edd96647aa829b9639fb6d8b87"/>
                      <w:lock w:val="sdtLocked"/>
                      <w:richText/>
                    </w:sdtPr>
                    <w:sdtContent>
                      <w:r>
                        <w:rPr>
                          <w:szCs w:val="24"/>
                        </w:rPr>
                        <w:t>19</w:t>
                      </w:r>
                    </w:sdtContent>
                  </w:sdt>
                  <w:r>
                    <w:rPr>
                      <w:szCs w:val="24"/>
                    </w:rPr>
                    <w:t>. Dirvožemio tyrimai gali būti neatliekami, kai panaudojama ne daugiau kaip 0,5 t/ha gyvūninės kilmės pelenų per metus.</w:t>
                  </w:r>
                </w:p>
              </w:sdtContent>
            </w:sdt>
            <w:sdt>
              <w:sdtPr>
                <w:alias w:val="20 p."/>
                <w:tag w:val="part_5ff1020fbd71478a8c48f5b188367abb"/>
                <w:lock w:val="sdtLocked"/>
                <w:richText/>
              </w:sdtPr>
              <w:sdtContent>
                <w:p>
                  <w:pPr>
                    <w:suppressAutoHyphens/>
                    <w:spacing w:line="360" w:lineRule="auto"/>
                    <w:ind w:firstLine="851"/>
                    <w:jc w:val="both"/>
                    <w:rPr>
                      <w:szCs w:val="24"/>
                    </w:rPr>
                  </w:pPr>
                  <w:sdt>
                    <w:sdtPr>
                      <w:alias w:val="Numeris"/>
                      <w:tag w:val="nr_5ff1020fbd71478a8c48f5b188367abb"/>
                      <w:lock w:val="sdtLocked"/>
                      <w:richText/>
                    </w:sdtPr>
                    <w:sdtContent>
                      <w:r>
                        <w:rPr>
                          <w:szCs w:val="24"/>
                        </w:rPr>
                        <w:t>20</w:t>
                      </w:r>
                    </w:sdtContent>
                  </w:sdt>
                  <w:r>
                    <w:rPr>
                      <w:szCs w:val="24"/>
                    </w:rPr>
                    <w:t>. Dirvožemio tyrimais nustatomi šie rodikliai: sunkiųjų metalų koncentracijos (švino (Pb), kadmio (Cd), chromo (Cr), vario (Cu), nikelio (Ni), cinko (Zn), gyvsidabrio (Hg)), granuliometrinė sudėtis, pH</w:t>
                  </w:r>
                  <w:r>
                    <w:rPr>
                      <w:szCs w:val="24"/>
                      <w:vertAlign w:val="subscript"/>
                    </w:rPr>
                    <w:t>KCl</w:t>
                  </w:r>
                  <w:r>
                    <w:rPr>
                      <w:szCs w:val="24"/>
                    </w:rPr>
                    <w:t>, judriųjų kalio (K</w:t>
                  </w:r>
                  <w:r>
                    <w:rPr>
                      <w:szCs w:val="24"/>
                      <w:vertAlign w:val="subscript"/>
                    </w:rPr>
                    <w:t>2</w:t>
                  </w:r>
                  <w:r>
                    <w:rPr>
                      <w:szCs w:val="24"/>
                    </w:rPr>
                    <w:t>O) ir fosforo (P</w:t>
                  </w:r>
                  <w:r>
                    <w:rPr>
                      <w:szCs w:val="24"/>
                      <w:vertAlign w:val="subscript"/>
                    </w:rPr>
                    <w:t>2</w:t>
                  </w:r>
                  <w:r>
                    <w:rPr>
                      <w:szCs w:val="24"/>
                    </w:rPr>
                    <w:t>O</w:t>
                  </w:r>
                  <w:r>
                    <w:rPr>
                      <w:szCs w:val="24"/>
                      <w:vertAlign w:val="subscript"/>
                    </w:rPr>
                    <w:t>5</w:t>
                  </w:r>
                  <w:r>
                    <w:rPr>
                      <w:szCs w:val="24"/>
                    </w:rPr>
                    <w:t>) kiekis.</w:t>
                  </w:r>
                </w:p>
              </w:sdtContent>
            </w:sdt>
            <w:sdt>
              <w:sdtPr>
                <w:alias w:val="21 p."/>
                <w:tag w:val="part_9ccca9fca9c04289b274b9c6e5e568cb"/>
                <w:lock w:val="sdtLocked"/>
                <w:richText/>
              </w:sdtPr>
              <w:sdtContent>
                <w:p>
                  <w:pPr>
                    <w:suppressAutoHyphens/>
                    <w:spacing w:line="360" w:lineRule="auto"/>
                    <w:ind w:firstLine="851"/>
                    <w:jc w:val="both"/>
                    <w:rPr>
                      <w:szCs w:val="24"/>
                    </w:rPr>
                  </w:pPr>
                  <w:sdt>
                    <w:sdtPr>
                      <w:alias w:val="Numeris"/>
                      <w:tag w:val="nr_9ccca9fca9c04289b274b9c6e5e568cb"/>
                      <w:lock w:val="sdtLocked"/>
                      <w:richText/>
                    </w:sdtPr>
                    <w:sdtContent>
                      <w:r>
                        <w:rPr>
                          <w:szCs w:val="24"/>
                        </w:rPr>
                        <w:t>21</w:t>
                      </w:r>
                    </w:sdtContent>
                  </w:sdt>
                  <w:r>
                    <w:rPr>
                      <w:szCs w:val="24"/>
                    </w:rPr>
                    <w:t xml:space="preserve">. Vadovaujantis Lietuvos Respublikos sveikatos apsaugos ministro 2004 m. kovo 8 d. įsakymu Nr. V-114 „Dėl Lietuvos higienos normos HN 60:2015 „Pavojingųjų cheminių medžiagų ribinės vertės dirvožemyje“ patvirtinimo“, draudžiama naudoti gyvūninės kilmės pelenus, jeigu </w:t>
                  </w:r>
                  <w:r>
                    <w:t xml:space="preserve">pavojingųjų cheminių medžiagų kiekis dirvožemyje </w:t>
                  </w:r>
                  <w:r>
                    <w:rPr>
                      <w:szCs w:val="24"/>
                    </w:rPr>
                    <w:t xml:space="preserve">viršija 70 proc. </w:t>
                  </w:r>
                  <w:r>
                    <w:t>ribinės vertės</w:t>
                  </w:r>
                  <w:r>
                    <w:rPr>
                      <w:szCs w:val="24"/>
                    </w:rPr>
                    <w:t>.</w:t>
                  </w:r>
                </w:p>
              </w:sdtContent>
            </w:sdt>
            <w:sdt>
              <w:sdtPr>
                <w:alias w:val="22 p."/>
                <w:tag w:val="part_b64b992fac4d45f8bdd38b5d11986787"/>
                <w:lock w:val="sdtLocked"/>
                <w:richText/>
              </w:sdtPr>
              <w:sdtContent>
                <w:p>
                  <w:pPr>
                    <w:spacing w:line="360" w:lineRule="auto"/>
                    <w:ind w:firstLine="851"/>
                    <w:jc w:val="both"/>
                    <w:rPr>
                      <w:szCs w:val="24"/>
                    </w:rPr>
                  </w:pPr>
                  <w:sdt>
                    <w:sdtPr>
                      <w:alias w:val="Numeris"/>
                      <w:tag w:val="nr_b64b992fac4d45f8bdd38b5d11986787"/>
                      <w:lock w:val="sdtLocked"/>
                      <w:richText/>
                    </w:sdtPr>
                    <w:sdtContent>
                      <w:r>
                        <w:rPr>
                          <w:szCs w:val="24"/>
                        </w:rPr>
                        <w:t>22</w:t>
                      </w:r>
                    </w:sdtContent>
                  </w:sdt>
                  <w:r>
                    <w:rPr>
                      <w:szCs w:val="24"/>
                    </w:rPr>
                    <w:t xml:space="preserve">. </w:t>
                  </w:r>
                  <w:r>
                    <w:t xml:space="preserve">Dirvos paviršiuje paskleisti gyvūninės kilmės pelenai turi būti iš karto įterpiami į žemę užariant. </w:t>
                  </w:r>
                  <w:r>
                    <w:rPr>
                      <w:szCs w:val="24"/>
                    </w:rPr>
                    <w:t>Pelenų negalima skleisti ant įšalusios ir įmirkusios žemės.</w:t>
                  </w:r>
                </w:p>
              </w:sdtContent>
            </w:sdt>
            <w:sdt>
              <w:sdtPr>
                <w:alias w:val="23 p."/>
                <w:tag w:val="part_ed93ccf7d40f433fac0cf1ff787610b6"/>
                <w:lock w:val="sdtLocked"/>
                <w:richText/>
              </w:sdtPr>
              <w:sdtContent>
                <w:p>
                  <w:pPr>
                    <w:overflowPunct w:val="0"/>
                    <w:spacing w:line="360" w:lineRule="auto"/>
                    <w:ind w:firstLine="851"/>
                    <w:jc w:val="both"/>
                    <w:textAlignment w:val="baseline"/>
                    <w:rPr>
                      <w:szCs w:val="24"/>
                    </w:rPr>
                  </w:pPr>
                  <w:sdt>
                    <w:sdtPr>
                      <w:alias w:val="Numeris"/>
                      <w:tag w:val="nr_ed93ccf7d40f433fac0cf1ff787610b6"/>
                      <w:lock w:val="sdtLocked"/>
                      <w:richText/>
                    </w:sdtPr>
                    <w:sdtContent>
                      <w:r>
                        <w:rPr>
                          <w:color w:val="000000"/>
                          <w:szCs w:val="24"/>
                        </w:rPr>
                        <w:t>23</w:t>
                      </w:r>
                    </w:sdtContent>
                  </w:sdt>
                  <w:r>
                    <w:rPr>
                      <w:color w:val="000000"/>
                      <w:szCs w:val="24"/>
                    </w:rPr>
                    <w:t xml:space="preserve">. </w:t>
                  </w:r>
                  <w:r>
                    <w:rPr>
                      <w:color w:val="000000"/>
                    </w:rPr>
                    <w:t xml:space="preserve">Norint sureguliuoti dirvožemio  rūgštingumą, žemės ūkio laukų tręšimas gyvūninės kilmės pelenais turi būti atliekamas kas 3–4 metai, išskyrus atvejus, kai vertinant rodiklį </w:t>
                  </w:r>
                  <w:r>
                    <w:rPr>
                      <w:color w:val="000000"/>
                      <w:szCs w:val="24"/>
                    </w:rPr>
                    <w:t>pH</w:t>
                  </w:r>
                  <w:r>
                    <w:rPr>
                      <w:color w:val="000000"/>
                      <w:szCs w:val="24"/>
                      <w:vertAlign w:val="subscript"/>
                    </w:rPr>
                    <w:t>KCl</w:t>
                  </w:r>
                  <w:r>
                    <w:rPr>
                      <w:color w:val="000000"/>
                    </w:rPr>
                    <w:t xml:space="preserve"> dirvožemio tyrimais įrodoma, jog kalkinimas pelenais gali būti atliekamas dažniau.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
              <w:sdtPr>
                <w:alias w:val="24 p."/>
                <w:tag w:val="part_eaf1738dfa1c4ee2a7186e785a8441f4"/>
                <w:lock w:val="sdtLocked"/>
                <w:richText/>
              </w:sdtPr>
              <w:sdtContent>
                <w:p>
                  <w:pPr>
                    <w:spacing w:line="360" w:lineRule="auto"/>
                    <w:ind w:firstLine="851"/>
                    <w:jc w:val="both"/>
                    <w:rPr>
                      <w:szCs w:val="24"/>
                    </w:rPr>
                  </w:pPr>
                  <w:sdt>
                    <w:sdtPr>
                      <w:alias w:val="Numeris"/>
                      <w:tag w:val="nr_eaf1738dfa1c4ee2a7186e785a8441f4"/>
                      <w:lock w:val="sdtLocked"/>
                      <w:richText/>
                    </w:sdtPr>
                    <w:sdtContent>
                      <w:r>
                        <w:rPr>
                          <w:szCs w:val="24"/>
                        </w:rPr>
                        <w:t>24</w:t>
                      </w:r>
                    </w:sdtContent>
                  </w:sdt>
                  <w:r>
                    <w:rPr>
                      <w:szCs w:val="24"/>
                    </w:rPr>
                    <w:t xml:space="preserve">. Draudžiama gyvūninės kilmės pelenus naudoti paviršinių vandens telkinių pakrančių apsaugos juostose. </w:t>
                  </w:r>
                </w:p>
              </w:sdtContent>
            </w:sdt>
            <w:sdt>
              <w:sdtPr>
                <w:alias w:val="24-1 p."/>
                <w:tag w:val="part_ea6ca94e54234b1aba5e4f374ad2b78a"/>
                <w:lock w:val="sdtLocked"/>
                <w:richText/>
              </w:sdtPr>
              <w:sdtContent>
                <w:p>
                  <w:pPr>
                    <w:spacing w:line="360" w:lineRule="auto"/>
                    <w:ind w:firstLine="851"/>
                    <w:jc w:val="both"/>
                    <w:rPr>
                      <w:szCs w:val="24"/>
                    </w:rPr>
                  </w:pPr>
                  <w:sdt>
                    <w:sdtPr>
                      <w:alias w:val="Numeris"/>
                      <w:tag w:val="nr_ea6ca94e54234b1aba5e4f374ad2b78a"/>
                      <w:lock w:val="sdtLocked"/>
                      <w:richText/>
                    </w:sdtPr>
                    <w:sdtContent>
                      <w:r>
                        <w:rPr>
                          <w:szCs w:val="24"/>
                          <w:lang w:eastAsia="lt-LT"/>
                        </w:rPr>
                        <w:t>24</w:t>
                      </w:r>
                      <w:r>
                        <w:rPr>
                          <w:szCs w:val="24"/>
                          <w:vertAlign w:val="superscript"/>
                          <w:lang w:eastAsia="lt-LT"/>
                        </w:rPr>
                        <w:t>1</w:t>
                      </w:r>
                    </w:sdtContent>
                  </w:sdt>
                  <w:r>
                    <w:rPr>
                      <w:szCs w:val="24"/>
                      <w:lang w:eastAsia="lt-LT"/>
                    </w:rPr>
                    <w:t>. Draudžiama tręšiamaisiais produktais, kurių sudėtyje yra pagrindinių augalų maisto medžiagų, tręšti dirvą nuo gruodžio 1 d. iki kovo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3dd160dbaf11eead77e967e3995264">
                    <w:r w:rsidRPr="00532B9F">
                      <w:rPr>
                        <w:rFonts w:ascii="Times New Roman" w:eastAsia="MS Mincho" w:hAnsi="Times New Roman"/>
                        <w:sz w:val="20"/>
                        <w:i/>
                        <w:iCs/>
                        <w:color w:val="0000FF" w:themeColor="hyperlink"/>
                        <w:u w:val="single"/>
                      </w:rPr>
                      <w:t>3D-173</w:t>
                    </w:r>
                  </w:fldSimple>
                  <w:r>
                    <w:rPr>
                      <w:rFonts w:ascii="Times New Roman" w:eastAsia="MS Mincho" w:hAnsi="Times New Roman"/>
                      <w:sz w:val="20"/>
                      <w:i/>
                      <w:iCs/>
                    </w:rPr>
                    <w:t>,
2024-03-06,
paskelbta TAR 2024-03-06, i. k. 2024-04159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6e4d66e1011f1b53dfa020e517810">
                    <w:r w:rsidRPr="00532B9F">
                      <w:rPr>
                        <w:rFonts w:ascii="Times New Roman" w:eastAsia="MS Mincho" w:hAnsi="Times New Roman"/>
                        <w:sz w:val="20"/>
                        <w:i/>
                        <w:iCs/>
                        <w:color w:val="0000FF" w:themeColor="hyperlink"/>
                        <w:u w:val="single"/>
                      </w:rPr>
                      <w:t>3D-311</w:t>
                    </w:r>
                  </w:fldSimple>
                  <w:r>
                    <w:rPr>
                      <w:rFonts w:ascii="Times New Roman" w:eastAsia="MS Mincho" w:hAnsi="Times New Roman"/>
                      <w:sz w:val="20"/>
                      <w:i/>
                      <w:iCs/>
                    </w:rPr>
                    <w:t>,
2026-06-22,
paskelbta TAR 2026-06-22, i. k. 2026-10695            </w:t>
                  </w:r>
                </w:p>
                <w:p/>
              </w:sdtContent>
            </w:sdt>
            <w:sdt>
              <w:sdtPr>
                <w:alias w:val="25 p."/>
                <w:tag w:val="part_4fdda4789ac149b68c7beaae14a8b0c6"/>
                <w:lock w:val="sdtLocked"/>
                <w:richText/>
              </w:sdtPr>
              <w:sdtContent>
                <w:p>
                  <w:pPr>
                    <w:spacing w:line="360" w:lineRule="auto"/>
                    <w:ind w:firstLine="851"/>
                    <w:jc w:val="both"/>
                    <w:rPr>
                      <w:szCs w:val="24"/>
                    </w:rPr>
                  </w:pPr>
                  <w:sdt>
                    <w:sdtPr>
                      <w:alias w:val="Numeris"/>
                      <w:tag w:val="nr_4fdda4789ac149b68c7beaae14a8b0c6"/>
                      <w:lock w:val="sdtLocked"/>
                      <w:richText/>
                    </w:sdtPr>
                    <w:sdtContent>
                      <w:r>
                        <w:rPr>
                          <w:szCs w:val="24"/>
                        </w:rPr>
                        <w:t>25</w:t>
                      </w:r>
                    </w:sdtContent>
                  </w:sdt>
                  <w:r>
                    <w:rPr>
                      <w:szCs w:val="24"/>
                    </w:rPr>
                    <w:t xml:space="preserve">. Gyvūninės kilmės pelenai turi būti </w:t>
                  </w:r>
                  <w:r>
                    <w:t>laikomi</w:t>
                  </w:r>
                  <w:r>
                    <w:rPr>
                      <w:szCs w:val="24"/>
                    </w:rPr>
                    <w:t xml:space="preserve"> taip, kad gyvūnai nepatektų į patalpą, </w:t>
                  </w:r>
                  <w:r>
                    <w:t>esant įvairioms gamtinėms sąlygoms jų nenešiotų vėjas, tiesiogiai ar netiesiogiai veikiant krituliams ar atodrėkiui pelenai negalėtų patekti į požeminius ir (ar) paviršinius vandenis</w:t>
                  </w:r>
                  <w:r>
                    <w:rPr>
                      <w:szCs w:val="24"/>
                    </w:rPr>
                    <w:t>.</w:t>
                  </w:r>
                </w:p>
              </w:sdtContent>
            </w:sdt>
            <w:sdt>
              <w:sdtPr>
                <w:alias w:val="26 p."/>
                <w:tag w:val="part_785e063faeb24f95974805998e46fb45"/>
                <w:lock w:val="sdtLocked"/>
                <w:richText/>
              </w:sdtPr>
              <w:sdtContent>
                <w:p>
                  <w:pPr>
                    <w:spacing w:line="360" w:lineRule="auto"/>
                    <w:ind w:firstLine="851"/>
                    <w:jc w:val="both"/>
                    <w:rPr>
                      <w:szCs w:val="24"/>
                    </w:rPr>
                  </w:pPr>
                  <w:sdt>
                    <w:sdtPr>
                      <w:alias w:val="Numeris"/>
                      <w:tag w:val="nr_785e063faeb24f95974805998e46fb45"/>
                      <w:lock w:val="sdtLocked"/>
                      <w:richText/>
                    </w:sdtPr>
                    <w:sdtContent>
                      <w:r>
                        <w:t>26</w:t>
                      </w:r>
                    </w:sdtContent>
                  </w:sdt>
                  <w:r>
                    <w:t xml:space="preserve">. </w:t>
                  </w:r>
                  <w:r>
                    <w:rPr>
                      <w:szCs w:val="24"/>
                    </w:rPr>
                    <w:t xml:space="preserve">Gyvūninės kilmės pelenų pakrovimui, iškrovimui, pervežimui naudojamas transportas turi būti pritaikytas atsižvelgiant į pelenų būklę (dulkingi, birūs ir kt.). Transportuojami gyvūninės kilmės pelenai  turi būti uždengti. </w:t>
                  </w:r>
                </w:p>
              </w:sdtContent>
            </w:sdt>
            <w:sdt>
              <w:sdtPr>
                <w:alias w:val="27 p."/>
                <w:tag w:val="part_52d196ccecc4423e81cd89e309805ca7"/>
                <w:lock w:val="sdtLocked"/>
                <w:richText/>
              </w:sdtPr>
              <w:sdtContent>
                <w:p>
                  <w:pPr>
                    <w:spacing w:line="360" w:lineRule="auto"/>
                    <w:ind w:firstLine="851"/>
                    <w:jc w:val="both"/>
                  </w:pPr>
                  <w:sdt>
                    <w:sdtPr>
                      <w:alias w:val="Numeris"/>
                      <w:tag w:val="nr_52d196ccecc4423e81cd89e309805ca7"/>
                      <w:lock w:val="sdtLocked"/>
                      <w:richText/>
                    </w:sdtPr>
                    <w:sdtContent>
                      <w:r>
                        <w:t>27</w:t>
                      </w:r>
                    </w:sdtContent>
                  </w:sdt>
                  <w:r>
                    <w:t xml:space="preserve">. Sandėliai (patalpos), kuriuose laikomos mineralinės (neorganinės) trąšos, turi būti pastatyti </w:t>
                  </w:r>
                  <w:r>
                    <w:rPr>
                      <w:szCs w:val="24"/>
                    </w:rPr>
                    <w:t>iš nedegių medžiagų, uždari, sausi ir vėdinami.</w:t>
                  </w:r>
                  <w:r>
                    <w:rPr>
                      <w:sz w:val="20"/>
                    </w:rPr>
                    <w:t xml:space="preserve"> </w:t>
                  </w:r>
                  <w:r>
                    <w:t>Grindys turi būti aukščiau žemės paviršiaus, medinės sandėlio konstrukcijos padengtos ugniai atspariais mišiniais.</w:t>
                  </w:r>
                </w:p>
              </w:sdtContent>
            </w:sdt>
            <w:sdt>
              <w:sdtPr>
                <w:alias w:val="28 p."/>
                <w:tag w:val="part_59f470d791db45018b11992b35accbbf"/>
                <w:lock w:val="sdtLocked"/>
                <w:richText/>
              </w:sdtPr>
              <w:sdtContent>
                <w:p>
                  <w:pPr>
                    <w:spacing w:line="360" w:lineRule="auto"/>
                    <w:ind w:firstLine="851"/>
                    <w:jc w:val="both"/>
                  </w:pPr>
                  <w:sdt>
                    <w:sdtPr>
                      <w:alias w:val="Numeris"/>
                      <w:tag w:val="nr_59f470d791db45018b11992b35accbbf"/>
                      <w:lock w:val="sdtLocked"/>
                      <w:richText/>
                    </w:sdtPr>
                    <w:sdtContent>
                      <w:r>
                        <w:t>28</w:t>
                      </w:r>
                    </w:sdtContent>
                  </w:sdt>
                  <w:r>
                    <w:t>. Pakuotos mineralinės (neorganinės) trąšos gali būti laikomos sandėliuose ant padėklų arba lauke ant padėklų, apsaugotos nuo tiesioginių saulės spindulių ir atmosferos kritulių taip, kad pakuotės nestovėtų vandenyje ir ant jų nesikauptų vanduo.</w:t>
                  </w:r>
                </w:p>
              </w:sdtContent>
            </w:sdt>
            <w:sdt>
              <w:sdtPr>
                <w:alias w:val="29 p."/>
                <w:tag w:val="part_c089936f87304069b4ab7e18e51d8ac3"/>
                <w:lock w:val="sdtLocked"/>
                <w:richText/>
              </w:sdtPr>
              <w:sdtContent>
                <w:p>
                  <w:pPr>
                    <w:overflowPunct w:val="0"/>
                    <w:spacing w:line="360" w:lineRule="auto"/>
                    <w:ind w:firstLine="851"/>
                    <w:jc w:val="both"/>
                    <w:textAlignment w:val="baseline"/>
                  </w:pPr>
                  <w:sdt>
                    <w:sdtPr>
                      <w:alias w:val="Numeris"/>
                      <w:tag w:val="nr_c089936f87304069b4ab7e18e51d8ac3"/>
                      <w:lock w:val="sdtLocked"/>
                      <w:richText/>
                    </w:sdtPr>
                    <w:sdtContent>
                      <w:r>
                        <w:rPr>
                          <w:color w:val="000000"/>
                        </w:rPr>
                        <w:t>29</w:t>
                      </w:r>
                    </w:sdtContent>
                  </w:sdt>
                  <w:r>
                    <w:rPr>
                      <w:color w:val="000000"/>
                    </w:rPr>
                    <w:t>. Pakuotos mineralinės (neorganinės) trąšos gali būti laikomos sandėliuose tiesiog ant grindų ne ilgiau kaip 1 mėnesį nuo pristatymo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
              <w:sdtPr>
                <w:alias w:val="30 p."/>
                <w:tag w:val="part_802c5631af3540e687c492868fd7c36e"/>
                <w:lock w:val="sdtLocked"/>
                <w:richText/>
              </w:sdtPr>
              <w:sdtContent>
                <w:p>
                  <w:pPr>
                    <w:spacing w:line="360" w:lineRule="auto"/>
                    <w:ind w:firstLine="851"/>
                    <w:jc w:val="both"/>
                  </w:pPr>
                  <w:sdt>
                    <w:sdtPr>
                      <w:alias w:val="Numeris"/>
                      <w:tag w:val="nr_802c5631af3540e687c492868fd7c36e"/>
                      <w:lock w:val="sdtLocked"/>
                      <w:richText/>
                    </w:sdtPr>
                    <w:sdtContent>
                      <w:r>
                        <w:t>30</w:t>
                      </w:r>
                    </w:sdtContent>
                  </w:sdt>
                  <w:r>
                    <w:t>. Palaidos mineralinės (neorganinės) trąšos laikomos tik sandėlyje. Skirtingų rūšių palaidos mineralinės (neorganinės) trąšos sandėlyje laikomos atskirtos pertvaromis arba atskirose talpyklose.</w:t>
                  </w:r>
                </w:p>
              </w:sdtContent>
            </w:sdt>
            <w:sdt>
              <w:sdtPr>
                <w:alias w:val="31 p."/>
                <w:tag w:val="part_6a96906880c5469ba0ead72f3825fc93"/>
                <w:lock w:val="sdtLocked"/>
                <w:richText/>
              </w:sdtPr>
              <w:sdtContent>
                <w:p>
                  <w:pPr>
                    <w:spacing w:line="360" w:lineRule="auto"/>
                    <w:ind w:firstLine="851"/>
                    <w:jc w:val="both"/>
                  </w:pPr>
                  <w:sdt>
                    <w:sdtPr>
                      <w:alias w:val="Numeris"/>
                      <w:tag w:val="nr_6a96906880c5469ba0ead72f3825fc93"/>
                      <w:lock w:val="sdtLocked"/>
                      <w:richText/>
                    </w:sdtPr>
                    <w:sdtContent>
                      <w:r>
                        <w:t>31</w:t>
                      </w:r>
                    </w:sdtContent>
                  </w:sdt>
                  <w:r>
                    <w:t>. Didelį azoto kiekį (N &gt; 28 %) turinčios amonio nitrato trąšos laikomos tik supakuotos.</w:t>
                  </w:r>
                </w:p>
              </w:sdtContent>
            </w:sdt>
            <w:sdt>
              <w:sdtPr>
                <w:alias w:val="32 p."/>
                <w:tag w:val="part_509eeeaf87dd495d8827048658edd0b7"/>
                <w:lock w:val="sdtLocked"/>
                <w:richText/>
              </w:sdtPr>
              <w:sdtContent>
                <w:p>
                  <w:pPr>
                    <w:widowControl w:val="0"/>
                    <w:suppressAutoHyphens/>
                    <w:spacing w:line="360" w:lineRule="auto"/>
                    <w:ind w:firstLine="851"/>
                    <w:jc w:val="both"/>
                    <w:textAlignment w:val="center"/>
                  </w:pPr>
                  <w:sdt>
                    <w:sdtPr>
                      <w:alias w:val="Numeris"/>
                      <w:tag w:val="nr_509eeeaf87dd495d8827048658edd0b7"/>
                      <w:lock w:val="sdtLocked"/>
                      <w:richText/>
                    </w:sdtPr>
                    <w:sdtContent>
                      <w:r>
                        <w:rPr>
                          <w:color w:val="000000"/>
                          <w:szCs w:val="24"/>
                          <w:lang w:eastAsia="lt-LT"/>
                        </w:rPr>
                        <w:t>32</w:t>
                      </w:r>
                    </w:sdtContent>
                  </w:sdt>
                  <w:r>
                    <w:rPr>
                      <w:color w:val="000000"/>
                      <w:szCs w:val="24"/>
                      <w:lang w:eastAsia="lt-LT"/>
                    </w:rPr>
                    <w:t>. Žemės ūkio veiklos subjektas, ne rečiau kaip vieną kartą per metus iki gruodžio 1 d. turi įvesti duomenis apie einamaisiais metais panaudotas mineralines (neorganines) ir (arba) organines trąšas, išskyrus neorganines antrinių augalų maisto medžiagų (kalcio, magnio, natrio, sieros) bei mikroelementines trąšas, Paraiškų priėmimo informacinėje sistemoje (prisijungus adresu https://paseliai.vic.lt) arba pildyti duomenis popierinėje arba elektroninėje formoje. Šio įsakymo 2 priedu patvirtinta rekomenduojama Tręšiamųjų produktų naudojimo apskaitos lapo forma. Mineralinių (neorganinių) ir (arba) organinių trąšų naudojimo apskaitos duomenys, užpildyti popierinėje arba elektroninėje formoje, turi būti 3 metus saugomi žemės ūkio veiklos subjekto buveinėje arba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97380375911ee9de9e7e0fd363afc">
                    <w:r w:rsidRPr="00532B9F">
                      <w:rPr>
                        <w:rFonts w:ascii="Times New Roman" w:eastAsia="MS Mincho" w:hAnsi="Times New Roman"/>
                        <w:sz w:val="20"/>
                        <w:i/>
                        <w:iCs/>
                        <w:color w:val="0000FF" w:themeColor="hyperlink"/>
                        <w:u w:val="single"/>
                      </w:rPr>
                      <w:t>3D-540</w:t>
                    </w:r>
                  </w:fldSimple>
                  <w:r>
                    <w:rPr>
                      <w:rFonts w:ascii="Times New Roman" w:eastAsia="MS Mincho" w:hAnsi="Times New Roman"/>
                      <w:sz w:val="20"/>
                      <w:i/>
                      <w:iCs/>
                    </w:rPr>
                    <w:t>,
2023-08-10,
paskelbta TAR 2023-08-10, i. k. 2023-16105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ae7dd4a18711efa605b9842742bf37">
                    <w:r w:rsidRPr="00532B9F">
                      <w:rPr>
                        <w:rFonts w:ascii="Times New Roman" w:eastAsia="MS Mincho" w:hAnsi="Times New Roman"/>
                        <w:sz w:val="20"/>
                        <w:i/>
                        <w:iCs/>
                        <w:color w:val="0000FF" w:themeColor="hyperlink"/>
                        <w:u w:val="single"/>
                      </w:rPr>
                      <w:t>3D-778</w:t>
                    </w:r>
                  </w:fldSimple>
                  <w:r>
                    <w:rPr>
                      <w:rFonts w:ascii="Times New Roman" w:eastAsia="MS Mincho" w:hAnsi="Times New Roman"/>
                      <w:sz w:val="20"/>
                      <w:i/>
                      <w:iCs/>
                    </w:rPr>
                    <w:t>,
2024-11-13,
paskelbta TAR 2024-11-13, i. k. 2024-19712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6e4d66e1011f1b53dfa020e517810">
                    <w:r w:rsidRPr="00532B9F">
                      <w:rPr>
                        <w:rFonts w:ascii="Times New Roman" w:eastAsia="MS Mincho" w:hAnsi="Times New Roman"/>
                        <w:sz w:val="20"/>
                        <w:i/>
                        <w:iCs/>
                        <w:color w:val="0000FF" w:themeColor="hyperlink"/>
                        <w:u w:val="single"/>
                      </w:rPr>
                      <w:t>3D-311</w:t>
                    </w:r>
                  </w:fldSimple>
                  <w:r>
                    <w:rPr>
                      <w:rFonts w:ascii="Times New Roman" w:eastAsia="MS Mincho" w:hAnsi="Times New Roman"/>
                      <w:sz w:val="20"/>
                      <w:i/>
                      <w:iCs/>
                    </w:rPr>
                    <w:t>,
2026-06-22,
paskelbta TAR 2026-06-22, i. k. 2026-10695            </w:t>
                  </w:r>
                </w:p>
                <w:p/>
              </w:sdtContent>
            </w:sdt>
            <w:sdt>
              <w:sdtPr>
                <w:alias w:val="33 p."/>
                <w:tag w:val="part_de7ae9f26b884b988312e703ce76debb"/>
                <w:lock w:val="sdtLocked"/>
                <w:richText/>
              </w:sdtPr>
              <w:sdtContent>
                <w:p>
                  <w:pPr>
                    <w:spacing w:line="360" w:lineRule="auto"/>
                    <w:ind w:firstLine="851"/>
                    <w:jc w:val="both"/>
                  </w:pPr>
                  <w:sdt>
                    <w:sdtPr>
                      <w:alias w:val="Numeris"/>
                      <w:tag w:val="nr_de7ae9f26b884b988312e703ce76debb"/>
                      <w:lock w:val="sdtLocked"/>
                      <w:richText/>
                    </w:sdtPr>
                    <w:sdtContent>
                      <w:r>
                        <w:t>33</w:t>
                      </w:r>
                    </w:sdtContent>
                  </w:sdt>
                  <w:r>
                    <w:t xml:space="preserve">. </w:t>
                  </w:r>
                  <w:r>
                    <w:rPr>
                      <w:szCs w:val="24"/>
                    </w:rPr>
                    <w:t>Tręšiamųjų</w:t>
                  </w:r>
                  <w:r>
                    <w:t xml:space="preserve"> produktų pakuočių atliekos, </w:t>
                  </w:r>
                  <w:r>
                    <w:rPr>
                      <w:szCs w:val="24"/>
                    </w:rPr>
                    <w:t>tręšiamųjų</w:t>
                  </w:r>
                  <w:r>
                    <w:t xml:space="preserve"> produktų likučiai, kurie pagal Atliekų tvarkymo įstatyme pateiktą atliekų apibrėžimą priskiriami atliekoms, turi būti tvarkomi vadovaujantis </w:t>
                  </w:r>
                  <w:r>
                    <w:rPr>
                      <w:szCs w:val="24"/>
                    </w:rPr>
                    <w:t>tręšiamųjų</w:t>
                  </w:r>
                  <w:r>
                    <w:t xml:space="preserve"> produktų etiketėse, techniniuose dokumentuose nurodytais ir (ar) atliekų tvarkymą reglamentuojančiais teisės aktų reikalavimais.</w:t>
                  </w:r>
                </w:p>
                <w:p>
                  <w:pPr>
                    <w:spacing w:line="360" w:lineRule="auto"/>
                    <w:ind w:firstLine="851"/>
                    <w:jc w:val="both"/>
                  </w:pPr>
                </w:p>
              </w:sdtContent>
            </w:sdt>
          </w:sdtContent>
        </w:sdt>
        <w:sdt>
          <w:sdtPr>
            <w:alias w:val="skyrius"/>
            <w:tag w:val="part_041307b4bc8e40d296531276063e1109"/>
            <w:lock w:val="sdtLocked"/>
            <w:richText/>
          </w:sdtPr>
          <w:sdtContent>
            <w:p>
              <w:pPr>
                <w:jc w:val="center"/>
                <w:rPr>
                  <w:b/>
                </w:rPr>
              </w:pPr>
              <w:sdt>
                <w:sdtPr>
                  <w:alias w:val="Numeris"/>
                  <w:tag w:val="nr_041307b4bc8e40d296531276063e1109"/>
                  <w:lock w:val="sdtLocked"/>
                  <w:richText/>
                </w:sdtPr>
                <w:sdtContent>
                  <w:r>
                    <w:rPr>
                      <w:b/>
                    </w:rPr>
                    <w:t>III</w:t>
                  </w:r>
                </w:sdtContent>
              </w:sdt>
              <w:r>
                <w:rPr>
                  <w:b/>
                </w:rPr>
                <w:t xml:space="preserve"> SKYRIUS</w:t>
              </w:r>
            </w:p>
            <w:p>
              <w:pPr>
                <w:jc w:val="center"/>
                <w:rPr>
                  <w:b/>
                </w:rPr>
              </w:pPr>
              <w:sdt>
                <w:sdtPr>
                  <w:alias w:val="Pavadinimas"/>
                  <w:tag w:val="title_041307b4bc8e40d296531276063e1109"/>
                  <w:lock w:val="sdtLocked"/>
                  <w:richText/>
                </w:sdtPr>
                <w:sdtContent>
                  <w:r>
                    <w:rPr>
                      <w:b/>
                    </w:rPr>
                    <w:t>TRĘŠIAMŲJŲ PRODUKTŲ NAUDOJIMO PRIEŽIŪRA</w:t>
                  </w:r>
                </w:sdtContent>
              </w:sdt>
            </w:p>
            <w:p>
              <w:pPr>
                <w:jc w:val="center"/>
                <w:rPr>
                  <w:b/>
                </w:rPr>
              </w:pPr>
            </w:p>
            <w:sdt>
              <w:sdtPr>
                <w:alias w:val="34 p."/>
                <w:tag w:val="part_844e43e275f24edb8e49f5386139e61f"/>
                <w:lock w:val="sdtLocked"/>
                <w:richText/>
              </w:sdtPr>
              <w:sdtContent>
                <w:p>
                  <w:pPr>
                    <w:spacing w:line="360" w:lineRule="auto"/>
                    <w:ind w:firstLine="851"/>
                    <w:jc w:val="both"/>
                  </w:pPr>
                  <w:sdt>
                    <w:sdtPr>
                      <w:alias w:val="Numeris"/>
                      <w:tag w:val="nr_844e43e275f24edb8e49f5386139e61f"/>
                      <w:lock w:val="sdtLocked"/>
                      <w:richText/>
                    </w:sdtPr>
                    <w:sdtContent>
                      <w:r>
                        <w:t>34</w:t>
                      </w:r>
                    </w:sdtContent>
                  </w:sdt>
                  <w:r>
                    <w:t xml:space="preserve">. Tręšiamųjų produktų </w:t>
                  </w:r>
                  <w:r>
                    <w:rPr>
                      <w:szCs w:val="24"/>
                    </w:rPr>
                    <w:t xml:space="preserve">naudojimo priežiūrą, išskyrus mėšlo ir srutų priežiūrą, vadovaudamasi Lietuvos Respublikos viešojo administravimo įstatymo nuostatomis, kitais teisės aktais, reglamentuojančiais ūkio subjektų veiklos priežiūrą, atlieka Tarnyba. </w:t>
                  </w:r>
                </w:p>
              </w:sdtContent>
            </w:sdt>
            <w:sdt>
              <w:sdtPr>
                <w:alias w:val="35 p."/>
                <w:tag w:val="part_649015e463554181a1768d1cdd5dea3b"/>
                <w:lock w:val="sdtLocked"/>
                <w:richText/>
              </w:sdtPr>
              <w:sdtContent>
                <w:p>
                  <w:pPr>
                    <w:spacing w:line="360" w:lineRule="auto"/>
                    <w:ind w:firstLine="851"/>
                    <w:jc w:val="both"/>
                  </w:pPr>
                  <w:sdt>
                    <w:sdtPr>
                      <w:alias w:val="Numeris"/>
                      <w:tag w:val="nr_649015e463554181a1768d1cdd5dea3b"/>
                      <w:lock w:val="sdtLocked"/>
                      <w:richText/>
                    </w:sdtPr>
                    <w:sdtContent>
                      <w:r>
                        <w:t>35</w:t>
                      </w:r>
                    </w:sdtContent>
                  </w:sdt>
                  <w:r>
                    <w:t>. Tarnybos pareigūnas tręšiamųjų produktų naudojimo patikrą vykdo pagal sudarytą ir Tarnybos direktoriaus patvirtintą patikrinimų planą arba reaguodamas į gautus pranešimus ir (ar) skundus dėl galimai daromų pažeidimų. Atvykęs į vietą, jis pateikia tarnybinį pažymėjimą, pavedimą dėl patikrinimo atlikimo ir supažindina su tikrinimo užduotimi žemės ūkio veiklos subjektą ar jo atstovą.</w:t>
                  </w:r>
                </w:p>
              </w:sdtContent>
            </w:sdt>
            <w:sdt>
              <w:sdtPr>
                <w:alias w:val="36 p."/>
                <w:tag w:val="part_3342b845457d465782e654a50fdfabee"/>
                <w:lock w:val="sdtLocked"/>
                <w:richText/>
              </w:sdtPr>
              <w:sdtContent>
                <w:p>
                  <w:pPr>
                    <w:spacing w:line="360" w:lineRule="auto"/>
                    <w:ind w:firstLine="851"/>
                    <w:jc w:val="both"/>
                  </w:pPr>
                  <w:sdt>
                    <w:sdtPr>
                      <w:alias w:val="Numeris"/>
                      <w:tag w:val="nr_3342b845457d465782e654a50fdfabee"/>
                      <w:lock w:val="sdtLocked"/>
                      <w:richText/>
                    </w:sdtPr>
                    <w:sdtContent>
                      <w:r>
                        <w:t>36</w:t>
                      </w:r>
                    </w:sdtContent>
                  </w:sdt>
                  <w:r>
                    <w:t xml:space="preserve">. </w:t>
                  </w:r>
                  <w:r>
                    <w:rPr>
                      <w:szCs w:val="24"/>
                    </w:rPr>
                    <w:t xml:space="preserve">Tarnybos pareigūnas, vykdantis </w:t>
                  </w:r>
                  <w:r>
                    <w:t xml:space="preserve">tręšiamųjų produktų </w:t>
                  </w:r>
                  <w:r>
                    <w:rPr>
                      <w:szCs w:val="24"/>
                    </w:rPr>
                    <w:t>naudojimo patikrą, turi teisę naudotis filmavimo, fotografavimo priemonėmis.</w:t>
                  </w:r>
                </w:p>
              </w:sdtContent>
            </w:sdt>
            <w:sdt>
              <w:sdtPr>
                <w:alias w:val="37 p."/>
                <w:tag w:val="part_1c3551115e114649bdbcd671015f70aa"/>
                <w:lock w:val="sdtLocked"/>
                <w:richText/>
              </w:sdtPr>
              <w:sdtContent>
                <w:p>
                  <w:pPr>
                    <w:spacing w:line="360" w:lineRule="auto"/>
                    <w:ind w:firstLine="851"/>
                    <w:jc w:val="both"/>
                    <w:rPr>
                      <w:szCs w:val="24"/>
                    </w:rPr>
                  </w:pPr>
                  <w:sdt>
                    <w:sdtPr>
                      <w:alias w:val="Numeris"/>
                      <w:tag w:val="nr_1c3551115e114649bdbcd671015f70aa"/>
                      <w:lock w:val="sdtLocked"/>
                      <w:richText/>
                    </w:sdtPr>
                    <w:sdtContent>
                      <w:r>
                        <w:t>37</w:t>
                      </w:r>
                    </w:sdtContent>
                  </w:sdt>
                  <w:r>
                    <w:t xml:space="preserve">. </w:t>
                  </w:r>
                  <w:r>
                    <w:rPr>
                      <w:szCs w:val="24"/>
                    </w:rPr>
                    <w:t xml:space="preserve">Tarnybos pareigūnas, vykdantis </w:t>
                  </w:r>
                  <w:r>
                    <w:t xml:space="preserve">tręšiamųjų produktų </w:t>
                  </w:r>
                  <w:r>
                    <w:rPr>
                      <w:szCs w:val="24"/>
                    </w:rPr>
                    <w:t>naudojimo priežiūrą, įvertina, ar jie naudojami pagal gamintojų nurodytas rekomendacijas arba pagal sudarytą tręšimo planą, ar naudojami į Identifikavimo sąrašą įrašyti tręšiamieji produktai ir (arba) EB trąšos, atlieka</w:t>
                  </w:r>
                  <w:r>
                    <w:t xml:space="preserve"> tręšiamųjų produktų įsigijimo dokumentų, kurie turi būti saugomi dvejus metus nuo jų įsigijimo datos, patikrą</w:t>
                  </w:r>
                  <w:r>
                    <w:rPr>
                      <w:szCs w:val="24"/>
                    </w:rPr>
                    <w:t>.</w:t>
                  </w:r>
                </w:p>
              </w:sdtContent>
            </w:sdt>
            <w:sdt>
              <w:sdtPr>
                <w:alias w:val="38 p."/>
                <w:tag w:val="part_d035ae4d7ecc4ce386f4229fad091f2e"/>
                <w:lock w:val="sdtLocked"/>
                <w:richText/>
              </w:sdtPr>
              <w:sdtContent>
                <w:p>
                  <w:pPr>
                    <w:spacing w:line="360" w:lineRule="auto"/>
                    <w:ind w:firstLine="851"/>
                    <w:jc w:val="both"/>
                  </w:pPr>
                  <w:sdt>
                    <w:sdtPr>
                      <w:alias w:val="Numeris"/>
                      <w:tag w:val="nr_d035ae4d7ecc4ce386f4229fad091f2e"/>
                      <w:lock w:val="sdtLocked"/>
                      <w:richText/>
                    </w:sdtPr>
                    <w:sdtContent>
                      <w:r>
                        <w:t>38</w:t>
                      </w:r>
                    </w:sdtContent>
                  </w:sdt>
                  <w:r>
                    <w:t>. Tarnybos pareigūnas, atlikęs patikrą,</w:t>
                  </w:r>
                  <w:r>
                    <w:rPr>
                      <w:szCs w:val="24"/>
                    </w:rPr>
                    <w:t xml:space="preserve"> surašo</w:t>
                  </w:r>
                  <w:r>
                    <w:t xml:space="preserve"> Tarnybos direktoriaus įsakymu patvirtintus patikrinimo dokumentus.</w:t>
                  </w:r>
                </w:p>
              </w:sdtContent>
            </w:sdt>
            <w:sdt>
              <w:sdtPr>
                <w:alias w:val="39 p."/>
                <w:tag w:val="part_5d678a9f264d467fbd085f68c7ab21cc"/>
                <w:lock w:val="sdtLocked"/>
                <w:richText/>
              </w:sdtPr>
              <w:sdtContent>
                <w:p>
                  <w:pPr>
                    <w:overflowPunct w:val="0"/>
                    <w:spacing w:line="360" w:lineRule="auto"/>
                    <w:ind w:firstLine="851"/>
                    <w:jc w:val="both"/>
                    <w:textAlignment w:val="baseline"/>
                  </w:pPr>
                  <w:sdt>
                    <w:sdtPr>
                      <w:alias w:val="Numeris"/>
                      <w:tag w:val="nr_5d678a9f264d467fbd085f68c7ab21cc"/>
                      <w:lock w:val="sdtLocked"/>
                      <w:richText/>
                    </w:sdtPr>
                    <w:sdtContent>
                      <w:r>
                        <w:rPr>
                          <w:color w:val="000000"/>
                        </w:rPr>
                        <w:t>39</w:t>
                      </w:r>
                    </w:sdtContent>
                  </w:sdt>
                  <w:r>
                    <w:rPr>
                      <w:color w:val="000000"/>
                    </w:rPr>
                    <w:t xml:space="preserve">. </w:t>
                  </w:r>
                  <w:r>
                    <w:rPr>
                      <w:color w:val="000000"/>
                      <w:szCs w:val="24"/>
                    </w:rPr>
                    <w:t xml:space="preserve">Siekdami įvertinti tręšiamųjų produktų kokybinės ir (ar) kiekybinės sudėties atitiktį Įstatyme ir (arba) Identifikavimo sąraše nustatytiems reikalavimams, Tarnybos pareigūnai Tarnybos direktoriaus nustatyta tvarka neatlygintinai ima tręšiamųjų produktų bandinius. Tręšiamojo produkto kokybinės ir (ar) kiekybinės sudėties tyrimai turi būti atliekami akredituotoje laboratorijoje, akredituotoje naudoti numatomų tirti tręšiamojo produkto sudėtyje esančių medžiagų tyrimų metodus. </w:t>
                  </w:r>
                  <w:r>
                    <w:rPr>
                      <w:bCs/>
                      <w:color w:val="000000"/>
                      <w:szCs w:val="24"/>
                    </w:rPr>
                    <w:t>Tais atvejais, kai nėra patvirtinto tyrimo metodą reglamentuojančio standarto, tręšiamojo produkto atitiktis gali būti grindžiama neakredituotos laboratorijos tyrimo protokolu.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
              <w:sdtPr>
                <w:alias w:val="40 p."/>
                <w:tag w:val="part_400bd96d4a034d12bd363012b087bd76"/>
                <w:lock w:val="sdtLocked"/>
                <w:richText/>
              </w:sdtPr>
              <w:sdtContent>
                <w:p>
                  <w:pPr>
                    <w:spacing w:line="360" w:lineRule="auto"/>
                    <w:ind w:firstLine="851"/>
                    <w:jc w:val="both"/>
                  </w:pPr>
                  <w:sdt>
                    <w:sdtPr>
                      <w:alias w:val="Numeris"/>
                      <w:tag w:val="nr_400bd96d4a034d12bd363012b087bd76"/>
                      <w:lock w:val="sdtLocked"/>
                      <w:richText/>
                    </w:sdtPr>
                    <w:sdtContent>
                      <w:r>
                        <w:t>40</w:t>
                      </w:r>
                    </w:sdtContent>
                  </w:sdt>
                  <w:r>
                    <w:t xml:space="preserve">. </w:t>
                  </w:r>
                  <w:r>
                    <w:rPr>
                      <w:szCs w:val="24"/>
                    </w:rPr>
                    <w:t>Tręšiamojo produkto kiekybinės ir (ar) kokybinės sudėties tyrimų išlaidas apmoka:</w:t>
                  </w:r>
                </w:p>
                <w:sdt>
                  <w:sdtPr>
                    <w:alias w:val="40.1 pp."/>
                    <w:tag w:val="part_c512f5a7f59e44cdb1c95bd174ddef6c"/>
                    <w:lock w:val="sdtLocked"/>
                    <w:richText/>
                  </w:sdtPr>
                  <w:sdtContent>
                    <w:p>
                      <w:pPr>
                        <w:spacing w:line="360" w:lineRule="auto"/>
                        <w:ind w:firstLine="851"/>
                        <w:jc w:val="both"/>
                        <w:rPr>
                          <w:szCs w:val="24"/>
                        </w:rPr>
                      </w:pPr>
                      <w:sdt>
                        <w:sdtPr>
                          <w:alias w:val="Numeris"/>
                          <w:tag w:val="nr_c512f5a7f59e44cdb1c95bd174ddef6c"/>
                          <w:lock w:val="sdtLocked"/>
                          <w:richText/>
                        </w:sdtPr>
                        <w:sdtContent>
                          <w:r>
                            <w:rPr>
                              <w:szCs w:val="24"/>
                            </w:rPr>
                            <w:t>40.1</w:t>
                          </w:r>
                        </w:sdtContent>
                      </w:sdt>
                      <w:r>
                        <w:rPr>
                          <w:szCs w:val="24"/>
                        </w:rPr>
                        <w:t>. žemės ūkio veiklos subjektas, kai atlikus tyrimus nustatoma, kad tręšiamojo produkto kokybinė ir (ar) kiekybinė sudėtis neatitinka Įstatyme ir (arba) Identifikavimo sąraše nustatytos produkto sudėties;</w:t>
                      </w:r>
                    </w:p>
                  </w:sdtContent>
                </w:sdt>
                <w:sdt>
                  <w:sdtPr>
                    <w:alias w:val="40.2 pp."/>
                    <w:tag w:val="part_1d87c0f8922c4e778ca66e331ec7c8b7"/>
                    <w:lock w:val="sdtLocked"/>
                    <w:richText/>
                  </w:sdtPr>
                  <w:sdtContent>
                    <w:p>
                      <w:pPr>
                        <w:spacing w:line="360" w:lineRule="auto"/>
                        <w:ind w:firstLine="851"/>
                        <w:jc w:val="both"/>
                      </w:pPr>
                      <w:sdt>
                        <w:sdtPr>
                          <w:alias w:val="Numeris"/>
                          <w:tag w:val="nr_1d87c0f8922c4e778ca66e331ec7c8b7"/>
                          <w:lock w:val="sdtLocked"/>
                          <w:richText/>
                        </w:sdtPr>
                        <w:sdtContent>
                          <w:r>
                            <w:rPr>
                              <w:szCs w:val="24"/>
                            </w:rPr>
                            <w:t>40.2</w:t>
                          </w:r>
                        </w:sdtContent>
                      </w:sdt>
                      <w:r>
                        <w:rPr>
                          <w:szCs w:val="24"/>
                        </w:rPr>
                        <w:t>. Tarnyba arba žemės ūkio veiklos subjektas, pateikęs Tarnybai prašymą atlikti kokybinį ir (ar) kiekybinį tręšiamojo produkto tyrimą, kai, atlikus tyrimus, nustatoma, kad tręšiamojo produkto kokybinė ir (ar) kiekybinė sudėtis atitinka Įstatyme ir (arba) Identifikavimo sąraše nustatytą produkto sudėtį.</w:t>
                      </w:r>
                    </w:p>
                  </w:sdtContent>
                </w:sdt>
              </w:sdtContent>
            </w:sdt>
            <w:sdt>
              <w:sdtPr>
                <w:alias w:val="41 p."/>
                <w:tag w:val="part_5630ec3bc1ea4831b64e22f5c362042f"/>
                <w:lock w:val="sdtLocked"/>
                <w:richText/>
              </w:sdtPr>
              <w:sdtContent>
                <w:p>
                  <w:pPr>
                    <w:overflowPunct w:val="0"/>
                    <w:spacing w:line="360" w:lineRule="auto"/>
                    <w:ind w:firstLine="851"/>
                    <w:jc w:val="both"/>
                    <w:textAlignment w:val="baseline"/>
                    <w:rPr>
                      <w:b/>
                    </w:rPr>
                  </w:pPr>
                  <w:sdt>
                    <w:sdtPr>
                      <w:alias w:val="Numeris"/>
                      <w:tag w:val="nr_5630ec3bc1ea4831b64e22f5c362042f"/>
                      <w:lock w:val="sdtLocked"/>
                      <w:richText/>
                    </w:sdtPr>
                    <w:sdtContent>
                      <w:r>
                        <w:rPr>
                          <w:color w:val="000000"/>
                        </w:rPr>
                        <w:t>41</w:t>
                      </w:r>
                    </w:sdtContent>
                  </w:sdt>
                  <w:r>
                    <w:rPr>
                      <w:color w:val="000000"/>
                    </w:rPr>
                    <w:t xml:space="preserve">. </w:t>
                  </w:r>
                  <w:r>
                    <w:rPr>
                      <w:color w:val="000000"/>
                      <w:szCs w:val="24"/>
                    </w:rPr>
                    <w:t xml:space="preserve">Esant žemės ūkio veiklos subjekto prašymui, Tarnybos pareigūnai Tarnybos direktoriaus nustatyta tvarka ima tręšiamųjų produktų bandinius tręšiamųjų produktų kokybinei ir (ar) kiekybinei sudėčiai įvertinti. Tręšiamųjų produktų bandinius į akredituotą laboratoriją, akredituotą naudoti numatomų tirti tręšiamojo produkto sudėtyje esančių medžiagų tyrimų metodus, pristato ir už tyrimus sumoka žemės ūkio veiklos subjektas. </w:t>
                  </w:r>
                  <w:r>
                    <w:rPr>
                      <w:bCs/>
                      <w:color w:val="000000"/>
                      <w:szCs w:val="24"/>
                    </w:rPr>
                    <w:t>Tais atvejais, kai nėra patvirtinto tyrimo metodą reglamentuojančio standarto, tręšiamojo produkto atitiktis gali būti</w:t>
                  </w:r>
                  <w:r>
                    <w:rPr>
                      <w:color w:val="000000"/>
                      <w:szCs w:val="24"/>
                    </w:rPr>
                    <w:t xml:space="preserve"> tiriama neakredituotoje laboratorijoje.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Content>
        </w:sdt>
        <w:sdt>
          <w:sdtPr>
            <w:alias w:val="skyrius"/>
            <w:tag w:val="part_994fc7b5f4b24a8cb172b1b8665ff958"/>
            <w:lock w:val="sdtLocked"/>
            <w:richText/>
          </w:sdtPr>
          <w:sdtContent>
            <w:p>
              <w:pPr>
                <w:jc w:val="center"/>
                <w:rPr>
                  <w:b/>
                </w:rPr>
              </w:pPr>
              <w:sdt>
                <w:sdtPr>
                  <w:alias w:val="Numeris"/>
                  <w:tag w:val="nr_994fc7b5f4b24a8cb172b1b8665ff958"/>
                  <w:lock w:val="sdtLocked"/>
                  <w:richText/>
                </w:sdtPr>
                <w:sdtContent>
                  <w:r>
                    <w:rPr>
                      <w:b/>
                    </w:rPr>
                    <w:t>IV</w:t>
                  </w:r>
                </w:sdtContent>
              </w:sdt>
              <w:r>
                <w:rPr>
                  <w:b/>
                </w:rPr>
                <w:t xml:space="preserve"> SKYRIUS</w:t>
              </w:r>
            </w:p>
            <w:p>
              <w:pPr>
                <w:jc w:val="center"/>
                <w:rPr>
                  <w:b/>
                </w:rPr>
              </w:pPr>
              <w:sdt>
                <w:sdtPr>
                  <w:alias w:val="Pavadinimas"/>
                  <w:tag w:val="title_994fc7b5f4b24a8cb172b1b8665ff958"/>
                  <w:lock w:val="sdtLocked"/>
                  <w:richText/>
                </w:sdtPr>
                <w:sdtContent>
                  <w:r>
                    <w:rPr>
                      <w:b/>
                    </w:rPr>
                    <w:t>BAIGIAMOSIOS NUOSTATOS</w:t>
                  </w:r>
                </w:sdtContent>
              </w:sdt>
            </w:p>
            <w:p>
              <w:pPr>
                <w:spacing w:line="360" w:lineRule="auto"/>
                <w:jc w:val="center"/>
                <w:rPr>
                  <w:b/>
                </w:rPr>
              </w:pPr>
            </w:p>
            <w:sdt>
              <w:sdtPr>
                <w:alias w:val="42 p."/>
                <w:tag w:val="part_e541d84eb89349ea9948b8a53e1bcac9"/>
                <w:lock w:val="sdtLocked"/>
                <w:richText/>
              </w:sdtPr>
              <w:sdtContent>
                <w:p>
                  <w:pPr>
                    <w:spacing w:line="360" w:lineRule="auto"/>
                    <w:ind w:firstLine="851"/>
                    <w:jc w:val="both"/>
                  </w:pPr>
                  <w:sdt>
                    <w:sdtPr>
                      <w:alias w:val="Numeris"/>
                      <w:tag w:val="nr_e541d84eb89349ea9948b8a53e1bcac9"/>
                      <w:lock w:val="sdtLocked"/>
                      <w:richText/>
                    </w:sdtPr>
                    <w:sdtContent>
                      <w:r>
                        <w:t>42</w:t>
                      </w:r>
                    </w:sdtContent>
                  </w:sdt>
                  <w:r>
                    <w:t>. Asmenys už Aprašo nuostatų nesilaikymą atsako Lietuvos Respublikos įstatymų ir kitų teisės aktų nustatyta tvarka.</w:t>
                  </w:r>
                </w:p>
              </w:sdtContent>
            </w:sdt>
            <w:sdt>
              <w:sdtPr>
                <w:alias w:val="43 p."/>
                <w:tag w:val="part_32ca1c979f0c461aa8ac1afd56375053"/>
                <w:lock w:val="sdtLocked"/>
                <w:richText/>
              </w:sdtPr>
              <w:sdtContent>
                <w:p>
                  <w:pPr>
                    <w:spacing w:line="360" w:lineRule="auto"/>
                    <w:ind w:firstLine="851"/>
                    <w:jc w:val="both"/>
                  </w:pPr>
                  <w:sdt>
                    <w:sdtPr>
                      <w:alias w:val="Numeris"/>
                      <w:tag w:val="nr_32ca1c979f0c461aa8ac1afd56375053"/>
                      <w:lock w:val="sdtLocked"/>
                      <w:richText/>
                    </w:sdtPr>
                    <w:sdtContent>
                      <w:r>
                        <w:t>43</w:t>
                      </w:r>
                    </w:sdtContent>
                  </w:sdt>
                  <w:r>
                    <w:t>. Ginčai, kilę dėl Aprašo nuostatų vykdymo, sprendžiami teisės aktų nustatyta tvarka.</w:t>
                  </w:r>
                </w:p>
              </w:sdtContent>
            </w:sdt>
            <w:sdt>
              <w:sdtPr>
                <w:alias w:val="44 p."/>
                <w:tag w:val="part_b9f5af366e494b85a894c3454dbaad51"/>
                <w:lock w:val="sdtLocked"/>
                <w:richText/>
              </w:sdtPr>
              <w:sdtContent>
                <w:p>
                  <w:pPr>
                    <w:spacing w:line="360" w:lineRule="auto"/>
                    <w:ind w:firstLine="851"/>
                    <w:jc w:val="both"/>
                    <w:rPr>
                      <w:szCs w:val="24"/>
                    </w:rPr>
                  </w:pPr>
                  <w:sdt>
                    <w:sdtPr>
                      <w:alias w:val="Numeris"/>
                      <w:tag w:val="nr_b9f5af366e494b85a894c3454dbaad51"/>
                      <w:lock w:val="sdtLocked"/>
                      <w:richText/>
                    </w:sdtPr>
                    <w:sdtContent>
                      <w:r>
                        <w:t>44</w:t>
                      </w:r>
                    </w:sdtContent>
                  </w:sdt>
                  <w:r>
                    <w:t xml:space="preserve">. </w:t>
                  </w:r>
                  <w:r>
                    <w:rPr>
                      <w:szCs w:val="24"/>
                    </w:rPr>
                    <w:t>Patikrinimo rezultatus suinteresuotieji asmenys turi teisę apskųsti teisės aktų nustatyta tvarka.</w:t>
                  </w:r>
                </w:p>
              </w:sdtContent>
            </w:sdt>
          </w:sdtContent>
        </w:sdt>
        <w:sdt>
          <w:sdtPr>
            <w:alias w:val="pabaiga"/>
            <w:tag w:val="part_47e6247a83b845edae4c8b329ad0a593"/>
            <w:lock w:val="sdtLocked"/>
            <w:richText/>
          </w:sdtPr>
          <w:sdtContent>
            <w:p>
              <w:pPr>
                <w:jc w:val="center"/>
              </w:pPr>
              <w: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a49ce0175b11ebb0038a8cd8ff585f">
            <w:r w:rsidRPr="00532B9F">
              <w:rPr>
                <w:rFonts w:ascii="Times New Roman" w:eastAsia="MS Mincho" w:hAnsi="Times New Roman"/>
                <w:sz w:val="20"/>
                <w:i/>
                <w:iCs/>
                <w:color w:val="0000FF" w:themeColor="hyperlink"/>
                <w:u w:val="single"/>
              </w:rPr>
              <w:t>3D-731</w:t>
            </w:r>
          </w:fldSimple>
          <w:r>
            <w:rPr>
              <w:rFonts w:ascii="Times New Roman" w:eastAsia="MS Mincho" w:hAnsi="Times New Roman"/>
              <w:sz w:val="20"/>
              <w:i/>
              <w:iCs/>
            </w:rPr>
            <w:t>,
2020-10-26,
paskelbta TAR 2020-10-26, i. k. 2020-22136            </w:t>
          </w:r>
        </w:p>
        <w:p/>
      </w:sdtContent>
    </w:sdt>
    <w:sdt>
      <w:sdtPr>
        <w:alias w:val="1 pr."/>
        <w:tag w:val="part_797fee528bf6400f86d2a2a573d29ee8"/>
        <w:lock w:val="sdtLocked"/>
        <w:richText/>
      </w:sdtPr>
      <w:sdtContent>
        <w:p>
          <w:pPr>
            <w:jc w:val="center"/>
            <w:sectPr>
              <w:headerReference w:type="even" r:id="rId27"/>
              <w:headerReference w:type="default" r:id="rId28"/>
              <w:footerReference w:type="even" r:id="rId29"/>
              <w:footerReference w:type="default" r:id="rId30"/>
              <w:headerReference w:type="first" r:id="rId31"/>
              <w:footerReference w:type="first" r:id="rId32"/>
              <w:pgSz w:w="11907" w:h="16840"/>
              <w:pgMar w:top="1701" w:right="567" w:bottom="1134" w:left="1701" w:header="567" w:footer="567" w:gutter="0"/>
              <w:pgNumType w:start="1"/>
              <w:cols w:space="1296"/>
              <w:titlePg/>
              <w:docGrid w:linePitch="326"/>
            </w:sectPr>
          </w:pPr>
        </w:p>
        <w:p>
          <w:pPr>
            <w:ind w:firstLine="6237"/>
            <w:rPr>
              <w:szCs w:val="24"/>
            </w:rPr>
          </w:pPr>
          <w:r>
            <w:rPr>
              <w:szCs w:val="24"/>
            </w:rPr>
            <w:t xml:space="preserve">Tręšiamųjų produktų naudojimo </w:t>
          </w:r>
        </w:p>
        <w:p>
          <w:pPr>
            <w:keepLines/>
            <w:tabs>
              <w:tab w:val="left" w:pos="1304"/>
              <w:tab w:val="left" w:pos="1457"/>
              <w:tab w:val="left" w:pos="1604"/>
              <w:tab w:val="left" w:pos="1757"/>
            </w:tabs>
            <w:suppressAutoHyphens/>
            <w:ind w:firstLine="6237"/>
            <w:rPr>
              <w:szCs w:val="24"/>
            </w:rPr>
          </w:pPr>
          <w:r>
            <w:rPr>
              <w:szCs w:val="24"/>
            </w:rPr>
            <w:t>reikalavimų aprašo</w:t>
          </w:r>
        </w:p>
        <w:p>
          <w:pPr>
            <w:keepLines/>
            <w:tabs>
              <w:tab w:val="left" w:pos="1304"/>
              <w:tab w:val="left" w:pos="1457"/>
              <w:tab w:val="left" w:pos="1604"/>
              <w:tab w:val="left" w:pos="1757"/>
            </w:tabs>
            <w:suppressAutoHyphens/>
            <w:ind w:firstLine="6237"/>
            <w:rPr>
              <w:szCs w:val="24"/>
            </w:rPr>
          </w:pPr>
          <w:r>
            <w:rPr>
              <w:szCs w:val="24"/>
            </w:rPr>
            <w:t>1 priedas</w:t>
          </w:r>
        </w:p>
        <w:p>
          <w:pPr>
            <w:suppressAutoHyphens/>
            <w:ind w:firstLine="567"/>
            <w:jc w:val="both"/>
            <w:rPr>
              <w:i/>
              <w:iCs/>
              <w:szCs w:val="24"/>
            </w:rPr>
          </w:pPr>
        </w:p>
        <w:p>
          <w:pPr>
            <w:suppressAutoHyphens/>
            <w:ind w:firstLine="567"/>
            <w:jc w:val="center"/>
            <w:rPr>
              <w:b/>
              <w:bCs/>
              <w:i/>
              <w:iCs/>
              <w:szCs w:val="24"/>
            </w:rPr>
          </w:pPr>
          <w:r>
            <w:rPr>
              <w:b/>
              <w:bCs/>
              <w:szCs w:val="24"/>
            </w:rPr>
            <w:t>GYVŪNINĖS KILMĖS PELENŲ NAUDOJIMO PLANAS Nr</w:t>
          </w:r>
          <w:r>
            <w:rPr>
              <w:b/>
              <w:bCs/>
              <w:i/>
              <w:iCs/>
              <w:szCs w:val="24"/>
            </w:rPr>
            <w:t>.________</w:t>
          </w:r>
        </w:p>
        <w:p>
          <w:pPr>
            <w:suppressAutoHyphens/>
            <w:ind w:firstLine="567"/>
            <w:jc w:val="both"/>
            <w:rPr>
              <w:szCs w:val="24"/>
            </w:rPr>
          </w:pPr>
        </w:p>
        <w:p>
          <w:pPr>
            <w:suppressAutoHyphens/>
            <w:ind w:firstLine="567"/>
            <w:jc w:val="both"/>
            <w:rPr>
              <w:szCs w:val="24"/>
            </w:rPr>
          </w:pPr>
          <w:r>
            <w:rPr>
              <w:szCs w:val="24"/>
            </w:rPr>
            <w:t>______________________________________________________________________</w:t>
          </w:r>
        </w:p>
        <w:p>
          <w:pPr>
            <w:suppressAutoHyphens/>
            <w:ind w:firstLine="620"/>
            <w:jc w:val="center"/>
          </w:pPr>
          <w:r>
            <w:t>(naudotojo pavadinimas, įmonės kodas, buveinės adresas)</w:t>
          </w:r>
        </w:p>
        <w:p>
          <w:pPr>
            <w:suppressAutoHyphens/>
            <w:ind w:firstLine="567"/>
            <w:jc w:val="both"/>
            <w:rPr>
              <w:i/>
              <w:iCs/>
            </w:rPr>
          </w:pPr>
        </w:p>
        <w:p>
          <w:pPr>
            <w:suppressAutoHyphens/>
            <w:ind w:firstLine="567"/>
            <w:jc w:val="both"/>
          </w:pPr>
          <w:r>
            <w:t>___________________________________________________________________________</w:t>
          </w:r>
        </w:p>
        <w:p>
          <w:pPr>
            <w:suppressAutoHyphens/>
            <w:ind w:firstLine="567"/>
            <w:jc w:val="center"/>
          </w:pPr>
          <w:r>
            <w:t>(naudotojo kontaktinio asmens vardas, pavardė, tel., el. paštas)</w:t>
          </w:r>
        </w:p>
        <w:p>
          <w:pPr>
            <w:suppressAutoHyphens/>
            <w:ind w:firstLine="567"/>
            <w:jc w:val="both"/>
          </w:pPr>
        </w:p>
        <w:p>
          <w:pPr>
            <w:suppressAutoHyphens/>
            <w:ind w:firstLine="567"/>
            <w:jc w:val="both"/>
            <w:rPr>
              <w:szCs w:val="24"/>
            </w:rPr>
          </w:pPr>
        </w:p>
        <w:p>
          <w:pPr>
            <w:suppressAutoHyphens/>
            <w:ind w:firstLine="567"/>
            <w:jc w:val="both"/>
            <w:rPr>
              <w:szCs w:val="24"/>
            </w:rPr>
          </w:pPr>
        </w:p>
        <w:p>
          <w:pPr>
            <w:suppressAutoHyphens/>
            <w:ind w:firstLine="567"/>
            <w:jc w:val="both"/>
            <w:rPr>
              <w:szCs w:val="24"/>
            </w:rPr>
          </w:pPr>
          <w:r>
            <w:rPr>
              <w:szCs w:val="24"/>
            </w:rPr>
            <w:t>Teritorija, kuriai parengtas gyvūninės kilmės pelenų naudojimo planas</w:t>
          </w:r>
        </w:p>
        <w:p>
          <w:pPr>
            <w:suppressAutoHyphens/>
            <w:ind w:firstLine="567"/>
            <w:jc w:val="both"/>
            <w:rPr>
              <w:szCs w:val="24"/>
            </w:rPr>
          </w:pPr>
        </w:p>
        <w:p>
          <w:pPr>
            <w:suppressAutoHyphens/>
            <w:ind w:firstLine="567"/>
            <w:jc w:val="both"/>
            <w:rPr>
              <w:szCs w:val="24"/>
            </w:rPr>
          </w:pPr>
          <w:r>
            <w:rPr>
              <w:szCs w:val="24"/>
            </w:rPr>
            <w:t>______________________________________________________________________</w:t>
          </w:r>
        </w:p>
        <w:p>
          <w:pPr>
            <w:suppressAutoHyphens/>
            <w:ind w:firstLine="567"/>
            <w:jc w:val="center"/>
          </w:pPr>
          <w:r>
            <w:t>(vietovės pavadinimas, sklypo (-ų) kadastrinis Nr.)</w:t>
          </w:r>
        </w:p>
        <w:p>
          <w:pPr>
            <w:suppressAutoHyphens/>
            <w:ind w:firstLine="567"/>
            <w:jc w:val="both"/>
          </w:pPr>
        </w:p>
        <w:p>
          <w:pPr>
            <w:suppressAutoHyphens/>
            <w:ind w:firstLine="638"/>
            <w:jc w:val="both"/>
            <w:rPr>
              <w:szCs w:val="24"/>
            </w:rPr>
          </w:pPr>
        </w:p>
        <w:p>
          <w:pPr>
            <w:suppressAutoHyphens/>
            <w:ind w:firstLine="567"/>
            <w:jc w:val="both"/>
            <w:rPr>
              <w:szCs w:val="24"/>
            </w:rPr>
          </w:pPr>
        </w:p>
        <w:p>
          <w:pPr>
            <w:suppressAutoHyphens/>
            <w:ind w:firstLine="567"/>
            <w:jc w:val="both"/>
            <w:rPr>
              <w:szCs w:val="24"/>
            </w:rPr>
          </w:pPr>
          <w:r>
            <w:rPr>
              <w:szCs w:val="24"/>
            </w:rPr>
            <w:t>Galioja iki ........... m. ...................... ........ d.</w:t>
          </w:r>
        </w:p>
        <w:p>
          <w:pPr>
            <w:suppressAutoHyphens/>
            <w:ind w:firstLine="2058"/>
            <w:jc w:val="both"/>
            <w:rPr>
              <w:szCs w:val="24"/>
            </w:rPr>
          </w:pPr>
          <w:r>
            <w:rPr>
              <w:szCs w:val="24"/>
            </w:rPr>
            <w:t>(pildo gyvūninės kilmės pelenų naudotojas)</w:t>
          </w:r>
        </w:p>
        <w:p>
          <w:pPr>
            <w:suppressAutoHyphens/>
            <w:ind w:firstLine="567"/>
            <w:jc w:val="both"/>
            <w:rPr>
              <w:szCs w:val="24"/>
            </w:rPr>
          </w:pPr>
        </w:p>
        <w:p>
          <w:pPr>
            <w:suppressAutoHyphens/>
            <w:ind w:firstLine="567"/>
            <w:jc w:val="both"/>
            <w:rPr>
              <w:szCs w:val="24"/>
            </w:rPr>
          </w:pPr>
        </w:p>
        <w:p>
          <w:pPr>
            <w:suppressAutoHyphens/>
            <w:ind w:firstLine="567"/>
            <w:jc w:val="both"/>
            <w:rPr>
              <w:szCs w:val="24"/>
            </w:rPr>
          </w:pPr>
        </w:p>
        <w:p>
          <w:pPr>
            <w:suppressAutoHyphens/>
            <w:ind w:firstLine="567"/>
            <w:jc w:val="both"/>
            <w:rPr>
              <w:szCs w:val="24"/>
            </w:rPr>
          </w:pPr>
          <w:r>
            <w:rPr>
              <w:szCs w:val="24"/>
            </w:rPr>
            <w:t>______________________________________________________________________</w:t>
          </w:r>
        </w:p>
        <w:p>
          <w:pPr>
            <w:keepLines/>
            <w:suppressAutoHyphens/>
            <w:ind w:firstLine="567"/>
            <w:jc w:val="center"/>
          </w:pPr>
          <w:r>
            <w:t>(naudotojo, atsakingo darbuotojo vardas, pavardė, pareigos, parašas, data)</w:t>
          </w:r>
        </w:p>
        <w:p>
          <w:pPr>
            <w:keepLines/>
            <w:suppressAutoHyphens/>
            <w:ind w:firstLine="567"/>
            <w:jc w:val="center"/>
            <w:rPr>
              <w:szCs w:val="24"/>
            </w:rPr>
          </w:pPr>
        </w:p>
        <w:p>
          <w:pPr>
            <w:keepLines/>
            <w:suppressAutoHyphens/>
            <w:ind w:firstLine="567"/>
            <w:jc w:val="center"/>
            <w:rPr>
              <w:szCs w:val="24"/>
            </w:rPr>
          </w:pPr>
        </w:p>
        <w:p>
          <w:pPr>
            <w:keepLines/>
            <w:suppressAutoHyphens/>
            <w:ind w:firstLine="567"/>
            <w:jc w:val="center"/>
            <w:rPr>
              <w:szCs w:val="24"/>
            </w:rPr>
          </w:pPr>
        </w:p>
        <w:sdt>
          <w:sdtPr>
            <w:alias w:val="skyrius"/>
            <w:tag w:val="part_5c51843cce6f48f7b2e43dcc8379c771"/>
            <w:lock w:val="sdtLocked"/>
            <w:richText/>
          </w:sdtPr>
          <w:sdtContent>
            <w:p>
              <w:pPr>
                <w:keepLines/>
                <w:suppressAutoHyphens/>
                <w:jc w:val="center"/>
                <w:rPr>
                  <w:b/>
                  <w:bCs/>
                  <w:szCs w:val="24"/>
                </w:rPr>
              </w:pPr>
              <w:sdt>
                <w:sdtPr>
                  <w:alias w:val="Numeris"/>
                  <w:tag w:val="nr_5c51843cce6f48f7b2e43dcc8379c771"/>
                  <w:lock w:val="sdtLocked"/>
                  <w:richText/>
                </w:sdtPr>
                <w:sdtContent>
                  <w:r>
                    <w:rPr>
                      <w:b/>
                      <w:bCs/>
                      <w:szCs w:val="24"/>
                    </w:rPr>
                    <w:t>I</w:t>
                  </w:r>
                </w:sdtContent>
              </w:sdt>
              <w:r>
                <w:rPr>
                  <w:b/>
                  <w:bCs/>
                  <w:szCs w:val="24"/>
                </w:rPr>
                <w:t xml:space="preserve">. </w:t>
              </w:r>
              <w:sdt>
                <w:sdtPr>
                  <w:alias w:val="Pavadinimas"/>
                  <w:tag w:val="title_5c51843cce6f48f7b2e43dcc8379c771"/>
                  <w:lock w:val="sdtLocked"/>
                  <w:richText/>
                </w:sdtPr>
                <w:sdtContent>
                  <w:r>
                    <w:rPr>
                      <w:b/>
                      <w:bCs/>
                      <w:szCs w:val="24"/>
                    </w:rPr>
                    <w:t>INFORMACIJA APIE GYVŪNINĖS KILMĖS PELENŲ DARYTOJUS</w:t>
                  </w:r>
                </w:sdtContent>
              </w:sdt>
            </w:p>
            <w:p>
              <w:pPr>
                <w:suppressAutoHyphens/>
                <w:ind w:firstLine="567"/>
                <w:rPr>
                  <w:szCs w:val="24"/>
                </w:rPr>
              </w:pPr>
            </w:p>
            <w:p>
              <w:pPr>
                <w:suppressAutoHyphens/>
                <w:ind w:firstLine="567"/>
                <w:rPr>
                  <w:szCs w:val="24"/>
                </w:rPr>
              </w:pPr>
              <w:r>
                <w:rPr>
                  <w:szCs w:val="24"/>
                </w:rPr>
                <w:t>1 lentelė. Gyvūninės kilmės pelenų darytojų duomenys</w:t>
              </w:r>
            </w:p>
            <w:tbl>
              <w:tblPr>
                <w:tblW w:w="9526" w:type="dxa"/>
                <w:tblInd w:w="108" w:type="dxa"/>
                <w:tblLayout w:type="fixed"/>
                <w:tblCellMar>
                  <w:left w:w="0" w:type="dxa"/>
                  <w:right w:w="0" w:type="dxa"/>
                </w:tblCellMar>
                <w:tblLook w:val="04A0" w:firstRow="1" w:lastRow="0" w:firstColumn="1" w:lastColumn="0" w:noHBand="0" w:noVBand="1"/>
              </w:tblPr>
              <w:tblGrid>
                <w:gridCol w:w="994"/>
                <w:gridCol w:w="1708"/>
                <w:gridCol w:w="1270"/>
                <w:gridCol w:w="2128"/>
                <w:gridCol w:w="3426"/>
              </w:tblGrid>
              <w:tr>
                <w:trPr>
                  <w:trHeight w:val="1050"/>
                </w:trPr>
                <w:tc>
                  <w:tcPr>
                    <w:tcW w:w="994" w:type="dxa"/>
                    <w:tcBorders>
                      <w:top w:val="single" w:sz="4" w:space="0" w:color="000000"/>
                      <w:left w:val="single" w:sz="4" w:space="0" w:color="000000"/>
                      <w:bottom w:val="single" w:sz="4" w:space="0" w:color="000000"/>
                      <w:right w:val="single" w:sz="4" w:space="0" w:color="000000"/>
                    </w:tcBorders>
                    <w:shd w:val="clear" w:color="auto" w:fill="FFFFFF"/>
                    <w:tcMar>
                      <w:top w:w="57" w:type="dxa"/>
                      <w:left w:w="108" w:type="dxa"/>
                      <w:bottom w:w="57" w:type="dxa"/>
                      <w:right w:w="108" w:type="dxa"/>
                    </w:tcMar>
                  </w:tcPr>
                  <w:p>
                    <w:pPr>
                      <w:suppressAutoHyphens/>
                      <w:jc w:val="center"/>
                      <w:rPr>
                        <w:szCs w:val="24"/>
                      </w:rPr>
                    </w:pPr>
                    <w:r>
                      <w:rPr>
                        <w:szCs w:val="24"/>
                      </w:rPr>
                      <w:t>Eilės Nr.</w:t>
                    </w:r>
                  </w:p>
                  <w:p>
                    <w:pPr>
                      <w:suppressAutoHyphens/>
                      <w:ind w:firstLine="567"/>
                      <w:jc w:val="center"/>
                      <w:rPr>
                        <w:szCs w:val="24"/>
                      </w:rPr>
                    </w:pPr>
                  </w:p>
                </w:tc>
                <w:tc>
                  <w:tcPr>
                    <w:tcW w:w="1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szCs w:val="24"/>
                      </w:rPr>
                    </w:pPr>
                    <w:r>
                      <w:rPr>
                        <w:szCs w:val="24"/>
                      </w:rPr>
                      <w:t>Gyvūninės kilmės pelenų darytojo pavadinimas, įmonės kodas / fizinio asmens vardas, pavardė, asmens kodas</w:t>
                    </w:r>
                  </w:p>
                </w:tc>
                <w:tc>
                  <w:tcPr>
                    <w:tcW w:w="127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szCs w:val="24"/>
                      </w:rPr>
                    </w:pPr>
                    <w:r>
                      <w:rPr>
                        <w:szCs w:val="24"/>
                      </w:rPr>
                      <w:t>Adresas</w:t>
                    </w:r>
                  </w:p>
                  <w:p>
                    <w:pPr>
                      <w:suppressAutoHyphens/>
                      <w:jc w:val="center"/>
                      <w:rPr>
                        <w:szCs w:val="24"/>
                      </w:rPr>
                    </w:pPr>
                  </w:p>
                </w:tc>
                <w:tc>
                  <w:tcPr>
                    <w:tcW w:w="21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szCs w:val="24"/>
                      </w:rPr>
                    </w:pPr>
                    <w:r>
                      <w:rPr>
                        <w:szCs w:val="24"/>
                      </w:rPr>
                      <w:t>Kontaktinio asmens vardas, pavardė, tel., el. paštas</w:t>
                    </w:r>
                  </w:p>
                  <w:p>
                    <w:pPr>
                      <w:suppressAutoHyphens/>
                      <w:jc w:val="center"/>
                      <w:rPr>
                        <w:szCs w:val="24"/>
                      </w:rPr>
                    </w:pPr>
                  </w:p>
                </w:tc>
                <w:tc>
                  <w:tcPr>
                    <w:tcW w:w="34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szCs w:val="24"/>
                      </w:rPr>
                    </w:pPr>
                    <w:r>
                      <w:rPr>
                        <w:szCs w:val="24"/>
                      </w:rPr>
                      <w:t xml:space="preserve">Gyvūninės kilmės pelenų darytojo  ir pelenų </w:t>
                    </w:r>
                    <w:r>
                      <w:t>naudotojo</w:t>
                    </w:r>
                    <w:r>
                      <w:rPr>
                        <w:szCs w:val="24"/>
                      </w:rPr>
                      <w:t xml:space="preserve"> sutarties data ir Nr.</w:t>
                    </w:r>
                  </w:p>
                  <w:p>
                    <w:pPr>
                      <w:suppressAutoHyphens/>
                      <w:jc w:val="center"/>
                      <w:rPr>
                        <w:szCs w:val="24"/>
                      </w:rPr>
                    </w:pPr>
                  </w:p>
                </w:tc>
              </w:tr>
              <w:tr>
                <w:trPr>
                  <w:trHeight w:val="252"/>
                </w:trPr>
                <w:tc>
                  <w:tcPr>
                    <w:tcW w:w="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szCs w:val="24"/>
                      </w:rPr>
                    </w:pPr>
                    <w:r>
                      <w:rPr>
                        <w:szCs w:val="24"/>
                      </w:rPr>
                      <w:t>1.</w:t>
                    </w:r>
                  </w:p>
                </w:tc>
                <w:tc>
                  <w:tcPr>
                    <w:tcW w:w="1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21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34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szCs w:val="24"/>
                      </w:rPr>
                    </w:pPr>
                    <w:r>
                      <w:rPr>
                        <w:szCs w:val="24"/>
                      </w:rPr>
                      <w:t>2.</w:t>
                    </w:r>
                  </w:p>
                </w:tc>
                <w:tc>
                  <w:tcPr>
                    <w:tcW w:w="1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21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34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szCs w:val="24"/>
                      </w:rPr>
                    </w:pPr>
                    <w:r>
                      <w:rPr>
                        <w:szCs w:val="24"/>
                      </w:rPr>
                      <w:t>3.</w:t>
                    </w:r>
                  </w:p>
                </w:tc>
                <w:tc>
                  <w:tcPr>
                    <w:tcW w:w="1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21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34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99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szCs w:val="24"/>
                      </w:rPr>
                    </w:pPr>
                    <w:r>
                      <w:rPr>
                        <w:szCs w:val="24"/>
                      </w:rPr>
                      <w:t>4.</w:t>
                    </w:r>
                  </w:p>
                </w:tc>
                <w:tc>
                  <w:tcPr>
                    <w:tcW w:w="170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0"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212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34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bl>
            <w:p>
              <w:pPr>
                <w:suppressAutoHyphens/>
                <w:ind w:firstLine="567"/>
                <w:rPr>
                  <w:szCs w:val="24"/>
                </w:rPr>
              </w:pPr>
            </w:p>
            <w:p>
              <w:pPr>
                <w:suppressAutoHyphens/>
                <w:ind w:firstLine="567"/>
                <w:rPr>
                  <w:szCs w:val="24"/>
                </w:rPr>
              </w:pPr>
              <w:r>
                <w:rPr>
                  <w:szCs w:val="24"/>
                </w:rPr>
                <w:t>2 lentelė. Gyvūninės kilmės pelenų paėmimo / naudojimo registracija</w:t>
              </w:r>
            </w:p>
            <w:tbl>
              <w:tblPr>
                <w:tblW w:w="9533" w:type="dxa"/>
                <w:tblInd w:w="108" w:type="dxa"/>
                <w:tblLayout w:type="fixed"/>
                <w:tblCellMar>
                  <w:left w:w="0" w:type="dxa"/>
                  <w:right w:w="0" w:type="dxa"/>
                </w:tblCellMar>
                <w:tblLook w:val="04A0" w:firstRow="1" w:lastRow="0" w:firstColumn="1" w:lastColumn="0" w:noHBand="0" w:noVBand="1"/>
              </w:tblPr>
              <w:tblGrid>
                <w:gridCol w:w="596"/>
                <w:gridCol w:w="1276"/>
                <w:gridCol w:w="1277"/>
                <w:gridCol w:w="1277"/>
                <w:gridCol w:w="1276"/>
                <w:gridCol w:w="1277"/>
                <w:gridCol w:w="1277"/>
                <w:gridCol w:w="1277"/>
              </w:tblGrid>
              <w:tr>
                <w:trPr>
                  <w:trHeight w:val="1110"/>
                </w:trPr>
                <w:tc>
                  <w:tcPr>
                    <w:tcW w:w="59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ind w:left="-84" w:right="-137" w:hanging="92"/>
                      <w:jc w:val="center"/>
                      <w:rPr>
                        <w:szCs w:val="24"/>
                      </w:rPr>
                    </w:pPr>
                    <w:r>
                      <w:rPr>
                        <w:szCs w:val="24"/>
                      </w:rPr>
                      <w:t>Eilės Nr.</w:t>
                    </w:r>
                  </w:p>
                  <w:p>
                    <w:pPr>
                      <w:suppressAutoHyphens/>
                      <w:jc w:val="center"/>
                      <w:rPr>
                        <w:szCs w:val="24"/>
                      </w:rPr>
                    </w:pP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szCs w:val="24"/>
                      </w:rPr>
                    </w:pPr>
                    <w:r>
                      <w:rPr>
                        <w:szCs w:val="24"/>
                      </w:rPr>
                      <w:t>Paimtas gyvūninės kilmės pelenų kiekis, t</w:t>
                    </w:r>
                  </w:p>
                  <w:p>
                    <w:pPr>
                      <w:suppressAutoHyphens/>
                      <w:jc w:val="center"/>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szCs w:val="24"/>
                      </w:rPr>
                    </w:pPr>
                    <w:r>
                      <w:rPr>
                        <w:szCs w:val="24"/>
                      </w:rPr>
                      <w:t>Gyvūninės kilmės pelenų paėmimo data</w:t>
                    </w:r>
                  </w:p>
                  <w:p>
                    <w:pPr>
                      <w:suppressAutoHyphens/>
                      <w:jc w:val="center"/>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szCs w:val="24"/>
                      </w:rPr>
                    </w:pPr>
                    <w:r>
                      <w:rPr>
                        <w:szCs w:val="24"/>
                      </w:rPr>
                      <w:t>Gyvūninės kilmės pelenų darytojo Nr. iš šio priedo 1 lentelės</w:t>
                    </w:r>
                  </w:p>
                  <w:p>
                    <w:pPr>
                      <w:suppressAutoHyphens/>
                      <w:jc w:val="center"/>
                      <w:rPr>
                        <w:szCs w:val="24"/>
                      </w:rPr>
                    </w:pP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szCs w:val="24"/>
                      </w:rPr>
                    </w:pPr>
                    <w:r>
                      <w:rPr>
                        <w:szCs w:val="24"/>
                      </w:rPr>
                      <w:t>Gyvūninės kilmės pelenų kokybės tyrimų ataskaitos data ir Nr.</w:t>
                    </w:r>
                  </w:p>
                  <w:p>
                    <w:pPr>
                      <w:suppressAutoHyphens/>
                      <w:jc w:val="center"/>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szCs w:val="24"/>
                      </w:rPr>
                    </w:pPr>
                    <w:r>
                      <w:rPr>
                        <w:szCs w:val="24"/>
                      </w:rPr>
                      <w:t>Atidavimo naudoti / naudojimo data</w:t>
                    </w:r>
                  </w:p>
                  <w:p>
                    <w:pPr>
                      <w:suppressAutoHyphens/>
                      <w:jc w:val="center"/>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szCs w:val="24"/>
                      </w:rPr>
                    </w:pPr>
                    <w:r>
                      <w:rPr>
                        <w:szCs w:val="24"/>
                      </w:rPr>
                      <w:t>Atiduotas naudoti / panaudo-tas kiekis,t</w:t>
                    </w:r>
                  </w:p>
                  <w:p>
                    <w:pPr>
                      <w:suppressAutoHyphens/>
                      <w:jc w:val="center"/>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ind w:left="-113"/>
                      <w:jc w:val="center"/>
                      <w:rPr>
                        <w:szCs w:val="24"/>
                      </w:rPr>
                    </w:pPr>
                    <w:r>
                      <w:rPr>
                        <w:szCs w:val="24"/>
                      </w:rPr>
                      <w:t>Vietovės pavadini-mas, adresas arba sklypo kadastrinis Nr.</w:t>
                    </w:r>
                  </w:p>
                </w:tc>
              </w:tr>
              <w:tr>
                <w:trPr>
                  <w:trHeight w:val="252"/>
                </w:trPr>
                <w:tc>
                  <w:tcPr>
                    <w:tcW w:w="59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szCs w:val="24"/>
                      </w:rPr>
                    </w:pPr>
                    <w:r>
                      <w:rPr>
                        <w:szCs w:val="24"/>
                      </w:rPr>
                      <w:t>1.</w:t>
                    </w: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59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szCs w:val="24"/>
                      </w:rPr>
                    </w:pPr>
                    <w:r>
                      <w:rPr>
                        <w:szCs w:val="24"/>
                      </w:rPr>
                      <w:t>2.</w:t>
                    </w: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59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szCs w:val="24"/>
                      </w:rPr>
                    </w:pPr>
                    <w:r>
                      <w:rPr>
                        <w:szCs w:val="24"/>
                      </w:rPr>
                      <w:t>3.</w:t>
                    </w: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52"/>
                </w:trPr>
                <w:tc>
                  <w:tcPr>
                    <w:tcW w:w="59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szCs w:val="24"/>
                      </w:rPr>
                    </w:pPr>
                    <w:r>
                      <w:rPr>
                        <w:szCs w:val="24"/>
                      </w:rPr>
                      <w:t>4.</w:t>
                    </w: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27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bl>
            <w:p>
              <w:pPr>
                <w:keepLines/>
                <w:suppressAutoHyphens/>
                <w:ind w:firstLine="567"/>
                <w:jc w:val="center"/>
                <w:rPr>
                  <w:szCs w:val="24"/>
                </w:rPr>
              </w:pPr>
            </w:p>
          </w:sdtContent>
        </w:sdt>
        <w:sdt>
          <w:sdtPr>
            <w:alias w:val="skyrius"/>
            <w:tag w:val="part_ae77df442196432e87d4273aa939907b"/>
            <w:lock w:val="sdtLocked"/>
            <w:richText/>
          </w:sdtPr>
          <w:sdtContent>
            <w:p>
              <w:pPr>
                <w:keepLines/>
                <w:suppressAutoHyphens/>
                <w:jc w:val="center"/>
                <w:rPr>
                  <w:b/>
                  <w:bCs/>
                  <w:szCs w:val="24"/>
                </w:rPr>
              </w:pPr>
              <w:sdt>
                <w:sdtPr>
                  <w:alias w:val="Numeris"/>
                  <w:tag w:val="nr_ae77df442196432e87d4273aa939907b"/>
                  <w:lock w:val="sdtLocked"/>
                  <w:richText/>
                </w:sdtPr>
                <w:sdtContent>
                  <w:r>
                    <w:rPr>
                      <w:b/>
                      <w:bCs/>
                      <w:szCs w:val="24"/>
                    </w:rPr>
                    <w:t>II</w:t>
                  </w:r>
                </w:sdtContent>
              </w:sdt>
              <w:r>
                <w:rPr>
                  <w:b/>
                  <w:bCs/>
                  <w:szCs w:val="24"/>
                </w:rPr>
                <w:t xml:space="preserve">. </w:t>
              </w:r>
              <w:sdt>
                <w:sdtPr>
                  <w:alias w:val="Pavadinimas"/>
                  <w:tag w:val="title_ae77df442196432e87d4273aa939907b"/>
                  <w:lock w:val="sdtLocked"/>
                  <w:richText/>
                </w:sdtPr>
                <w:sdtContent>
                  <w:r>
                    <w:rPr>
                      <w:b/>
                      <w:bCs/>
                      <w:szCs w:val="24"/>
                    </w:rPr>
                    <w:t>INFORMACIJA APIE GYVŪNINĖS KILMĖS PELENŲ PRIĖMĖJUS</w:t>
                  </w:r>
                </w:sdtContent>
              </w:sdt>
            </w:p>
            <w:p>
              <w:pPr>
                <w:suppressAutoHyphens/>
                <w:ind w:firstLine="567"/>
                <w:jc w:val="both"/>
                <w:rPr>
                  <w:szCs w:val="24"/>
                </w:rPr>
              </w:pPr>
            </w:p>
            <w:p>
              <w:pPr>
                <w:suppressAutoHyphens/>
                <w:ind w:firstLine="284"/>
                <w:rPr>
                  <w:szCs w:val="24"/>
                </w:rPr>
              </w:pPr>
              <w:r>
                <w:rPr>
                  <w:szCs w:val="24"/>
                </w:rPr>
                <w:t>3 lentelė. Gyvūninės kilmės pelenų priėmėjai</w:t>
              </w:r>
            </w:p>
            <w:tbl>
              <w:tblPr>
                <w:tblW w:w="9645" w:type="dxa"/>
                <w:tblInd w:w="-34" w:type="dxa"/>
                <w:tblLayout w:type="fixed"/>
                <w:tblCellMar>
                  <w:left w:w="0" w:type="dxa"/>
                  <w:right w:w="0" w:type="dxa"/>
                </w:tblCellMar>
                <w:tblLook w:val="04A0" w:firstRow="1" w:lastRow="0" w:firstColumn="1" w:lastColumn="0" w:noHBand="0" w:noVBand="1"/>
              </w:tblPr>
              <w:tblGrid>
                <w:gridCol w:w="851"/>
                <w:gridCol w:w="2127"/>
                <w:gridCol w:w="1135"/>
                <w:gridCol w:w="2128"/>
                <w:gridCol w:w="1702"/>
                <w:gridCol w:w="1702"/>
              </w:tblGrid>
              <w:tr>
                <w:trPr>
                  <w:trHeight w:val="270"/>
                </w:trPr>
                <w:tc>
                  <w:tcPr>
                    <w:tcW w:w="85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rPr>
                        <w:szCs w:val="24"/>
                      </w:rPr>
                    </w:pPr>
                    <w:r>
                      <w:rPr>
                        <w:szCs w:val="24"/>
                      </w:rPr>
                      <w:t>Eilės Nr.</w:t>
                    </w:r>
                  </w:p>
                  <w:p>
                    <w:pPr>
                      <w:suppressAutoHyphens/>
                      <w:ind w:firstLine="567"/>
                      <w:rPr>
                        <w:szCs w:val="24"/>
                      </w:rPr>
                    </w:pPr>
                  </w:p>
                </w:tc>
                <w:tc>
                  <w:tcPr>
                    <w:tcW w:w="21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jc w:val="center"/>
                      <w:rPr>
                        <w:szCs w:val="24"/>
                      </w:rPr>
                    </w:pPr>
                    <w:r>
                      <w:rPr>
                        <w:szCs w:val="24"/>
                      </w:rPr>
                      <w:t>Gyvūninės kilmės pelenų priėmėjo* pavadinimas, įmonės kodas / fizinio asmens vardas, pavardė, asmens kodas</w:t>
                    </w: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jc w:val="center"/>
                      <w:rPr>
                        <w:szCs w:val="24"/>
                      </w:rPr>
                    </w:pPr>
                    <w:r>
                      <w:rPr>
                        <w:szCs w:val="24"/>
                      </w:rPr>
                      <w:t>Adresas</w:t>
                    </w:r>
                  </w:p>
                  <w:p>
                    <w:pPr>
                      <w:suppressAutoHyphens/>
                      <w:ind w:firstLine="567"/>
                      <w:jc w:val="center"/>
                      <w:rPr>
                        <w:szCs w:val="24"/>
                      </w:rPr>
                    </w:pPr>
                  </w:p>
                </w:tc>
                <w:tc>
                  <w:tcPr>
                    <w:tcW w:w="212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ind w:firstLine="34"/>
                      <w:jc w:val="center"/>
                      <w:rPr>
                        <w:szCs w:val="24"/>
                      </w:rPr>
                    </w:pPr>
                    <w:r>
                      <w:rPr>
                        <w:szCs w:val="24"/>
                      </w:rPr>
                      <w:t>Kontaktinio asmens vardas, pavardė, tel., el. paštas</w:t>
                    </w:r>
                  </w:p>
                </w:tc>
                <w:tc>
                  <w:tcPr>
                    <w:tcW w:w="17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ind w:firstLine="34"/>
                      <w:jc w:val="center"/>
                      <w:rPr>
                        <w:szCs w:val="24"/>
                      </w:rPr>
                    </w:pPr>
                    <w:r>
                      <w:rPr>
                        <w:szCs w:val="24"/>
                      </w:rPr>
                      <w:t>Teritorijos valdymo pagrindas**</w:t>
                    </w:r>
                  </w:p>
                  <w:p>
                    <w:pPr>
                      <w:suppressAutoHyphens/>
                      <w:ind w:firstLine="34"/>
                      <w:jc w:val="center"/>
                      <w:rPr>
                        <w:szCs w:val="24"/>
                      </w:rPr>
                    </w:pPr>
                  </w:p>
                </w:tc>
                <w:tc>
                  <w:tcPr>
                    <w:tcW w:w="17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ind w:firstLine="34"/>
                      <w:jc w:val="center"/>
                      <w:rPr>
                        <w:szCs w:val="24"/>
                      </w:rPr>
                    </w:pPr>
                    <w:r>
                      <w:rPr>
                        <w:szCs w:val="24"/>
                      </w:rPr>
                      <w:t>Plano priedo Nr.***</w:t>
                    </w:r>
                  </w:p>
                  <w:p>
                    <w:pPr>
                      <w:suppressAutoHyphens/>
                      <w:ind w:firstLine="34"/>
                      <w:jc w:val="center"/>
                      <w:rPr>
                        <w:szCs w:val="24"/>
                      </w:rPr>
                    </w:pPr>
                  </w:p>
                </w:tc>
              </w:tr>
              <w:tr>
                <w:trPr>
                  <w:trHeight w:val="270"/>
                </w:trPr>
                <w:tc>
                  <w:tcPr>
                    <w:tcW w:w="85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tabs>
                        <w:tab w:val="left" w:pos="720"/>
                      </w:tabs>
                      <w:suppressAutoHyphens/>
                      <w:jc w:val="center"/>
                      <w:rPr>
                        <w:szCs w:val="24"/>
                      </w:rPr>
                    </w:pPr>
                    <w:r>
                      <w:rPr>
                        <w:szCs w:val="24"/>
                      </w:rPr>
                      <w:t>1.</w:t>
                    </w:r>
                  </w:p>
                </w:tc>
                <w:tc>
                  <w:tcPr>
                    <w:tcW w:w="21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212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7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7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70"/>
                </w:trPr>
                <w:tc>
                  <w:tcPr>
                    <w:tcW w:w="85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tabs>
                        <w:tab w:val="left" w:pos="720"/>
                      </w:tabs>
                      <w:suppressAutoHyphens/>
                      <w:jc w:val="center"/>
                      <w:rPr>
                        <w:szCs w:val="24"/>
                      </w:rPr>
                    </w:pPr>
                    <w:r>
                      <w:rPr>
                        <w:szCs w:val="24"/>
                      </w:rPr>
                      <w:t>2.</w:t>
                    </w:r>
                  </w:p>
                </w:tc>
                <w:tc>
                  <w:tcPr>
                    <w:tcW w:w="21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212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7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7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70"/>
                </w:trPr>
                <w:tc>
                  <w:tcPr>
                    <w:tcW w:w="85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tabs>
                        <w:tab w:val="left" w:pos="720"/>
                      </w:tabs>
                      <w:suppressAutoHyphens/>
                      <w:jc w:val="center"/>
                      <w:rPr>
                        <w:szCs w:val="24"/>
                      </w:rPr>
                    </w:pPr>
                    <w:r>
                      <w:rPr>
                        <w:szCs w:val="24"/>
                      </w:rPr>
                      <w:t>3.</w:t>
                    </w:r>
                  </w:p>
                </w:tc>
                <w:tc>
                  <w:tcPr>
                    <w:tcW w:w="21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212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7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7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270"/>
                </w:trPr>
                <w:tc>
                  <w:tcPr>
                    <w:tcW w:w="85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tabs>
                        <w:tab w:val="left" w:pos="720"/>
                      </w:tabs>
                      <w:suppressAutoHyphens/>
                      <w:jc w:val="center"/>
                      <w:rPr>
                        <w:szCs w:val="24"/>
                      </w:rPr>
                    </w:pPr>
                    <w:r>
                      <w:rPr>
                        <w:szCs w:val="24"/>
                      </w:rPr>
                      <w:t>4.</w:t>
                    </w:r>
                  </w:p>
                </w:tc>
                <w:tc>
                  <w:tcPr>
                    <w:tcW w:w="2126"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212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7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70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bl>
            <w:p>
              <w:pPr>
                <w:suppressAutoHyphens/>
                <w:ind w:firstLine="567"/>
                <w:jc w:val="both"/>
                <w:rPr>
                  <w:sz w:val="20"/>
                </w:rPr>
              </w:pPr>
              <w:r>
                <w:rPr>
                  <w:sz w:val="20"/>
                </w:rPr>
                <w:t>* Nurodomi gyvūninės kilmės pelenų priėmėjai, kuriems priklausančioje ar kitais pagrindais valdomoje teritorijoje numatomas pelenų naudojimas.</w:t>
              </w:r>
            </w:p>
            <w:p>
              <w:pPr>
                <w:suppressAutoHyphens/>
                <w:ind w:firstLine="567"/>
                <w:jc w:val="both"/>
                <w:rPr>
                  <w:sz w:val="20"/>
                </w:rPr>
              </w:pPr>
              <w:r>
                <w:rPr>
                  <w:sz w:val="20"/>
                </w:rPr>
                <w:t xml:space="preserve">** Nurodoma, kuo remiantis gyvūninės kilmės pelenų priėmėjas turi teisę priimti sprendimą dėl </w:t>
              </w:r>
              <w:r>
                <w:rPr>
                  <w:caps/>
                  <w:sz w:val="20"/>
                </w:rPr>
                <w:t>p</w:t>
              </w:r>
              <w:r>
                <w:rPr>
                  <w:sz w:val="20"/>
                </w:rPr>
                <w:t>elenų naudojimo atitinkamoje teritorijoje – teritorija priklauso pelenų priėmėjui, teritorija išnuomota ilgalaikiam laikotarpiui ar kita.</w:t>
              </w:r>
            </w:p>
            <w:p>
              <w:pPr>
                <w:suppressAutoHyphens/>
                <w:ind w:firstLine="567"/>
                <w:jc w:val="both"/>
                <w:rPr>
                  <w:sz w:val="20"/>
                </w:rPr>
              </w:pPr>
              <w:r>
                <w:rPr>
                  <w:sz w:val="20"/>
                </w:rPr>
                <w:t xml:space="preserve">*** Prie Plano pridedamos sutarčių tarp gyvūninės kilmės pelenų naudotojo ir gyvūninės kilmės pelenų priėmėjo patvirtintos kopijos. Plano priedai sunumeruojami. Lentelėje nurodomas atitinkamo Plano priedo numeris. </w:t>
              </w:r>
            </w:p>
            <w:p>
              <w:pPr>
                <w:suppressAutoHyphens/>
                <w:ind w:firstLine="567"/>
                <w:jc w:val="both"/>
                <w:rPr>
                  <w:szCs w:val="24"/>
                </w:rPr>
              </w:pPr>
            </w:p>
          </w:sdtContent>
        </w:sdt>
        <w:sdt>
          <w:sdtPr>
            <w:alias w:val="skyrius"/>
            <w:tag w:val="part_ec6c4507de5f4698ae13d179d691d323"/>
            <w:lock w:val="sdtLocked"/>
            <w:richText/>
          </w:sdtPr>
          <w:sdtContent>
            <w:p>
              <w:pPr>
                <w:keepLines/>
                <w:suppressAutoHyphens/>
                <w:jc w:val="center"/>
                <w:rPr>
                  <w:b/>
                  <w:bCs/>
                  <w:caps/>
                  <w:szCs w:val="24"/>
                </w:rPr>
              </w:pPr>
              <w:sdt>
                <w:sdtPr>
                  <w:alias w:val="Numeris"/>
                  <w:tag w:val="nr_ec6c4507de5f4698ae13d179d691d323"/>
                  <w:lock w:val="sdtLocked"/>
                  <w:richText/>
                </w:sdtPr>
                <w:sdtContent>
                  <w:r>
                    <w:rPr>
                      <w:b/>
                      <w:bCs/>
                      <w:caps/>
                      <w:szCs w:val="24"/>
                    </w:rPr>
                    <w:t>III</w:t>
                  </w:r>
                </w:sdtContent>
              </w:sdt>
              <w:r>
                <w:rPr>
                  <w:b/>
                  <w:bCs/>
                  <w:caps/>
                  <w:szCs w:val="24"/>
                </w:rPr>
                <w:t xml:space="preserve">. </w:t>
              </w:r>
              <w:sdt>
                <w:sdtPr>
                  <w:alias w:val="Pavadinimas"/>
                  <w:tag w:val="title_ec6c4507de5f4698ae13d179d691d323"/>
                  <w:lock w:val="sdtLocked"/>
                  <w:richText/>
                </w:sdtPr>
                <w:sdtContent>
                  <w:r>
                    <w:rPr>
                      <w:b/>
                      <w:bCs/>
                      <w:caps/>
                      <w:szCs w:val="24"/>
                    </w:rPr>
                    <w:t xml:space="preserve">INFORMACIJA APIE TERITORIJĄ, KURIOJE NUMATOMAS </w:t>
                  </w:r>
                  <w:r>
                    <w:rPr>
                      <w:b/>
                      <w:bCs/>
                      <w:szCs w:val="24"/>
                    </w:rPr>
                    <w:t xml:space="preserve">GYVŪNINĖS KILMĖS </w:t>
                  </w:r>
                  <w:r>
                    <w:rPr>
                      <w:b/>
                      <w:bCs/>
                      <w:caps/>
                      <w:szCs w:val="24"/>
                    </w:rPr>
                    <w:t>PELENŲ NAUDOJIMAS</w:t>
                  </w:r>
                </w:sdtContent>
              </w:sdt>
            </w:p>
            <w:p>
              <w:pPr>
                <w:suppressAutoHyphens/>
                <w:ind w:firstLine="567"/>
                <w:jc w:val="both"/>
                <w:rPr>
                  <w:b/>
                  <w:bCs/>
                  <w:szCs w:val="24"/>
                </w:rPr>
              </w:pPr>
            </w:p>
            <w:sdt>
              <w:sdtPr>
                <w:alias w:val="1 pr. 1 p."/>
                <w:tag w:val="part_563a1d66c1df4be88f284516c6996cb6"/>
                <w:lock w:val="sdtLocked"/>
                <w:richText/>
              </w:sdtPr>
              <w:sdtContent>
                <w:p>
                  <w:pPr>
                    <w:suppressAutoHyphens/>
                    <w:ind w:firstLine="567"/>
                    <w:jc w:val="both"/>
                    <w:rPr>
                      <w:szCs w:val="24"/>
                    </w:rPr>
                  </w:pPr>
                  <w:sdt>
                    <w:sdtPr>
                      <w:alias w:val="Numeris"/>
                      <w:tag w:val="nr_563a1d66c1df4be88f284516c6996cb6"/>
                      <w:lock w:val="sdtLocked"/>
                      <w:richText/>
                    </w:sdtPr>
                    <w:sdtContent>
                      <w:r>
                        <w:rPr>
                          <w:szCs w:val="24"/>
                        </w:rPr>
                        <w:t>1</w:t>
                      </w:r>
                    </w:sdtContent>
                  </w:sdt>
                  <w:r>
                    <w:rPr>
                      <w:szCs w:val="24"/>
                    </w:rPr>
                    <w:t>. Teritorijos aprašymas. Teritorijos aprašyme pateikiama:</w:t>
                  </w:r>
                </w:p>
                <w:sdt>
                  <w:sdtPr>
                    <w:alias w:val="1 pr. 1.1 pp."/>
                    <w:tag w:val="part_4cd79a4a87d0402db018d71aebf288dd"/>
                    <w:lock w:val="sdtLocked"/>
                    <w:richText/>
                  </w:sdtPr>
                  <w:sdtContent>
                    <w:p>
                      <w:pPr>
                        <w:tabs>
                          <w:tab w:val="left" w:pos="450"/>
                        </w:tabs>
                        <w:suppressAutoHyphens/>
                        <w:ind w:firstLine="567"/>
                        <w:jc w:val="both"/>
                        <w:rPr>
                          <w:szCs w:val="24"/>
                        </w:rPr>
                      </w:pPr>
                      <w:sdt>
                        <w:sdtPr>
                          <w:alias w:val="Numeris"/>
                          <w:tag w:val="nr_4cd79a4a87d0402db018d71aebf288dd"/>
                          <w:lock w:val="sdtLocked"/>
                          <w:richText/>
                        </w:sdtPr>
                        <w:sdtContent>
                          <w:r>
                            <w:rPr>
                              <w:szCs w:val="24"/>
                            </w:rPr>
                            <w:t>1.1</w:t>
                          </w:r>
                        </w:sdtContent>
                      </w:sdt>
                      <w:r>
                        <w:rPr>
                          <w:szCs w:val="24"/>
                        </w:rPr>
                        <w:t>. vietovės, kurioje yra teritorija, pavadinimas (rajonas, seniūnija);</w:t>
                      </w:r>
                    </w:p>
                  </w:sdtContent>
                </w:sdt>
                <w:sdt>
                  <w:sdtPr>
                    <w:alias w:val="1 pr. 1.2 pp."/>
                    <w:tag w:val="part_30dc3a47fd5d417eafe5f647fbe88f89"/>
                    <w:lock w:val="sdtLocked"/>
                    <w:richText/>
                  </w:sdtPr>
                  <w:sdtContent>
                    <w:p>
                      <w:pPr>
                        <w:tabs>
                          <w:tab w:val="left" w:pos="450"/>
                        </w:tabs>
                        <w:suppressAutoHyphens/>
                        <w:ind w:firstLine="567"/>
                        <w:jc w:val="both"/>
                        <w:rPr>
                          <w:szCs w:val="24"/>
                        </w:rPr>
                      </w:pPr>
                      <w:sdt>
                        <w:sdtPr>
                          <w:alias w:val="Numeris"/>
                          <w:tag w:val="nr_30dc3a47fd5d417eafe5f647fbe88f89"/>
                          <w:lock w:val="sdtLocked"/>
                          <w:richText/>
                        </w:sdtPr>
                        <w:sdtContent>
                          <w:r>
                            <w:rPr>
                              <w:szCs w:val="24"/>
                            </w:rPr>
                            <w:t>1.2</w:t>
                          </w:r>
                        </w:sdtContent>
                      </w:sdt>
                      <w:r>
                        <w:rPr>
                          <w:szCs w:val="24"/>
                        </w:rPr>
                        <w:t>. sklypo (-ų) kadastrinis numeris;</w:t>
                      </w:r>
                    </w:p>
                  </w:sdtContent>
                </w:sdt>
                <w:sdt>
                  <w:sdtPr>
                    <w:alias w:val="1 pr. 1.3 pp."/>
                    <w:tag w:val="part_d02ace6b95334b9ca8eb0ce88d6adf32"/>
                    <w:lock w:val="sdtLocked"/>
                    <w:richText/>
                  </w:sdtPr>
                  <w:sdtContent>
                    <w:p>
                      <w:pPr>
                        <w:tabs>
                          <w:tab w:val="left" w:pos="450"/>
                        </w:tabs>
                        <w:suppressAutoHyphens/>
                        <w:ind w:firstLine="567"/>
                        <w:jc w:val="both"/>
                        <w:rPr>
                          <w:szCs w:val="24"/>
                        </w:rPr>
                      </w:pPr>
                      <w:sdt>
                        <w:sdtPr>
                          <w:alias w:val="Numeris"/>
                          <w:tag w:val="nr_d02ace6b95334b9ca8eb0ce88d6adf32"/>
                          <w:lock w:val="sdtLocked"/>
                          <w:richText/>
                        </w:sdtPr>
                        <w:sdtContent>
                          <w:r>
                            <w:rPr>
                              <w:szCs w:val="24"/>
                            </w:rPr>
                            <w:t>1.3</w:t>
                          </w:r>
                        </w:sdtContent>
                      </w:sdt>
                      <w:r>
                        <w:rPr>
                          <w:szCs w:val="24"/>
                        </w:rPr>
                        <w:t>. pagrindinė tikslinė žemės naudojimo paskirtis (žemės ūkio žemė, miškų ūkio žemė, kita);</w:t>
                      </w:r>
                    </w:p>
                  </w:sdtContent>
                </w:sdt>
                <w:sdt>
                  <w:sdtPr>
                    <w:alias w:val="1 pr. 1.4 pp."/>
                    <w:tag w:val="part_2c694173e24a47489378df17ad6f50a4"/>
                    <w:lock w:val="sdtLocked"/>
                    <w:richText/>
                  </w:sdtPr>
                  <w:sdtContent>
                    <w:p>
                      <w:pPr>
                        <w:tabs>
                          <w:tab w:val="left" w:pos="450"/>
                        </w:tabs>
                        <w:suppressAutoHyphens/>
                        <w:ind w:firstLine="567"/>
                        <w:jc w:val="both"/>
                        <w:rPr>
                          <w:szCs w:val="24"/>
                        </w:rPr>
                      </w:pPr>
                      <w:sdt>
                        <w:sdtPr>
                          <w:alias w:val="Numeris"/>
                          <w:tag w:val="nr_2c694173e24a47489378df17ad6f50a4"/>
                          <w:lock w:val="sdtLocked"/>
                          <w:richText/>
                        </w:sdtPr>
                        <w:sdtContent>
                          <w:r>
                            <w:rPr>
                              <w:szCs w:val="24"/>
                            </w:rPr>
                            <w:t>1.4</w:t>
                          </w:r>
                        </w:sdtContent>
                      </w:sdt>
                      <w:r>
                        <w:rPr>
                          <w:szCs w:val="24"/>
                        </w:rPr>
                        <w:t>. teritorijos plotas, ha;</w:t>
                      </w:r>
                    </w:p>
                  </w:sdtContent>
                </w:sdt>
                <w:sdt>
                  <w:sdtPr>
                    <w:alias w:val="1 pr. 1.5 pp."/>
                    <w:tag w:val="part_f95dc1f6f0a0408298650889d1740749"/>
                    <w:lock w:val="sdtLocked"/>
                    <w:richText/>
                  </w:sdtPr>
                  <w:sdtContent>
                    <w:p>
                      <w:pPr>
                        <w:tabs>
                          <w:tab w:val="left" w:pos="450"/>
                        </w:tabs>
                        <w:suppressAutoHyphens/>
                        <w:ind w:firstLine="567"/>
                        <w:jc w:val="both"/>
                        <w:rPr>
                          <w:szCs w:val="24"/>
                        </w:rPr>
                      </w:pPr>
                      <w:sdt>
                        <w:sdtPr>
                          <w:alias w:val="Numeris"/>
                          <w:tag w:val="nr_f95dc1f6f0a0408298650889d1740749"/>
                          <w:lock w:val="sdtLocked"/>
                          <w:richText/>
                        </w:sdtPr>
                        <w:sdtContent>
                          <w:r>
                            <w:rPr>
                              <w:szCs w:val="24"/>
                            </w:rPr>
                            <w:t>1.5</w:t>
                          </w:r>
                        </w:sdtContent>
                      </w:sdt>
                      <w:r>
                        <w:rPr>
                          <w:szCs w:val="24"/>
                        </w:rPr>
                        <w:t>. planuojamas panaudoti maksimalus gyvūninės kilmės pelenų kiekis, t;</w:t>
                      </w:r>
                    </w:p>
                  </w:sdtContent>
                </w:sdt>
                <w:sdt>
                  <w:sdtPr>
                    <w:alias w:val="1 pr. 1.6 pp."/>
                    <w:tag w:val="part_c4085dbc89dd41bbbf4bee3340c5b9b3"/>
                    <w:lock w:val="sdtLocked"/>
                    <w:richText/>
                  </w:sdtPr>
                  <w:sdtContent>
                    <w:p>
                      <w:pPr>
                        <w:tabs>
                          <w:tab w:val="left" w:pos="450"/>
                        </w:tabs>
                        <w:suppressAutoHyphens/>
                        <w:ind w:firstLine="567"/>
                        <w:jc w:val="both"/>
                        <w:rPr>
                          <w:szCs w:val="24"/>
                        </w:rPr>
                      </w:pPr>
                      <w:sdt>
                        <w:sdtPr>
                          <w:alias w:val="Numeris"/>
                          <w:tag w:val="nr_c4085dbc89dd41bbbf4bee3340c5b9b3"/>
                          <w:lock w:val="sdtLocked"/>
                          <w:richText/>
                        </w:sdtPr>
                        <w:sdtContent>
                          <w:r>
                            <w:rPr>
                              <w:szCs w:val="24"/>
                            </w:rPr>
                            <w:t>1.6</w:t>
                          </w:r>
                        </w:sdtContent>
                      </w:sdt>
                      <w:r>
                        <w:rPr>
                          <w:szCs w:val="24"/>
                        </w:rPr>
                        <w:t>. jei teritorijoje jau buvo naudoti gyvūninės kilmės pelenai, nurodomi metai, kada jie buvo naudoti;</w:t>
                      </w:r>
                    </w:p>
                  </w:sdtContent>
                </w:sdt>
                <w:sdt>
                  <w:sdtPr>
                    <w:alias w:val="1 pr. 1.7 pp."/>
                    <w:tag w:val="part_904a398a2a2f4ef284a2ce6ce6e8d838"/>
                    <w:lock w:val="sdtLocked"/>
                    <w:richText/>
                  </w:sdtPr>
                  <w:sdtContent>
                    <w:p>
                      <w:pPr>
                        <w:tabs>
                          <w:tab w:val="left" w:pos="450"/>
                        </w:tabs>
                        <w:suppressAutoHyphens/>
                        <w:ind w:firstLine="567"/>
                        <w:jc w:val="both"/>
                        <w:rPr>
                          <w:szCs w:val="24"/>
                        </w:rPr>
                      </w:pPr>
                      <w:sdt>
                        <w:sdtPr>
                          <w:alias w:val="Numeris"/>
                          <w:tag w:val="nr_904a398a2a2f4ef284a2ce6ce6e8d838"/>
                          <w:lock w:val="sdtLocked"/>
                          <w:richText/>
                        </w:sdtPr>
                        <w:sdtContent>
                          <w:r>
                            <w:rPr>
                              <w:szCs w:val="24"/>
                            </w:rPr>
                            <w:t>1.7</w:t>
                          </w:r>
                        </w:sdtContent>
                      </w:sdt>
                      <w:r>
                        <w:rPr>
                          <w:szCs w:val="24"/>
                        </w:rPr>
                        <w:t>. artimiausia saugoma teritorija ir atstumas iki jos, m;</w:t>
                      </w:r>
                    </w:p>
                  </w:sdtContent>
                </w:sdt>
                <w:sdt>
                  <w:sdtPr>
                    <w:alias w:val="1 pr. 1.8 pp."/>
                    <w:tag w:val="part_5d5fcae423a545d484709012aa10e6ac"/>
                    <w:lock w:val="sdtLocked"/>
                    <w:richText/>
                  </w:sdtPr>
                  <w:sdtContent>
                    <w:p>
                      <w:pPr>
                        <w:tabs>
                          <w:tab w:val="left" w:pos="450"/>
                        </w:tabs>
                        <w:suppressAutoHyphens/>
                        <w:ind w:firstLine="567"/>
                        <w:jc w:val="both"/>
                        <w:rPr>
                          <w:szCs w:val="24"/>
                        </w:rPr>
                      </w:pPr>
                      <w:sdt>
                        <w:sdtPr>
                          <w:alias w:val="Numeris"/>
                          <w:tag w:val="nr_5d5fcae423a545d484709012aa10e6ac"/>
                          <w:lock w:val="sdtLocked"/>
                          <w:richText/>
                        </w:sdtPr>
                        <w:sdtContent>
                          <w:r>
                            <w:rPr>
                              <w:szCs w:val="24"/>
                            </w:rPr>
                            <w:t>1.8</w:t>
                          </w:r>
                        </w:sdtContent>
                      </w:sdt>
                      <w:r>
                        <w:rPr>
                          <w:szCs w:val="24"/>
                        </w:rPr>
                        <w:t>. atstumas iki artimiausio vandens telkinio, m.</w:t>
                      </w:r>
                    </w:p>
                    <w:p>
                      <w:pPr>
                        <w:suppressAutoHyphens/>
                        <w:ind w:firstLine="567"/>
                        <w:jc w:val="both"/>
                        <w:rPr>
                          <w:szCs w:val="24"/>
                        </w:rPr>
                      </w:pPr>
                    </w:p>
                  </w:sdtContent>
                </w:sdt>
              </w:sdtContent>
            </w:sdt>
            <w:sdt>
              <w:sdtPr>
                <w:alias w:val="1 pr. 2 p."/>
                <w:tag w:val="part_a16b6a7bc2c341ce9deb8bd01e14ca47"/>
                <w:lock w:val="sdtLocked"/>
                <w:richText/>
              </w:sdtPr>
              <w:sdtContent>
                <w:p>
                  <w:pPr>
                    <w:suppressAutoHyphens/>
                    <w:ind w:firstLine="567"/>
                    <w:jc w:val="both"/>
                    <w:rPr>
                      <w:szCs w:val="24"/>
                    </w:rPr>
                  </w:pPr>
                  <w:sdt>
                    <w:sdtPr>
                      <w:alias w:val="Numeris"/>
                      <w:tag w:val="nr_a16b6a7bc2c341ce9deb8bd01e14ca47"/>
                      <w:lock w:val="sdtLocked"/>
                      <w:richText/>
                    </w:sdtPr>
                    <w:sdtContent>
                      <w:r>
                        <w:rPr>
                          <w:szCs w:val="24"/>
                        </w:rPr>
                        <w:t>2</w:t>
                      </w:r>
                    </w:sdtContent>
                  </w:sdt>
                  <w:r>
                    <w:rPr>
                      <w:szCs w:val="24"/>
                    </w:rPr>
                    <w:t xml:space="preserve">. Situacijos planas. Pridedamas teritorijos, kurioje numatoma naudoti gyvūninės kilmės pelenus, planas, apimantis mažiausiai 100 m spindulio plotą aplink teritoriją. Teritorijos plane turi būti pažymėti šie objektai: </w:t>
                  </w:r>
                </w:p>
                <w:sdt>
                  <w:sdtPr>
                    <w:alias w:val="1 pr. 2.1 pp."/>
                    <w:tag w:val="part_7ea092767d474d24b8cecf252dda04d7"/>
                    <w:lock w:val="sdtLocked"/>
                    <w:richText/>
                  </w:sdtPr>
                  <w:sdtContent>
                    <w:p>
                      <w:pPr>
                        <w:tabs>
                          <w:tab w:val="left" w:pos="540"/>
                        </w:tabs>
                        <w:suppressAutoHyphens/>
                        <w:ind w:firstLine="567"/>
                        <w:jc w:val="both"/>
                        <w:rPr>
                          <w:szCs w:val="24"/>
                        </w:rPr>
                      </w:pPr>
                      <w:sdt>
                        <w:sdtPr>
                          <w:alias w:val="Numeris"/>
                          <w:tag w:val="nr_7ea092767d474d24b8cecf252dda04d7"/>
                          <w:lock w:val="sdtLocked"/>
                          <w:richText/>
                        </w:sdtPr>
                        <w:sdtContent>
                          <w:r>
                            <w:rPr>
                              <w:szCs w:val="24"/>
                            </w:rPr>
                            <w:t>2.1</w:t>
                          </w:r>
                        </w:sdtContent>
                      </w:sdt>
                      <w:r>
                        <w:rPr>
                          <w:szCs w:val="24"/>
                        </w:rPr>
                        <w:t xml:space="preserve">. teritorijos, kuriose numatoma naudoti gyvūninės kilmės pelenus; </w:t>
                      </w:r>
                    </w:p>
                  </w:sdtContent>
                </w:sdt>
                <w:sdt>
                  <w:sdtPr>
                    <w:alias w:val="1 pr. 2.2 pp."/>
                    <w:tag w:val="part_ce8a5c96f05742b6a888f08656e688eb"/>
                    <w:lock w:val="sdtLocked"/>
                    <w:richText/>
                  </w:sdtPr>
                  <w:sdtContent>
                    <w:p>
                      <w:pPr>
                        <w:tabs>
                          <w:tab w:val="left" w:pos="540"/>
                        </w:tabs>
                        <w:suppressAutoHyphens/>
                        <w:ind w:firstLine="567"/>
                        <w:jc w:val="both"/>
                        <w:rPr>
                          <w:szCs w:val="24"/>
                        </w:rPr>
                      </w:pPr>
                      <w:sdt>
                        <w:sdtPr>
                          <w:alias w:val="Numeris"/>
                          <w:tag w:val="nr_ce8a5c96f05742b6a888f08656e688eb"/>
                          <w:lock w:val="sdtLocked"/>
                          <w:richText/>
                        </w:sdtPr>
                        <w:sdtContent>
                          <w:r>
                            <w:rPr>
                              <w:szCs w:val="24"/>
                            </w:rPr>
                            <w:t>2.2</w:t>
                          </w:r>
                        </w:sdtContent>
                      </w:sdt>
                      <w:r>
                        <w:rPr>
                          <w:szCs w:val="24"/>
                        </w:rPr>
                        <w:t>. keliai;</w:t>
                      </w:r>
                    </w:p>
                  </w:sdtContent>
                </w:sdt>
                <w:sdt>
                  <w:sdtPr>
                    <w:alias w:val="1 pr. 2.3 pp."/>
                    <w:tag w:val="part_68b1d356fb2349c3ad3f4f48b0cf461f"/>
                    <w:lock w:val="sdtLocked"/>
                    <w:richText/>
                  </w:sdtPr>
                  <w:sdtContent>
                    <w:p>
                      <w:pPr>
                        <w:tabs>
                          <w:tab w:val="left" w:pos="540"/>
                        </w:tabs>
                        <w:suppressAutoHyphens/>
                        <w:ind w:firstLine="567"/>
                        <w:jc w:val="both"/>
                        <w:rPr>
                          <w:szCs w:val="24"/>
                        </w:rPr>
                      </w:pPr>
                      <w:sdt>
                        <w:sdtPr>
                          <w:alias w:val="Numeris"/>
                          <w:tag w:val="nr_68b1d356fb2349c3ad3f4f48b0cf461f"/>
                          <w:lock w:val="sdtLocked"/>
                          <w:richText/>
                        </w:sdtPr>
                        <w:sdtContent>
                          <w:r>
                            <w:rPr>
                              <w:szCs w:val="24"/>
                            </w:rPr>
                            <w:t>2.3</w:t>
                          </w:r>
                        </w:sdtContent>
                      </w:sdt>
                      <w:r>
                        <w:rPr>
                          <w:szCs w:val="24"/>
                        </w:rPr>
                        <w:t>. gyvenamosios teritorijos ir visuomeniniai objektai, nurodant atstumą metrais iki artimiausiųjų;</w:t>
                      </w:r>
                    </w:p>
                  </w:sdtContent>
                </w:sdt>
                <w:sdt>
                  <w:sdtPr>
                    <w:alias w:val="1 pr. 2.4 pp."/>
                    <w:tag w:val="part_3eceb60ea1f34eee96814e0524e37ca1"/>
                    <w:lock w:val="sdtLocked"/>
                    <w:richText/>
                  </w:sdtPr>
                  <w:sdtContent>
                    <w:p>
                      <w:pPr>
                        <w:tabs>
                          <w:tab w:val="left" w:pos="540"/>
                        </w:tabs>
                        <w:suppressAutoHyphens/>
                        <w:ind w:firstLine="567"/>
                        <w:jc w:val="both"/>
                        <w:rPr>
                          <w:szCs w:val="24"/>
                        </w:rPr>
                      </w:pPr>
                      <w:sdt>
                        <w:sdtPr>
                          <w:alias w:val="Numeris"/>
                          <w:tag w:val="nr_3eceb60ea1f34eee96814e0524e37ca1"/>
                          <w:lock w:val="sdtLocked"/>
                          <w:richText/>
                        </w:sdtPr>
                        <w:sdtContent>
                          <w:r>
                            <w:rPr>
                              <w:szCs w:val="24"/>
                            </w:rPr>
                            <w:t>2.4</w:t>
                          </w:r>
                        </w:sdtContent>
                      </w:sdt>
                      <w:r>
                        <w:rPr>
                          <w:szCs w:val="24"/>
                        </w:rPr>
                        <w:t>. vandens kaptažo įrenginiai;</w:t>
                      </w:r>
                    </w:p>
                  </w:sdtContent>
                </w:sdt>
                <w:sdt>
                  <w:sdtPr>
                    <w:alias w:val="1 pr. 2.5 pp."/>
                    <w:tag w:val="part_a8f6b4c4fc834e65bcba777bc0461309"/>
                    <w:lock w:val="sdtLocked"/>
                    <w:richText/>
                  </w:sdtPr>
                  <w:sdtContent>
                    <w:p>
                      <w:pPr>
                        <w:tabs>
                          <w:tab w:val="left" w:pos="540"/>
                        </w:tabs>
                        <w:suppressAutoHyphens/>
                        <w:ind w:firstLine="567"/>
                        <w:jc w:val="both"/>
                        <w:rPr>
                          <w:szCs w:val="24"/>
                        </w:rPr>
                      </w:pPr>
                      <w:sdt>
                        <w:sdtPr>
                          <w:alias w:val="Numeris"/>
                          <w:tag w:val="nr_a8f6b4c4fc834e65bcba777bc0461309"/>
                          <w:lock w:val="sdtLocked"/>
                          <w:richText/>
                        </w:sdtPr>
                        <w:sdtContent>
                          <w:r>
                            <w:rPr>
                              <w:szCs w:val="24"/>
                            </w:rPr>
                            <w:t>2.5</w:t>
                          </w:r>
                        </w:sdtContent>
                      </w:sdt>
                      <w:r>
                        <w:rPr>
                          <w:szCs w:val="24"/>
                        </w:rPr>
                        <w:t>. vandens telkiniai, pelkės, nurodant atstumą metrais iki artimiausiųjų;</w:t>
                      </w:r>
                    </w:p>
                  </w:sdtContent>
                </w:sdt>
                <w:sdt>
                  <w:sdtPr>
                    <w:alias w:val="1 pr. 2.6 pp."/>
                    <w:tag w:val="part_fbf4c09f655647db94da3f4ca9412511"/>
                    <w:lock w:val="sdtLocked"/>
                    <w:richText/>
                  </w:sdtPr>
                  <w:sdtContent>
                    <w:p>
                      <w:pPr>
                        <w:tabs>
                          <w:tab w:val="left" w:pos="540"/>
                        </w:tabs>
                        <w:suppressAutoHyphens/>
                        <w:ind w:firstLine="567"/>
                        <w:jc w:val="both"/>
                        <w:rPr>
                          <w:szCs w:val="24"/>
                        </w:rPr>
                      </w:pPr>
                      <w:sdt>
                        <w:sdtPr>
                          <w:alias w:val="Numeris"/>
                          <w:tag w:val="nr_fbf4c09f655647db94da3f4ca9412511"/>
                          <w:lock w:val="sdtLocked"/>
                          <w:richText/>
                        </w:sdtPr>
                        <w:sdtContent>
                          <w:r>
                            <w:rPr>
                              <w:szCs w:val="24"/>
                            </w:rPr>
                            <w:t>2.6</w:t>
                          </w:r>
                        </w:sdtContent>
                      </w:sdt>
                      <w:r>
                        <w:rPr>
                          <w:szCs w:val="24"/>
                        </w:rPr>
                        <w:t>. vandens telkinių apsaugos juostos ir zonos;</w:t>
                      </w:r>
                    </w:p>
                  </w:sdtContent>
                </w:sdt>
                <w:sdt>
                  <w:sdtPr>
                    <w:alias w:val="1 pr. 2.7 pp."/>
                    <w:tag w:val="part_8f9f2d7f018b42efac2b5321a775f214"/>
                    <w:lock w:val="sdtLocked"/>
                    <w:richText/>
                  </w:sdtPr>
                  <w:sdtContent>
                    <w:p>
                      <w:pPr>
                        <w:tabs>
                          <w:tab w:val="left" w:pos="540"/>
                        </w:tabs>
                        <w:suppressAutoHyphens/>
                        <w:ind w:firstLine="567"/>
                        <w:jc w:val="both"/>
                        <w:rPr>
                          <w:spacing w:val="-2"/>
                          <w:szCs w:val="24"/>
                        </w:rPr>
                      </w:pPr>
                      <w:sdt>
                        <w:sdtPr>
                          <w:alias w:val="Numeris"/>
                          <w:tag w:val="nr_8f9f2d7f018b42efac2b5321a775f214"/>
                          <w:lock w:val="sdtLocked"/>
                          <w:richText/>
                        </w:sdtPr>
                        <w:sdtContent>
                          <w:r>
                            <w:rPr>
                              <w:spacing w:val="-2"/>
                              <w:szCs w:val="24"/>
                            </w:rPr>
                            <w:t>2.7</w:t>
                          </w:r>
                        </w:sdtContent>
                      </w:sdt>
                      <w:r>
                        <w:rPr>
                          <w:spacing w:val="-2"/>
                          <w:szCs w:val="24"/>
                        </w:rPr>
                        <w:t xml:space="preserve">. </w:t>
                      </w:r>
                      <w:r>
                        <w:rPr>
                          <w:caps/>
                          <w:spacing w:val="-2"/>
                          <w:szCs w:val="24"/>
                        </w:rPr>
                        <w:t>p</w:t>
                      </w:r>
                      <w:r>
                        <w:rPr>
                          <w:spacing w:val="-2"/>
                          <w:szCs w:val="24"/>
                        </w:rPr>
                        <w:t>lane pažymimi ir kiti, aukščiau neišvardyti, objektai, kuriems gyvūninės kilmės pelenų naudojimas gali turėti neigiamą poveikį.</w:t>
                      </w:r>
                    </w:p>
                    <w:p>
                      <w:pPr>
                        <w:suppressAutoHyphens/>
                        <w:ind w:firstLine="567"/>
                        <w:jc w:val="both"/>
                        <w:rPr>
                          <w:szCs w:val="24"/>
                        </w:rPr>
                      </w:pPr>
                    </w:p>
                  </w:sdtContent>
                </w:sdt>
              </w:sdtContent>
            </w:sdt>
            <w:sdt>
              <w:sdtPr>
                <w:alias w:val="1 pr. 3 p."/>
                <w:tag w:val="part_107e05e12fc44fdf92a5151bbe12fad8"/>
                <w:lock w:val="sdtLocked"/>
                <w:richText/>
              </w:sdtPr>
              <w:sdtContent>
                <w:p>
                  <w:pPr>
                    <w:suppressAutoHyphens/>
                    <w:ind w:firstLine="567"/>
                    <w:jc w:val="both"/>
                    <w:rPr>
                      <w:szCs w:val="24"/>
                    </w:rPr>
                  </w:pPr>
                  <w:sdt>
                    <w:sdtPr>
                      <w:alias w:val="Numeris"/>
                      <w:tag w:val="nr_107e05e12fc44fdf92a5151bbe12fad8"/>
                      <w:lock w:val="sdtLocked"/>
                      <w:richText/>
                    </w:sdtPr>
                    <w:sdtContent>
                      <w:r>
                        <w:rPr>
                          <w:szCs w:val="24"/>
                        </w:rPr>
                        <w:t>3</w:t>
                      </w:r>
                    </w:sdtContent>
                  </w:sdt>
                  <w:r>
                    <w:rPr>
                      <w:szCs w:val="24"/>
                    </w:rPr>
                    <w:t>. Dirvožemio tyrimai. Kai reikia atlikti dirvožemio tyrimus, pildoma šio priedo 4 lentelė. Pridedama dirvožemio tyrimų rezultatų kopija, aprašomas dirvožemio tyrimų periodiškumas ir jo pagrindimas.</w:t>
                  </w:r>
                </w:p>
                <w:p>
                  <w:pPr>
                    <w:suppressAutoHyphens/>
                    <w:ind w:firstLine="567"/>
                    <w:rPr>
                      <w:szCs w:val="24"/>
                    </w:rPr>
                  </w:pPr>
                </w:p>
                <w:p>
                  <w:pPr>
                    <w:suppressAutoHyphens/>
                    <w:ind w:firstLine="567"/>
                    <w:rPr>
                      <w:szCs w:val="24"/>
                    </w:rPr>
                  </w:pPr>
                  <w:r>
                    <w:rPr>
                      <w:szCs w:val="24"/>
                    </w:rPr>
                    <w:t>4 lentelė. Dirvožemio tyrimų duomenys</w:t>
                  </w:r>
                </w:p>
                <w:tbl>
                  <w:tblPr>
                    <w:tblW w:w="9616" w:type="dxa"/>
                    <w:tblInd w:w="18" w:type="dxa"/>
                    <w:tblLayout w:type="fixed"/>
                    <w:tblCellMar>
                      <w:left w:w="0" w:type="dxa"/>
                      <w:right w:w="0" w:type="dxa"/>
                    </w:tblCellMar>
                    <w:tblLook w:val="04A0" w:firstRow="1" w:lastRow="0" w:firstColumn="1" w:lastColumn="0" w:noHBand="0" w:noVBand="1"/>
                  </w:tblPr>
                  <w:tblGrid>
                    <w:gridCol w:w="1253"/>
                    <w:gridCol w:w="1073"/>
                    <w:gridCol w:w="1134"/>
                    <w:gridCol w:w="968"/>
                    <w:gridCol w:w="567"/>
                    <w:gridCol w:w="567"/>
                    <w:gridCol w:w="567"/>
                    <w:gridCol w:w="567"/>
                    <w:gridCol w:w="567"/>
                    <w:gridCol w:w="567"/>
                    <w:gridCol w:w="589"/>
                    <w:gridCol w:w="1197"/>
                  </w:tblGrid>
                  <w:tr>
                    <w:trPr>
                      <w:trHeight w:val="972"/>
                    </w:trPr>
                    <w:tc>
                      <w:tcPr>
                        <w:tcW w:w="1253" w:type="dxa"/>
                        <w:vMerge w:val="restar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hideMark/>
                      </w:tcPr>
                      <w:p>
                        <w:pPr>
                          <w:suppressAutoHyphens/>
                          <w:rPr>
                            <w:szCs w:val="24"/>
                          </w:rPr>
                        </w:pPr>
                        <w:r>
                          <w:rPr>
                            <w:szCs w:val="24"/>
                          </w:rPr>
                          <w:t>Vietovės pavadini-mas arba sklypo kadastri-</w:t>
                        </w:r>
                      </w:p>
                      <w:p>
                        <w:pPr>
                          <w:suppressAutoHyphens/>
                          <w:rPr>
                            <w:szCs w:val="24"/>
                          </w:rPr>
                        </w:pPr>
                        <w:r>
                          <w:rPr>
                            <w:szCs w:val="24"/>
                          </w:rPr>
                          <w:t>nis Nr. (pagal Planą)</w:t>
                        </w:r>
                      </w:p>
                    </w:tc>
                    <w:tc>
                      <w:tcPr>
                        <w:tcW w:w="1073" w:type="dxa"/>
                        <w:vMerge w:val="restar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ind w:firstLine="14"/>
                          <w:rPr>
                            <w:szCs w:val="24"/>
                          </w:rPr>
                        </w:pPr>
                        <w:r>
                          <w:rPr>
                            <w:szCs w:val="24"/>
                          </w:rPr>
                          <w:t>Judru-</w:t>
                        </w:r>
                      </w:p>
                      <w:p>
                        <w:pPr>
                          <w:suppressAutoHyphens/>
                          <w:ind w:firstLine="14"/>
                          <w:rPr>
                            <w:szCs w:val="24"/>
                          </w:rPr>
                        </w:pPr>
                        <w:r>
                          <w:rPr>
                            <w:szCs w:val="24"/>
                          </w:rPr>
                          <w:t>sis kalis (K</w:t>
                        </w:r>
                        <w:r>
                          <w:rPr>
                            <w:szCs w:val="24"/>
                            <w:vertAlign w:val="subscript"/>
                          </w:rPr>
                          <w:t>2</w:t>
                        </w:r>
                        <w:r>
                          <w:rPr>
                            <w:szCs w:val="24"/>
                          </w:rPr>
                          <w:t>O)</w:t>
                        </w:r>
                      </w:p>
                      <w:p>
                        <w:pPr>
                          <w:suppressAutoHyphens/>
                          <w:ind w:firstLine="90"/>
                          <w:jc w:val="center"/>
                          <w:rPr>
                            <w:szCs w:val="24"/>
                          </w:rPr>
                        </w:pPr>
                      </w:p>
                    </w:tc>
                    <w:tc>
                      <w:tcPr>
                        <w:tcW w:w="1134" w:type="dxa"/>
                        <w:vMerge w:val="restar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ind w:left="-74" w:right="-129"/>
                          <w:rPr>
                            <w:szCs w:val="24"/>
                          </w:rPr>
                        </w:pPr>
                        <w:r>
                          <w:rPr>
                            <w:szCs w:val="24"/>
                          </w:rPr>
                          <w:t>Judrusis fosforas</w:t>
                        </w:r>
                      </w:p>
                      <w:p>
                        <w:pPr>
                          <w:suppressAutoHyphens/>
                          <w:ind w:right="-129"/>
                          <w:rPr>
                            <w:szCs w:val="24"/>
                          </w:rPr>
                        </w:pPr>
                        <w:r>
                          <w:rPr>
                            <w:szCs w:val="24"/>
                          </w:rPr>
                          <w:t>(P</w:t>
                        </w:r>
                        <w:r>
                          <w:rPr>
                            <w:szCs w:val="24"/>
                            <w:vertAlign w:val="subscript"/>
                          </w:rPr>
                          <w:t>2</w:t>
                        </w:r>
                        <w:r>
                          <w:rPr>
                            <w:szCs w:val="24"/>
                          </w:rPr>
                          <w:t>O</w:t>
                        </w:r>
                        <w:r>
                          <w:rPr>
                            <w:szCs w:val="24"/>
                            <w:vertAlign w:val="subscript"/>
                          </w:rPr>
                          <w:t>5</w:t>
                        </w:r>
                        <w:r>
                          <w:rPr>
                            <w:szCs w:val="24"/>
                          </w:rPr>
                          <w:t>)</w:t>
                        </w:r>
                      </w:p>
                      <w:p>
                        <w:pPr>
                          <w:suppressAutoHyphens/>
                          <w:ind w:firstLine="90"/>
                          <w:jc w:val="center"/>
                          <w:rPr>
                            <w:szCs w:val="24"/>
                          </w:rPr>
                        </w:pPr>
                      </w:p>
                    </w:tc>
                    <w:tc>
                      <w:tcPr>
                        <w:tcW w:w="968" w:type="dxa"/>
                        <w:vMerge w:val="restar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ind w:firstLine="90"/>
                          <w:jc w:val="center"/>
                          <w:rPr>
                            <w:szCs w:val="24"/>
                          </w:rPr>
                        </w:pPr>
                      </w:p>
                      <w:p>
                        <w:pPr>
                          <w:suppressAutoHyphens/>
                          <w:ind w:firstLine="90"/>
                          <w:jc w:val="center"/>
                          <w:rPr>
                            <w:szCs w:val="24"/>
                          </w:rPr>
                        </w:pPr>
                      </w:p>
                      <w:p>
                        <w:pPr>
                          <w:suppressAutoHyphens/>
                          <w:jc w:val="center"/>
                          <w:rPr>
                            <w:szCs w:val="24"/>
                          </w:rPr>
                        </w:pPr>
                        <w:r>
                          <w:rPr>
                            <w:szCs w:val="24"/>
                          </w:rPr>
                          <w:t>pH</w:t>
                        </w:r>
                        <w:r>
                          <w:rPr>
                            <w:szCs w:val="24"/>
                            <w:vertAlign w:val="subscript"/>
                          </w:rPr>
                          <w:t>KCl</w:t>
                        </w:r>
                      </w:p>
                    </w:tc>
                    <w:tc>
                      <w:tcPr>
                        <w:tcW w:w="3991" w:type="dxa"/>
                        <w:gridSpan w:val="7"/>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ind w:firstLine="90"/>
                          <w:jc w:val="center"/>
                          <w:rPr>
                            <w:szCs w:val="24"/>
                          </w:rPr>
                        </w:pPr>
                      </w:p>
                      <w:p>
                        <w:pPr>
                          <w:suppressAutoHyphens/>
                          <w:ind w:firstLine="33"/>
                          <w:jc w:val="center"/>
                          <w:rPr>
                            <w:szCs w:val="24"/>
                          </w:rPr>
                        </w:pPr>
                        <w:r>
                          <w:rPr>
                            <w:szCs w:val="24"/>
                          </w:rPr>
                          <w:t>Sunkiųjų metalų koncentracija, mg/kg</w:t>
                        </w:r>
                      </w:p>
                    </w:tc>
                    <w:tc>
                      <w:tcPr>
                        <w:tcW w:w="1197" w:type="dxa"/>
                        <w:vMerge w:val="restart"/>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suppressAutoHyphens/>
                          <w:ind w:firstLine="90"/>
                          <w:rPr>
                            <w:szCs w:val="24"/>
                          </w:rPr>
                        </w:pPr>
                      </w:p>
                      <w:p>
                        <w:pPr>
                          <w:suppressAutoHyphens/>
                          <w:ind w:firstLine="90"/>
                          <w:rPr>
                            <w:szCs w:val="24"/>
                          </w:rPr>
                        </w:pPr>
                      </w:p>
                      <w:p>
                        <w:pPr>
                          <w:suppressAutoHyphens/>
                          <w:rPr>
                            <w:szCs w:val="24"/>
                          </w:rPr>
                        </w:pPr>
                      </w:p>
                      <w:p>
                        <w:pPr>
                          <w:suppressAutoHyphens/>
                          <w:rPr>
                            <w:szCs w:val="24"/>
                          </w:rPr>
                        </w:pPr>
                      </w:p>
                      <w:p>
                        <w:pPr>
                          <w:suppressAutoHyphens/>
                          <w:rPr>
                            <w:szCs w:val="24"/>
                          </w:rPr>
                        </w:pPr>
                        <w:r>
                          <w:rPr>
                            <w:szCs w:val="24"/>
                          </w:rPr>
                          <w:t>Granulio-metrinė sudėtis</w:t>
                        </w:r>
                      </w:p>
                    </w:tc>
                  </w:tr>
                  <w:tr>
                    <w:trPr>
                      <w:trHeight w:val="1165"/>
                    </w:trPr>
                    <w:tc>
                      <w:tcPr>
                        <w:tcW w:w="1253"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1073"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968"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hideMark/>
                      </w:tcPr>
                      <w:p>
                        <w:pPr>
                          <w:suppressAutoHyphens/>
                          <w:jc w:val="center"/>
                          <w:rPr>
                            <w:szCs w:val="24"/>
                          </w:rPr>
                        </w:pPr>
                        <w:r>
                          <w:rPr>
                            <w:szCs w:val="24"/>
                          </w:rPr>
                          <w:t>Pb</w:t>
                        </w: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hideMark/>
                      </w:tcPr>
                      <w:p>
                        <w:pPr>
                          <w:suppressAutoHyphens/>
                          <w:jc w:val="center"/>
                          <w:rPr>
                            <w:szCs w:val="24"/>
                          </w:rPr>
                        </w:pPr>
                        <w:r>
                          <w:rPr>
                            <w:szCs w:val="24"/>
                          </w:rPr>
                          <w:t>Cd</w:t>
                        </w: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hideMark/>
                      </w:tcPr>
                      <w:p>
                        <w:pPr>
                          <w:suppressAutoHyphens/>
                          <w:jc w:val="center"/>
                          <w:rPr>
                            <w:szCs w:val="24"/>
                          </w:rPr>
                        </w:pPr>
                        <w:r>
                          <w:rPr>
                            <w:szCs w:val="24"/>
                          </w:rPr>
                          <w:t>Cr</w:t>
                        </w: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hideMark/>
                      </w:tcPr>
                      <w:p>
                        <w:pPr>
                          <w:suppressAutoHyphens/>
                          <w:jc w:val="center"/>
                          <w:rPr>
                            <w:szCs w:val="24"/>
                          </w:rPr>
                        </w:pPr>
                        <w:r>
                          <w:rPr>
                            <w:szCs w:val="24"/>
                          </w:rPr>
                          <w:t>Cu</w:t>
                        </w: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hideMark/>
                      </w:tcPr>
                      <w:p>
                        <w:pPr>
                          <w:suppressAutoHyphens/>
                          <w:jc w:val="center"/>
                          <w:rPr>
                            <w:szCs w:val="24"/>
                          </w:rPr>
                        </w:pPr>
                        <w:r>
                          <w:rPr>
                            <w:szCs w:val="24"/>
                          </w:rPr>
                          <w:t>Ni</w:t>
                        </w: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hideMark/>
                      </w:tcPr>
                      <w:p>
                        <w:pPr>
                          <w:suppressAutoHyphens/>
                          <w:jc w:val="center"/>
                          <w:rPr>
                            <w:szCs w:val="24"/>
                          </w:rPr>
                        </w:pPr>
                        <w:r>
                          <w:rPr>
                            <w:szCs w:val="24"/>
                          </w:rPr>
                          <w:t>Zn</w:t>
                        </w:r>
                      </w:p>
                    </w:tc>
                    <w:tc>
                      <w:tcPr>
                        <w:tcW w:w="58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vAlign w:val="center"/>
                        <w:hideMark/>
                      </w:tcPr>
                      <w:p>
                        <w:pPr>
                          <w:suppressAutoHyphens/>
                          <w:jc w:val="center"/>
                          <w:rPr>
                            <w:szCs w:val="24"/>
                          </w:rPr>
                        </w:pPr>
                        <w:r>
                          <w:rPr>
                            <w:szCs w:val="24"/>
                          </w:rPr>
                          <w:t>Hg</w:t>
                        </w:r>
                      </w:p>
                    </w:tc>
                    <w:tc>
                      <w:tcPr>
                        <w:tcW w:w="1197" w:type="dxa"/>
                        <w:vMerge/>
                        <w:tcBorders>
                          <w:top w:val="single" w:sz="4" w:space="0" w:color="000000"/>
                          <w:left w:val="single" w:sz="4" w:space="0" w:color="000000"/>
                          <w:bottom w:val="single" w:sz="4" w:space="0" w:color="000000"/>
                          <w:right w:val="single" w:sz="4" w:space="0" w:color="000000"/>
                        </w:tcBorders>
                        <w:vAlign w:val="center"/>
                        <w:hideMark/>
                      </w:tcPr>
                      <w:p>
                        <w:pPr>
                          <w:rPr>
                            <w:szCs w:val="24"/>
                          </w:rPr>
                        </w:pPr>
                      </w:p>
                    </w:tc>
                  </w:tr>
                  <w:tr>
                    <w:trPr>
                      <w:trHeight w:val="443"/>
                    </w:trPr>
                    <w:tc>
                      <w:tcPr>
                        <w:tcW w:w="1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07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9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8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9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443"/>
                    </w:trPr>
                    <w:tc>
                      <w:tcPr>
                        <w:tcW w:w="1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07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9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8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9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443"/>
                    </w:trPr>
                    <w:tc>
                      <w:tcPr>
                        <w:tcW w:w="1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07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9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8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9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r>
                    <w:trPr>
                      <w:trHeight w:val="425"/>
                    </w:trPr>
                    <w:tc>
                      <w:tcPr>
                        <w:tcW w:w="125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07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3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968"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6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58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c>
                      <w:tcPr>
                        <w:tcW w:w="1197"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ind w:firstLine="567"/>
                          <w:rPr>
                            <w:szCs w:val="24"/>
                          </w:rPr>
                        </w:pPr>
                      </w:p>
                    </w:tc>
                  </w:tr>
                </w:tbl>
                <w:p>
                  <w:pPr>
                    <w:suppressAutoHyphens/>
                    <w:ind w:firstLine="567"/>
                    <w:jc w:val="both"/>
                    <w:rPr>
                      <w:szCs w:val="24"/>
                    </w:rPr>
                  </w:pPr>
                </w:p>
              </w:sdtContent>
            </w:sdt>
          </w:sdtContent>
        </w:sdt>
        <w:sdt>
          <w:sdtPr>
            <w:alias w:val="skyrius"/>
            <w:tag w:val="part_21b42bee108b40c9a898e77b394a482b"/>
            <w:lock w:val="sdtLocked"/>
            <w:richText/>
          </w:sdtPr>
          <w:sdtContent>
            <w:p>
              <w:pPr>
                <w:suppressAutoHyphens/>
                <w:overflowPunct w:val="0"/>
                <w:jc w:val="center"/>
                <w:textAlignment w:val="baseline"/>
                <w:rPr>
                  <w:b/>
                  <w:bCs/>
                  <w:color w:val="000000"/>
                  <w:szCs w:val="24"/>
                </w:rPr>
              </w:pPr>
              <w:sdt>
                <w:sdtPr>
                  <w:alias w:val="Numeris"/>
                  <w:tag w:val="nr_21b42bee108b40c9a898e77b394a482b"/>
                  <w:lock w:val="sdtLocked"/>
                  <w:richText/>
                </w:sdtPr>
                <w:sdtContent>
                  <w:r>
                    <w:rPr>
                      <w:b/>
                      <w:bCs/>
                      <w:color w:val="000000"/>
                      <w:szCs w:val="24"/>
                    </w:rPr>
                    <w:t>IV</w:t>
                  </w:r>
                </w:sdtContent>
              </w:sdt>
              <w:r>
                <w:rPr>
                  <w:b/>
                  <w:bCs/>
                  <w:color w:val="000000"/>
                  <w:szCs w:val="24"/>
                </w:rPr>
                <w:t xml:space="preserve">. </w:t>
              </w:r>
              <w:sdt>
                <w:sdtPr>
                  <w:alias w:val="Pavadinimas"/>
                  <w:tag w:val="title_21b42bee108b40c9a898e77b394a482b"/>
                  <w:lock w:val="sdtLocked"/>
                  <w:richText/>
                </w:sdtPr>
                <w:sdtContent>
                  <w:r>
                    <w:rPr>
                      <w:b/>
                      <w:bCs/>
                      <w:color w:val="000000"/>
                      <w:szCs w:val="24"/>
                    </w:rPr>
                    <w:t>INFORMACIJA APIE GYVŪNINĖS KILMĖS PELENŲ NAUDOJIMĄ</w:t>
                  </w:r>
                </w:sdtContent>
              </w:sdt>
            </w:p>
            <w:p>
              <w:pPr>
                <w:suppressAutoHyphens/>
                <w:overflowPunct w:val="0"/>
                <w:ind w:firstLine="567"/>
                <w:jc w:val="both"/>
                <w:textAlignment w:val="baseline"/>
                <w:rPr>
                  <w:color w:val="000000"/>
                  <w:szCs w:val="24"/>
                </w:rPr>
              </w:pPr>
            </w:p>
            <w:sdt>
              <w:sdtPr>
                <w:alias w:val="4 p."/>
                <w:tag w:val="part_91f7cdb6ae154bdb845e10cfe0d61ece"/>
                <w:lock w:val="sdtLocked"/>
                <w:richText/>
              </w:sdtPr>
              <w:sdtContent>
                <w:p>
                  <w:pPr>
                    <w:suppressAutoHyphens/>
                    <w:overflowPunct w:val="0"/>
                    <w:ind w:firstLine="567"/>
                    <w:jc w:val="both"/>
                    <w:textAlignment w:val="baseline"/>
                    <w:rPr>
                      <w:color w:val="000000"/>
                      <w:szCs w:val="24"/>
                    </w:rPr>
                  </w:pPr>
                  <w:sdt>
                    <w:sdtPr>
                      <w:alias w:val="Numeris"/>
                      <w:tag w:val="nr_91f7cdb6ae154bdb845e10cfe0d61ece"/>
                      <w:lock w:val="sdtLocked"/>
                      <w:richText/>
                    </w:sdtPr>
                    <w:sdtContent>
                      <w:r>
                        <w:rPr>
                          <w:color w:val="000000"/>
                          <w:szCs w:val="24"/>
                        </w:rPr>
                        <w:t>4</w:t>
                      </w:r>
                    </w:sdtContent>
                  </w:sdt>
                  <w:r>
                    <w:rPr>
                      <w:color w:val="000000"/>
                      <w:szCs w:val="24"/>
                    </w:rPr>
                    <w:t>. Gyvūninės kilmės pelenų naudojimas. Aprašomas gyvūninės kilmės pelenų naudojimas, nurodant:</w:t>
                  </w:r>
                </w:p>
                <w:sdt>
                  <w:sdtPr>
                    <w:alias w:val="4.1 pp."/>
                    <w:tag w:val="part_0c3f0a2b5b2f4484b4310c4438b2c17f"/>
                    <w:lock w:val="sdtLocked"/>
                    <w:richText/>
                  </w:sdtPr>
                  <w:sdtContent>
                    <w:p>
                      <w:pPr>
                        <w:tabs>
                          <w:tab w:val="left" w:pos="540"/>
                          <w:tab w:val="left" w:pos="567"/>
                        </w:tabs>
                        <w:suppressAutoHyphens/>
                        <w:overflowPunct w:val="0"/>
                        <w:ind w:firstLine="567"/>
                        <w:jc w:val="both"/>
                        <w:textAlignment w:val="baseline"/>
                        <w:rPr>
                          <w:color w:val="000000"/>
                          <w:szCs w:val="24"/>
                        </w:rPr>
                      </w:pPr>
                      <w:sdt>
                        <w:sdtPr>
                          <w:alias w:val="Numeris"/>
                          <w:tag w:val="nr_0c3f0a2b5b2f4484b4310c4438b2c17f"/>
                          <w:lock w:val="sdtLocked"/>
                          <w:richText/>
                        </w:sdtPr>
                        <w:sdtContent>
                          <w:r>
                            <w:rPr>
                              <w:color w:val="000000"/>
                              <w:szCs w:val="24"/>
                            </w:rPr>
                            <w:t>4.1</w:t>
                          </w:r>
                        </w:sdtContent>
                      </w:sdt>
                      <w:r>
                        <w:rPr>
                          <w:color w:val="000000"/>
                          <w:szCs w:val="24"/>
                        </w:rPr>
                        <w:t>. gyvūninės kilmės pelenų naudojimo būdą;</w:t>
                      </w:r>
                    </w:p>
                  </w:sdtContent>
                </w:sdt>
                <w:sdt>
                  <w:sdtPr>
                    <w:alias w:val="4.2 pp."/>
                    <w:tag w:val="part_b358c3ba99d849d782ff02dbe1e88673"/>
                    <w:lock w:val="sdtLocked"/>
                    <w:richText/>
                  </w:sdtPr>
                  <w:sdtContent>
                    <w:p>
                      <w:pPr>
                        <w:tabs>
                          <w:tab w:val="left" w:pos="540"/>
                          <w:tab w:val="left" w:pos="567"/>
                        </w:tabs>
                        <w:suppressAutoHyphens/>
                        <w:overflowPunct w:val="0"/>
                        <w:ind w:firstLine="567"/>
                        <w:jc w:val="both"/>
                        <w:textAlignment w:val="baseline"/>
                        <w:rPr>
                          <w:color w:val="000000"/>
                          <w:szCs w:val="24"/>
                        </w:rPr>
                      </w:pPr>
                      <w:sdt>
                        <w:sdtPr>
                          <w:alias w:val="Numeris"/>
                          <w:tag w:val="nr_b358c3ba99d849d782ff02dbe1e88673"/>
                          <w:lock w:val="sdtLocked"/>
                          <w:richText/>
                        </w:sdtPr>
                        <w:sdtContent>
                          <w:r>
                            <w:rPr>
                              <w:color w:val="000000"/>
                              <w:szCs w:val="24"/>
                            </w:rPr>
                            <w:t>4.2</w:t>
                          </w:r>
                        </w:sdtContent>
                      </w:sdt>
                      <w:r>
                        <w:rPr>
                          <w:color w:val="000000"/>
                          <w:szCs w:val="24"/>
                        </w:rPr>
                        <w:t xml:space="preserve">. planuojamą naudoti gyvūninės kilmės pelenų kiekį; </w:t>
                      </w:r>
                    </w:p>
                  </w:sdtContent>
                </w:sdt>
                <w:sdt>
                  <w:sdtPr>
                    <w:alias w:val="4.3 pp."/>
                    <w:tag w:val="part_0cbb968eb2f04cfeadcd81ec1f3383cd"/>
                    <w:lock w:val="sdtLocked"/>
                    <w:richText/>
                  </w:sdtPr>
                  <w:sdtContent>
                    <w:p>
                      <w:pPr>
                        <w:tabs>
                          <w:tab w:val="left" w:pos="540"/>
                          <w:tab w:val="left" w:pos="567"/>
                        </w:tabs>
                        <w:suppressAutoHyphens/>
                        <w:overflowPunct w:val="0"/>
                        <w:ind w:firstLine="567"/>
                        <w:jc w:val="both"/>
                        <w:textAlignment w:val="baseline"/>
                        <w:rPr>
                          <w:color w:val="000000"/>
                          <w:szCs w:val="24"/>
                        </w:rPr>
                      </w:pPr>
                      <w:sdt>
                        <w:sdtPr>
                          <w:alias w:val="Numeris"/>
                          <w:tag w:val="nr_0cbb968eb2f04cfeadcd81ec1f3383cd"/>
                          <w:lock w:val="sdtLocked"/>
                          <w:richText/>
                        </w:sdtPr>
                        <w:sdtContent>
                          <w:r>
                            <w:rPr>
                              <w:color w:val="000000"/>
                              <w:szCs w:val="24"/>
                            </w:rPr>
                            <w:t>4.3</w:t>
                          </w:r>
                        </w:sdtContent>
                      </w:sdt>
                      <w:r>
                        <w:rPr>
                          <w:color w:val="000000"/>
                          <w:szCs w:val="24"/>
                        </w:rPr>
                        <w:t>. periodiškumą (kalendorinis grafikas);</w:t>
                      </w:r>
                    </w:p>
                  </w:sdtContent>
                </w:sdt>
                <w:sdt>
                  <w:sdtPr>
                    <w:alias w:val="4.4 pp."/>
                    <w:tag w:val="part_022639e1013341bc8a8c443215af0183"/>
                    <w:lock w:val="sdtLocked"/>
                    <w:richText/>
                  </w:sdtPr>
                  <w:sdtContent>
                    <w:p>
                      <w:pPr>
                        <w:tabs>
                          <w:tab w:val="left" w:pos="540"/>
                          <w:tab w:val="left" w:pos="567"/>
                        </w:tabs>
                        <w:suppressAutoHyphens/>
                        <w:overflowPunct w:val="0"/>
                        <w:ind w:firstLine="567"/>
                        <w:jc w:val="both"/>
                        <w:textAlignment w:val="baseline"/>
                        <w:rPr>
                          <w:szCs w:val="24"/>
                        </w:rPr>
                      </w:pPr>
                      <w:sdt>
                        <w:sdtPr>
                          <w:alias w:val="Numeris"/>
                          <w:tag w:val="nr_022639e1013341bc8a8c443215af0183"/>
                          <w:lock w:val="sdtLocked"/>
                          <w:richText/>
                        </w:sdtPr>
                        <w:sdtContent>
                          <w:r>
                            <w:rPr>
                              <w:color w:val="000000"/>
                              <w:szCs w:val="24"/>
                            </w:rPr>
                            <w:t>4.4</w:t>
                          </w:r>
                        </w:sdtContent>
                      </w:sdt>
                      <w:r>
                        <w:rPr>
                          <w:color w:val="000000"/>
                          <w:szCs w:val="24"/>
                        </w:rPr>
                        <w:t>. jei reikia, pateikiamas planuojamo naudoti gyvūninės kilmės pelenų kiekio pagrindimas.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66f10d1de11ed9978886e85107ab2">
                <w:r w:rsidRPr="00532B9F">
                  <w:rPr>
                    <w:rFonts w:ascii="Times New Roman" w:eastAsia="MS Mincho" w:hAnsi="Times New Roman"/>
                    <w:sz w:val="20"/>
                    <w:i/>
                    <w:iCs/>
                    <w:color w:val="0000FF" w:themeColor="hyperlink"/>
                    <w:u w:val="single"/>
                  </w:rPr>
                  <w:t>3D-203</w:t>
                </w:r>
              </w:fldSimple>
              <w:r>
                <w:rPr>
                  <w:rFonts w:ascii="Times New Roman" w:eastAsia="MS Mincho" w:hAnsi="Times New Roman"/>
                  <w:sz w:val="20"/>
                  <w:i/>
                  <w:iCs/>
                </w:rPr>
                <w:t>,
2023-04-03,
paskelbta TAR 2023-04-03, i. k. 2023-06173            </w:t>
              </w:r>
            </w:p>
            <w:p/>
          </w:sdtContent>
        </w:sdt>
        <w:sdt>
          <w:sdtPr>
            <w:alias w:val="pastraipa"/>
            <w:tag w:val="part_2b41565ca4db4db6a490ec4bdc7aa314"/>
            <w:lock w:val="sdtLocked"/>
            <w:richText/>
          </w:sdtPr>
          <w:sdtContent>
            <w:p>
              <w:pPr>
                <w:suppressAutoHyphens/>
                <w:ind w:firstLine="567"/>
                <w:jc w:val="both"/>
                <w:rPr>
                  <w:szCs w:val="24"/>
                </w:rPr>
              </w:pPr>
              <w:r>
                <w:rPr>
                  <w:szCs w:val="24"/>
                </w:rPr>
                <w:t>PRIDEDAMA:</w:t>
              </w:r>
            </w:p>
            <w:sdt>
              <w:sdtPr>
                <w:alias w:val="1 pr. 1 p."/>
                <w:tag w:val="part_23523274c2d84c72bfbb2dfde8ac6d4f"/>
                <w:lock w:val="sdtLocked"/>
                <w:richText/>
              </w:sdtPr>
              <w:sdtContent>
                <w:p>
                  <w:pPr>
                    <w:suppressAutoHyphens/>
                    <w:ind w:firstLine="567"/>
                    <w:jc w:val="both"/>
                    <w:rPr>
                      <w:szCs w:val="24"/>
                    </w:rPr>
                  </w:pPr>
                  <w:sdt>
                    <w:sdtPr>
                      <w:alias w:val="Numeris"/>
                      <w:tag w:val="nr_23523274c2d84c72bfbb2dfde8ac6d4f"/>
                      <w:lock w:val="sdtLocked"/>
                      <w:richText/>
                    </w:sdtPr>
                    <w:sdtContent>
                      <w:r>
                        <w:rPr>
                          <w:szCs w:val="24"/>
                        </w:rPr>
                        <w:t>1</w:t>
                      </w:r>
                    </w:sdtContent>
                  </w:sdt>
                  <w:r>
                    <w:rPr>
                      <w:szCs w:val="24"/>
                    </w:rPr>
                    <w:t>. Teritorijos, kurioje numatoma naudoti gyvūninės kilmės pelenus, situacijos planas.</w:t>
                  </w:r>
                </w:p>
              </w:sdtContent>
            </w:sdt>
            <w:sdt>
              <w:sdtPr>
                <w:alias w:val="1 pr. 2 p."/>
                <w:tag w:val="part_f661b37f3000453ea8db54714620014c"/>
                <w:lock w:val="sdtLocked"/>
                <w:richText/>
              </w:sdtPr>
              <w:sdtContent>
                <w:p>
                  <w:pPr>
                    <w:suppressAutoHyphens/>
                    <w:ind w:firstLine="567"/>
                    <w:jc w:val="both"/>
                    <w:rPr>
                      <w:szCs w:val="24"/>
                    </w:rPr>
                  </w:pPr>
                  <w:sdt>
                    <w:sdtPr>
                      <w:alias w:val="Numeris"/>
                      <w:tag w:val="nr_f661b37f3000453ea8db54714620014c"/>
                      <w:lock w:val="sdtLocked"/>
                      <w:richText/>
                    </w:sdtPr>
                    <w:sdtContent>
                      <w:r>
                        <w:rPr>
                          <w:szCs w:val="24"/>
                        </w:rPr>
                        <w:t>2</w:t>
                      </w:r>
                    </w:sdtContent>
                  </w:sdt>
                  <w:r>
                    <w:rPr>
                      <w:szCs w:val="24"/>
                    </w:rPr>
                    <w:t>. Sutarčių su gyvūninės kilmės pelenų darytojais, gyvūninės kilmės pelenų priėmėjais ir kitais gyvūninės kilmės pelenų tvarkytojais (pvz., vežėjais) patvirtintos kopijos.</w:t>
                  </w:r>
                </w:p>
              </w:sdtContent>
            </w:sdt>
            <w:sdt>
              <w:sdtPr>
                <w:alias w:val="1 pr. 3 p."/>
                <w:tag w:val="part_3c681fc033fe40619944cc59ff08000c"/>
                <w:lock w:val="sdtLocked"/>
                <w:richText/>
              </w:sdtPr>
              <w:sdtContent>
                <w:p>
                  <w:pPr>
                    <w:suppressAutoHyphens/>
                    <w:ind w:firstLine="567"/>
                    <w:jc w:val="both"/>
                    <w:rPr>
                      <w:szCs w:val="24"/>
                    </w:rPr>
                  </w:pPr>
                  <w:sdt>
                    <w:sdtPr>
                      <w:alias w:val="Numeris"/>
                      <w:tag w:val="nr_3c681fc033fe40619944cc59ff08000c"/>
                      <w:lock w:val="sdtLocked"/>
                      <w:richText/>
                    </w:sdtPr>
                    <w:sdtContent>
                      <w:r>
                        <w:rPr>
                          <w:szCs w:val="24"/>
                        </w:rPr>
                        <w:t>3</w:t>
                      </w:r>
                    </w:sdtContent>
                  </w:sdt>
                  <w:r>
                    <w:rPr>
                      <w:szCs w:val="24"/>
                    </w:rPr>
                    <w:t>. Gyvūninės kilmės pelenų tyrimų rezultatų originalai arba patvirtintos kopijos.</w:t>
                  </w:r>
                </w:p>
              </w:sdtContent>
            </w:sdt>
            <w:sdt>
              <w:sdtPr>
                <w:alias w:val="1 pr. 4 p."/>
                <w:tag w:val="part_cc3ec50514a142f1b49e19c9061a4ac8"/>
                <w:lock w:val="sdtLocked"/>
                <w:richText/>
              </w:sdtPr>
              <w:sdtContent>
                <w:p>
                  <w:pPr>
                    <w:suppressAutoHyphens/>
                    <w:ind w:firstLine="567"/>
                    <w:jc w:val="both"/>
                    <w:rPr>
                      <w:szCs w:val="24"/>
                    </w:rPr>
                  </w:pPr>
                  <w:sdt>
                    <w:sdtPr>
                      <w:alias w:val="Numeris"/>
                      <w:tag w:val="nr_cc3ec50514a142f1b49e19c9061a4ac8"/>
                      <w:lock w:val="sdtLocked"/>
                      <w:richText/>
                    </w:sdtPr>
                    <w:sdtContent>
                      <w:r>
                        <w:rPr>
                          <w:szCs w:val="24"/>
                        </w:rPr>
                        <w:t>4</w:t>
                      </w:r>
                    </w:sdtContent>
                  </w:sdt>
                  <w:r>
                    <w:rPr>
                      <w:szCs w:val="24"/>
                    </w:rPr>
                    <w:t>. Dirvožemio tyrimų rezultatų originalai arba patvirtintos kopijos (taikoma, jei privaloma atlikti dirvožemio tyrimus).</w:t>
                  </w:r>
                </w:p>
                <w:p>
                  <w:pPr>
                    <w:suppressAutoHyphens/>
                    <w:ind w:firstLine="567"/>
                    <w:jc w:val="both"/>
                    <w:rPr>
                      <w:szCs w:val="24"/>
                    </w:rPr>
                  </w:pPr>
                </w:p>
              </w:sdtContent>
            </w:sdt>
          </w:sdtContent>
        </w:sdt>
        <w:sdt>
          <w:sdtPr>
            <w:alias w:val="pabaiga"/>
            <w:tag w:val="part_8d7164bb1da748ca9e5147462f8e75ae"/>
            <w:lock w:val="sdtLocked"/>
            <w:richText/>
          </w:sdtPr>
          <w:sdtContent>
            <w:p>
              <w:pPr>
                <w:suppressAutoHyphens/>
                <w:ind w:firstLine="567"/>
                <w:jc w:val="cente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a49ce0175b11ebb0038a8cd8ff585f">
            <w:r w:rsidRPr="00532B9F">
              <w:rPr>
                <w:rFonts w:ascii="Times New Roman" w:eastAsia="MS Mincho" w:hAnsi="Times New Roman"/>
                <w:sz w:val="20"/>
                <w:i/>
                <w:iCs/>
                <w:color w:val="0000FF" w:themeColor="hyperlink"/>
                <w:u w:val="single"/>
              </w:rPr>
              <w:t>3D-731</w:t>
            </w:r>
          </w:fldSimple>
          <w:r>
            <w:rPr>
              <w:rFonts w:ascii="Times New Roman" w:eastAsia="MS Mincho" w:hAnsi="Times New Roman"/>
              <w:sz w:val="20"/>
              <w:i/>
              <w:iCs/>
            </w:rPr>
            <w:t>,
2020-10-26,
paskelbta TAR 2020-10-26, i. k. 2020-22136            </w:t>
          </w:r>
        </w:p>
        <w:p/>
      </w:sdtContent>
    </w:sdt>
    <w:sdt>
      <w:sdtPr>
        <w:alias w:val="2 pr."/>
        <w:tag w:val="part_c9134f294b814052825df5c629724ee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2023-09-01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97380375911ee9de9e7e0fd363afc">
            <w:r w:rsidRPr="00532B9F">
              <w:rPr>
                <w:rFonts w:ascii="Times New Roman" w:eastAsia="MS Mincho" w:hAnsi="Times New Roman"/>
                <w:sz w:val="20"/>
                <w:i/>
                <w:iCs/>
                <w:color w:val="0000FF" w:themeColor="hyperlink"/>
                <w:u w:val="single"/>
              </w:rPr>
              <w:t>3D-540</w:t>
            </w:r>
          </w:fldSimple>
          <w:r>
            <w:rPr>
              <w:rFonts w:ascii="Times New Roman" w:eastAsia="MS Mincho" w:hAnsi="Times New Roman"/>
              <w:sz w:val="20"/>
              <w:i/>
              <w:iCs/>
            </w:rPr>
            <w:t>,
2023-08-10,
paskelbta TAR 2023-08-10, i. k. 2023-16105        </w:t>
          </w:r>
        </w:p>
        <w:p/>
      </w:sdtContent>
    </w:sdt>
    <w:sdt>
      <w:sdtPr>
        <w:alias w:val="2 pr."/>
        <w:tag w:val="part_6955132ec2874f3e94f15d65db565070"/>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pgMar w:top="1701" w:right="567" w:bottom="1134" w:left="1701" w:header="567" w:footer="567" w:gutter="0"/>
              <w:cols w:space="1296"/>
              <w:titlePg/>
              <w:docGrid w:linePitch="360"/>
            </w:sectPr>
          </w:pPr>
        </w:p>
        <w:p>
          <w:pPr>
            <w:ind w:left="9781"/>
            <w:rPr>
              <w:szCs w:val="24"/>
            </w:rPr>
          </w:pPr>
          <w:r>
            <w:rPr>
              <w:szCs w:val="24"/>
            </w:rPr>
            <w:t xml:space="preserve">Tręšiamųjų produktų naudojimo </w:t>
          </w:r>
        </w:p>
        <w:p>
          <w:pPr>
            <w:ind w:left="9781"/>
            <w:rPr>
              <w:szCs w:val="24"/>
            </w:rPr>
          </w:pPr>
          <w:r>
            <w:rPr>
              <w:szCs w:val="24"/>
            </w:rPr>
            <w:t>reikalavimų aprašo</w:t>
          </w:r>
        </w:p>
        <w:p>
          <w:pPr>
            <w:ind w:left="9781"/>
            <w:rPr>
              <w:color w:val="000000"/>
              <w:szCs w:val="24"/>
              <w:lang w:eastAsia="lt-LT"/>
            </w:rPr>
          </w:pPr>
          <w:sdt>
            <w:sdtPr>
              <w:alias w:val="Numeris"/>
              <w:tag w:val="nr_6955132ec2874f3e94f15d65db565070"/>
              <w:lock w:val="sdtLocked"/>
              <w:richText/>
            </w:sdtPr>
            <w:sdtContent>
              <w:r>
                <w:rPr>
                  <w:szCs w:val="24"/>
                </w:rPr>
                <w:t>2</w:t>
              </w:r>
            </w:sdtContent>
          </w:sdt>
          <w:r>
            <w:rPr>
              <w:szCs w:val="24"/>
            </w:rPr>
            <w:t xml:space="preserve"> priedas</w:t>
          </w:r>
        </w:p>
        <w:p>
          <w:pPr>
            <w:ind w:left="1211"/>
            <w:rPr>
              <w:color w:val="000000"/>
              <w:szCs w:val="24"/>
              <w:lang w:eastAsia="lt-LT"/>
            </w:rPr>
          </w:pPr>
        </w:p>
        <w:p>
          <w:pPr>
            <w:ind w:left="1211"/>
            <w:rPr>
              <w:bCs/>
              <w:szCs w:val="24"/>
            </w:rPr>
          </w:pPr>
        </w:p>
        <w:p>
          <w:pPr>
            <w:jc w:val="center"/>
            <w:rPr>
              <w:b/>
              <w:szCs w:val="24"/>
            </w:rPr>
          </w:pPr>
          <w:sdt>
            <w:sdtPr>
              <w:alias w:val="Pavadinimas"/>
              <w:tag w:val="title_6955132ec2874f3e94f15d65db565070"/>
              <w:lock w:val="sdtLocked"/>
              <w:richText/>
            </w:sdtPr>
            <w:sdtContent>
              <w:r>
                <w:rPr>
                  <w:b/>
                  <w:szCs w:val="24"/>
                </w:rPr>
                <w:t>(Tręšiamųjų produktų naudojimo apskaitos lapo forma)</w:t>
              </w:r>
            </w:sdtContent>
          </w:sdt>
        </w:p>
        <w:p>
          <w:pPr>
            <w:ind w:left="1211" w:right="-455"/>
            <w:rPr>
              <w:bCs/>
              <w:szCs w:val="24"/>
            </w:rPr>
          </w:pPr>
        </w:p>
        <w:p>
          <w:pPr>
            <w:tabs>
              <w:tab w:val="right" w:leader="underscore" w:pos="9638"/>
            </w:tabs>
            <w:jc w:val="center"/>
            <w:rPr>
              <w:bCs/>
              <w:szCs w:val="24"/>
            </w:rPr>
          </w:pPr>
          <w:r>
            <w:rPr>
              <w:bCs/>
              <w:szCs w:val="24"/>
            </w:rPr>
            <w:t>_________________________________________________________________________________________________________</w:t>
          </w:r>
        </w:p>
        <w:p>
          <w:pPr>
            <w:jc w:val="center"/>
            <w:rPr>
              <w:szCs w:val="24"/>
            </w:rPr>
          </w:pPr>
          <w:r>
            <w:rPr>
              <w:szCs w:val="24"/>
            </w:rPr>
            <w:t>(fizinio asmens vardas, pavardė, juridinio asmens pavadinimas)</w:t>
          </w:r>
        </w:p>
        <w:p>
          <w:pPr>
            <w:ind w:left="1211" w:right="-455" w:hanging="360"/>
            <w:jc w:val="center"/>
            <w:rPr>
              <w:szCs w:val="24"/>
            </w:rPr>
          </w:pPr>
          <w:r>
            <w:rPr>
              <w:szCs w:val="24"/>
            </w:rPr>
            <w:t>3.</w:t>
            <w:tab/>
          </w:r>
        </w:p>
        <w:p>
          <w:pPr>
            <w:jc w:val="center"/>
            <w:rPr>
              <w:b/>
              <w:szCs w:val="24"/>
            </w:rPr>
          </w:pPr>
          <w:r>
            <w:rPr>
              <w:b/>
              <w:szCs w:val="24"/>
            </w:rPr>
            <w:t xml:space="preserve">20 ...       M.  TRĘŠIAMŲJŲ PRODUKTŲ NAUDOJIMO APSKAITOS LAPAS</w:t>
          </w:r>
        </w:p>
        <w:p>
          <w:pPr>
            <w:ind w:left="1211" w:right="-455" w:hanging="360"/>
            <w:jc w:val="center"/>
            <w:rPr>
              <w:szCs w:val="24"/>
            </w:rPr>
          </w:pPr>
          <w:r>
            <w:rPr>
              <w:szCs w:val="24"/>
            </w:rPr>
            <w:t>4.</w:t>
            <w:tab/>
          </w:r>
        </w:p>
        <w:tbl>
          <w:tblPr>
            <w:tblW w:w="13995" w:type="dxa"/>
            <w:tblInd w:w="5" w:type="dxa"/>
            <w:tblLayout w:type="fixed"/>
            <w:tblCellMar>
              <w:left w:w="0" w:type="dxa"/>
              <w:right w:w="0" w:type="dxa"/>
            </w:tblCellMar>
            <w:tblLook w:val="04A0" w:firstRow="1" w:lastRow="0" w:firstColumn="1" w:lastColumn="0" w:noHBand="0" w:noVBand="1"/>
          </w:tblPr>
          <w:tblGrid>
            <w:gridCol w:w="507"/>
            <w:gridCol w:w="2746"/>
            <w:gridCol w:w="3264"/>
            <w:gridCol w:w="2978"/>
            <w:gridCol w:w="1416"/>
            <w:gridCol w:w="1559"/>
            <w:gridCol w:w="1525"/>
          </w:tblGrid>
          <w:tr>
            <w:trPr>
              <w:trHeight w:val="537"/>
            </w:trPr>
            <w:tc>
              <w:tcPr>
                <w:tcW w:w="1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 w:val="22"/>
                    <w:szCs w:val="22"/>
                  </w:rPr>
                </w:pPr>
                <w:r>
                  <w:rPr>
                    <w:sz w:val="22"/>
                    <w:szCs w:val="22"/>
                  </w:rPr>
                  <w:t>Eil. Nr.</w:t>
                </w:r>
              </w:p>
            </w:tc>
            <w:tc>
              <w:tcPr>
                <w:tcW w:w="9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 w:val="22"/>
                    <w:szCs w:val="22"/>
                  </w:rPr>
                </w:pPr>
                <w:r>
                  <w:rPr>
                    <w:sz w:val="22"/>
                    <w:szCs w:val="22"/>
                  </w:rPr>
                  <w:t xml:space="preserve">Lauko atpažinties numeris* </w:t>
                </w:r>
              </w:p>
            </w:tc>
            <w:tc>
              <w:tcPr>
                <w:tcW w:w="1166" w:type="pct"/>
                <w:tcBorders>
                  <w:top w:val="single" w:sz="4" w:space="0" w:color="000000"/>
                  <w:left w:val="single" w:sz="4" w:space="0" w:color="000000"/>
                  <w:bottom w:val="single" w:sz="4" w:space="0" w:color="000000"/>
                  <w:right w:val="single" w:sz="4" w:space="0" w:color="000000"/>
                </w:tcBorders>
                <w:hideMark/>
              </w:tcPr>
              <w:p>
                <w:pPr>
                  <w:tabs>
                    <w:tab w:val="right" w:leader="underscore" w:pos="9639"/>
                  </w:tabs>
                  <w:overflowPunct w:val="0"/>
                  <w:spacing w:line="254" w:lineRule="auto"/>
                  <w:jc w:val="center"/>
                  <w:textAlignment w:val="baseline"/>
                  <w:rPr>
                    <w:rFonts w:eastAsia="Calibri"/>
                    <w:sz w:val="22"/>
                    <w:szCs w:val="22"/>
                  </w:rPr>
                </w:pPr>
                <w:r>
                  <w:rPr>
                    <w:sz w:val="22"/>
                    <w:szCs w:val="22"/>
                  </w:rPr>
                  <w:t xml:space="preserve">Augalų pavadinimas </w:t>
                </w:r>
              </w:p>
            </w:tc>
            <w:tc>
              <w:tcPr>
                <w:tcW w:w="1064"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 w:val="22"/>
                    <w:szCs w:val="24"/>
                  </w:rPr>
                  <w:t>Tręšiamojo produkto pavadinimas, veikliosios medžiagos kiekis, proc. **</w:t>
                </w:r>
              </w:p>
            </w:tc>
            <w:tc>
              <w:tcPr>
                <w:tcW w:w="506"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 w:val="22"/>
                    <w:szCs w:val="24"/>
                  </w:rPr>
                  <w:t>Tręšiamas plotas, ha</w:t>
                </w:r>
              </w:p>
            </w:tc>
            <w:tc>
              <w:tcPr>
                <w:tcW w:w="557" w:type="pct"/>
                <w:tcBorders>
                  <w:top w:val="single" w:sz="4" w:space="0" w:color="000000"/>
                  <w:left w:val="single" w:sz="4" w:space="0" w:color="000000"/>
                  <w:bottom w:val="single" w:sz="4" w:space="0" w:color="000000"/>
                  <w:right w:val="single" w:sz="4" w:space="0" w:color="000000"/>
                </w:tcBorders>
                <w:hideMark/>
              </w:tcPr>
              <w:p>
                <w:pPr>
                  <w:tabs>
                    <w:tab w:val="right" w:leader="underscore" w:pos="9639"/>
                  </w:tabs>
                  <w:overflowPunct w:val="0"/>
                  <w:spacing w:line="254" w:lineRule="auto"/>
                  <w:jc w:val="center"/>
                  <w:textAlignment w:val="baseline"/>
                  <w:rPr>
                    <w:rFonts w:eastAsia="Calibri"/>
                    <w:sz w:val="22"/>
                    <w:szCs w:val="24"/>
                  </w:rPr>
                </w:pPr>
                <w:r>
                  <w:rPr>
                    <w:sz w:val="22"/>
                    <w:szCs w:val="24"/>
                  </w:rPr>
                  <w:t>Panaudota</w:t>
                </w:r>
              </w:p>
              <w:p>
                <w:pPr>
                  <w:spacing w:line="254" w:lineRule="auto"/>
                  <w:jc w:val="center"/>
                  <w:rPr>
                    <w:rFonts w:eastAsia="Calibri"/>
                    <w:szCs w:val="24"/>
                  </w:rPr>
                </w:pPr>
                <w:r>
                  <w:rPr>
                    <w:sz w:val="22"/>
                    <w:szCs w:val="24"/>
                  </w:rPr>
                  <w:t>tręšiamųjų produktų, kg ar l</w:t>
                </w:r>
              </w:p>
            </w:tc>
            <w:tc>
              <w:tcPr>
                <w:tcW w:w="545" w:type="pct"/>
                <w:tcBorders>
                  <w:top w:val="single" w:sz="4" w:space="0" w:color="000000"/>
                  <w:left w:val="single" w:sz="4" w:space="0" w:color="000000"/>
                  <w:bottom w:val="single" w:sz="4" w:space="0" w:color="000000"/>
                  <w:right w:val="single" w:sz="4" w:space="0" w:color="000000"/>
                </w:tcBorders>
                <w:hideMark/>
              </w:tcPr>
              <w:p>
                <w:pPr>
                  <w:tabs>
                    <w:tab w:val="right" w:leader="underscore" w:pos="9639"/>
                  </w:tabs>
                  <w:overflowPunct w:val="0"/>
                  <w:spacing w:line="254" w:lineRule="auto"/>
                  <w:jc w:val="center"/>
                  <w:textAlignment w:val="baseline"/>
                  <w:rPr>
                    <w:rFonts w:eastAsia="Calibri"/>
                    <w:sz w:val="22"/>
                    <w:szCs w:val="24"/>
                  </w:rPr>
                </w:pPr>
                <w:r>
                  <w:rPr>
                    <w:sz w:val="22"/>
                    <w:szCs w:val="24"/>
                  </w:rPr>
                  <w:t>Tręšimo</w:t>
                </w:r>
              </w:p>
              <w:p>
                <w:pPr>
                  <w:spacing w:line="254" w:lineRule="auto"/>
                  <w:jc w:val="center"/>
                  <w:rPr>
                    <w:rFonts w:eastAsia="Calibri"/>
                    <w:szCs w:val="24"/>
                  </w:rPr>
                </w:pPr>
                <w:r>
                  <w:rPr>
                    <w:sz w:val="22"/>
                    <w:szCs w:val="24"/>
                  </w:rPr>
                  <w:t>data</w:t>
                </w:r>
              </w:p>
            </w:tc>
          </w:tr>
          <w:tr>
            <w:tc>
              <w:tcPr>
                <w:tcW w:w="1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1</w:t>
                </w:r>
              </w:p>
            </w:tc>
            <w:tc>
              <w:tcPr>
                <w:tcW w:w="981"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2</w:t>
                </w:r>
              </w:p>
            </w:tc>
            <w:tc>
              <w:tcPr>
                <w:tcW w:w="1166"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3</w:t>
                </w:r>
              </w:p>
            </w:tc>
            <w:tc>
              <w:tcPr>
                <w:tcW w:w="1064"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4</w:t>
                </w:r>
              </w:p>
            </w:tc>
            <w:tc>
              <w:tcPr>
                <w:tcW w:w="506"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5</w:t>
                </w:r>
              </w:p>
            </w:tc>
            <w:tc>
              <w:tcPr>
                <w:tcW w:w="557"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6</w:t>
                </w:r>
              </w:p>
            </w:tc>
            <w:tc>
              <w:tcPr>
                <w:tcW w:w="545" w:type="pct"/>
                <w:tcBorders>
                  <w:top w:val="single" w:sz="4" w:space="0" w:color="000000"/>
                  <w:left w:val="single" w:sz="4" w:space="0" w:color="000000"/>
                  <w:bottom w:val="single" w:sz="4" w:space="0" w:color="000000"/>
                  <w:right w:val="single" w:sz="4" w:space="0" w:color="000000"/>
                </w:tcBorders>
                <w:hideMark/>
              </w:tcPr>
              <w:p>
                <w:pPr>
                  <w:spacing w:line="254" w:lineRule="auto"/>
                  <w:jc w:val="center"/>
                  <w:rPr>
                    <w:rFonts w:eastAsia="Calibri"/>
                    <w:szCs w:val="24"/>
                  </w:rPr>
                </w:pPr>
                <w:r>
                  <w:rPr>
                    <w:szCs w:val="24"/>
                  </w:rPr>
                  <w:t>7</w:t>
                </w:r>
              </w:p>
            </w:tc>
          </w:tr>
          <w:tr>
            <w:tc>
              <w:tcPr>
                <w:tcW w:w="1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9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16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064"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0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57"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45"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r>
          <w:tr>
            <w:tc>
              <w:tcPr>
                <w:tcW w:w="1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981"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16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1064"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06"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57"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c>
              <w:tcPr>
                <w:tcW w:w="545" w:type="pct"/>
                <w:tcBorders>
                  <w:top w:val="single" w:sz="4" w:space="0" w:color="000000"/>
                  <w:left w:val="single" w:sz="4" w:space="0" w:color="000000"/>
                  <w:bottom w:val="single" w:sz="4" w:space="0" w:color="000000"/>
                  <w:right w:val="single" w:sz="4" w:space="0" w:color="000000"/>
                </w:tcBorders>
              </w:tcPr>
              <w:p>
                <w:pPr>
                  <w:spacing w:line="254" w:lineRule="auto"/>
                  <w:jc w:val="center"/>
                  <w:rPr>
                    <w:rFonts w:eastAsia="Calibri"/>
                    <w:szCs w:val="24"/>
                  </w:rPr>
                </w:pPr>
              </w:p>
            </w:tc>
          </w:tr>
        </w:tbl>
        <w:p>
          <w:pPr>
            <w:jc w:val="both"/>
            <w:rPr>
              <w:rFonts w:eastAsia="Calibri"/>
              <w:szCs w:val="24"/>
            </w:rPr>
          </w:pPr>
        </w:p>
        <w:p>
          <w:pPr>
            <w:tabs>
              <w:tab w:val="right" w:leader="underscore" w:pos="9638"/>
            </w:tabs>
            <w:rPr>
              <w:szCs w:val="24"/>
            </w:rPr>
          </w:pPr>
          <w:r>
            <w:rPr>
              <w:szCs w:val="24"/>
            </w:rPr>
            <w:t>________________________________________________________________________________________</w:t>
            <w:tab/>
          </w:r>
        </w:p>
        <w:p>
          <w:pPr>
            <w:tabs>
              <w:tab w:val="center" w:pos="4900"/>
            </w:tabs>
            <w:jc w:val="both"/>
            <w:rPr>
              <w:szCs w:val="24"/>
            </w:rPr>
          </w:pPr>
          <w:r>
            <w:rPr>
              <w:szCs w:val="24"/>
            </w:rPr>
            <w:t>(asmens, atsakingo už tręšiamųjų produktų naudojimo apskaitos formos pildymą, vardas, pavardė, parašas)</w:t>
          </w:r>
        </w:p>
        <w:p>
          <w:pPr>
            <w:rPr>
              <w:szCs w:val="24"/>
            </w:rPr>
          </w:pPr>
        </w:p>
        <w:p>
          <w:pPr>
            <w:jc w:val="both"/>
            <w:rPr>
              <w:szCs w:val="24"/>
            </w:rPr>
          </w:pPr>
          <w:r>
            <w:rPr>
              <w:szCs w:val="24"/>
            </w:rPr>
            <w:t>*Nurodomas kontrolinio žemės sklypo ir lauko numeris, nurodytas Paramos už žemės ūkio naudmenas ir kitus plotus bei ūkinius gyvūnus paraiškoje, teikiamoje vadovaujantis Paramos už žemės ūkio naudmenas ir kitus plotus bei ūkinius gyvūnus paraiškos ir tiesioginių išmokų administravimo bei kontrolės taisyklėmis, patvirtintomis Lietuvos Respublikos žemės ūkio ministro 2023 m. vasario 20 d. įsakymu Nr. 3D-92 „Dėl Paramos už žemės ūkio naudmenas ir kitus plotus bei ūkinius gyvūnus paraiškos ir tiesioginių išmokų administravimo bei kontrolės taisyklių patvirtinimo“, arba kita informacija, leidžianti tiksliai atpažinti lauką.</w:t>
          </w:r>
        </w:p>
        <w:p>
          <w:pPr>
            <w:jc w:val="both"/>
            <w:rPr>
              <w:szCs w:val="24"/>
            </w:rPr>
          </w:pPr>
          <w:r>
            <w:rPr>
              <w:szCs w:val="24"/>
            </w:rPr>
            <w:t xml:space="preserve">**Nurodomas bendras N, bendras P, bendras K kiekis. </w:t>
          </w:r>
        </w:p>
        <w:sdt>
          <w:sdtPr>
            <w:alias w:val="pabaiga"/>
            <w:tag w:val="part_54082821898d476486d23712efbb68b3"/>
            <w:lock w:val="sdtLocked"/>
            <w:richText/>
          </w:sdtPr>
          <w:sdtContent>
            <w:p>
              <w:pPr>
                <w:tabs>
                  <w:tab w:val="left" w:pos="5103"/>
                </w:tabs>
                <w:overflowPunct w:val="0"/>
                <w:jc w:val="center"/>
                <w:textAlignment w:val="baseline"/>
                <w:rPr>
                  <w:szCs w:val="24"/>
                </w:rPr>
              </w:pPr>
              <w:r>
                <w:rPr>
                  <w:szCs w:val="24"/>
                </w:rPr>
                <w:t>______________</w:t>
              </w:r>
            </w:p>
            <w:p>
              <w:pPr>
                <w:widowControl w:val="0"/>
                <w:suppressAutoHyphens/>
                <w:textAlignment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6e4d66e1011f1b53dfa020e517810">
            <w:r w:rsidRPr="00532B9F">
              <w:rPr>
                <w:rFonts w:ascii="Times New Roman" w:eastAsia="MS Mincho" w:hAnsi="Times New Roman"/>
                <w:sz w:val="20"/>
                <w:i/>
                <w:iCs/>
                <w:color w:val="0000FF" w:themeColor="hyperlink"/>
                <w:u w:val="single"/>
              </w:rPr>
              <w:t>3D-311</w:t>
            </w:r>
          </w:fldSimple>
          <w:r>
            <w:rPr>
              <w:rFonts w:ascii="Times New Roman" w:eastAsia="MS Mincho" w:hAnsi="Times New Roman"/>
              <w:sz w:val="20"/>
              <w:i/>
              <w:iCs/>
            </w:rPr>
            <w:t>,
2026-06-22,
paskelbta TAR 2026-06-22, i. k. 2026-10695            </w:t>
          </w:r>
        </w:p>
        <w:p/>
      </w:sdtContent>
    </w:sdt>
    <w:sdt>
      <w:sdtPr>
        <w:alias w:val="3 pr."/>
        <w:tag w:val="part_444db84318644267b4e3be17ab81f389"/>
        <w:lock w:val="sdtLocked"/>
        <w:richText/>
      </w:sdtPr>
      <w:sdtContent>
        <w:p>
          <w:pPr>
            <w:ind w:firstLine="6237"/>
            <w:sectPr>
              <w:headerReference w:type="even" r:id="rId39"/>
              <w:headerReference w:type="default" r:id="rId40"/>
              <w:footerReference w:type="even" r:id="rId41"/>
              <w:footerReference w:type="default" r:id="rId42"/>
              <w:headerReference w:type="first" r:id="rId43"/>
              <w:footerReference w:type="first" r:id="rId44"/>
              <w:pgSz w:w="16838" w:h="11906" w:orient="landscape"/>
              <w:pgMar w:top="1701" w:right="993" w:bottom="567" w:left="1134" w:header="567" w:footer="567" w:gutter="0"/>
              <w:pgNumType w:start="1"/>
              <w:cols w:space="1296"/>
              <w:titlePg/>
              <w:docGrid w:linePitch="360"/>
            </w:sectPr>
          </w:pPr>
        </w:p>
        <w:p>
          <w:pPr>
            <w:ind w:firstLine="6237"/>
            <w:rPr>
              <w:szCs w:val="24"/>
            </w:rPr>
          </w:pPr>
          <w:r>
            <w:rPr>
              <w:szCs w:val="24"/>
            </w:rPr>
            <w:t xml:space="preserve">Tręšiamųjų produktų naudojimo </w:t>
          </w:r>
        </w:p>
        <w:p>
          <w:pPr>
            <w:ind w:firstLine="6237"/>
            <w:rPr>
              <w:szCs w:val="24"/>
            </w:rPr>
          </w:pPr>
          <w:r>
            <w:rPr>
              <w:szCs w:val="24"/>
            </w:rPr>
            <w:t>reikalavimų aprašo</w:t>
          </w:r>
        </w:p>
        <w:p>
          <w:pPr>
            <w:ind w:firstLine="6237"/>
            <w:rPr>
              <w:szCs w:val="24"/>
            </w:rPr>
          </w:pPr>
          <w:sdt>
            <w:sdtPr>
              <w:alias w:val="Numeris"/>
              <w:tag w:val="nr_444db84318644267b4e3be17ab81f389"/>
              <w:lock w:val="sdtLocked"/>
              <w:richText/>
            </w:sdtPr>
            <w:sdtContent>
              <w:r>
                <w:rPr>
                  <w:szCs w:val="24"/>
                </w:rPr>
                <w:t>3</w:t>
              </w:r>
            </w:sdtContent>
          </w:sdt>
          <w:r>
            <w:rPr>
              <w:szCs w:val="24"/>
            </w:rPr>
            <w:t xml:space="preserve"> priedas</w:t>
          </w:r>
        </w:p>
        <w:p>
          <w:pPr>
            <w:jc w:val="center"/>
            <w:rPr>
              <w:szCs w:val="24"/>
            </w:rPr>
          </w:pPr>
        </w:p>
        <w:p>
          <w:pPr>
            <w:jc w:val="center"/>
            <w:rPr>
              <w:szCs w:val="24"/>
            </w:rPr>
          </w:pPr>
        </w:p>
        <w:p>
          <w:pPr>
            <w:jc w:val="center"/>
            <w:rPr>
              <w:b/>
              <w:bCs/>
              <w:szCs w:val="24"/>
            </w:rPr>
          </w:pPr>
          <w:sdt>
            <w:sdtPr>
              <w:alias w:val="Pavadinimas"/>
              <w:tag w:val="title_444db84318644267b4e3be17ab81f389"/>
              <w:lock w:val="sdtLocked"/>
              <w:richText/>
            </w:sdtPr>
            <w:sdtContent>
              <w:r>
                <w:rPr>
                  <w:b/>
                  <w:bCs/>
                  <w:szCs w:val="24"/>
                </w:rPr>
                <w:t xml:space="preserve">REKOMENDUOJAMOS MAKSIMALIOS TRĘŠIMO NORMOS PAGAL AUGALUS </w:t>
              </w:r>
            </w:sdtContent>
          </w:sdt>
        </w:p>
        <w:p>
          <w:pPr>
            <w:jc w:val="center"/>
            <w:rPr>
              <w:b/>
              <w:bCs/>
              <w:szCs w:val="24"/>
            </w:rPr>
          </w:pPr>
        </w:p>
        <w:p>
          <w:pPr>
            <w:jc w:val="center"/>
          </w:pPr>
          <w:r>
            <w:t>___</w:t>
          </w:r>
        </w:p>
        <w:tbl>
          <w:tblPr>
            <w:tblW w:w="9776" w:type="dxa"/>
            <w:tblLook w:val="04A0" w:firstRow="1" w:lastRow="0" w:firstColumn="1" w:lastColumn="0" w:noHBand="0" w:noVBand="1"/>
          </w:tblPr>
          <w:tblGrid>
            <w:gridCol w:w="756"/>
            <w:gridCol w:w="1469"/>
            <w:gridCol w:w="1629"/>
            <w:gridCol w:w="2662"/>
            <w:gridCol w:w="1134"/>
            <w:gridCol w:w="1163"/>
            <w:gridCol w:w="963"/>
          </w:tblGrid>
          <w:tr>
            <w:trPr>
              <w:trHeight w:val="720"/>
            </w:trPr>
            <w:tc>
              <w:tcPr>
                <w:tcW w:w="756" w:type="dxa"/>
                <w:vMerge w:val="restart"/>
                <w:tcBorders>
                  <w:top w:val="single" w:sz="4" w:space="0" w:color="000000"/>
                  <w:left w:val="single" w:sz="4" w:space="0" w:color="000000"/>
                  <w:bottom w:val="single" w:sz="4" w:space="0" w:color="000000"/>
                  <w:right w:val="single" w:sz="4" w:space="0" w:color="000000"/>
                </w:tcBorders>
                <w:vAlign w:val="center"/>
                <w:hideMark/>
              </w:tcPr>
              <w:p>
                <w:pPr>
                  <w:rPr>
                    <w:b/>
                    <w:bCs/>
                    <w:szCs w:val="24"/>
                    <w:lang w:eastAsia="lt-LT"/>
                  </w:rPr>
                </w:pPr>
                <w:r>
                  <w:rPr>
                    <w:b/>
                    <w:bCs/>
                    <w:szCs w:val="24"/>
                    <w:lang w:eastAsia="lt-LT"/>
                  </w:rPr>
                  <w:t>Eil. Nr.</w:t>
                </w:r>
              </w:p>
            </w:tc>
            <w:tc>
              <w:tcPr>
                <w:tcW w:w="1469" w:type="dxa"/>
                <w:vMerge w:val="restart"/>
                <w:tcBorders>
                  <w:top w:val="single" w:sz="4" w:space="0" w:color="000000"/>
                  <w:left w:val="single" w:sz="4" w:space="0" w:color="000000"/>
                  <w:bottom w:val="single" w:sz="4" w:space="0" w:color="000000"/>
                  <w:right w:val="single" w:sz="4" w:space="0" w:color="000000"/>
                </w:tcBorders>
                <w:vAlign w:val="center"/>
                <w:hideMark/>
              </w:tcPr>
              <w:p>
                <w:pPr>
                  <w:rPr>
                    <w:b/>
                    <w:bCs/>
                    <w:szCs w:val="24"/>
                    <w:lang w:eastAsia="lt-LT"/>
                  </w:rPr>
                </w:pPr>
                <w:r>
                  <w:rPr>
                    <w:b/>
                    <w:bCs/>
                    <w:szCs w:val="24"/>
                    <w:lang w:eastAsia="lt-LT"/>
                  </w:rPr>
                  <w:t>Augalai</w:t>
                </w:r>
              </w:p>
            </w:tc>
            <w:tc>
              <w:tcPr>
                <w:tcW w:w="4291" w:type="dxa"/>
                <w:gridSpan w:val="2"/>
                <w:vMerge w:val="restart"/>
                <w:tcBorders>
                  <w:top w:val="single" w:sz="4" w:space="0" w:color="000000"/>
                  <w:left w:val="single" w:sz="4" w:space="0" w:color="000000"/>
                  <w:bottom w:val="single" w:sz="4" w:space="0" w:color="000000"/>
                  <w:right w:val="single" w:sz="4" w:space="0" w:color="000000"/>
                </w:tcBorders>
                <w:vAlign w:val="center"/>
                <w:hideMark/>
              </w:tcPr>
              <w:p>
                <w:pPr>
                  <w:rPr>
                    <w:b/>
                    <w:bCs/>
                    <w:szCs w:val="24"/>
                    <w:lang w:eastAsia="lt-LT"/>
                  </w:rPr>
                </w:pPr>
                <w:r>
                  <w:rPr>
                    <w:b/>
                    <w:bCs/>
                    <w:szCs w:val="24"/>
                    <w:lang w:eastAsia="lt-LT"/>
                  </w:rPr>
                  <w:t>Auginimo technologijos ypatumai</w:t>
                </w:r>
              </w:p>
            </w:tc>
            <w:tc>
              <w:tcPr>
                <w:tcW w:w="3260" w:type="dxa"/>
                <w:gridSpan w:val="3"/>
                <w:tcBorders>
                  <w:top w:val="single" w:sz="4" w:space="0" w:color="000000"/>
                  <w:left w:val="nil"/>
                  <w:bottom w:val="single" w:sz="4" w:space="0" w:color="000000"/>
                  <w:right w:val="single" w:sz="4" w:space="0" w:color="000000"/>
                </w:tcBorders>
                <w:vAlign w:val="center"/>
                <w:hideMark/>
              </w:tcPr>
              <w:p>
                <w:pPr>
                  <w:jc w:val="center"/>
                  <w:rPr>
                    <w:b/>
                    <w:bCs/>
                    <w:szCs w:val="24"/>
                    <w:lang w:eastAsia="lt-LT"/>
                  </w:rPr>
                </w:pPr>
                <w:r>
                  <w:rPr>
                    <w:b/>
                    <w:bCs/>
                    <w:szCs w:val="24"/>
                    <w:lang w:eastAsia="lt-LT"/>
                  </w:rPr>
                  <w:t>Maksimalios trąšų normos kg ha</w:t>
                </w:r>
                <w:r>
                  <w:rPr>
                    <w:b/>
                    <w:bCs/>
                    <w:szCs w:val="24"/>
                    <w:vertAlign w:val="superscript"/>
                    <w:lang w:eastAsia="lt-LT"/>
                  </w:rPr>
                  <w:t>-1</w:t>
                </w:r>
              </w:p>
            </w:tc>
          </w:tr>
          <w:tr>
            <w:trPr>
              <w:trHeight w:val="535"/>
            </w:trPr>
            <w:tc>
              <w:tcPr>
                <w:tcW w:w="756" w:type="dxa"/>
                <w:vMerge/>
                <w:tcBorders>
                  <w:top w:val="single" w:sz="4" w:space="0" w:color="000000"/>
                  <w:left w:val="single" w:sz="4" w:space="0" w:color="000000"/>
                  <w:bottom w:val="single" w:sz="4" w:space="0" w:color="000000"/>
                  <w:right w:val="single" w:sz="4" w:space="0" w:color="000000"/>
                </w:tcBorders>
                <w:vAlign w:val="center"/>
                <w:hideMark/>
              </w:tcPr>
              <w:p>
                <w:pPr>
                  <w:rPr>
                    <w:b/>
                    <w:bCs/>
                    <w:szCs w:val="24"/>
                    <w:lang w:eastAsia="lt-LT"/>
                  </w:rPr>
                </w:pPr>
              </w:p>
            </w:tc>
            <w:tc>
              <w:tcPr>
                <w:tcW w:w="1469" w:type="dxa"/>
                <w:vMerge/>
                <w:tcBorders>
                  <w:top w:val="single" w:sz="4" w:space="0" w:color="000000"/>
                  <w:left w:val="single" w:sz="4" w:space="0" w:color="000000"/>
                  <w:bottom w:val="single" w:sz="4" w:space="0" w:color="000000"/>
                  <w:right w:val="single" w:sz="4" w:space="0" w:color="000000"/>
                </w:tcBorders>
                <w:vAlign w:val="center"/>
                <w:hideMark/>
              </w:tcPr>
              <w:p>
                <w:pPr>
                  <w:rPr>
                    <w:b/>
                    <w:bCs/>
                    <w:szCs w:val="24"/>
                    <w:lang w:eastAsia="lt-LT"/>
                  </w:rPr>
                </w:pPr>
              </w:p>
            </w:tc>
            <w:tc>
              <w:tcPr>
                <w:tcW w:w="4291" w:type="dxa"/>
                <w:gridSpan w:val="2"/>
                <w:vMerge/>
                <w:tcBorders>
                  <w:top w:val="single" w:sz="4" w:space="0" w:color="000000"/>
                  <w:left w:val="single" w:sz="4" w:space="0" w:color="000000"/>
                  <w:bottom w:val="single" w:sz="4" w:space="0" w:color="000000"/>
                  <w:right w:val="single" w:sz="4" w:space="0" w:color="000000"/>
                </w:tcBorders>
                <w:vAlign w:val="center"/>
                <w:hideMark/>
              </w:tcPr>
              <w:p>
                <w:pPr>
                  <w:rPr>
                    <w:b/>
                    <w:bCs/>
                    <w:szCs w:val="24"/>
                    <w:lang w:eastAsia="lt-LT"/>
                  </w:rPr>
                </w:pPr>
              </w:p>
            </w:tc>
            <w:tc>
              <w:tcPr>
                <w:tcW w:w="1134" w:type="dxa"/>
                <w:tcBorders>
                  <w:top w:val="nil"/>
                  <w:left w:val="nil"/>
                  <w:bottom w:val="single" w:sz="4" w:space="0" w:color="000000"/>
                  <w:right w:val="single" w:sz="4" w:space="0" w:color="000000"/>
                </w:tcBorders>
                <w:vAlign w:val="center"/>
                <w:hideMark/>
              </w:tcPr>
              <w:p>
                <w:pPr>
                  <w:jc w:val="center"/>
                  <w:rPr>
                    <w:b/>
                    <w:bCs/>
                    <w:color w:val="000000"/>
                    <w:szCs w:val="24"/>
                    <w:vertAlign w:val="subscript"/>
                    <w:lang w:eastAsia="lt-LT"/>
                  </w:rPr>
                </w:pPr>
                <w:r>
                  <w:rPr>
                    <w:b/>
                    <w:bCs/>
                    <w:color w:val="000000"/>
                    <w:szCs w:val="24"/>
                    <w:lang w:eastAsia="lt-LT"/>
                  </w:rPr>
                  <w:t>N</w:t>
                </w:r>
                <w:r>
                  <w:rPr>
                    <w:b/>
                    <w:bCs/>
                    <w:color w:val="000000"/>
                    <w:szCs w:val="24"/>
                    <w:vertAlign w:val="subscript"/>
                    <w:lang w:eastAsia="lt-LT"/>
                  </w:rPr>
                  <w:t>max</w:t>
                </w:r>
              </w:p>
            </w:tc>
            <w:tc>
              <w:tcPr>
                <w:tcW w:w="1163" w:type="dxa"/>
                <w:tcBorders>
                  <w:top w:val="nil"/>
                  <w:left w:val="nil"/>
                  <w:bottom w:val="single" w:sz="4" w:space="0" w:color="000000"/>
                  <w:right w:val="single" w:sz="4" w:space="0" w:color="000000"/>
                </w:tcBorders>
                <w:vAlign w:val="center"/>
                <w:hideMark/>
              </w:tcPr>
              <w:p>
                <w:pPr>
                  <w:jc w:val="center"/>
                  <w:rPr>
                    <w:b/>
                    <w:bCs/>
                    <w:color w:val="000000"/>
                    <w:szCs w:val="24"/>
                    <w:vertAlign w:val="subscript"/>
                    <w:lang w:eastAsia="lt-LT"/>
                  </w:rPr>
                </w:pPr>
                <w:r>
                  <w:rPr>
                    <w:b/>
                    <w:bCs/>
                    <w:color w:val="000000"/>
                    <w:szCs w:val="24"/>
                    <w:lang w:eastAsia="lt-LT"/>
                  </w:rPr>
                  <w:t>P</w:t>
                </w:r>
                <w:r>
                  <w:rPr>
                    <w:b/>
                    <w:bCs/>
                    <w:color w:val="000000"/>
                    <w:szCs w:val="24"/>
                    <w:vertAlign w:val="subscript"/>
                    <w:lang w:eastAsia="lt-LT"/>
                  </w:rPr>
                  <w:t>2</w:t>
                </w:r>
                <w:r>
                  <w:rPr>
                    <w:b/>
                    <w:bCs/>
                    <w:color w:val="000000"/>
                    <w:szCs w:val="24"/>
                    <w:lang w:eastAsia="lt-LT"/>
                  </w:rPr>
                  <w:t>O</w:t>
                </w:r>
                <w:r>
                  <w:rPr>
                    <w:b/>
                    <w:bCs/>
                    <w:color w:val="000000"/>
                    <w:szCs w:val="24"/>
                    <w:vertAlign w:val="subscript"/>
                    <w:lang w:eastAsia="lt-LT"/>
                  </w:rPr>
                  <w:t>5 max</w:t>
                </w:r>
              </w:p>
            </w:tc>
            <w:tc>
              <w:tcPr>
                <w:tcW w:w="963" w:type="dxa"/>
                <w:tcBorders>
                  <w:top w:val="nil"/>
                  <w:left w:val="nil"/>
                  <w:bottom w:val="single" w:sz="4" w:space="0" w:color="000000"/>
                  <w:right w:val="single" w:sz="4" w:space="0" w:color="000000"/>
                </w:tcBorders>
                <w:vAlign w:val="center"/>
                <w:hideMark/>
              </w:tcPr>
              <w:p>
                <w:pPr>
                  <w:rPr>
                    <w:b/>
                    <w:bCs/>
                    <w:color w:val="000000"/>
                    <w:szCs w:val="24"/>
                    <w:vertAlign w:val="subscript"/>
                    <w:lang w:eastAsia="lt-LT"/>
                  </w:rPr>
                </w:pPr>
                <w:r>
                  <w:rPr>
                    <w:b/>
                    <w:bCs/>
                    <w:color w:val="000000"/>
                    <w:szCs w:val="24"/>
                    <w:lang w:eastAsia="lt-LT"/>
                  </w:rPr>
                  <w:t>K</w:t>
                </w:r>
                <w:r>
                  <w:rPr>
                    <w:b/>
                    <w:bCs/>
                    <w:color w:val="000000"/>
                    <w:szCs w:val="24"/>
                    <w:vertAlign w:val="subscript"/>
                    <w:lang w:eastAsia="lt-LT"/>
                  </w:rPr>
                  <w:t>2</w:t>
                </w:r>
                <w:r>
                  <w:rPr>
                    <w:b/>
                    <w:bCs/>
                    <w:color w:val="000000"/>
                    <w:szCs w:val="24"/>
                    <w:lang w:eastAsia="lt-LT"/>
                  </w:rPr>
                  <w:t>O</w:t>
                </w:r>
                <w:r>
                  <w:rPr>
                    <w:b/>
                    <w:bCs/>
                    <w:color w:val="000000"/>
                    <w:szCs w:val="24"/>
                    <w:vertAlign w:val="subscript"/>
                    <w:lang w:eastAsia="lt-LT"/>
                  </w:rPr>
                  <w:t>max</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ind w:firstLineChars="100" w:firstLine="240"/>
                  <w:rPr>
                    <w:color w:val="000000"/>
                    <w:szCs w:val="24"/>
                    <w:lang w:eastAsia="lt-LT"/>
                  </w:rPr>
                </w:pPr>
                <w:r>
                  <w:rPr>
                    <w:color w:val="000000"/>
                    <w:szCs w:val="24"/>
                    <w:lang w:eastAsia="lt-LT"/>
                  </w:rPr>
                  <w:t>1.</w:t>
                </w:r>
              </w:p>
            </w:tc>
            <w:tc>
              <w:tcPr>
                <w:tcW w:w="1469" w:type="dxa"/>
                <w:vMerge w:val="restart"/>
                <w:tcBorders>
                  <w:top w:val="nil"/>
                  <w:left w:val="single" w:sz="4" w:space="0" w:color="000000"/>
                  <w:bottom w:val="single" w:sz="4" w:space="0" w:color="000000"/>
                  <w:right w:val="single" w:sz="4" w:space="0" w:color="000000"/>
                </w:tcBorders>
                <w:hideMark/>
              </w:tcPr>
              <w:p>
                <w:pPr>
                  <w:jc w:val="both"/>
                  <w:rPr>
                    <w:szCs w:val="24"/>
                    <w:lang w:eastAsia="lt-LT"/>
                  </w:rPr>
                </w:pPr>
                <w:r>
                  <w:rPr>
                    <w:szCs w:val="24"/>
                    <w:lang w:eastAsia="lt-LT"/>
                  </w:rPr>
                  <w:t>Avižos</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Ankstyvos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Vėlyvesnės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ind w:firstLineChars="100" w:firstLine="240"/>
                  <w:rPr>
                    <w:color w:val="000000"/>
                    <w:szCs w:val="24"/>
                    <w:lang w:eastAsia="lt-LT"/>
                  </w:rPr>
                </w:pPr>
                <w:r>
                  <w:rPr>
                    <w:color w:val="000000"/>
                    <w:szCs w:val="24"/>
                    <w:lang w:eastAsia="lt-LT"/>
                  </w:rPr>
                  <w:t>2.</w:t>
                </w:r>
              </w:p>
            </w:tc>
            <w:tc>
              <w:tcPr>
                <w:tcW w:w="1469" w:type="dxa"/>
                <w:vMerge w:val="restart"/>
                <w:tcBorders>
                  <w:top w:val="nil"/>
                  <w:left w:val="single" w:sz="4" w:space="0" w:color="000000"/>
                  <w:bottom w:val="single" w:sz="4" w:space="0" w:color="000000"/>
                  <w:right w:val="single" w:sz="4" w:space="0" w:color="000000"/>
                </w:tcBorders>
                <w:hideMark/>
              </w:tcPr>
              <w:p>
                <w:pPr>
                  <w:jc w:val="both"/>
                  <w:rPr>
                    <w:szCs w:val="24"/>
                    <w:lang w:eastAsia="lt-LT"/>
                  </w:rPr>
                </w:pPr>
                <w:r>
                  <w:rPr>
                    <w:szCs w:val="24"/>
                    <w:lang w:eastAsia="lt-LT"/>
                  </w:rPr>
                  <w:t>Bulvės</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Ankstyvos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Vidutinio ankstyvumo ir vėlyvos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Traškučiams gaminti skirtos bulvės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Sėklinės bulvės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130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Smulkios bulvės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ind w:firstLineChars="100" w:firstLine="240"/>
                  <w:rPr>
                    <w:color w:val="000000"/>
                    <w:szCs w:val="24"/>
                    <w:lang w:eastAsia="lt-LT"/>
                  </w:rPr>
                </w:pPr>
                <w:r>
                  <w:rPr>
                    <w:color w:val="000000"/>
                    <w:szCs w:val="24"/>
                    <w:lang w:eastAsia="lt-LT"/>
                  </w:rPr>
                  <w:t>3.</w:t>
                </w:r>
              </w:p>
            </w:tc>
            <w:tc>
              <w:tcPr>
                <w:tcW w:w="1469" w:type="dxa"/>
                <w:vMerge w:val="restart"/>
                <w:tcBorders>
                  <w:top w:val="nil"/>
                  <w:left w:val="single" w:sz="4" w:space="0" w:color="000000"/>
                  <w:bottom w:val="single" w:sz="4" w:space="0" w:color="000000"/>
                  <w:right w:val="single" w:sz="4" w:space="0" w:color="000000"/>
                </w:tcBorders>
                <w:hideMark/>
              </w:tcPr>
              <w:p>
                <w:pPr>
                  <w:jc w:val="both"/>
                  <w:rPr>
                    <w:szCs w:val="24"/>
                    <w:lang w:eastAsia="lt-LT"/>
                  </w:rPr>
                </w:pPr>
                <w:r>
                  <w:rPr>
                    <w:szCs w:val="24"/>
                    <w:lang w:eastAsia="lt-LT"/>
                  </w:rPr>
                  <w:t>Daugiametės miglinės žolės</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Vešlios rūšys, du pjovimai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170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58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Vešlios rūšys, trys ar daugiau pjovimų arba naudojamos ganyti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Vidutinio vešlumo rūšys, du pjovimai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140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6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Vidutinio vešlumo rūšys, trys ar daugiau pjovimų arba naudojamos ganyti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160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ind w:firstLineChars="100" w:firstLine="240"/>
                  <w:rPr>
                    <w:color w:val="000000"/>
                    <w:szCs w:val="24"/>
                    <w:lang w:eastAsia="lt-LT"/>
                  </w:rPr>
                </w:pPr>
                <w:r>
                  <w:rPr>
                    <w:color w:val="000000"/>
                    <w:szCs w:val="24"/>
                    <w:lang w:eastAsia="lt-LT"/>
                  </w:rPr>
                  <w:t>4.</w:t>
                </w:r>
              </w:p>
            </w:tc>
            <w:tc>
              <w:tcPr>
                <w:tcW w:w="1469" w:type="dxa"/>
                <w:vMerge w:val="restart"/>
                <w:tcBorders>
                  <w:top w:val="nil"/>
                  <w:left w:val="single" w:sz="4" w:space="0" w:color="000000"/>
                  <w:bottom w:val="single" w:sz="4" w:space="0" w:color="000000"/>
                  <w:right w:val="single" w:sz="4" w:space="0" w:color="000000"/>
                </w:tcBorders>
                <w:hideMark/>
              </w:tcPr>
              <w:p>
                <w:pPr>
                  <w:jc w:val="both"/>
                  <w:rPr>
                    <w:szCs w:val="24"/>
                    <w:lang w:eastAsia="lt-LT"/>
                  </w:rPr>
                </w:pPr>
                <w:r>
                  <w:rPr>
                    <w:szCs w:val="24"/>
                    <w:lang w:eastAsia="lt-LT"/>
                  </w:rPr>
                  <w:t>Daugiametės pupinės žolės</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Vešlios rūšys, du pjovimai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30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Vešlios rūšys, trys ar daugiau pjovimų</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30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Vidutinio vešlumo rūšys, du pjovimai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30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Vidutinio vešlumo rūšys, trys ar daugiau pjovimų</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30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ind w:firstLineChars="100" w:firstLine="240"/>
                  <w:rPr>
                    <w:color w:val="000000"/>
                    <w:szCs w:val="24"/>
                    <w:lang w:eastAsia="lt-LT"/>
                  </w:rPr>
                </w:pPr>
                <w:r>
                  <w:rPr>
                    <w:color w:val="000000"/>
                    <w:szCs w:val="24"/>
                    <w:lang w:eastAsia="lt-LT"/>
                  </w:rPr>
                  <w:t>5.</w:t>
                </w:r>
              </w:p>
            </w:tc>
            <w:tc>
              <w:tcPr>
                <w:tcW w:w="1469" w:type="dxa"/>
                <w:vMerge w:val="restart"/>
                <w:tcBorders>
                  <w:top w:val="nil"/>
                  <w:left w:val="single" w:sz="4" w:space="0" w:color="000000"/>
                  <w:bottom w:val="single" w:sz="4" w:space="0" w:color="000000"/>
                  <w:right w:val="single" w:sz="4" w:space="0" w:color="000000"/>
                </w:tcBorders>
                <w:hideMark/>
              </w:tcPr>
              <w:p>
                <w:pPr>
                  <w:jc w:val="both"/>
                  <w:rPr>
                    <w:szCs w:val="24"/>
                    <w:lang w:eastAsia="lt-LT"/>
                  </w:rPr>
                </w:pPr>
                <w:r>
                  <w:rPr>
                    <w:szCs w:val="24"/>
                    <w:lang w:eastAsia="lt-LT"/>
                  </w:rPr>
                  <w:t>Daugiametės miglinės-pupinės žolės</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Du pjovimai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60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621"/>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Trys ar daugiau pjovimų arba naudojamos ganyti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60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ind w:firstLineChars="100" w:firstLine="240"/>
                  <w:rPr>
                    <w:color w:val="000000"/>
                    <w:szCs w:val="24"/>
                    <w:lang w:eastAsia="lt-LT"/>
                  </w:rPr>
                </w:pPr>
                <w:r>
                  <w:rPr>
                    <w:color w:val="000000"/>
                    <w:szCs w:val="24"/>
                    <w:lang w:eastAsia="lt-LT"/>
                  </w:rPr>
                  <w:t>6.</w:t>
                </w:r>
              </w:p>
            </w:tc>
            <w:tc>
              <w:tcPr>
                <w:tcW w:w="1469" w:type="dxa"/>
                <w:vMerge w:val="restart"/>
                <w:tcBorders>
                  <w:top w:val="nil"/>
                  <w:left w:val="single" w:sz="4" w:space="0" w:color="000000"/>
                  <w:bottom w:val="single" w:sz="4" w:space="0" w:color="000000"/>
                  <w:right w:val="single" w:sz="4" w:space="0" w:color="000000"/>
                </w:tcBorders>
                <w:hideMark/>
              </w:tcPr>
              <w:p>
                <w:pPr>
                  <w:jc w:val="both"/>
                  <w:rPr>
                    <w:szCs w:val="24"/>
                    <w:lang w:eastAsia="lt-LT"/>
                  </w:rPr>
                </w:pPr>
                <w:r>
                  <w:rPr>
                    <w:szCs w:val="24"/>
                    <w:lang w:eastAsia="lt-LT"/>
                  </w:rPr>
                  <w:t>Cukriniai runkeliai</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Ankstyvos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Vėlyvos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ind w:firstLineChars="100" w:firstLine="240"/>
                  <w:rPr>
                    <w:color w:val="000000"/>
                    <w:szCs w:val="24"/>
                    <w:lang w:eastAsia="lt-LT"/>
                  </w:rPr>
                </w:pPr>
                <w:r>
                  <w:rPr>
                    <w:color w:val="000000"/>
                    <w:szCs w:val="24"/>
                    <w:lang w:eastAsia="lt-LT"/>
                  </w:rPr>
                  <w:t>7.</w:t>
                </w:r>
              </w:p>
            </w:tc>
            <w:tc>
              <w:tcPr>
                <w:tcW w:w="1469" w:type="dxa"/>
                <w:vMerge w:val="restart"/>
                <w:tcBorders>
                  <w:top w:val="nil"/>
                  <w:left w:val="single" w:sz="4" w:space="0" w:color="000000"/>
                  <w:bottom w:val="single" w:sz="4" w:space="0" w:color="000000"/>
                  <w:right w:val="single" w:sz="4" w:space="0" w:color="000000"/>
                </w:tcBorders>
                <w:hideMark/>
              </w:tcPr>
              <w:p>
                <w:pPr>
                  <w:jc w:val="both"/>
                  <w:rPr>
                    <w:szCs w:val="24"/>
                    <w:lang w:eastAsia="lt-LT"/>
                  </w:rPr>
                </w:pPr>
                <w:r>
                  <w:rPr>
                    <w:szCs w:val="24"/>
                    <w:lang w:eastAsia="lt-LT"/>
                  </w:rPr>
                  <w:t>Ganyklos</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Kultūrinės, du ganymai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150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170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Kultūrinės, trys ar daugiau ganymų</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170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Natūralios, du ganymai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150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Natūralios, trys ir daugiau ganymų</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150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170</w:t>
                </w:r>
              </w:p>
            </w:tc>
          </w:tr>
          <w:tr>
            <w:trPr>
              <w:trHeight w:val="31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8.</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Grikiai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150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9.</w:t>
                </w:r>
              </w:p>
            </w:tc>
            <w:tc>
              <w:tcPr>
                <w:tcW w:w="1469" w:type="dxa"/>
                <w:vMerge w:val="restart"/>
                <w:tcBorders>
                  <w:top w:val="nil"/>
                  <w:left w:val="single" w:sz="4" w:space="0" w:color="000000"/>
                  <w:bottom w:val="single" w:sz="4" w:space="0" w:color="000000"/>
                  <w:right w:val="single" w:sz="4" w:space="0" w:color="000000"/>
                </w:tcBorders>
                <w:hideMark/>
              </w:tcPr>
              <w:p>
                <w:pPr>
                  <w:jc w:val="both"/>
                  <w:rPr>
                    <w:szCs w:val="24"/>
                    <w:lang w:eastAsia="lt-LT"/>
                  </w:rPr>
                </w:pPr>
                <w:r>
                  <w:rPr>
                    <w:szCs w:val="24"/>
                    <w:lang w:eastAsia="lt-LT"/>
                  </w:rPr>
                  <w:t>Kviečiai (vasariniai)</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Ankstyvos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auto"/>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auto"/>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auto"/>
                  <w:right w:val="single" w:sz="4" w:space="0" w:color="000000"/>
                </w:tcBorders>
                <w:vAlign w:val="center"/>
                <w:hideMark/>
              </w:tcPr>
              <w:p>
                <w:pPr>
                  <w:rPr>
                    <w:szCs w:val="24"/>
                    <w:lang w:eastAsia="lt-LT"/>
                  </w:rPr>
                </w:pPr>
                <w:r>
                  <w:rPr>
                    <w:szCs w:val="24"/>
                    <w:lang w:eastAsia="lt-LT"/>
                  </w:rPr>
                  <w:t>Vėlyvesnės veislės</w:t>
                </w:r>
              </w:p>
            </w:tc>
            <w:tc>
              <w:tcPr>
                <w:tcW w:w="1134"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630"/>
            </w:trPr>
            <w:tc>
              <w:tcPr>
                <w:tcW w:w="756"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10.</w:t>
                </w:r>
              </w:p>
            </w:tc>
            <w:tc>
              <w:tcPr>
                <w:tcW w:w="1469"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Kviečiai (žieminiai)</w:t>
                </w:r>
              </w:p>
            </w:tc>
            <w:tc>
              <w:tcPr>
                <w:tcW w:w="4291" w:type="dxa"/>
                <w:gridSpan w:val="2"/>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t>–</w:t>
                </w:r>
              </w:p>
            </w:tc>
            <w:tc>
              <w:tcPr>
                <w:tcW w:w="113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210</w:t>
                </w:r>
              </w:p>
            </w:tc>
            <w:tc>
              <w:tcPr>
                <w:tcW w:w="1163"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90</w:t>
                </w:r>
              </w:p>
            </w:tc>
            <w:tc>
              <w:tcPr>
                <w:tcW w:w="963"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val="restart"/>
                <w:tcBorders>
                  <w:top w:val="single" w:sz="4" w:space="0" w:color="auto"/>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11.</w:t>
                </w:r>
              </w:p>
            </w:tc>
            <w:tc>
              <w:tcPr>
                <w:tcW w:w="1469" w:type="dxa"/>
                <w:vMerge w:val="restart"/>
                <w:tcBorders>
                  <w:top w:val="single" w:sz="4" w:space="0" w:color="auto"/>
                  <w:left w:val="single" w:sz="4" w:space="0" w:color="000000"/>
                  <w:bottom w:val="single" w:sz="4" w:space="0" w:color="000000"/>
                  <w:right w:val="single" w:sz="4" w:space="0" w:color="000000"/>
                </w:tcBorders>
                <w:hideMark/>
              </w:tcPr>
              <w:p>
                <w:pPr>
                  <w:jc w:val="both"/>
                  <w:rPr>
                    <w:szCs w:val="24"/>
                    <w:lang w:eastAsia="lt-LT"/>
                  </w:rPr>
                </w:pPr>
                <w:r>
                  <w:rPr>
                    <w:szCs w:val="24"/>
                    <w:lang w:eastAsia="lt-LT"/>
                  </w:rPr>
                  <w:t>Kvietrugiai (vasariniai)</w:t>
                </w:r>
              </w:p>
            </w:tc>
            <w:tc>
              <w:tcPr>
                <w:tcW w:w="4291" w:type="dxa"/>
                <w:gridSpan w:val="2"/>
                <w:tcBorders>
                  <w:top w:val="single" w:sz="4" w:space="0" w:color="auto"/>
                  <w:left w:val="nil"/>
                  <w:bottom w:val="single" w:sz="4" w:space="0" w:color="000000"/>
                  <w:right w:val="single" w:sz="4" w:space="0" w:color="000000"/>
                </w:tcBorders>
                <w:vAlign w:val="center"/>
                <w:hideMark/>
              </w:tcPr>
              <w:p>
                <w:pPr>
                  <w:rPr>
                    <w:szCs w:val="24"/>
                    <w:lang w:eastAsia="lt-LT"/>
                  </w:rPr>
                </w:pPr>
                <w:r>
                  <w:rPr>
                    <w:szCs w:val="24"/>
                    <w:lang w:eastAsia="lt-LT"/>
                  </w:rPr>
                  <w:t>Ankstyvos veislės</w:t>
                </w:r>
              </w:p>
            </w:tc>
            <w:tc>
              <w:tcPr>
                <w:tcW w:w="1134" w:type="dxa"/>
                <w:tcBorders>
                  <w:top w:val="single" w:sz="4" w:space="0" w:color="auto"/>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single" w:sz="4" w:space="0" w:color="auto"/>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single" w:sz="4" w:space="0" w:color="auto"/>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Vėlyvesnės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63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12.</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Kvietrugiai (žieminiai)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63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13.</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Kukurūzai grūdams</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63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14.</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Kukurūzai silosui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15.</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Linai pluoštui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150</w:t>
                </w:r>
              </w:p>
            </w:tc>
          </w:tr>
          <w:tr>
            <w:trPr>
              <w:trHeight w:val="31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16.</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Linai sėmenims</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150</w:t>
                </w:r>
              </w:p>
            </w:tc>
          </w:tr>
          <w:tr>
            <w:trPr>
              <w:trHeight w:val="31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17.</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Lubinai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30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18.</w:t>
                </w:r>
              </w:p>
            </w:tc>
            <w:tc>
              <w:tcPr>
                <w:tcW w:w="1469" w:type="dxa"/>
                <w:vMerge w:val="restart"/>
                <w:tcBorders>
                  <w:top w:val="nil"/>
                  <w:left w:val="single" w:sz="4" w:space="0" w:color="000000"/>
                  <w:bottom w:val="single" w:sz="4" w:space="0" w:color="000000"/>
                  <w:right w:val="single" w:sz="4" w:space="0" w:color="000000"/>
                </w:tcBorders>
                <w:hideMark/>
              </w:tcPr>
              <w:p>
                <w:pPr>
                  <w:jc w:val="both"/>
                  <w:rPr>
                    <w:szCs w:val="24"/>
                    <w:lang w:eastAsia="lt-LT"/>
                  </w:rPr>
                </w:pPr>
                <w:r>
                  <w:rPr>
                    <w:szCs w:val="24"/>
                    <w:lang w:eastAsia="lt-LT"/>
                  </w:rPr>
                  <w:t>Miežiai (vasariniai)</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Maistiniai arba pašariniai, ankstyvos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55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Maistiniai arba pašariniai, vėlyvesnės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Salykliniai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63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19.</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Miežiai (žieminiai)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94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20.</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Miglinių javų mišiniai grūdams</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94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21.</w:t>
                </w:r>
              </w:p>
            </w:tc>
            <w:tc>
              <w:tcPr>
                <w:tcW w:w="1469" w:type="dxa"/>
                <w:tcBorders>
                  <w:top w:val="nil"/>
                  <w:left w:val="nil"/>
                  <w:bottom w:val="single" w:sz="4" w:space="0" w:color="000000"/>
                  <w:right w:val="single" w:sz="4" w:space="0" w:color="000000"/>
                </w:tcBorders>
                <w:hideMark/>
              </w:tcPr>
              <w:p>
                <w:pPr>
                  <w:rPr>
                    <w:color w:val="000000"/>
                    <w:szCs w:val="24"/>
                    <w:lang w:eastAsia="lt-LT"/>
                  </w:rPr>
                </w:pPr>
                <w:r>
                  <w:rPr>
                    <w:szCs w:val="24"/>
                    <w:lang w:eastAsia="lt-LT"/>
                  </w:rPr>
                  <w:t>Miglinių javų mišiniai žaliajai masei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94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22.</w:t>
                </w:r>
              </w:p>
            </w:tc>
            <w:tc>
              <w:tcPr>
                <w:tcW w:w="1469" w:type="dxa"/>
                <w:tcBorders>
                  <w:top w:val="nil"/>
                  <w:left w:val="nil"/>
                  <w:bottom w:val="single" w:sz="4" w:space="0" w:color="000000"/>
                  <w:right w:val="single" w:sz="4" w:space="0" w:color="000000"/>
                </w:tcBorders>
                <w:hideMark/>
              </w:tcPr>
              <w:p>
                <w:pPr>
                  <w:rPr>
                    <w:szCs w:val="24"/>
                    <w:lang w:eastAsia="lt-LT"/>
                  </w:rPr>
                </w:pPr>
                <w:r>
                  <w:rPr>
                    <w:szCs w:val="24"/>
                    <w:lang w:eastAsia="lt-LT"/>
                  </w:rPr>
                  <w:t>Miglinių-pupinių mišiniai grūdams</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30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126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23.</w:t>
                </w:r>
              </w:p>
            </w:tc>
            <w:tc>
              <w:tcPr>
                <w:tcW w:w="1469" w:type="dxa"/>
                <w:tcBorders>
                  <w:top w:val="nil"/>
                  <w:left w:val="nil"/>
                  <w:bottom w:val="single" w:sz="4" w:space="0" w:color="000000"/>
                  <w:right w:val="single" w:sz="4" w:space="0" w:color="000000"/>
                </w:tcBorders>
                <w:hideMark/>
              </w:tcPr>
              <w:p>
                <w:pPr>
                  <w:rPr>
                    <w:color w:val="000000"/>
                    <w:szCs w:val="24"/>
                    <w:lang w:eastAsia="lt-LT"/>
                  </w:rPr>
                </w:pPr>
                <w:r>
                  <w:rPr>
                    <w:szCs w:val="24"/>
                    <w:lang w:eastAsia="lt-LT"/>
                  </w:rPr>
                  <w:t>Miglinių-pupinių mišiniai žaliajai masei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30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24.</w:t>
                </w:r>
              </w:p>
            </w:tc>
            <w:tc>
              <w:tcPr>
                <w:tcW w:w="1469" w:type="dxa"/>
                <w:vMerge w:val="restart"/>
                <w:tcBorders>
                  <w:top w:val="nil"/>
                  <w:left w:val="single" w:sz="4" w:space="0" w:color="000000"/>
                  <w:bottom w:val="single" w:sz="4" w:space="0" w:color="000000"/>
                  <w:right w:val="single" w:sz="4" w:space="0" w:color="000000"/>
                </w:tcBorders>
                <w:hideMark/>
              </w:tcPr>
              <w:p>
                <w:pPr>
                  <w:jc w:val="both"/>
                  <w:rPr>
                    <w:szCs w:val="24"/>
                    <w:lang w:eastAsia="lt-LT"/>
                  </w:rPr>
                </w:pPr>
                <w:r>
                  <w:rPr>
                    <w:szCs w:val="24"/>
                    <w:lang w:eastAsia="lt-LT"/>
                  </w:rPr>
                  <w:t>Pašariniai runkeliai</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Ankstyvos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jc w:val="both"/>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Vėlyvesnės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25.</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Pupos</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40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r>
          <w:tr>
            <w:trPr>
              <w:trHeight w:val="63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26.</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Rapsai (vasariniai)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63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27.</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Rapsai (žieminiai)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tcBorders>
                  <w:top w:val="nil"/>
                  <w:left w:val="single" w:sz="4" w:space="0" w:color="000000"/>
                  <w:bottom w:val="single" w:sz="4" w:space="0" w:color="auto"/>
                  <w:right w:val="single" w:sz="4" w:space="0" w:color="000000"/>
                </w:tcBorders>
                <w:noWrap/>
                <w:hideMark/>
              </w:tcPr>
              <w:p>
                <w:pPr>
                  <w:jc w:val="center"/>
                  <w:rPr>
                    <w:color w:val="000000"/>
                    <w:szCs w:val="24"/>
                    <w:lang w:eastAsia="lt-LT"/>
                  </w:rPr>
                </w:pPr>
                <w:r>
                  <w:rPr>
                    <w:color w:val="000000"/>
                    <w:szCs w:val="24"/>
                    <w:lang w:eastAsia="lt-LT"/>
                  </w:rPr>
                  <w:t>28.</w:t>
                </w:r>
              </w:p>
            </w:tc>
            <w:tc>
              <w:tcPr>
                <w:tcW w:w="1469" w:type="dxa"/>
                <w:tcBorders>
                  <w:top w:val="nil"/>
                  <w:left w:val="nil"/>
                  <w:bottom w:val="single" w:sz="4" w:space="0" w:color="auto"/>
                  <w:right w:val="single" w:sz="4" w:space="0" w:color="000000"/>
                </w:tcBorders>
                <w:hideMark/>
              </w:tcPr>
              <w:p>
                <w:pPr>
                  <w:jc w:val="both"/>
                  <w:rPr>
                    <w:szCs w:val="24"/>
                    <w:lang w:eastAsia="lt-LT"/>
                  </w:rPr>
                </w:pPr>
                <w:r>
                  <w:rPr>
                    <w:szCs w:val="24"/>
                    <w:lang w:eastAsia="lt-LT"/>
                  </w:rPr>
                  <w:t>Rugiai (žieminiai)</w:t>
                </w:r>
              </w:p>
            </w:tc>
            <w:tc>
              <w:tcPr>
                <w:tcW w:w="4291" w:type="dxa"/>
                <w:gridSpan w:val="2"/>
                <w:tcBorders>
                  <w:top w:val="single" w:sz="4" w:space="0" w:color="000000"/>
                  <w:left w:val="nil"/>
                  <w:bottom w:val="single" w:sz="4" w:space="0" w:color="auto"/>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630"/>
            </w:trPr>
            <w:tc>
              <w:tcPr>
                <w:tcW w:w="756"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29.</w:t>
                </w:r>
              </w:p>
            </w:tc>
            <w:tc>
              <w:tcPr>
                <w:tcW w:w="1469"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Vienmetės miglinės žolės</w:t>
                </w:r>
              </w:p>
            </w:tc>
            <w:tc>
              <w:tcPr>
                <w:tcW w:w="4291" w:type="dxa"/>
                <w:gridSpan w:val="2"/>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lang w:eastAsia="lt-LT"/>
                  </w:rPr>
                </w:pPr>
                <w:r>
                  <w:t>–</w:t>
                </w:r>
              </w:p>
            </w:tc>
            <w:tc>
              <w:tcPr>
                <w:tcW w:w="113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200</w:t>
                </w:r>
              </w:p>
            </w:tc>
            <w:tc>
              <w:tcPr>
                <w:tcW w:w="1163"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90</w:t>
                </w:r>
              </w:p>
            </w:tc>
            <w:tc>
              <w:tcPr>
                <w:tcW w:w="963"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200</w:t>
                </w:r>
              </w:p>
            </w:tc>
          </w:tr>
          <w:tr>
            <w:trPr>
              <w:trHeight w:val="630"/>
            </w:trPr>
            <w:tc>
              <w:tcPr>
                <w:tcW w:w="756" w:type="dxa"/>
                <w:tcBorders>
                  <w:top w:val="single" w:sz="4" w:space="0" w:color="auto"/>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30.</w:t>
                </w:r>
              </w:p>
            </w:tc>
            <w:tc>
              <w:tcPr>
                <w:tcW w:w="1469" w:type="dxa"/>
                <w:tcBorders>
                  <w:top w:val="single" w:sz="4" w:space="0" w:color="auto"/>
                  <w:left w:val="nil"/>
                  <w:bottom w:val="single" w:sz="4" w:space="0" w:color="000000"/>
                  <w:right w:val="single" w:sz="4" w:space="0" w:color="000000"/>
                </w:tcBorders>
                <w:hideMark/>
              </w:tcPr>
              <w:p>
                <w:pPr>
                  <w:jc w:val="both"/>
                  <w:rPr>
                    <w:szCs w:val="24"/>
                    <w:lang w:eastAsia="lt-LT"/>
                  </w:rPr>
                </w:pPr>
                <w:r>
                  <w:rPr>
                    <w:szCs w:val="24"/>
                    <w:lang w:eastAsia="lt-LT"/>
                  </w:rPr>
                  <w:t>Vienmetės pupinės žolės</w:t>
                </w:r>
              </w:p>
            </w:tc>
            <w:tc>
              <w:tcPr>
                <w:tcW w:w="4291" w:type="dxa"/>
                <w:gridSpan w:val="2"/>
                <w:tcBorders>
                  <w:top w:val="single" w:sz="4" w:space="0" w:color="auto"/>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single" w:sz="4" w:space="0" w:color="auto"/>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30</w:t>
                </w:r>
              </w:p>
            </w:tc>
            <w:tc>
              <w:tcPr>
                <w:tcW w:w="1163" w:type="dxa"/>
                <w:tcBorders>
                  <w:top w:val="single" w:sz="4" w:space="0" w:color="auto"/>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single" w:sz="4" w:space="0" w:color="auto"/>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94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31.</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Vienmetės miglinės- pupinės žolės</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40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31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32.</w:t>
                </w:r>
              </w:p>
            </w:tc>
            <w:tc>
              <w:tcPr>
                <w:tcW w:w="1469" w:type="dxa"/>
                <w:tcBorders>
                  <w:top w:val="nil"/>
                  <w:left w:val="nil"/>
                  <w:bottom w:val="single" w:sz="4" w:space="0" w:color="000000"/>
                  <w:right w:val="single" w:sz="4" w:space="0" w:color="000000"/>
                </w:tcBorders>
                <w:hideMark/>
              </w:tcPr>
              <w:p>
                <w:pPr>
                  <w:jc w:val="both"/>
                  <w:rPr>
                    <w:szCs w:val="24"/>
                    <w:lang w:eastAsia="lt-LT"/>
                  </w:rPr>
                </w:pPr>
                <w:r>
                  <w:rPr>
                    <w:szCs w:val="24"/>
                    <w:lang w:eastAsia="lt-LT"/>
                  </w:rPr>
                  <w:t>Žirniai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30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600"/>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33.</w:t>
                </w:r>
              </w:p>
            </w:tc>
            <w:tc>
              <w:tcPr>
                <w:tcW w:w="1469" w:type="dxa"/>
                <w:vMerge w:val="restart"/>
                <w:tcBorders>
                  <w:top w:val="nil"/>
                  <w:left w:val="single" w:sz="4" w:space="0" w:color="000000"/>
                  <w:bottom w:val="single" w:sz="4" w:space="0" w:color="000000"/>
                  <w:right w:val="single" w:sz="4" w:space="0" w:color="000000"/>
                </w:tcBorders>
                <w:hideMark/>
              </w:tcPr>
              <w:p>
                <w:pPr>
                  <w:jc w:val="both"/>
                  <w:rPr>
                    <w:szCs w:val="24"/>
                    <w:lang w:eastAsia="lt-LT"/>
                  </w:rPr>
                </w:pPr>
                <w:r>
                  <w:rPr>
                    <w:szCs w:val="24"/>
                    <w:lang w:eastAsia="lt-LT"/>
                  </w:rPr>
                  <w:t>Agurkai</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Salotiniai trumpavaisiai, taip pat skirti raugti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Salotiniai pusiau ilgavaisiai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Kornišonai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150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Trumpavaisiai, skirti marinuoti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34.</w:t>
                </w:r>
              </w:p>
            </w:tc>
            <w:tc>
              <w:tcPr>
                <w:tcW w:w="146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Brokoliai</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Ankstyvos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Vidutinio vėlyvumo ir vėlyvos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615"/>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35.</w:t>
                </w:r>
              </w:p>
            </w:tc>
            <w:tc>
              <w:tcPr>
                <w:tcW w:w="146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Burokėliai</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Skirti vartoti švieži, ankstyvos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64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Skirti vartoti švieži, vėlyvesnės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Skirti perdirbti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Ryšulėliais (</w:t>
                </w:r>
                <w:r>
                  <w:rPr>
                    <w:i/>
                    <w:iCs/>
                    <w:szCs w:val="24"/>
                    <w:lang w:eastAsia="lt-LT"/>
                  </w:rPr>
                  <w:t>pundeliais</w:t>
                </w:r>
                <w:r>
                  <w:rPr>
                    <w:szCs w:val="24"/>
                    <w:lang w:eastAsia="lt-LT"/>
                  </w:rPr>
                  <w:t>)</w:t>
                </w:r>
                <w:r>
                  <w:rPr>
                    <w:i/>
                    <w:iCs/>
                    <w:szCs w:val="24"/>
                    <w:lang w:eastAsia="lt-LT"/>
                  </w:rPr>
                  <w:t xml:space="preserve"> </w:t>
                </w:r>
                <w:r>
                  <w:rPr>
                    <w:szCs w:val="24"/>
                    <w:lang w:eastAsia="lt-LT"/>
                  </w:rPr>
                  <w:t>su lapais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150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36.</w:t>
                </w:r>
              </w:p>
            </w:tc>
            <w:tc>
              <w:tcPr>
                <w:tcW w:w="146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Cukinijos</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 xml:space="preserve">Skirtos vartoti šviežios </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Skirtos perdirbti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63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37.</w:t>
                </w:r>
              </w:p>
            </w:tc>
            <w:tc>
              <w:tcPr>
                <w:tcW w:w="1469" w:type="dxa"/>
                <w:tcBorders>
                  <w:top w:val="nil"/>
                  <w:left w:val="nil"/>
                  <w:bottom w:val="single" w:sz="4" w:space="0" w:color="000000"/>
                  <w:right w:val="nil"/>
                </w:tcBorders>
                <w:hideMark/>
              </w:tcPr>
              <w:p>
                <w:pPr>
                  <w:rPr>
                    <w:szCs w:val="24"/>
                    <w:lang w:eastAsia="lt-LT"/>
                  </w:rPr>
                </w:pPr>
                <w:r>
                  <w:rPr>
                    <w:szCs w:val="24"/>
                    <w:lang w:eastAsia="lt-LT"/>
                  </w:rPr>
                  <w:t>Česnakai (vasariniai)</w:t>
                </w:r>
              </w:p>
            </w:tc>
            <w:tc>
              <w:tcPr>
                <w:tcW w:w="4291" w:type="dxa"/>
                <w:gridSpan w:val="2"/>
                <w:tcBorders>
                  <w:top w:val="single" w:sz="4" w:space="0" w:color="000000"/>
                  <w:left w:val="single" w:sz="4" w:space="0" w:color="000000"/>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160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160</w:t>
                </w:r>
              </w:p>
            </w:tc>
          </w:tr>
          <w:tr>
            <w:trPr>
              <w:trHeight w:val="63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38.</w:t>
                </w:r>
              </w:p>
            </w:tc>
            <w:tc>
              <w:tcPr>
                <w:tcW w:w="1469" w:type="dxa"/>
                <w:tcBorders>
                  <w:top w:val="nil"/>
                  <w:left w:val="nil"/>
                  <w:bottom w:val="single" w:sz="4" w:space="0" w:color="000000"/>
                  <w:right w:val="nil"/>
                </w:tcBorders>
                <w:hideMark/>
              </w:tcPr>
              <w:p>
                <w:pPr>
                  <w:rPr>
                    <w:szCs w:val="24"/>
                    <w:lang w:eastAsia="lt-LT"/>
                  </w:rPr>
                </w:pPr>
                <w:r>
                  <w:rPr>
                    <w:szCs w:val="24"/>
                    <w:lang w:eastAsia="lt-LT"/>
                  </w:rPr>
                  <w:t>Česnakai (žieminiai)</w:t>
                </w:r>
              </w:p>
            </w:tc>
            <w:tc>
              <w:tcPr>
                <w:tcW w:w="4291" w:type="dxa"/>
                <w:gridSpan w:val="2"/>
                <w:tcBorders>
                  <w:top w:val="single" w:sz="4" w:space="0" w:color="000000"/>
                  <w:left w:val="single" w:sz="4" w:space="0" w:color="000000"/>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170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160</w:t>
                </w:r>
              </w:p>
            </w:tc>
          </w:tr>
          <w:tr>
            <w:trPr>
              <w:trHeight w:val="660"/>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39.</w:t>
                </w:r>
              </w:p>
            </w:tc>
            <w:tc>
              <w:tcPr>
                <w:tcW w:w="146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Gūžiniai kopūstai</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Labai ankstyvos, salotų ir smailiagūžių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597"/>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Ankstyvos ir vidutinio ankstyvumo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660"/>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Vidutinio vėlyvumo, vėlyvos ir laikyti skirtos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Perdirbti skirtos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40.</w:t>
                </w:r>
              </w:p>
            </w:tc>
            <w:tc>
              <w:tcPr>
                <w:tcW w:w="1469" w:type="dxa"/>
                <w:tcBorders>
                  <w:top w:val="nil"/>
                  <w:left w:val="nil"/>
                  <w:bottom w:val="single" w:sz="4" w:space="0" w:color="000000"/>
                  <w:right w:val="nil"/>
                </w:tcBorders>
                <w:hideMark/>
              </w:tcPr>
              <w:p>
                <w:pPr>
                  <w:rPr>
                    <w:szCs w:val="24"/>
                    <w:lang w:eastAsia="lt-LT"/>
                  </w:rPr>
                </w:pPr>
                <w:r>
                  <w:rPr>
                    <w:szCs w:val="24"/>
                    <w:lang w:eastAsia="lt-LT"/>
                  </w:rPr>
                  <w:t>Moliūgai</w:t>
                </w:r>
              </w:p>
            </w:tc>
            <w:tc>
              <w:tcPr>
                <w:tcW w:w="4291" w:type="dxa"/>
                <w:gridSpan w:val="2"/>
                <w:tcBorders>
                  <w:top w:val="single" w:sz="4" w:space="0" w:color="000000"/>
                  <w:left w:val="single" w:sz="4" w:space="0" w:color="000000"/>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41.</w:t>
                </w:r>
              </w:p>
            </w:tc>
            <w:tc>
              <w:tcPr>
                <w:tcW w:w="146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Morkos</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Ryšulėliais (</w:t>
                </w:r>
                <w:r>
                  <w:rPr>
                    <w:i/>
                    <w:iCs/>
                    <w:szCs w:val="24"/>
                    <w:lang w:eastAsia="lt-LT"/>
                  </w:rPr>
                  <w:t>pundeliais</w:t>
                </w:r>
                <w:r>
                  <w:rPr>
                    <w:szCs w:val="24"/>
                    <w:lang w:eastAsia="lt-LT"/>
                  </w:rP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Ankstyvos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150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660"/>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Vėlyvesnės ir laikyti skirtos morkos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660"/>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Perdirbti ir sultims spausti skirtos morkos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tcBorders>
                  <w:top w:val="nil"/>
                  <w:left w:val="single" w:sz="4" w:space="0" w:color="000000"/>
                  <w:bottom w:val="single" w:sz="4" w:space="0" w:color="auto"/>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auto"/>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auto"/>
                  <w:right w:val="single" w:sz="4" w:space="0" w:color="000000"/>
                </w:tcBorders>
                <w:vAlign w:val="center"/>
                <w:hideMark/>
              </w:tcPr>
              <w:p>
                <w:pPr>
                  <w:rPr>
                    <w:szCs w:val="24"/>
                    <w:lang w:eastAsia="lt-LT"/>
                  </w:rPr>
                </w:pPr>
                <w:r>
                  <w:rPr>
                    <w:szCs w:val="24"/>
                    <w:lang w:eastAsia="lt-LT"/>
                  </w:rPr>
                  <w:t>Mažos morkytės („baby“)</w:t>
                </w:r>
              </w:p>
            </w:tc>
            <w:tc>
              <w:tcPr>
                <w:tcW w:w="1134"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1163"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570"/>
            </w:trPr>
            <w:tc>
              <w:tcPr>
                <w:tcW w:w="756" w:type="dxa"/>
                <w:vMerge w:val="restart"/>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42.</w:t>
                </w:r>
              </w:p>
            </w:tc>
            <w:tc>
              <w:tcPr>
                <w:tcW w:w="1469" w:type="dxa"/>
                <w:vMerge w:val="restar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Pekininiai kopūstai</w:t>
                </w:r>
              </w:p>
            </w:tc>
            <w:tc>
              <w:tcPr>
                <w:tcW w:w="4291" w:type="dxa"/>
                <w:gridSpan w:val="2"/>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Ankstyvos ir vasaros derliui skirtos veislės</w:t>
                </w:r>
              </w:p>
            </w:tc>
            <w:tc>
              <w:tcPr>
                <w:tcW w:w="1134"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200</w:t>
                </w:r>
              </w:p>
            </w:tc>
            <w:tc>
              <w:tcPr>
                <w:tcW w:w="1163"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90</w:t>
                </w:r>
              </w:p>
            </w:tc>
            <w:tc>
              <w:tcPr>
                <w:tcW w:w="963"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lang w:eastAsia="lt-LT"/>
                  </w:rPr>
                </w:pPr>
                <w:r>
                  <w:rPr>
                    <w:color w:val="000000"/>
                    <w:szCs w:val="24"/>
                    <w:lang w:eastAsia="lt-LT"/>
                  </w:rPr>
                  <w:t>240</w:t>
                </w:r>
              </w:p>
            </w:tc>
          </w:tr>
          <w:tr>
            <w:trPr>
              <w:trHeight w:val="551"/>
            </w:trPr>
            <w:tc>
              <w:tcPr>
                <w:tcW w:w="756" w:type="dxa"/>
                <w:vMerge/>
                <w:tcBorders>
                  <w:top w:val="single" w:sz="4" w:space="0" w:color="auto"/>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auto"/>
                  <w:left w:val="nil"/>
                  <w:bottom w:val="single" w:sz="4" w:space="0" w:color="000000"/>
                  <w:right w:val="single" w:sz="4" w:space="0" w:color="000000"/>
                </w:tcBorders>
                <w:hideMark/>
              </w:tcPr>
              <w:p>
                <w:pPr>
                  <w:rPr>
                    <w:szCs w:val="24"/>
                    <w:lang w:eastAsia="lt-LT"/>
                  </w:rPr>
                </w:pPr>
                <w:r>
                  <w:rPr>
                    <w:szCs w:val="24"/>
                    <w:lang w:eastAsia="lt-LT"/>
                  </w:rPr>
                  <w:t>Vėlyvos, rudeninės ir laikyti skirtos veislės</w:t>
                </w:r>
              </w:p>
            </w:tc>
            <w:tc>
              <w:tcPr>
                <w:tcW w:w="1134" w:type="dxa"/>
                <w:tcBorders>
                  <w:top w:val="single" w:sz="4" w:space="0" w:color="auto"/>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single" w:sz="4" w:space="0" w:color="auto"/>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single" w:sz="4" w:space="0" w:color="auto"/>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6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43.</w:t>
                </w:r>
              </w:p>
            </w:tc>
            <w:tc>
              <w:tcPr>
                <w:tcW w:w="1469" w:type="dxa"/>
                <w:tcBorders>
                  <w:top w:val="nil"/>
                  <w:left w:val="nil"/>
                  <w:bottom w:val="single" w:sz="4" w:space="0" w:color="000000"/>
                  <w:right w:val="nil"/>
                </w:tcBorders>
                <w:hideMark/>
              </w:tcPr>
              <w:p>
                <w:pPr>
                  <w:rPr>
                    <w:szCs w:val="24"/>
                    <w:lang w:eastAsia="lt-LT"/>
                  </w:rPr>
                </w:pPr>
                <w:r>
                  <w:rPr>
                    <w:szCs w:val="24"/>
                    <w:lang w:eastAsia="lt-LT"/>
                  </w:rPr>
                  <w:t>Petražolės (lapinės)</w:t>
                </w:r>
              </w:p>
            </w:tc>
            <w:tc>
              <w:tcPr>
                <w:tcW w:w="4291" w:type="dxa"/>
                <w:gridSpan w:val="2"/>
                <w:tcBorders>
                  <w:top w:val="single" w:sz="4" w:space="0" w:color="000000"/>
                  <w:left w:val="single" w:sz="4" w:space="0" w:color="000000"/>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170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6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44.</w:t>
                </w:r>
              </w:p>
            </w:tc>
            <w:tc>
              <w:tcPr>
                <w:tcW w:w="1469" w:type="dxa"/>
                <w:tcBorders>
                  <w:top w:val="nil"/>
                  <w:left w:val="nil"/>
                  <w:bottom w:val="single" w:sz="4" w:space="0" w:color="000000"/>
                  <w:right w:val="nil"/>
                </w:tcBorders>
                <w:hideMark/>
              </w:tcPr>
              <w:p>
                <w:pPr>
                  <w:rPr>
                    <w:szCs w:val="24"/>
                    <w:lang w:eastAsia="lt-LT"/>
                  </w:rPr>
                </w:pPr>
                <w:r>
                  <w:rPr>
                    <w:szCs w:val="24"/>
                    <w:lang w:eastAsia="lt-LT"/>
                  </w:rPr>
                  <w:t>Petražolės (šakninės)</w:t>
                </w:r>
              </w:p>
            </w:tc>
            <w:tc>
              <w:tcPr>
                <w:tcW w:w="4291" w:type="dxa"/>
                <w:gridSpan w:val="2"/>
                <w:tcBorders>
                  <w:top w:val="single" w:sz="4" w:space="0" w:color="000000"/>
                  <w:left w:val="single" w:sz="4" w:space="0" w:color="000000"/>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6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45.</w:t>
                </w:r>
              </w:p>
            </w:tc>
            <w:tc>
              <w:tcPr>
                <w:tcW w:w="1469" w:type="dxa"/>
                <w:tcBorders>
                  <w:top w:val="nil"/>
                  <w:left w:val="nil"/>
                  <w:bottom w:val="single" w:sz="4" w:space="0" w:color="000000"/>
                  <w:right w:val="nil"/>
                </w:tcBorders>
                <w:hideMark/>
              </w:tcPr>
              <w:p>
                <w:pPr>
                  <w:rPr>
                    <w:szCs w:val="24"/>
                    <w:lang w:eastAsia="lt-LT"/>
                  </w:rPr>
                </w:pPr>
                <w:r>
                  <w:rPr>
                    <w:szCs w:val="24"/>
                    <w:lang w:eastAsia="lt-LT"/>
                  </w:rPr>
                  <w:t>Pomidorai</w:t>
                </w:r>
              </w:p>
            </w:tc>
            <w:tc>
              <w:tcPr>
                <w:tcW w:w="4291" w:type="dxa"/>
                <w:gridSpan w:val="2"/>
                <w:tcBorders>
                  <w:top w:val="single" w:sz="4" w:space="0" w:color="000000"/>
                  <w:left w:val="single" w:sz="4" w:space="0" w:color="000000"/>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240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46.</w:t>
                </w:r>
              </w:p>
            </w:tc>
            <w:tc>
              <w:tcPr>
                <w:tcW w:w="146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Salotos (gūžinės)</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rFonts w:ascii="Arial" w:hAnsi="Arial" w:cs="Arial"/>
                    <w:color w:val="000000"/>
                    <w:sz w:val="27"/>
                    <w:szCs w:val="27"/>
                  </w:rPr>
                  <w:t>‘</w:t>
                </w:r>
                <w:r>
                  <w:rPr>
                    <w:szCs w:val="24"/>
                    <w:lang w:eastAsia="lt-LT"/>
                  </w:rPr>
                  <w:t>Iceberg</w:t>
                </w:r>
                <w:r>
                  <w:rPr>
                    <w:rFonts w:ascii="Arial" w:hAnsi="Arial" w:cs="Arial"/>
                    <w:color w:val="000000"/>
                    <w:sz w:val="27"/>
                    <w:szCs w:val="27"/>
                  </w:rPr>
                  <w:t xml:space="preserve">’ </w:t>
                </w:r>
                <w:r>
                  <w:rPr>
                    <w:szCs w:val="24"/>
                    <w:lang w:eastAsia="lt-LT"/>
                  </w:rPr>
                  <w:t>tipo, ankstyvos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160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220</w:t>
                </w:r>
              </w:p>
            </w:tc>
          </w:tr>
          <w:tr>
            <w:trPr>
              <w:trHeight w:val="24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rFonts w:ascii="Arial" w:hAnsi="Arial" w:cs="Arial"/>
                    <w:color w:val="000000"/>
                    <w:sz w:val="27"/>
                    <w:szCs w:val="27"/>
                  </w:rPr>
                  <w:t>‘</w:t>
                </w:r>
                <w:r>
                  <w:rPr>
                    <w:szCs w:val="24"/>
                    <w:lang w:eastAsia="lt-LT"/>
                  </w:rPr>
                  <w:t>Iceberg</w:t>
                </w:r>
                <w:r>
                  <w:rPr>
                    <w:rFonts w:ascii="Arial" w:hAnsi="Arial" w:cs="Arial"/>
                    <w:color w:val="000000"/>
                    <w:sz w:val="27"/>
                    <w:szCs w:val="27"/>
                  </w:rPr>
                  <w:t>’</w:t>
                </w:r>
                <w:r>
                  <w:rPr>
                    <w:szCs w:val="24"/>
                    <w:lang w:eastAsia="lt-LT"/>
                  </w:rPr>
                  <w:t xml:space="preserve"> tipo, vėlyvesnės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160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220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Sviestinių tipo, ankstyvos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160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220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Sviestinių tipo, vėlyvos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160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220</w:t>
                </w:r>
              </w:p>
            </w:tc>
          </w:tr>
          <w:tr>
            <w:trPr>
              <w:trHeight w:val="302"/>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47.</w:t>
                </w:r>
              </w:p>
            </w:tc>
            <w:tc>
              <w:tcPr>
                <w:tcW w:w="146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Salotos (lapinės)</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rFonts w:ascii="Arial" w:hAnsi="Arial" w:cs="Arial"/>
                    <w:color w:val="000000"/>
                    <w:sz w:val="27"/>
                    <w:szCs w:val="27"/>
                  </w:rPr>
                  <w:t>‘</w:t>
                </w:r>
                <w:r>
                  <w:rPr>
                    <w:szCs w:val="24"/>
                    <w:lang w:eastAsia="lt-LT"/>
                  </w:rPr>
                  <w:t>Grand Rapids</w:t>
                </w:r>
                <w:r>
                  <w:rPr>
                    <w:rFonts w:ascii="Arial" w:hAnsi="Arial" w:cs="Arial"/>
                    <w:color w:val="000000"/>
                    <w:sz w:val="27"/>
                    <w:szCs w:val="27"/>
                  </w:rPr>
                  <w:t>’</w:t>
                </w:r>
                <w:r>
                  <w:rPr>
                    <w:szCs w:val="24"/>
                    <w:lang w:eastAsia="lt-LT"/>
                  </w:rPr>
                  <w:t xml:space="preserve"> tipo arba ąžuolalapių tipo</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140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rFonts w:ascii="Arial" w:hAnsi="Arial" w:cs="Arial"/>
                    <w:color w:val="000000"/>
                    <w:sz w:val="27"/>
                    <w:szCs w:val="27"/>
                  </w:rPr>
                  <w:t>‘</w:t>
                </w:r>
                <w:r>
                  <w:rPr>
                    <w:szCs w:val="24"/>
                    <w:lang w:eastAsia="lt-LT"/>
                  </w:rPr>
                  <w:t>Lolo</w:t>
                </w:r>
                <w:r>
                  <w:rPr>
                    <w:rFonts w:ascii="Arial" w:hAnsi="Arial" w:cs="Arial"/>
                    <w:color w:val="000000"/>
                    <w:sz w:val="27"/>
                    <w:szCs w:val="27"/>
                  </w:rPr>
                  <w:t>’</w:t>
                </w:r>
                <w:r>
                  <w:rPr>
                    <w:szCs w:val="24"/>
                    <w:lang w:eastAsia="lt-LT"/>
                  </w:rPr>
                  <w:t xml:space="preserve"> tipo</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rFonts w:ascii="Arial" w:hAnsi="Arial" w:cs="Arial"/>
                    <w:color w:val="000000"/>
                    <w:sz w:val="27"/>
                    <w:szCs w:val="27"/>
                  </w:rPr>
                  <w:t>‘</w:t>
                </w:r>
                <w:r>
                  <w:rPr>
                    <w:szCs w:val="24"/>
                    <w:lang w:eastAsia="lt-LT"/>
                  </w:rPr>
                  <w:t>Batavia</w:t>
                </w:r>
                <w:r>
                  <w:rPr>
                    <w:rFonts w:ascii="Arial" w:hAnsi="Arial" w:cs="Arial"/>
                    <w:color w:val="000000"/>
                    <w:sz w:val="27"/>
                    <w:szCs w:val="27"/>
                  </w:rPr>
                  <w:t>’</w:t>
                </w:r>
                <w:r>
                  <w:rPr>
                    <w:szCs w:val="24"/>
                    <w:lang w:eastAsia="lt-LT"/>
                  </w:rPr>
                  <w:t xml:space="preserve"> tipo</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160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 xml:space="preserve">Romaninių tipo </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160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Mažųjų romaninių tipo</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48.</w:t>
                </w:r>
              </w:p>
            </w:tc>
            <w:tc>
              <w:tcPr>
                <w:tcW w:w="146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Svogūnai</w:t>
                </w:r>
              </w:p>
            </w:tc>
            <w:tc>
              <w:tcPr>
                <w:tcW w:w="4291" w:type="dxa"/>
                <w:gridSpan w:val="2"/>
                <w:tcBorders>
                  <w:top w:val="single" w:sz="4" w:space="0" w:color="000000"/>
                  <w:left w:val="nil"/>
                  <w:bottom w:val="single" w:sz="4" w:space="0" w:color="000000"/>
                  <w:right w:val="single" w:sz="4" w:space="0" w:color="000000"/>
                </w:tcBorders>
                <w:hideMark/>
              </w:tcPr>
              <w:p>
                <w:pPr>
                  <w:rPr>
                    <w:szCs w:val="24"/>
                    <w:lang w:eastAsia="lt-LT"/>
                  </w:rPr>
                </w:pPr>
                <w:r>
                  <w:rPr>
                    <w:szCs w:val="24"/>
                    <w:lang w:eastAsia="lt-LT"/>
                  </w:rPr>
                  <w:t>Sodinami sėjinukais 35–45 cm tarpueiliais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140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hideMark/>
              </w:tcPr>
              <w:p>
                <w:pPr>
                  <w:rPr>
                    <w:szCs w:val="24"/>
                    <w:lang w:eastAsia="lt-LT"/>
                  </w:rPr>
                </w:pPr>
                <w:r>
                  <w:rPr>
                    <w:szCs w:val="24"/>
                    <w:lang w:eastAsia="lt-LT"/>
                  </w:rPr>
                  <w:t xml:space="preserve">Tankiai sodinami sėjinukais </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150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hideMark/>
              </w:tcPr>
              <w:p>
                <w:pPr>
                  <w:rPr>
                    <w:szCs w:val="24"/>
                    <w:lang w:eastAsia="lt-LT"/>
                  </w:rPr>
                </w:pPr>
                <w:r>
                  <w:rPr>
                    <w:szCs w:val="24"/>
                    <w:lang w:eastAsia="lt-LT"/>
                  </w:rPr>
                  <w:t>Sėjami sėklomis, ankstyvos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170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190</w:t>
                </w:r>
              </w:p>
            </w:tc>
          </w:tr>
          <w:tr>
            <w:trPr>
              <w:trHeight w:val="540"/>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hideMark/>
              </w:tcPr>
              <w:p>
                <w:pPr>
                  <w:rPr>
                    <w:szCs w:val="24"/>
                    <w:lang w:eastAsia="lt-LT"/>
                  </w:rPr>
                </w:pPr>
                <w:r>
                  <w:rPr>
                    <w:szCs w:val="24"/>
                    <w:lang w:eastAsia="lt-LT"/>
                  </w:rPr>
                  <w:t>Sėjami sėklomis, vidutinio ankstyvumo ir vidutinio vėlyvumo veislės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170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190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hideMark/>
              </w:tcPr>
              <w:p>
                <w:pPr>
                  <w:rPr>
                    <w:szCs w:val="24"/>
                    <w:lang w:eastAsia="lt-LT"/>
                  </w:rPr>
                </w:pPr>
                <w:r>
                  <w:rPr>
                    <w:szCs w:val="24"/>
                    <w:lang w:eastAsia="lt-LT"/>
                  </w:rPr>
                  <w:t>Salotiniai svogūnai milžinai</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200</w:t>
                </w:r>
              </w:p>
            </w:tc>
          </w:tr>
          <w:tr>
            <w:trPr>
              <w:trHeight w:val="31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hideMark/>
              </w:tcPr>
              <w:p>
                <w:pPr>
                  <w:rPr>
                    <w:szCs w:val="24"/>
                    <w:lang w:eastAsia="lt-LT"/>
                  </w:rPr>
                </w:pPr>
                <w:r>
                  <w:rPr>
                    <w:szCs w:val="24"/>
                    <w:lang w:eastAsia="lt-LT"/>
                  </w:rPr>
                  <w:t>Svogūnų 1–2 cm ropelės su laiškais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140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585"/>
            </w:trPr>
            <w:tc>
              <w:tcPr>
                <w:tcW w:w="756" w:type="dxa"/>
                <w:vMerge/>
                <w:tcBorders>
                  <w:top w:val="nil"/>
                  <w:left w:val="single" w:sz="4" w:space="0" w:color="000000"/>
                  <w:bottom w:val="single" w:sz="4" w:space="0" w:color="000000"/>
                  <w:right w:val="single" w:sz="4" w:space="0" w:color="000000"/>
                </w:tcBorders>
                <w:hideMark/>
              </w:tcPr>
              <w:p>
                <w:pPr>
                  <w:jc w:val="cente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000000"/>
                  <w:right w:val="single" w:sz="4" w:space="0" w:color="000000"/>
                </w:tcBorders>
                <w:hideMark/>
              </w:tcPr>
              <w:p>
                <w:pPr>
                  <w:rPr>
                    <w:szCs w:val="24"/>
                    <w:lang w:eastAsia="lt-LT"/>
                  </w:rPr>
                </w:pPr>
                <w:r>
                  <w:rPr>
                    <w:szCs w:val="24"/>
                    <w:lang w:eastAsia="lt-LT"/>
                  </w:rPr>
                  <w:t>Tankiai sėjami laiškiniai svogūnai (ropelių neformuoja)</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130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180</w:t>
                </w:r>
              </w:p>
            </w:tc>
          </w:tr>
          <w:tr>
            <w:trPr>
              <w:trHeight w:val="477"/>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49.</w:t>
                </w:r>
              </w:p>
            </w:tc>
            <w:tc>
              <w:tcPr>
                <w:tcW w:w="146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Obelys</w:t>
                </w:r>
              </w:p>
            </w:tc>
            <w:tc>
              <w:tcPr>
                <w:tcW w:w="162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Sėkliniai arba vegetatyviniai aukštaūgiai poskiepiai (A2 ir kt.)</w:t>
                </w:r>
              </w:p>
            </w:tc>
            <w:tc>
              <w:tcPr>
                <w:tcW w:w="2662" w:type="dxa"/>
                <w:tcBorders>
                  <w:top w:val="nil"/>
                  <w:left w:val="nil"/>
                  <w:bottom w:val="single" w:sz="4" w:space="0" w:color="000000"/>
                  <w:right w:val="single" w:sz="4" w:space="0" w:color="000000"/>
                </w:tcBorders>
                <w:vAlign w:val="center"/>
                <w:hideMark/>
              </w:tcPr>
              <w:p>
                <w:pPr>
                  <w:rPr>
                    <w:szCs w:val="24"/>
                    <w:lang w:eastAsia="lt-LT"/>
                  </w:rPr>
                </w:pPr>
                <w:r>
                  <w:rPr>
                    <w:szCs w:val="24"/>
                    <w:lang w:eastAsia="lt-LT"/>
                  </w:rPr>
                  <w:t>Metiniai ūgliai vešlūs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40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80</w:t>
                </w:r>
              </w:p>
            </w:tc>
          </w:tr>
          <w:tr>
            <w:trPr>
              <w:trHeight w:val="55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162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2662" w:type="dxa"/>
                <w:tcBorders>
                  <w:top w:val="nil"/>
                  <w:left w:val="nil"/>
                  <w:bottom w:val="single" w:sz="4" w:space="0" w:color="000000"/>
                  <w:right w:val="single" w:sz="4" w:space="0" w:color="000000"/>
                </w:tcBorders>
                <w:vAlign w:val="center"/>
                <w:hideMark/>
              </w:tcPr>
              <w:p>
                <w:pPr>
                  <w:rPr>
                    <w:szCs w:val="24"/>
                    <w:lang w:eastAsia="lt-LT"/>
                  </w:rPr>
                </w:pPr>
                <w:r>
                  <w:rPr>
                    <w:szCs w:val="24"/>
                    <w:lang w:eastAsia="lt-LT"/>
                  </w:rPr>
                  <w:t>Metiniai ūgliai vidutinio vešlumo</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40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r>
          <w:tr>
            <w:trPr>
              <w:trHeight w:val="630"/>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162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2662" w:type="dxa"/>
                <w:tcBorders>
                  <w:top w:val="nil"/>
                  <w:left w:val="nil"/>
                  <w:bottom w:val="single" w:sz="4" w:space="0" w:color="000000"/>
                  <w:right w:val="single" w:sz="4" w:space="0" w:color="000000"/>
                </w:tcBorders>
                <w:vAlign w:val="center"/>
                <w:hideMark/>
              </w:tcPr>
              <w:p>
                <w:pPr>
                  <w:rPr>
                    <w:szCs w:val="24"/>
                    <w:lang w:eastAsia="lt-LT"/>
                  </w:rPr>
                </w:pPr>
                <w:r>
                  <w:rPr>
                    <w:szCs w:val="24"/>
                    <w:lang w:eastAsia="lt-LT"/>
                  </w:rPr>
                  <w:t>Metiniai ūgliai mažai vešlūs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50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100</w:t>
                </w:r>
              </w:p>
            </w:tc>
          </w:tr>
          <w:tr>
            <w:trPr>
              <w:trHeight w:val="473"/>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1629" w:type="dxa"/>
                <w:vMerge w:val="restart"/>
                <w:tcBorders>
                  <w:top w:val="nil"/>
                  <w:left w:val="single" w:sz="4" w:space="0" w:color="000000"/>
                  <w:bottom w:val="single" w:sz="4" w:space="0" w:color="000000"/>
                  <w:right w:val="single" w:sz="4" w:space="0" w:color="000000"/>
                </w:tcBorders>
                <w:hideMark/>
              </w:tcPr>
              <w:p>
                <w:pPr>
                  <w:rPr>
                    <w:color w:val="000000"/>
                    <w:szCs w:val="24"/>
                    <w:lang w:eastAsia="lt-LT"/>
                  </w:rPr>
                </w:pPr>
                <w:r>
                  <w:rPr>
                    <w:szCs w:val="24"/>
                    <w:lang w:eastAsia="lt-LT"/>
                  </w:rPr>
                  <w:t>Vegetatyviniai vidutinio augumo poskiepiai (MM106, B118 ir kt.)</w:t>
                </w:r>
              </w:p>
            </w:tc>
            <w:tc>
              <w:tcPr>
                <w:tcW w:w="2662" w:type="dxa"/>
                <w:tcBorders>
                  <w:top w:val="nil"/>
                  <w:left w:val="nil"/>
                  <w:bottom w:val="single" w:sz="4" w:space="0" w:color="000000"/>
                  <w:right w:val="single" w:sz="4" w:space="0" w:color="000000"/>
                </w:tcBorders>
                <w:vAlign w:val="center"/>
                <w:hideMark/>
              </w:tcPr>
              <w:p>
                <w:pPr>
                  <w:rPr>
                    <w:szCs w:val="24"/>
                    <w:lang w:eastAsia="lt-LT"/>
                  </w:rPr>
                </w:pPr>
                <w:r>
                  <w:rPr>
                    <w:szCs w:val="24"/>
                    <w:lang w:eastAsia="lt-LT"/>
                  </w:rPr>
                  <w:t>Metiniai ūgliai vešlūs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50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100</w:t>
                </w:r>
              </w:p>
            </w:tc>
          </w:tr>
          <w:tr>
            <w:trPr>
              <w:trHeight w:val="56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1629" w:type="dxa"/>
                <w:vMerge/>
                <w:tcBorders>
                  <w:top w:val="nil"/>
                  <w:left w:val="single" w:sz="4" w:space="0" w:color="000000"/>
                  <w:bottom w:val="single" w:sz="4" w:space="0" w:color="000000"/>
                  <w:right w:val="single" w:sz="4" w:space="0" w:color="000000"/>
                </w:tcBorders>
                <w:vAlign w:val="center"/>
                <w:hideMark/>
              </w:tcPr>
              <w:p>
                <w:pPr>
                  <w:rPr>
                    <w:color w:val="000000"/>
                    <w:szCs w:val="24"/>
                    <w:lang w:eastAsia="lt-LT"/>
                  </w:rPr>
                </w:pPr>
              </w:p>
            </w:tc>
            <w:tc>
              <w:tcPr>
                <w:tcW w:w="2662" w:type="dxa"/>
                <w:tcBorders>
                  <w:top w:val="nil"/>
                  <w:left w:val="nil"/>
                  <w:bottom w:val="single" w:sz="4" w:space="0" w:color="000000"/>
                  <w:right w:val="single" w:sz="4" w:space="0" w:color="000000"/>
                </w:tcBorders>
                <w:vAlign w:val="center"/>
                <w:hideMark/>
              </w:tcPr>
              <w:p>
                <w:pPr>
                  <w:rPr>
                    <w:szCs w:val="24"/>
                    <w:lang w:eastAsia="lt-LT"/>
                  </w:rPr>
                </w:pPr>
                <w:r>
                  <w:rPr>
                    <w:szCs w:val="24"/>
                    <w:lang w:eastAsia="lt-LT"/>
                  </w:rPr>
                  <w:t>Metiniai ūgliai vidutinio vešlumo</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60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r>
          <w:tr>
            <w:trPr>
              <w:trHeight w:val="630"/>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1629" w:type="dxa"/>
                <w:vMerge/>
                <w:tcBorders>
                  <w:top w:val="nil"/>
                  <w:left w:val="single" w:sz="4" w:space="0" w:color="000000"/>
                  <w:bottom w:val="single" w:sz="4" w:space="0" w:color="000000"/>
                  <w:right w:val="single" w:sz="4" w:space="0" w:color="000000"/>
                </w:tcBorders>
                <w:vAlign w:val="center"/>
                <w:hideMark/>
              </w:tcPr>
              <w:p>
                <w:pPr>
                  <w:rPr>
                    <w:color w:val="000000"/>
                    <w:szCs w:val="24"/>
                    <w:lang w:eastAsia="lt-LT"/>
                  </w:rPr>
                </w:pPr>
              </w:p>
            </w:tc>
            <w:tc>
              <w:tcPr>
                <w:tcW w:w="2662" w:type="dxa"/>
                <w:tcBorders>
                  <w:top w:val="nil"/>
                  <w:left w:val="nil"/>
                  <w:bottom w:val="single" w:sz="4" w:space="0" w:color="000000"/>
                  <w:right w:val="single" w:sz="4" w:space="0" w:color="000000"/>
                </w:tcBorders>
                <w:vAlign w:val="center"/>
                <w:hideMark/>
              </w:tcPr>
              <w:p>
                <w:pPr>
                  <w:rPr>
                    <w:szCs w:val="24"/>
                    <w:lang w:eastAsia="lt-LT"/>
                  </w:rPr>
                </w:pPr>
                <w:r>
                  <w:rPr>
                    <w:szCs w:val="24"/>
                    <w:lang w:eastAsia="lt-LT"/>
                  </w:rPr>
                  <w:t>Metiniai ūgliai mažai vešlūs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70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140</w:t>
                </w:r>
              </w:p>
            </w:tc>
          </w:tr>
          <w:tr>
            <w:trPr>
              <w:trHeight w:val="483"/>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162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Vegetatyviniai pusiau žemaūgiai poskiepiai (M26 ir kt.)</w:t>
                </w:r>
              </w:p>
            </w:tc>
            <w:tc>
              <w:tcPr>
                <w:tcW w:w="2662" w:type="dxa"/>
                <w:tcBorders>
                  <w:top w:val="nil"/>
                  <w:left w:val="nil"/>
                  <w:bottom w:val="single" w:sz="4" w:space="0" w:color="000000"/>
                  <w:right w:val="single" w:sz="4" w:space="0" w:color="000000"/>
                </w:tcBorders>
                <w:vAlign w:val="center"/>
                <w:hideMark/>
              </w:tcPr>
              <w:p>
                <w:pPr>
                  <w:rPr>
                    <w:szCs w:val="24"/>
                    <w:lang w:eastAsia="lt-LT"/>
                  </w:rPr>
                </w:pPr>
                <w:r>
                  <w:rPr>
                    <w:szCs w:val="24"/>
                    <w:lang w:eastAsia="lt-LT"/>
                  </w:rPr>
                  <w:t>Metiniai ūgliai vešlūs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60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r>
          <w:tr>
            <w:trPr>
              <w:trHeight w:val="441"/>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162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2662" w:type="dxa"/>
                <w:tcBorders>
                  <w:top w:val="nil"/>
                  <w:left w:val="nil"/>
                  <w:bottom w:val="single" w:sz="4" w:space="0" w:color="000000"/>
                  <w:right w:val="single" w:sz="4" w:space="0" w:color="000000"/>
                </w:tcBorders>
                <w:vAlign w:val="center"/>
                <w:hideMark/>
              </w:tcPr>
              <w:p>
                <w:pPr>
                  <w:rPr>
                    <w:szCs w:val="24"/>
                    <w:lang w:eastAsia="lt-LT"/>
                  </w:rPr>
                </w:pPr>
                <w:r>
                  <w:rPr>
                    <w:szCs w:val="24"/>
                    <w:lang w:eastAsia="lt-LT"/>
                  </w:rPr>
                  <w:t>Metiniai ūgliai vidutinio vešlumo</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70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140</w:t>
                </w:r>
              </w:p>
            </w:tc>
          </w:tr>
          <w:tr>
            <w:trPr>
              <w:trHeight w:val="630"/>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162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2662" w:type="dxa"/>
                <w:tcBorders>
                  <w:top w:val="nil"/>
                  <w:left w:val="nil"/>
                  <w:bottom w:val="single" w:sz="4" w:space="0" w:color="000000"/>
                  <w:right w:val="single" w:sz="4" w:space="0" w:color="000000"/>
                </w:tcBorders>
                <w:vAlign w:val="center"/>
                <w:hideMark/>
              </w:tcPr>
              <w:p>
                <w:pPr>
                  <w:rPr>
                    <w:szCs w:val="24"/>
                    <w:lang w:eastAsia="lt-LT"/>
                  </w:rPr>
                </w:pPr>
                <w:r>
                  <w:rPr>
                    <w:szCs w:val="24"/>
                    <w:lang w:eastAsia="lt-LT"/>
                  </w:rPr>
                  <w:t>Metiniai ūgliai mažai vešlūs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80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160</w:t>
                </w:r>
              </w:p>
            </w:tc>
          </w:tr>
          <w:tr>
            <w:trPr>
              <w:trHeight w:val="630"/>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162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Vegetatyviniai žemaūgiai poskiepiai (M9, P2 ir kt)</w:t>
                </w:r>
              </w:p>
            </w:tc>
            <w:tc>
              <w:tcPr>
                <w:tcW w:w="2662" w:type="dxa"/>
                <w:tcBorders>
                  <w:top w:val="nil"/>
                  <w:left w:val="nil"/>
                  <w:bottom w:val="single" w:sz="4" w:space="0" w:color="000000"/>
                  <w:right w:val="single" w:sz="4" w:space="0" w:color="000000"/>
                </w:tcBorders>
                <w:vAlign w:val="center"/>
                <w:hideMark/>
              </w:tcPr>
              <w:p>
                <w:pPr>
                  <w:rPr>
                    <w:szCs w:val="24"/>
                    <w:lang w:eastAsia="lt-LT"/>
                  </w:rPr>
                </w:pPr>
                <w:r>
                  <w:rPr>
                    <w:szCs w:val="24"/>
                    <w:lang w:eastAsia="lt-LT"/>
                  </w:rPr>
                  <w:t>Metiniai ūgliai vešlūs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50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100</w:t>
                </w:r>
              </w:p>
            </w:tc>
          </w:tr>
          <w:tr>
            <w:trPr>
              <w:trHeight w:val="945"/>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162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2662" w:type="dxa"/>
                <w:tcBorders>
                  <w:top w:val="nil"/>
                  <w:left w:val="nil"/>
                  <w:bottom w:val="single" w:sz="4" w:space="0" w:color="000000"/>
                  <w:right w:val="single" w:sz="4" w:space="0" w:color="000000"/>
                </w:tcBorders>
                <w:vAlign w:val="center"/>
                <w:hideMark/>
              </w:tcPr>
              <w:p>
                <w:pPr>
                  <w:rPr>
                    <w:color w:val="000000"/>
                    <w:szCs w:val="24"/>
                    <w:lang w:eastAsia="lt-LT"/>
                  </w:rPr>
                </w:pPr>
                <w:r>
                  <w:rPr>
                    <w:szCs w:val="24"/>
                    <w:lang w:eastAsia="lt-LT"/>
                  </w:rPr>
                  <w:t>Metiniai ūgliai vidutinio</w:t>
                  <w:br/>
                  <w:t>vešlumo</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60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120</w:t>
                </w:r>
              </w:p>
            </w:tc>
          </w:tr>
          <w:tr>
            <w:trPr>
              <w:trHeight w:val="630"/>
            </w:trPr>
            <w:tc>
              <w:tcPr>
                <w:tcW w:w="756" w:type="dxa"/>
                <w:vMerge/>
                <w:tcBorders>
                  <w:top w:val="nil"/>
                  <w:left w:val="single" w:sz="4" w:space="0" w:color="000000"/>
                  <w:bottom w:val="single" w:sz="4" w:space="0" w:color="000000"/>
                  <w:right w:val="single" w:sz="4" w:space="0" w:color="000000"/>
                </w:tcBorders>
                <w:hideMark/>
              </w:tcPr>
              <w:p>
                <w:pPr>
                  <w:rPr>
                    <w:color w:val="000000"/>
                    <w:szCs w:val="24"/>
                    <w:lang w:eastAsia="lt-LT"/>
                  </w:rPr>
                </w:pPr>
              </w:p>
            </w:tc>
            <w:tc>
              <w:tcPr>
                <w:tcW w:w="146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1629" w:type="dxa"/>
                <w:vMerge/>
                <w:tcBorders>
                  <w:top w:val="nil"/>
                  <w:left w:val="single" w:sz="4" w:space="0" w:color="000000"/>
                  <w:bottom w:val="single" w:sz="4" w:space="0" w:color="000000"/>
                  <w:right w:val="single" w:sz="4" w:space="0" w:color="000000"/>
                </w:tcBorders>
                <w:vAlign w:val="center"/>
                <w:hideMark/>
              </w:tcPr>
              <w:p>
                <w:pPr>
                  <w:rPr>
                    <w:szCs w:val="24"/>
                    <w:lang w:eastAsia="lt-LT"/>
                  </w:rPr>
                </w:pPr>
              </w:p>
            </w:tc>
            <w:tc>
              <w:tcPr>
                <w:tcW w:w="2662" w:type="dxa"/>
                <w:tcBorders>
                  <w:top w:val="nil"/>
                  <w:left w:val="nil"/>
                  <w:bottom w:val="single" w:sz="4" w:space="0" w:color="000000"/>
                  <w:right w:val="single" w:sz="4" w:space="0" w:color="000000"/>
                </w:tcBorders>
                <w:vAlign w:val="center"/>
                <w:hideMark/>
              </w:tcPr>
              <w:p>
                <w:pPr>
                  <w:rPr>
                    <w:szCs w:val="24"/>
                    <w:lang w:eastAsia="lt-LT"/>
                  </w:rPr>
                </w:pPr>
                <w:r>
                  <w:rPr>
                    <w:szCs w:val="24"/>
                    <w:lang w:eastAsia="lt-LT"/>
                  </w:rPr>
                  <w:t>Metiniai ūgliai mažai vešlūs</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70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130</w:t>
                </w:r>
              </w:p>
            </w:tc>
          </w:tr>
          <w:tr>
            <w:trPr>
              <w:trHeight w:val="630"/>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50.</w:t>
                </w:r>
              </w:p>
            </w:tc>
            <w:tc>
              <w:tcPr>
                <w:tcW w:w="1469" w:type="dxa"/>
                <w:tcBorders>
                  <w:top w:val="nil"/>
                  <w:left w:val="nil"/>
                  <w:bottom w:val="single" w:sz="4" w:space="0" w:color="000000"/>
                  <w:right w:val="single" w:sz="4" w:space="0" w:color="000000"/>
                </w:tcBorders>
                <w:hideMark/>
              </w:tcPr>
              <w:p>
                <w:pPr>
                  <w:rPr>
                    <w:szCs w:val="24"/>
                    <w:lang w:eastAsia="lt-LT"/>
                  </w:rPr>
                </w:pPr>
                <w:r>
                  <w:rPr>
                    <w:szCs w:val="24"/>
                    <w:lang w:eastAsia="lt-LT"/>
                  </w:rPr>
                  <w:t>Serbentai (juodieji)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100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50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130</w:t>
                </w:r>
              </w:p>
            </w:tc>
          </w:tr>
          <w:tr>
            <w:trPr>
              <w:trHeight w:val="94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51.</w:t>
                </w:r>
              </w:p>
            </w:tc>
            <w:tc>
              <w:tcPr>
                <w:tcW w:w="1469" w:type="dxa"/>
                <w:tcBorders>
                  <w:top w:val="nil"/>
                  <w:left w:val="nil"/>
                  <w:bottom w:val="single" w:sz="4" w:space="0" w:color="000000"/>
                  <w:right w:val="single" w:sz="4" w:space="0" w:color="000000"/>
                </w:tcBorders>
                <w:hideMark/>
              </w:tcPr>
              <w:p>
                <w:pPr>
                  <w:rPr>
                    <w:szCs w:val="24"/>
                    <w:lang w:eastAsia="lt-LT"/>
                  </w:rPr>
                </w:pPr>
                <w:r>
                  <w:rPr>
                    <w:szCs w:val="24"/>
                    <w:lang w:eastAsia="lt-LT"/>
                  </w:rPr>
                  <w:t>Serbentai (raudonieji ir baltieji)</w:t>
                </w:r>
              </w:p>
            </w:tc>
            <w:tc>
              <w:tcPr>
                <w:tcW w:w="4291" w:type="dxa"/>
                <w:gridSpan w:val="2"/>
                <w:tcBorders>
                  <w:top w:val="single" w:sz="4" w:space="0" w:color="000000"/>
                  <w:left w:val="nil"/>
                  <w:bottom w:val="single" w:sz="4" w:space="0" w:color="000000"/>
                  <w:right w:val="single" w:sz="4" w:space="0" w:color="000000"/>
                </w:tcBorders>
                <w:vAlign w:val="center"/>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110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60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130</w:t>
                </w:r>
              </w:p>
            </w:tc>
          </w:tr>
          <w:tr>
            <w:trPr>
              <w:trHeight w:val="315"/>
            </w:trPr>
            <w:tc>
              <w:tcPr>
                <w:tcW w:w="756" w:type="dxa"/>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52.</w:t>
                </w:r>
              </w:p>
            </w:tc>
            <w:tc>
              <w:tcPr>
                <w:tcW w:w="1469" w:type="dxa"/>
                <w:tcBorders>
                  <w:top w:val="nil"/>
                  <w:left w:val="nil"/>
                  <w:bottom w:val="single" w:sz="4" w:space="0" w:color="000000"/>
                  <w:right w:val="single" w:sz="4" w:space="0" w:color="000000"/>
                </w:tcBorders>
                <w:hideMark/>
              </w:tcPr>
              <w:p>
                <w:pPr>
                  <w:rPr>
                    <w:szCs w:val="24"/>
                    <w:lang w:eastAsia="lt-LT"/>
                  </w:rPr>
                </w:pPr>
                <w:r>
                  <w:rPr>
                    <w:szCs w:val="24"/>
                    <w:lang w:eastAsia="lt-LT"/>
                  </w:rPr>
                  <w:t>Šaltalankiai</w:t>
                </w:r>
              </w:p>
            </w:tc>
            <w:tc>
              <w:tcPr>
                <w:tcW w:w="4291" w:type="dxa"/>
                <w:gridSpan w:val="2"/>
                <w:tcBorders>
                  <w:top w:val="single" w:sz="4" w:space="0" w:color="000000"/>
                  <w:left w:val="nil"/>
                  <w:bottom w:val="single" w:sz="4" w:space="0" w:color="000000"/>
                  <w:right w:val="single" w:sz="4" w:space="0" w:color="000000"/>
                </w:tcBorders>
                <w:vAlign w:val="bottom"/>
                <w:hideMark/>
              </w:tcPr>
              <w:p>
                <w:pPr>
                  <w:jc w:val="center"/>
                  <w:rPr>
                    <w:color w:val="000000"/>
                    <w:szCs w:val="24"/>
                    <w:lang w:eastAsia="lt-LT"/>
                  </w:rPr>
                </w:pPr>
                <w:r>
                  <w:t>–</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40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100</w:t>
                </w:r>
              </w:p>
            </w:tc>
          </w:tr>
          <w:tr>
            <w:trPr>
              <w:trHeight w:val="315"/>
            </w:trPr>
            <w:tc>
              <w:tcPr>
                <w:tcW w:w="756" w:type="dxa"/>
                <w:vMerge w:val="restart"/>
                <w:tcBorders>
                  <w:top w:val="nil"/>
                  <w:left w:val="single" w:sz="4" w:space="0" w:color="000000"/>
                  <w:bottom w:val="single" w:sz="4" w:space="0" w:color="000000"/>
                  <w:right w:val="single" w:sz="4" w:space="0" w:color="000000"/>
                </w:tcBorders>
                <w:noWrap/>
                <w:hideMark/>
              </w:tcPr>
              <w:p>
                <w:pPr>
                  <w:jc w:val="center"/>
                  <w:rPr>
                    <w:color w:val="000000"/>
                    <w:szCs w:val="24"/>
                    <w:lang w:eastAsia="lt-LT"/>
                  </w:rPr>
                </w:pPr>
                <w:r>
                  <w:rPr>
                    <w:color w:val="000000"/>
                    <w:szCs w:val="24"/>
                    <w:lang w:eastAsia="lt-LT"/>
                  </w:rPr>
                  <w:t>53.</w:t>
                </w:r>
              </w:p>
            </w:tc>
            <w:tc>
              <w:tcPr>
                <w:tcW w:w="1469" w:type="dxa"/>
                <w:vMerge w:val="restart"/>
                <w:tcBorders>
                  <w:top w:val="nil"/>
                  <w:left w:val="single" w:sz="4" w:space="0" w:color="000000"/>
                  <w:bottom w:val="single" w:sz="4" w:space="0" w:color="000000"/>
                  <w:right w:val="single" w:sz="4" w:space="0" w:color="000000"/>
                </w:tcBorders>
                <w:hideMark/>
              </w:tcPr>
              <w:p>
                <w:pPr>
                  <w:rPr>
                    <w:szCs w:val="24"/>
                    <w:lang w:eastAsia="lt-LT"/>
                  </w:rPr>
                </w:pPr>
                <w:r>
                  <w:rPr>
                    <w:szCs w:val="24"/>
                    <w:lang w:eastAsia="lt-LT"/>
                  </w:rPr>
                  <w:t>Šilauogės</w:t>
                </w:r>
              </w:p>
            </w:tc>
            <w:tc>
              <w:tcPr>
                <w:tcW w:w="4291" w:type="dxa"/>
                <w:gridSpan w:val="2"/>
                <w:tcBorders>
                  <w:top w:val="single" w:sz="4" w:space="0" w:color="000000"/>
                  <w:left w:val="nil"/>
                  <w:bottom w:val="single" w:sz="4" w:space="0" w:color="000000"/>
                  <w:right w:val="single" w:sz="4" w:space="0" w:color="000000"/>
                </w:tcBorders>
                <w:vAlign w:val="center"/>
                <w:hideMark/>
              </w:tcPr>
              <w:p>
                <w:pPr>
                  <w:rPr>
                    <w:szCs w:val="24"/>
                    <w:lang w:eastAsia="lt-LT"/>
                  </w:rPr>
                </w:pPr>
                <w:r>
                  <w:rPr>
                    <w:szCs w:val="24"/>
                    <w:lang w:eastAsia="lt-LT"/>
                  </w:rPr>
                  <w:t>Be laistymo</w:t>
                </w:r>
              </w:p>
            </w:tc>
            <w:tc>
              <w:tcPr>
                <w:tcW w:w="1134"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80</w:t>
                </w:r>
              </w:p>
            </w:tc>
            <w:tc>
              <w:tcPr>
                <w:tcW w:w="11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40</w:t>
                </w:r>
              </w:p>
            </w:tc>
            <w:tc>
              <w:tcPr>
                <w:tcW w:w="963" w:type="dxa"/>
                <w:tcBorders>
                  <w:top w:val="nil"/>
                  <w:left w:val="nil"/>
                  <w:bottom w:val="single" w:sz="4" w:space="0" w:color="000000"/>
                  <w:right w:val="single" w:sz="4" w:space="0" w:color="000000"/>
                </w:tcBorders>
                <w:noWrap/>
                <w:vAlign w:val="center"/>
                <w:hideMark/>
              </w:tcPr>
              <w:p>
                <w:pPr>
                  <w:jc w:val="center"/>
                  <w:rPr>
                    <w:color w:val="000000"/>
                    <w:szCs w:val="24"/>
                    <w:lang w:eastAsia="lt-LT"/>
                  </w:rPr>
                </w:pPr>
                <w:r>
                  <w:rPr>
                    <w:color w:val="000000"/>
                    <w:szCs w:val="24"/>
                    <w:lang w:eastAsia="lt-LT"/>
                  </w:rPr>
                  <w:t>80</w:t>
                </w:r>
              </w:p>
            </w:tc>
          </w:tr>
          <w:tr>
            <w:trPr>
              <w:trHeight w:val="315"/>
            </w:trPr>
            <w:tc>
              <w:tcPr>
                <w:tcW w:w="756" w:type="dxa"/>
                <w:vMerge/>
                <w:tcBorders>
                  <w:top w:val="nil"/>
                  <w:left w:val="single" w:sz="4" w:space="0" w:color="000000"/>
                  <w:bottom w:val="single" w:sz="4" w:space="0" w:color="auto"/>
                  <w:right w:val="single" w:sz="4" w:space="0" w:color="000000"/>
                </w:tcBorders>
                <w:vAlign w:val="center"/>
                <w:hideMark/>
              </w:tcPr>
              <w:p>
                <w:pPr>
                  <w:rPr>
                    <w:color w:val="000000"/>
                    <w:szCs w:val="24"/>
                    <w:lang w:eastAsia="lt-LT"/>
                  </w:rPr>
                </w:pPr>
              </w:p>
            </w:tc>
            <w:tc>
              <w:tcPr>
                <w:tcW w:w="1469" w:type="dxa"/>
                <w:vMerge/>
                <w:tcBorders>
                  <w:top w:val="nil"/>
                  <w:left w:val="single" w:sz="4" w:space="0" w:color="000000"/>
                  <w:bottom w:val="single" w:sz="4" w:space="0" w:color="auto"/>
                  <w:right w:val="single" w:sz="4" w:space="0" w:color="000000"/>
                </w:tcBorders>
                <w:vAlign w:val="center"/>
                <w:hideMark/>
              </w:tcPr>
              <w:p>
                <w:pPr>
                  <w:rPr>
                    <w:szCs w:val="24"/>
                    <w:lang w:eastAsia="lt-LT"/>
                  </w:rPr>
                </w:pPr>
              </w:p>
            </w:tc>
            <w:tc>
              <w:tcPr>
                <w:tcW w:w="4291" w:type="dxa"/>
                <w:gridSpan w:val="2"/>
                <w:tcBorders>
                  <w:top w:val="single" w:sz="4" w:space="0" w:color="000000"/>
                  <w:left w:val="nil"/>
                  <w:bottom w:val="single" w:sz="4" w:space="0" w:color="auto"/>
                  <w:right w:val="single" w:sz="4" w:space="0" w:color="000000"/>
                </w:tcBorders>
                <w:vAlign w:val="center"/>
                <w:hideMark/>
              </w:tcPr>
              <w:p>
                <w:pPr>
                  <w:rPr>
                    <w:szCs w:val="24"/>
                    <w:lang w:eastAsia="lt-LT"/>
                  </w:rPr>
                </w:pPr>
                <w:r>
                  <w:rPr>
                    <w:szCs w:val="24"/>
                    <w:lang w:eastAsia="lt-LT"/>
                  </w:rPr>
                  <w:t>Su laistymu</w:t>
                </w:r>
              </w:p>
            </w:tc>
            <w:tc>
              <w:tcPr>
                <w:tcW w:w="1134"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90</w:t>
                </w:r>
              </w:p>
            </w:tc>
            <w:tc>
              <w:tcPr>
                <w:tcW w:w="1163"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50</w:t>
                </w:r>
              </w:p>
            </w:tc>
            <w:tc>
              <w:tcPr>
                <w:tcW w:w="963" w:type="dxa"/>
                <w:tcBorders>
                  <w:top w:val="nil"/>
                  <w:left w:val="nil"/>
                  <w:bottom w:val="single" w:sz="4" w:space="0" w:color="auto"/>
                  <w:right w:val="single" w:sz="4" w:space="0" w:color="000000"/>
                </w:tcBorders>
                <w:noWrap/>
                <w:vAlign w:val="center"/>
                <w:hideMark/>
              </w:tcPr>
              <w:p>
                <w:pPr>
                  <w:jc w:val="center"/>
                  <w:rPr>
                    <w:color w:val="000000"/>
                    <w:szCs w:val="24"/>
                    <w:lang w:eastAsia="lt-LT"/>
                  </w:rPr>
                </w:pPr>
                <w:r>
                  <w:rPr>
                    <w:color w:val="000000"/>
                    <w:szCs w:val="24"/>
                    <w:lang w:eastAsia="lt-LT"/>
                  </w:rPr>
                  <w:t xml:space="preserve">100    </w:t>
                </w:r>
              </w:p>
            </w:tc>
          </w:tr>
          <w:tr>
            <w:trPr>
              <w:trHeight w:val="315"/>
            </w:trPr>
            <w:tc>
              <w:tcPr>
                <w:tcW w:w="756" w:type="dxa"/>
                <w:tcBorders>
                  <w:top w:val="single" w:sz="4" w:space="0" w:color="auto"/>
                  <w:left w:val="single" w:sz="4" w:space="0" w:color="000000"/>
                  <w:bottom w:val="single" w:sz="4" w:space="0" w:color="000000"/>
                  <w:right w:val="single" w:sz="4" w:space="0" w:color="000000"/>
                </w:tcBorders>
                <w:vAlign w:val="center"/>
              </w:tcPr>
              <w:p>
                <w:pPr>
                  <w:jc w:val="center"/>
                  <w:rPr>
                    <w:color w:val="000000"/>
                    <w:szCs w:val="24"/>
                    <w:lang w:eastAsia="lt-LT"/>
                  </w:rPr>
                </w:pPr>
                <w:r>
                  <w:rPr>
                    <w:color w:val="000000"/>
                    <w:szCs w:val="24"/>
                    <w:lang w:eastAsia="lt-LT"/>
                  </w:rPr>
                  <w:t>54.</w:t>
                </w:r>
              </w:p>
            </w:tc>
            <w:tc>
              <w:tcPr>
                <w:tcW w:w="1469" w:type="dxa"/>
                <w:tcBorders>
                  <w:top w:val="single" w:sz="4" w:space="0" w:color="auto"/>
                  <w:left w:val="single" w:sz="4" w:space="0" w:color="000000"/>
                  <w:bottom w:val="single" w:sz="4" w:space="0" w:color="000000"/>
                  <w:right w:val="single" w:sz="4" w:space="0" w:color="000000"/>
                </w:tcBorders>
                <w:vAlign w:val="center"/>
              </w:tcPr>
              <w:p>
                <w:pPr>
                  <w:rPr>
                    <w:szCs w:val="24"/>
                    <w:lang w:eastAsia="lt-LT"/>
                  </w:rPr>
                </w:pPr>
                <w:r>
                  <w:rPr>
                    <w:szCs w:val="24"/>
                    <w:lang w:eastAsia="lt-LT"/>
                  </w:rPr>
                  <w:t>Kiti augalai</w:t>
                </w:r>
              </w:p>
            </w:tc>
            <w:tc>
              <w:tcPr>
                <w:tcW w:w="4291" w:type="dxa"/>
                <w:gridSpan w:val="2"/>
                <w:tcBorders>
                  <w:top w:val="single" w:sz="4" w:space="0" w:color="auto"/>
                  <w:left w:val="nil"/>
                  <w:bottom w:val="single" w:sz="4" w:space="0" w:color="000000"/>
                  <w:right w:val="single" w:sz="4" w:space="0" w:color="000000"/>
                </w:tcBorders>
                <w:vAlign w:val="center"/>
              </w:tcPr>
              <w:p>
                <w:pPr>
                  <w:jc w:val="center"/>
                  <w:rPr>
                    <w:szCs w:val="24"/>
                    <w:lang w:eastAsia="lt-LT"/>
                  </w:rPr>
                </w:pPr>
                <w:r>
                  <w:t>–</w:t>
                </w:r>
              </w:p>
            </w:tc>
            <w:tc>
              <w:tcPr>
                <w:tcW w:w="1134" w:type="dxa"/>
                <w:tcBorders>
                  <w:top w:val="single" w:sz="4" w:space="0" w:color="auto"/>
                  <w:left w:val="nil"/>
                  <w:bottom w:val="single" w:sz="4" w:space="0" w:color="000000"/>
                  <w:right w:val="single" w:sz="4" w:space="0" w:color="000000"/>
                </w:tcBorders>
                <w:noWrap/>
                <w:vAlign w:val="center"/>
              </w:tcPr>
              <w:p>
                <w:pPr>
                  <w:jc w:val="center"/>
                  <w:rPr>
                    <w:color w:val="000000"/>
                    <w:szCs w:val="24"/>
                    <w:lang w:eastAsia="lt-LT"/>
                  </w:rPr>
                </w:pPr>
                <w:r>
                  <w:rPr>
                    <w:color w:val="000000"/>
                    <w:szCs w:val="24"/>
                    <w:lang w:eastAsia="lt-LT"/>
                  </w:rPr>
                  <w:t>210</w:t>
                </w:r>
              </w:p>
            </w:tc>
            <w:tc>
              <w:tcPr>
                <w:tcW w:w="1163" w:type="dxa"/>
                <w:tcBorders>
                  <w:top w:val="single" w:sz="4" w:space="0" w:color="auto"/>
                  <w:left w:val="nil"/>
                  <w:bottom w:val="single" w:sz="4" w:space="0" w:color="000000"/>
                  <w:right w:val="single" w:sz="4" w:space="0" w:color="000000"/>
                </w:tcBorders>
                <w:noWrap/>
                <w:vAlign w:val="center"/>
              </w:tcPr>
              <w:p>
                <w:pPr>
                  <w:jc w:val="center"/>
                  <w:rPr>
                    <w:color w:val="000000"/>
                    <w:szCs w:val="24"/>
                    <w:lang w:eastAsia="lt-LT"/>
                  </w:rPr>
                </w:pPr>
                <w:r>
                  <w:rPr>
                    <w:color w:val="000000"/>
                    <w:szCs w:val="24"/>
                    <w:lang w:eastAsia="lt-LT"/>
                  </w:rPr>
                  <w:t>90</w:t>
                </w:r>
              </w:p>
            </w:tc>
            <w:tc>
              <w:tcPr>
                <w:tcW w:w="963" w:type="dxa"/>
                <w:tcBorders>
                  <w:top w:val="single" w:sz="4" w:space="0" w:color="auto"/>
                  <w:left w:val="nil"/>
                  <w:bottom w:val="single" w:sz="4" w:space="0" w:color="000000"/>
                  <w:right w:val="single" w:sz="4" w:space="0" w:color="000000"/>
                </w:tcBorders>
                <w:noWrap/>
                <w:vAlign w:val="center"/>
              </w:tcPr>
              <w:p>
                <w:pPr>
                  <w:jc w:val="center"/>
                  <w:rPr>
                    <w:color w:val="000000"/>
                    <w:szCs w:val="24"/>
                    <w:lang w:eastAsia="lt-LT"/>
                  </w:rPr>
                </w:pPr>
                <w:r>
                  <w:rPr>
                    <w:color w:val="000000"/>
                    <w:szCs w:val="24"/>
                    <w:lang w:eastAsia="lt-LT"/>
                  </w:rPr>
                  <w:t>240</w:t>
                </w:r>
              </w:p>
            </w:tc>
          </w:tr>
        </w:tbl>
        <w:p>
          <w:pPr/>
        </w:p>
        <w:sdt>
          <w:sdtPr>
            <w:alias w:val="pabaiga"/>
            <w:tag w:val="part_ef703624f6fa41b696bf8d6fd4bfb40a"/>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d6e4d66e1011f1b53dfa020e517810">
            <w:r w:rsidRPr="00532B9F">
              <w:rPr>
                <w:rFonts w:ascii="Times New Roman" w:eastAsia="MS Mincho" w:hAnsi="Times New Roman"/>
                <w:sz w:val="20"/>
                <w:i/>
                <w:iCs/>
                <w:color w:val="0000FF" w:themeColor="hyperlink"/>
                <w:u w:val="single"/>
              </w:rPr>
              <w:t>3D-311</w:t>
            </w:r>
          </w:fldSimple>
          <w:r>
            <w:rPr>
              <w:rFonts w:ascii="Times New Roman" w:eastAsia="MS Mincho" w:hAnsi="Times New Roman"/>
              <w:sz w:val="20"/>
              <w:i/>
              <w:iCs/>
            </w:rPr>
            <w:t>,
2026-06-22,
paskelbta TAR 2026-06-22, i. k. 2026-10695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a49ce0175b11ebb0038a8cd8ff585f">
            <w:r w:rsidRPr="00532B9F">
              <w:rPr>
                <w:rFonts w:ascii="Times New Roman" w:eastAsia="MS Mincho" w:hAnsi="Times New Roman"/>
                <w:sz w:val="20"/>
                <w:iCs/>
                <w:color w:val="0000FF" w:themeColor="hyperlink"/>
                <w:u w:val="single"/>
              </w:rPr>
              <w:t>3D-731</w:t>
            </w:r>
          </w:fldSimple>
          <w:r>
            <w:rPr>
              <w:rFonts w:ascii="Times New Roman" w:eastAsia="MS Mincho" w:hAnsi="Times New Roman"/>
              <w:sz w:val="20"/>
              <w:iCs/>
            </w:rPr>
            <w:t>,
2020-10-26,
paskelbta TAR 2020-10-26, i. k. 2020-22136                </w:t>
          </w:r>
        </w:p>
        <w:p>
          <w:pPr>
            <w:jc w:val="both"/>
            <w:rPr>
              <w:rFonts w:ascii="Times New Roman" w:hAnsi="Times New Roman"/>
            </w:rPr>
          </w:pPr>
          <w:r>
            <w:rPr>
              <w:rFonts w:ascii="Times New Roman" w:hAnsi="Times New Roman"/>
              <w:sz w:val="20"/>
            </w:rPr>
            <w:t>Dėl žemės ūkio ministro 2019 m. gegužės 29 d. įsakymo Nr. 3D-332 „Dėl Tręšiamųjų produktų naudojimo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966f10d1de11ed9978886e85107ab2">
            <w:r w:rsidRPr="00532B9F">
              <w:rPr>
                <w:rFonts w:ascii="Times New Roman" w:eastAsia="MS Mincho" w:hAnsi="Times New Roman"/>
                <w:sz w:val="20"/>
                <w:iCs/>
                <w:color w:val="0000FF" w:themeColor="hyperlink"/>
                <w:u w:val="single"/>
              </w:rPr>
              <w:t>3D-203</w:t>
            </w:r>
          </w:fldSimple>
          <w:r>
            <w:rPr>
              <w:rFonts w:ascii="Times New Roman" w:eastAsia="MS Mincho" w:hAnsi="Times New Roman"/>
              <w:sz w:val="20"/>
              <w:iCs/>
            </w:rPr>
            <w:t>,
2023-04-03,
paskelbta TAR 2023-04-03, i. k. 2023-06173                </w:t>
          </w:r>
        </w:p>
        <w:p>
          <w:pPr>
            <w:jc w:val="both"/>
            <w:rPr>
              <w:rFonts w:ascii="Times New Roman" w:hAnsi="Times New Roman"/>
            </w:rPr>
          </w:pPr>
          <w:r>
            <w:rPr>
              <w:rFonts w:ascii="Times New Roman" w:hAnsi="Times New Roman"/>
              <w:sz w:val="20"/>
            </w:rPr>
            <w:t>Dėl žemės ūkio ministro 2019 m. gegužės 29 d. įsakymo Nr. 3D-332 „Dėl Tręšiamųjų produktų naudojimo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a97380375911ee9de9e7e0fd363afc">
            <w:r w:rsidRPr="00532B9F">
              <w:rPr>
                <w:rFonts w:ascii="Times New Roman" w:eastAsia="MS Mincho" w:hAnsi="Times New Roman"/>
                <w:sz w:val="20"/>
                <w:iCs/>
                <w:color w:val="0000FF" w:themeColor="hyperlink"/>
                <w:u w:val="single"/>
              </w:rPr>
              <w:t>3D-540</w:t>
            </w:r>
          </w:fldSimple>
          <w:r>
            <w:rPr>
              <w:rFonts w:ascii="Times New Roman" w:eastAsia="MS Mincho" w:hAnsi="Times New Roman"/>
              <w:sz w:val="20"/>
              <w:iCs/>
            </w:rPr>
            <w:t>,
2023-08-10,
paskelbta TAR 2023-08-10, i. k. 2023-16105                </w:t>
          </w:r>
        </w:p>
        <w:p>
          <w:pPr>
            <w:jc w:val="both"/>
            <w:rPr>
              <w:rFonts w:ascii="Times New Roman" w:hAnsi="Times New Roman"/>
            </w:rPr>
          </w:pPr>
          <w:r>
            <w:rPr>
              <w:rFonts w:ascii="Times New Roman" w:hAnsi="Times New Roman"/>
              <w:sz w:val="20"/>
            </w:rPr>
            <w:t>Dėl žemės ūkio ministro 2023 m. balandžio 3 d. įsakymo Nr. 3D-203 „Dėl žemės ūkio ministro 2019 m. gegužės 29 d. įsakymo Nr. 3D-332 „Dėl Tręšiamųjų produktų naudojimo reikalavimų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3dd160dbaf11eead77e967e3995264">
            <w:r w:rsidRPr="00532B9F">
              <w:rPr>
                <w:rFonts w:ascii="Times New Roman" w:eastAsia="MS Mincho" w:hAnsi="Times New Roman"/>
                <w:sz w:val="20"/>
                <w:iCs/>
                <w:color w:val="0000FF" w:themeColor="hyperlink"/>
                <w:u w:val="single"/>
              </w:rPr>
              <w:t>3D-173</w:t>
            </w:r>
          </w:fldSimple>
          <w:r>
            <w:rPr>
              <w:rFonts w:ascii="Times New Roman" w:eastAsia="MS Mincho" w:hAnsi="Times New Roman"/>
              <w:sz w:val="20"/>
              <w:iCs/>
            </w:rPr>
            <w:t>,
2024-03-06,
paskelbta TAR 2024-03-06, i. k. 2024-04159                </w:t>
          </w:r>
        </w:p>
        <w:p>
          <w:pPr>
            <w:jc w:val="both"/>
            <w:rPr>
              <w:rFonts w:ascii="Times New Roman" w:hAnsi="Times New Roman"/>
            </w:rPr>
          </w:pPr>
          <w:r>
            <w:rPr>
              <w:rFonts w:ascii="Times New Roman" w:hAnsi="Times New Roman"/>
              <w:sz w:val="20"/>
            </w:rPr>
            <w:t>Dėl žemės ūkio ministro 2019 m. gegužės 29 d. įsakymo Nr. 3D-332 „Dėl Tręšiamųjų produktų naudojimo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ae7dd4a18711efa605b9842742bf37">
            <w:r w:rsidRPr="00532B9F">
              <w:rPr>
                <w:rFonts w:ascii="Times New Roman" w:eastAsia="MS Mincho" w:hAnsi="Times New Roman"/>
                <w:sz w:val="20"/>
                <w:iCs/>
                <w:color w:val="0000FF" w:themeColor="hyperlink"/>
                <w:u w:val="single"/>
              </w:rPr>
              <w:t>3D-778</w:t>
            </w:r>
          </w:fldSimple>
          <w:r>
            <w:rPr>
              <w:rFonts w:ascii="Times New Roman" w:eastAsia="MS Mincho" w:hAnsi="Times New Roman"/>
              <w:sz w:val="20"/>
              <w:iCs/>
            </w:rPr>
            <w:t>,
2024-11-13,
paskelbta TAR 2024-11-13, i. k. 2024-19712                </w:t>
          </w:r>
        </w:p>
        <w:p>
          <w:pPr>
            <w:jc w:val="both"/>
            <w:rPr>
              <w:rFonts w:ascii="Times New Roman" w:hAnsi="Times New Roman"/>
            </w:rPr>
          </w:pPr>
          <w:r>
            <w:rPr>
              <w:rFonts w:ascii="Times New Roman" w:hAnsi="Times New Roman"/>
              <w:sz w:val="20"/>
            </w:rPr>
            <w:t>Dėl žemės ūkio ministro 2019 m. gegužės 29 d. įsakymo Nr. 3D-332 „Dėl Tręšiamųjų produktų naudojimo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d6e4d66e1011f1b53dfa020e517810">
            <w:r w:rsidRPr="00532B9F">
              <w:rPr>
                <w:rFonts w:ascii="Times New Roman" w:eastAsia="MS Mincho" w:hAnsi="Times New Roman"/>
                <w:sz w:val="20"/>
                <w:iCs/>
                <w:color w:val="0000FF" w:themeColor="hyperlink"/>
                <w:u w:val="single"/>
              </w:rPr>
              <w:t>3D-311</w:t>
            </w:r>
          </w:fldSimple>
          <w:r>
            <w:rPr>
              <w:rFonts w:ascii="Times New Roman" w:eastAsia="MS Mincho" w:hAnsi="Times New Roman"/>
              <w:sz w:val="20"/>
              <w:iCs/>
            </w:rPr>
            <w:t>,
2026-06-22,
paskelbta TAR 2026-06-22, i. k. 2026-10695                </w:t>
          </w:r>
        </w:p>
        <w:p>
          <w:pPr>
            <w:jc w:val="both"/>
            <w:rPr>
              <w:rFonts w:ascii="Times New Roman" w:hAnsi="Times New Roman"/>
            </w:rPr>
          </w:pPr>
          <w:r>
            <w:rPr>
              <w:rFonts w:ascii="Times New Roman" w:hAnsi="Times New Roman"/>
              <w:sz w:val="20"/>
            </w:rPr>
            <w:t>Dėl Žemės ūkio ministro 2019 m. gegužės 29 d. įsakymo Nr. 3D-332 „Dėl Tręšiamųjų produktų naudojimo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709"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overflowPunct w:val="0"/>
      <w:jc w:val="both"/>
      <w:textAlignment w:val="baseline"/>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153"/>
        <w:tab w:val="right" w:pos="8306"/>
      </w:tabs>
      <w:overflowPunct w:val="0"/>
      <w:jc w:val="both"/>
      <w:textAlignment w:val="baseline"/>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153"/>
        <w:tab w:val="right" w:pos="8306"/>
      </w:tabs>
      <w:overflowPunct w:val="0"/>
      <w:jc w:val="both"/>
      <w:textAlignment w:val="baseline"/>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153"/>
        <w:tab w:val="right" w:pos="8306"/>
      </w:tabs>
      <w:overflowPunct w:val="0"/>
      <w:jc w:val="both"/>
      <w:textAlignment w:val="baseline"/>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rPr>
        <w:szCs w:val="24"/>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3</w:t>
    </w:r>
    <w:r>
      <w:rPr>
        <w:szCs w:val="24"/>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7705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4BBB5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547036645">
      <w:bodyDiv w:val="1"/>
      <w:marLeft w:val="0"/>
      <w:marRight w:val="0"/>
      <w:marTop w:val="0"/>
      <w:marBottom w:val="0"/>
      <w:divBdr>
        <w:top w:val="none" w:sz="0" w:space="0" w:color="auto"/>
        <w:left w:val="none" w:sz="0" w:space="0" w:color="auto"/>
        <w:bottom w:val="none" w:sz="0" w:space="0" w:color="auto"/>
        <w:right w:val="none" w:sz="0" w:space="0" w:color="auto"/>
      </w:divBdr>
    </w:div>
    <w:div w:id="923148615">
      <w:bodyDiv w:val="1"/>
      <w:marLeft w:val="0"/>
      <w:marRight w:val="0"/>
      <w:marTop w:val="0"/>
      <w:marBottom w:val="0"/>
      <w:divBdr>
        <w:top w:val="none" w:sz="0" w:space="0" w:color="auto"/>
        <w:left w:val="none" w:sz="0" w:space="0" w:color="auto"/>
        <w:bottom w:val="none" w:sz="0" w:space="0" w:color="auto"/>
        <w:right w:val="none" w:sz="0" w:space="0" w:color="auto"/>
      </w:divBdr>
    </w:div>
    <w:div w:id="1612513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er" Target="footer8.xml"/>
  <Relationship Id="rId11" Type="http://schemas.openxmlformats.org/officeDocument/2006/relationships/footer" Target="footer9.xml"/>
  <Relationship Id="rId12" Type="http://schemas.openxmlformats.org/officeDocument/2006/relationships/footnotes" Target="footnotes.xml"/>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header" Target="header9.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11.xml"/>
  <Relationship Id="rId20" Type="http://schemas.openxmlformats.org/officeDocument/2006/relationships/image" Target="media/image1.png"/>
  <Relationship Id="rId21" Type="http://schemas.openxmlformats.org/officeDocument/2006/relationships/header" Target="header22.xml"/>
  <Relationship Id="rId22" Type="http://schemas.openxmlformats.org/officeDocument/2006/relationships/header" Target="header23.xml"/>
  <Relationship Id="rId23" Type="http://schemas.openxmlformats.org/officeDocument/2006/relationships/footer" Target="footer22.xml"/>
  <Relationship Id="rId24" Type="http://schemas.openxmlformats.org/officeDocument/2006/relationships/footer" Target="footer23.xml"/>
  <Relationship Id="rId25" Type="http://schemas.openxmlformats.org/officeDocument/2006/relationships/header" Target="header24.xml"/>
  <Relationship Id="rId26" Type="http://schemas.openxmlformats.org/officeDocument/2006/relationships/footer" Target="footer24.xml"/>
  <Relationship Id="rId27" Type="http://schemas.openxmlformats.org/officeDocument/2006/relationships/header" Target="header37.xml"/>
  <Relationship Id="rId28" Type="http://schemas.openxmlformats.org/officeDocument/2006/relationships/header" Target="header38.xml"/>
  <Relationship Id="rId29" Type="http://schemas.openxmlformats.org/officeDocument/2006/relationships/footer" Target="footer37.xml"/>
  <Relationship Id="rId3" Type="http://schemas.openxmlformats.org/officeDocument/2006/relationships/footer" Target="footer10.xml"/>
  <Relationship Id="rId30" Type="http://schemas.openxmlformats.org/officeDocument/2006/relationships/footer" Target="footer38.xml"/>
  <Relationship Id="rId31" Type="http://schemas.openxmlformats.org/officeDocument/2006/relationships/header" Target="header39.xml"/>
  <Relationship Id="rId32" Type="http://schemas.openxmlformats.org/officeDocument/2006/relationships/footer" Target="footer39.xml"/>
  <Relationship Id="rId33" Type="http://schemas.openxmlformats.org/officeDocument/2006/relationships/header" Target="header43.xml"/>
  <Relationship Id="rId34" Type="http://schemas.openxmlformats.org/officeDocument/2006/relationships/header" Target="header44.xml"/>
  <Relationship Id="rId35" Type="http://schemas.openxmlformats.org/officeDocument/2006/relationships/footer" Target="footer43.xml"/>
  <Relationship Id="rId36" Type="http://schemas.openxmlformats.org/officeDocument/2006/relationships/footer" Target="footer44.xml"/>
  <Relationship Id="rId37" Type="http://schemas.openxmlformats.org/officeDocument/2006/relationships/header" Target="header45.xml"/>
  <Relationship Id="rId38" Type="http://schemas.openxmlformats.org/officeDocument/2006/relationships/footer" Target="footer45.xml"/>
  <Relationship Id="rId39" Type="http://schemas.openxmlformats.org/officeDocument/2006/relationships/header" Target="header46.xml"/>
  <Relationship Id="rId4" Type="http://schemas.openxmlformats.org/officeDocument/2006/relationships/footer" Target="footer11.xml"/>
  <Relationship Id="rId40" Type="http://schemas.openxmlformats.org/officeDocument/2006/relationships/header" Target="header47.xml"/>
  <Relationship Id="rId41" Type="http://schemas.openxmlformats.org/officeDocument/2006/relationships/footer" Target="footer46.xml"/>
  <Relationship Id="rId42" Type="http://schemas.openxmlformats.org/officeDocument/2006/relationships/footer" Target="footer47.xml"/>
  <Relationship Id="rId43" Type="http://schemas.openxmlformats.org/officeDocument/2006/relationships/header" Target="header48.xml"/>
  <Relationship Id="rId44" Type="http://schemas.openxmlformats.org/officeDocument/2006/relationships/footer" Target="footer48.xml"/>
  <Relationship Id="rId45" Type="http://schemas.openxmlformats.org/officeDocument/2006/relationships/customXml" Target="../customXml/item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1f2585c064451f8719ac0975f9dce8" PartId="911d99a70d374925aa0e4ae34b8bbb85">
    <Part Type="preambule" DocPartId="7ec55d2936ac4a5299b3c9a3495e8f9a" PartId="2486dc92ac9e4ac6990a707ece5bff3b"/>
    <Part Type="punktas" Nr="1" Abbr="1 p." DocPartId="9bf8f99fde664717a2f1d596f54d7878" PartId="5185a6b4de8b4369871f157ec3042c26"/>
    <Part Type="punktas" Nr="2" Abbr="2 p." DocPartId="a16e31cd05c2465f8b3e89bacb11374d" PartId="8671d6759c8a420283df13a26835b119"/>
    <Part Type="signatura" DocPartId="a40be1c83f0c4581bcfa065e98187f50" PartId="c2610f0300ba4476b7637d27086b64b4"/>
  </Part>
  <Part Type="patvirtinta" Title="TRĘŠIAMŲJŲ PRODUKTŲ NAUDOJIMO REIKALAVIMŲ APRAŠAS" DocPartId="ce61f545a4f8451b91b52beef378f974" PartId="46bf775f01784e45be52e5e2cf899c8d">
    <Part Type="skyrius" Nr="1" Title="BENDROSIOS NUOSTATOS" DocPartId="8bf14e8fb4dc48c68631d8bec1b9cc4c" PartId="d11c0df5b0c747b7ad3f7744e63992f9">
      <Part Type="punktas" Nr="1" Abbr="1 p." DocPartId="89cd8295a3fe42e0ba895f82505bfc47" PartId="be7032ce6f25474d8c37630d74bd647a"/>
      <Part Type="punktas" Nr="2" Abbr="2 p." DocPartId="c979142bb15946fbbcc60a3ae6099163" PartId="fd5773e938d7434abe25401e7e8a85b8"/>
      <Part Type="punktas" Nr="3" Abbr="3 p." DocPartId="8c64d0e41f0c414cb5d187751fcf8518" PartId="6644a372b0b340db8e2cdbc6a5fca54c"/>
      <Part Type="punktas" Nr="4" Abbr="4 p." DocPartId="334116bcd90f4eb69162d32948baf205" PartId="d82ae878373a4630b58e57a9e416d39c"/>
    </Part>
    <Part Type="skyrius" Nr="2" Title="TRĘŠIAMŲJŲ PRODUKTŲ NAUDOJIMAS" DocPartId="bb55480a2e374f1fb90a794323e37141" PartId="1828d583ad8943f097be0db2c1625b03">
      <Part Type="punktas" Nr="5" Abbr="5 p." DocPartId="33e99cb5028f42a6a23c57fb1ed6dd0c" PartId="e505cba1dbf943c7a665502b7f3b2688"/>
      <Part Type="punktas" Nr="6" Abbr="6 p." DocPartId="7fa080748e094576873d6acf7b2adbe0" PartId="1829387899a74a87917a38c084f9d348"/>
      <Part Type="punktas" Nr="7" Abbr="7 p." DocPartId="5c8055aec83f4890817222c2ec41dee5" PartId="244f24c41ee5476cace80145e9864218"/>
      <Part Type="punktas" Nr="8" Abbr="8 p." DocPartId="585a42ea1cd24a36ab82f6ff7b831221" PartId="946f22fefedd45d686f784d920ad234d"/>
      <Part Type="punktas" Nr="9" Abbr="9 p." DocPartId="7ed126401151432c99e8cc6e2f3bc6bf" PartId="d7465ad3ef124e89bc2f3b272491020c"/>
      <Part Type="punktas" Nr="9-1" Abbr="9-1 p." DocPartId="6324da2d201246f3982d18e4b1f4663a" PartId="7af494aa042447b5bbe91fea8b5ec76f"/>
      <Part Type="punktas" Nr="9-2" Abbr="9-2 p." DocPartId="bc4c6982e5254d7180843f086798566b" PartId="47b58a64a2ca47d8ab23eaf8896f7c94">
        <Part Type="papunktis" Nr="9-2.1" Abbr="9-2.1 pp." DocPartId="9988e0c3fbeb44fc8f1ce911cba4a7a9" PartId="97ca821437c94593a3705fe2a5477ff7"/>
        <Part Type="papunktis" Nr="9-2.2" Abbr="9-2.2 pp." DocPartId="a9b07427b0b04b3d9d226fc009071c8b" PartId="1259bf1c955049179b48d6e6ff67d391"/>
        <Part Type="papunktis" Nr="9-2.3" Abbr="9-2.3 pp." DocPartId="388a745cc22e4825b7ceb95efd0f4f71" PartId="6b54683f51aa49f599672e1616be325e"/>
        <Part Type="papunktis" Nr="9-2.4" Abbr="9-2.4 pp." DocPartId="47607dc789df4d7eb80f47576457a72f" PartId="ef4ea1146db04ca2b1622bab7cdae66f"/>
        <Part Type="papunktis" Nr="9-2.5" Abbr="9-2.5 pp." DocPartId="8d77e8128a4e4f78877cf93455b8ddb5" PartId="d8fc3fa5973f485b96fd2ac9ced90894"/>
        <Part Type="papunktis" Nr="9-2.6" Abbr="9-2.6 pp." DocPartId="85005d900b99489195a13f570b49f6fe" PartId="baf8ede7b5634f7e92cc2fbd35c22eed"/>
      </Part>
      <Part Type="punktas" Nr="10" Abbr="10 p." DocPartId="541fb052c3cb403ebf990bc25b1424bc" PartId="91940d1c01d14ba3986864c7acf58820"/>
      <Part Type="punktas" Nr="11" Abbr="11 p." DocPartId="30ea74ab05a84564917fdae0c781de42" PartId="10b1fe356d2547038397a18a4d405073"/>
      <Part Type="punktas" Nr="12" Abbr="12 p." DocPartId="f78013eba1d04f8b899e93bfeec9122d" PartId="ec10463a16cd4711b54811c2ed057899"/>
      <Part Type="punktas" Nr="13" Abbr="13 p." DocPartId="38521c8a0a354d36ab6e447d5f7c8336" PartId="25cc838ea4f24935b9a2bafb0ccbc162"/>
      <Part Type="punktas" Nr="14" Abbr="14 p." DocPartId="d58932d4e8464e6bb76e01218026772c" PartId="5fcddcd869ea4d15ac28abdf2456bd63"/>
      <Part Type="punktas" Nr="15" Abbr="15 p." DocPartId="0f867dbb8e4a42f883c8f46d7e94f21e" PartId="499e439b6519414985c00c9edd5830e1"/>
      <Part Type="punktas" Nr="16" Abbr="16 p." DocPartId="f78356bd77e84b1ab4018da22569ee4a" PartId="75a7c8787f964096ada8cdacce908b5b"/>
      <Part Type="punktas" Nr="17" Abbr="17 p." DocPartId="699a1b8e89e8407eb5c4a0ee7e80ebf1" PartId="ecd5b857a78446aba10f364a817a42a7"/>
      <Part Type="punktas" Nr="18" Abbr="18 p." DocPartId="1ab4875db21740f7889f16f4d0e9faca" PartId="8c409e818b7449239672260526ad7abe"/>
      <Part Type="punktas" Nr="19" Abbr="19 p." DocPartId="9d337c6e9a764ab5875a7fe8161ba5d2" PartId="3605a5edd96647aa829b9639fb6d8b87"/>
      <Part Type="punktas" Nr="20" Abbr="20 p." DocPartId="91756d218ede4800a1359ba32784c272" PartId="5ff1020fbd71478a8c48f5b188367abb"/>
      <Part Type="punktas" Nr="21" Abbr="21 p." DocPartId="4cd9a2b73caf48c0aac57763237c738e" PartId="9ccca9fca9c04289b274b9c6e5e568cb"/>
      <Part Type="punktas" Nr="22" Abbr="22 p." DocPartId="5063c82a0c574220b219ef6ddbd6f69b" PartId="b64b992fac4d45f8bdd38b5d11986787"/>
      <Part Type="punktas" Nr="23" Abbr="23 p." DocPartId="6549b6f10e1c420ebc4085982bb2762f" PartId="ed93ccf7d40f433fac0cf1ff787610b6"/>
      <Part Type="punktas" Nr="24" Abbr="24 p." DocPartId="142fb3ae133749cbab651594308a5579" PartId="eaf1738dfa1c4ee2a7186e785a8441f4"/>
      <Part Type="punktas" Nr="24-1" Abbr="24-1 p." DocPartId="723b67faba0e4a79a89e82cbf0441d48" PartId="ea6ca94e54234b1aba5e4f374ad2b78a"/>
      <Part Type="punktas" Nr="25" Abbr="25 p." DocPartId="80dcfbe31d8e4b2d874006ee74a035b1" PartId="4fdda4789ac149b68c7beaae14a8b0c6"/>
      <Part Type="punktas" Nr="26" Abbr="26 p." DocPartId="4e282ca1c09c46e7a5896ce658090f50" PartId="785e063faeb24f95974805998e46fb45"/>
      <Part Type="punktas" Nr="27" Abbr="27 p." DocPartId="e680795fdf684564bc48cea4f923ff3c" PartId="52d196ccecc4423e81cd89e309805ca7"/>
      <Part Type="punktas" Nr="28" Abbr="28 p." DocPartId="e17fd1e24b084e38970a2747adb1bee8" PartId="59f470d791db45018b11992b35accbbf"/>
      <Part Type="punktas" Nr="29" Abbr="29 p." DocPartId="4c7e07c465d941f1b673eb128337aae3" PartId="c089936f87304069b4ab7e18e51d8ac3"/>
      <Part Type="punktas" Nr="30" Abbr="30 p." DocPartId="e969f76d5d7b45e7a12e6a7866ae4015" PartId="802c5631af3540e687c492868fd7c36e"/>
      <Part Type="punktas" Nr="31" Abbr="31 p." DocPartId="c2a46811b015455db4117fc80b886efe" PartId="6a96906880c5469ba0ead72f3825fc93"/>
      <Part Type="punktas" Nr="32" Abbr="32 p." DocPartId="ecfefcb3e03a44dbbb0c22fc5b1e25ac" PartId="509eeeaf87dd495d8827048658edd0b7"/>
      <Part Type="punktas" Nr="33" Abbr="33 p." DocPartId="859d10247d644930b77c2fd90b2165bf" PartId="de7ae9f26b884b988312e703ce76debb"/>
    </Part>
    <Part Type="skyrius" Nr="3" Title="TRĘŠIAMŲJŲ PRODUKTŲ NAUDOJIMO PRIEŽIŪRA" DocPartId="28b326a95eee47028359e787a25ecac9" PartId="041307b4bc8e40d296531276063e1109">
      <Part Type="punktas" Nr="34" Abbr="34 p." DocPartId="ef2a8e5bfa8f4ee78efbd4b2724f1cf4" PartId="844e43e275f24edb8e49f5386139e61f"/>
      <Part Type="punktas" Nr="35" Abbr="35 p." DocPartId="18b8e903c2ef414383d11d25434a59aa" PartId="649015e463554181a1768d1cdd5dea3b"/>
      <Part Type="punktas" Nr="36" Abbr="36 p." DocPartId="6f35401285ec4575bd9c7f7d0b642d58" PartId="3342b845457d465782e654a50fdfabee"/>
      <Part Type="punktas" Nr="37" Abbr="37 p." DocPartId="9a02527a99574cb09a8773ec82a95870" PartId="1c3551115e114649bdbcd671015f70aa"/>
      <Part Type="punktas" Nr="38" Abbr="38 p." DocPartId="9381cf6c60424515b39b65108f69d5e9" PartId="d035ae4d7ecc4ce386f4229fad091f2e"/>
      <Part Type="punktas" Nr="39" Abbr="39 p." DocPartId="e2116e5c4ef443f2989120b4c20f76fa" PartId="5d678a9f264d467fbd085f68c7ab21cc"/>
      <Part Type="punktas" Nr="40" Abbr="40 p." DocPartId="18ea6591edd842dd952fd6bd82787e10" PartId="400bd96d4a034d12bd363012b087bd76">
        <Part Type="papunktis" Nr="40.1" Abbr="40.1 pp." DocPartId="200d213664f3418c972f27090fce120b" PartId="c512f5a7f59e44cdb1c95bd174ddef6c"/>
        <Part Type="papunktis" Nr="40.2" Abbr="40.2 pp." DocPartId="a4b0574aef0c41c5a7034a1b911d671e" PartId="1d87c0f8922c4e778ca66e331ec7c8b7"/>
      </Part>
      <Part Type="punktas" Nr="41" Abbr="41 p." DocPartId="ef76b6c4cda340afbf2075cbfc210373" PartId="5630ec3bc1ea4831b64e22f5c362042f"/>
    </Part>
    <Part Type="skyrius" Nr="4" Title="BAIGIAMOSIOS NUOSTATOS" DocPartId="41dd0f651275484d844d5d4d464c655d" PartId="994fc7b5f4b24a8cb172b1b8665ff958">
      <Part Type="punktas" Nr="42" Abbr="42 p." DocPartId="ad298f757a044f8097f9d95e77cbf917" PartId="e541d84eb89349ea9948b8a53e1bcac9"/>
      <Part Type="punktas" Nr="43" Abbr="43 p." DocPartId="4649ab0a5f5947448d31e49411eca2ed" PartId="32ca1c979f0c461aa8ac1afd56375053"/>
      <Part Type="punktas" Nr="44" Abbr="44 p." DocPartId="260616ce550249feb02b052fe10ab59c" PartId="b9f5af366e494b85a894c3454dbaad51"/>
    </Part>
    <Part Type="pabaiga" DocPartId="afeba3c33c0a4cf9a37d4859506289a2" PartId="47e6247a83b845edae4c8b329ad0a593"/>
  </Part>
  <Part Type="priedas" Nr="1" Abbr="1 pr." Title="GYVŪNINĖS KILMĖS PELENŲ NAUDOJIMO PLANAS" DocPartId="02c32084ba1e4fec9fbc6b08c2c47b45" PartId="797fee528bf6400f86d2a2a573d29ee8">
    <Part Type="skyrius" Nr="1" Title="INFORMACIJA APIE GYVŪNINĖS KILMĖS PELENŲ DARYTOJUS" DocPartId="b7a81d01c5b04439b3fad3108be21fa4" PartId="5c51843cce6f48f7b2e43dcc8379c771"/>
    <Part Type="skyrius" Nr="2" Title="INFORMACIJA APIE GYVŪNINĖS KILMĖS PELENŲ PRIĖMĖJUS" DocPartId="554598ab7c3046859ce2df19688f1ddc" PartId="ae77df442196432e87d4273aa939907b"/>
    <Part Type="skyrius" Nr="3" Title="INFORMACIJA APIE TERITORIJĄ, KURIOJE NUMATOMAS GYVŪNINĖS KILMĖS PELENŲ NAUDOJIMAS" DocPartId="130f05e9345e4c839d15e5e7a3ab79a1" PartId="ec6c4507de5f4698ae13d179d691d323">
      <Part Type="punktas" Nr="1" Abbr="1 pr. 1 p." DocPartId="bff7ad50e5a84f7f92055059b9342ec5" PartId="563a1d66c1df4be88f284516c6996cb6">
        <Part Type="papunktis" Nr="1.1" Abbr="1 pr. 1.1 pp." DocPartId="0dab19c17b044756b429e4684a447c14" PartId="4cd79a4a87d0402db018d71aebf288dd"/>
        <Part Type="papunktis" Nr="1.2" Abbr="1 pr. 1.2 pp." DocPartId="10b98982504a4131b53535ed5e09a62f" PartId="30dc3a47fd5d417eafe5f647fbe88f89"/>
        <Part Type="papunktis" Nr="1.3" Abbr="1 pr. 1.3 pp." DocPartId="6acd39dd049f44a7916767c6f2343eb6" PartId="d02ace6b95334b9ca8eb0ce88d6adf32"/>
        <Part Type="papunktis" Nr="1.4" Abbr="1 pr. 1.4 pp." DocPartId="fceecb008e874c2cb901900edb3e3ec0" PartId="2c694173e24a47489378df17ad6f50a4"/>
        <Part Type="papunktis" Nr="1.5" Abbr="1 pr. 1.5 pp." DocPartId="94a3265915b0488f8827f2481b342f52" PartId="f95dc1f6f0a0408298650889d1740749"/>
        <Part Type="papunktis" Nr="1.6" Abbr="1 pr. 1.6 pp." DocPartId="f66694fbf5524586951a43c0a9be5767" PartId="c4085dbc89dd41bbbf4bee3340c5b9b3"/>
        <Part Type="papunktis" Nr="1.7" Abbr="1 pr. 1.7 pp." DocPartId="ae863f5f067f41ddac77355c6a2d310d" PartId="904a398a2a2f4ef284a2ce6ce6e8d838"/>
        <Part Type="papunktis" Nr="1.8" Abbr="1 pr. 1.8 pp." DocPartId="38d88742b77b4dfe8f3c23dbc0f1a2f4" PartId="5d5fcae423a545d484709012aa10e6ac"/>
      </Part>
      <Part Type="punktas" Nr="2" Abbr="1 pr. 2 p." DocPartId="787d331c9e3d4e0a9fe1625db15d9e0b" PartId="a16b6a7bc2c341ce9deb8bd01e14ca47">
        <Part Type="papunktis" Nr="2.1" Abbr="1 pr. 2.1 pp." DocPartId="59a2d49488414cb28e759f93471853e9" PartId="7ea092767d474d24b8cecf252dda04d7"/>
        <Part Type="papunktis" Nr="2.2" Abbr="1 pr. 2.2 pp." DocPartId="431ab06489ff4af58be991f80939416c" PartId="ce8a5c96f05742b6a888f08656e688eb"/>
        <Part Type="papunktis" Nr="2.3" Abbr="1 pr. 2.3 pp." DocPartId="c29df037225441c3932b44807bb416f8" PartId="68b1d356fb2349c3ad3f4f48b0cf461f"/>
        <Part Type="papunktis" Nr="2.4" Abbr="1 pr. 2.4 pp." DocPartId="74ceda9dbdae42dc88ebc557c04e1f83" PartId="3eceb60ea1f34eee96814e0524e37ca1"/>
        <Part Type="papunktis" Nr="2.5" Abbr="1 pr. 2.5 pp." DocPartId="98ee8ba7fc0342d2885db55943035892" PartId="a8f6b4c4fc834e65bcba777bc0461309"/>
        <Part Type="papunktis" Nr="2.6" Abbr="1 pr. 2.6 pp." DocPartId="5ea0b8346620476f8c2bf3d509b059d8" PartId="fbf4c09f655647db94da3f4ca9412511"/>
        <Part Type="papunktis" Nr="2.7" Abbr="1 pr. 2.7 pp." DocPartId="32cb7c34b31d4457903ec5b764add89f" PartId="8f9f2d7f018b42efac2b5321a775f214"/>
      </Part>
      <Part Type="punktas" Nr="3" Abbr="1 pr. 3 p." DocPartId="223b1b8a0ff84e63ba340b66acbb5ddc" PartId="107e05e12fc44fdf92a5151bbe12fad8"/>
    </Part>
    <Part Type="skyrius" Nr="4" Title="INFORMACIJA APIE GYVŪNINĖS KILMĖS PELENŲ NAUDOJIMĄ" DocPartId="38c8c67cb4d641b9b02705749b45d2ac" PartId="21b42bee108b40c9a898e77b394a482b">
      <Part Type="punktas" Nr="4" Abbr="4 p." DocPartId="6bc3567141b94546bdd9f6d3599cc024" PartId="91f7cdb6ae154bdb845e10cfe0d61ece">
        <Part Type="papunktis" Nr="4.1" Abbr="4.1 pp." DocPartId="994a41d60db149cab1b1985d3ad2f1b6" PartId="0c3f0a2b5b2f4484b4310c4438b2c17f"/>
        <Part Type="papunktis" Nr="4.2" Abbr="4.2 pp." DocPartId="f63afd23aaae4ddb8734f422dc658498" PartId="b358c3ba99d849d782ff02dbe1e88673"/>
        <Part Type="papunktis" Nr="4.3" Abbr="4.3 pp." DocPartId="20445f84c84f4bebba0395abaab19b86" PartId="0cbb968eb2f04cfeadcd81ec1f3383cd"/>
        <Part Type="papunktis" Nr="4.4" Abbr="4.4 pp." DocPartId="1adcba4ce2a6420cb3068724472d18bd" PartId="022639e1013341bc8a8c443215af0183"/>
      </Part>
    </Part>
    <Part Type="pastraipa" DocPartId="4adae8ef06574043883ee97a78a10893" PartId="2b41565ca4db4db6a490ec4bdc7aa314">
      <Part Type="punktas" Nr="1" Abbr="1 pr. 1 p." DocPartId="f5cef55a9e0548918e8042fc7e9cbe94" PartId="23523274c2d84c72bfbb2dfde8ac6d4f"/>
      <Part Type="punktas" Nr="2" Abbr="1 pr. 2 p." DocPartId="4fc49af06de144299e5c694998abd598" PartId="f661b37f3000453ea8db54714620014c"/>
      <Part Type="punktas" Nr="3" Abbr="1 pr. 3 p." DocPartId="8a8b0c710cc2413699cbe9d7753c1979" PartId="3c681fc033fe40619944cc59ff08000c"/>
      <Part Type="punktas" Nr="4" Abbr="1 pr. 4 p." DocPartId="9d6e60bc2b91418b83c1ab976895259a" PartId="cc3ec50514a142f1b49e19c9061a4ac8"/>
    </Part>
    <Part Type="pabaiga" DocPartId="e96140a268304a768b1ef97510633331" PartId="8d7164bb1da748ca9e5147462f8e75ae"/>
  </Part>
  <Part Type="priedas" Nr="2" Abbr="2 pr." Title="(Trąšų naudojimo apskaitos žurnalo forma)" DocPartId="362302dffa4640d7883fc7c4197a57c8" PartId="c9134f294b814052825df5c629724eea"/>
  <Part Type="priedas" Nr="2" Abbr="2 pr." Title="(Tręšiamųjų produktų naudojimo apskaitos lapo forma)" DocPartId="47e0c7ed8fbf4620b0b18e57eaa0e026" PartId="6955132ec2874f3e94f15d65db565070">
    <Part Type="pabaiga" DocPartId="684db90bd12a4bcc94e91dce904e337d" PartId="54082821898d476486d23712efbb68b3"/>
  </Part>
  <Part Type="priedas" Nr="3" Abbr="3 pr." Title="REKOMENDUOJAMOS MAKSIMALIOS TRĘŠIMO NORMOS PAGAL AUGALUS" DocPartId="c32ddcd8534149e5957458386a2a5a2d" PartId="444db84318644267b4e3be17ab81f389">
    <Part Type="pabaiga" DocPartId="5bbebee083c44c68982b6154fb82ee11" PartId="ef703624f6fa41b696bf8d6fd4bfb40a"/>
  </Part>
</Parts>
</file>

<file path=customXml/itemProps1.xml><?xml version="1.0" encoding="utf-8"?>
<ds:datastoreItem xmlns:ds="http://schemas.openxmlformats.org/officeDocument/2006/customXml" ds:itemID="{C6379332-BB88-4248-8B3B-BB1EB1E044D2}">
  <ds:schemaRefs>
    <ds:schemaRef ds:uri="http://lrs.lt/TAIS/DocParts"/>
  </ds:schemaRefs>
</ds:datastoreItem>
</file>

<file path=docProps/app.xml><?xml version="1.0" encoding="utf-8"?>
<Properties xmlns="http://schemas.openxmlformats.org/officeDocument/2006/extended-properties">
  <Template>Normal</Template>
  <TotalTime>0</TotalTime>
  <Pages>19</Pages>
  <Words>19752</Words>
  <Characters>11260</Characters>
  <Application>Microsoft Office Word</Application>
  <DocSecurity>0</DocSecurity>
  <Lines>93</Lines>
  <Paragraphs>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30951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2019-05-29T13:13:00Z</dcterms:created>
  <dcterms:modified xsi:type="dcterms:W3CDTF">2026-06-25T16:23:00Z</dcterms:modified>
  <revision>1</revision>
</coreProperties>
</file>