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5df2bef11344a4bbe1ad5d4f2ad73a"/>
        <w:lock w:val="sdtLocked"/>
        <w:richText/>
      </w:sdtPr>
      <w:sdtContent>
        <w:p>
          <w:pPr>
            <w:jc w:val="both"/>
            <w:rPr>
              <w:rFonts w:ascii="Times New Roman" w:hAnsi="Times New Roman"/>
            </w:rPr>
          </w:pPr>
          <w:r>
            <w:rPr>
              <w:rFonts w:ascii="Times New Roman" w:hAnsi="Times New Roman"/>
              <w:b/>
              <w:i/>
            </w:rPr>
            <w:t>Suvestinė redakcija nuo 2020-09-29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2020-05-29, i. k. 2020-11585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2020-07-04:</w:t>
          </w:r>
        </w:p>
        <w:p>
          <w:pPr>
            <w:rPr>
              <w:rFonts w:ascii="Times New Roman" w:hAnsi="Times New Roman"/>
              <w:sz w:val="20"/>
              <w:i/>
            </w:rPr>
          </w:pPr>
          <w:r>
            <w:rPr>
              <w:rFonts w:ascii="Times New Roman" w:hAnsi="Times New Roman"/>
              <w:sz w:val="20"/>
              <w:i/>
            </w:rPr>
            <w:t xml:space="preserve">Nr. </w:t>
          </w:r>
          <w:fldSimple w:instr="HYPERLINK https://www.e-tar.lt/portal/legalAct.html?documentId=b5ffb6c0bcf711eab9d9cd0c85e0b745">
            <w:r w:rsidRPr="00532B9F">
              <w:rPr>
                <w:rFonts w:ascii="Times New Roman" w:eastAsia="MS Mincho" w:hAnsi="Times New Roman"/>
                <w:sz w:val="20"/>
                <w:i/>
                <w:iCs/>
                <w:color w:val="0000FF" w:themeColor="hyperlink"/>
                <w:u w:val="single"/>
              </w:rPr>
              <w:t>V-1014</w:t>
            </w:r>
          </w:fldSimple>
          <w:r>
            <w:rPr>
              <w:rFonts w:ascii="Times New Roman" w:eastAsia="MS Mincho" w:hAnsi="Times New Roman"/>
              <w:sz w:val="20"/>
              <w:i/>
              <w:iCs/>
            </w:rPr>
            <w:t>,
2020-07-03,
paskelbta TAR 2020-07-03, i. k. 2020-14960                </w:t>
          </w:r>
        </w:p>
        <w:p>
          <w:pPr>
            <w:rPr>
              <w:rFonts w:ascii="Times New Roman" w:hAnsi="Times New Roman"/>
              <w:sz w:val="22"/>
            </w:rPr>
          </w:pPr>
        </w:p>
        <w:p>
          <w:pPr>
            <w:spacing w:line="276" w:lineRule="auto"/>
            <w:jc w:val="center"/>
          </w:pPr>
          <w:r>
            <w:rPr>
              <w:sz w:val="22"/>
              <w:szCs w:val="22"/>
              <w:lang w:eastAsia="lt-LT"/>
            </w:rPr>
            <w:drawing>
              <wp:inline distT="0" distB="0" distL="0" distR="0">
                <wp:extent cx="541020" cy="556260"/>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41020" cy="556260"/>
                        </a:xfrm>
                        <a:prstGeom prst="rect">
                          <a:avLst/>
                        </a:prstGeom>
                      </pic:spPr>
                    </pic:pic>
                  </a:graphicData>
                </a:graphic>
              </wp:inline>
            </w:drawing>
          </w:r>
        </w:p>
        <w:p>
          <w:pPr>
            <w:spacing w:line="276" w:lineRule="auto"/>
            <w:jc w:val="center"/>
            <w:rPr>
              <w:b/>
              <w:szCs w:val="24"/>
            </w:rPr>
          </w:pPr>
          <w:r>
            <w:rPr>
              <w:b/>
              <w:szCs w:val="24"/>
            </w:rPr>
            <w:t>LIETUVOS RESPUBLIKOS ŠVIETIMO, MOKSLO IR SPORTO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ind w:firstLine="851"/>
            <w:jc w:val="center"/>
            <w:rPr>
              <w:b/>
              <w:color w:val="000000"/>
            </w:rPr>
          </w:pPr>
          <w:r>
            <w:rPr>
              <w:b/>
              <w:color w:val="000000"/>
            </w:rPr>
            <w:t xml:space="preserve">DĖL </w:t>
          </w:r>
          <w:r>
            <w:rPr>
              <w:b/>
              <w:color w:val="000000"/>
              <w:lang w:val="en-US"/>
            </w:rPr>
            <w:t xml:space="preserve">2020 </w:t>
          </w:r>
          <w:r>
            <w:rPr>
              <w:b/>
              <w:color w:val="000000"/>
            </w:rPr>
            <w:t xml:space="preserve">METŲ SPORTO RĖMIMO FONDO LĖŠŲ PASKIRSTYMO </w:t>
          </w:r>
          <w:r>
            <w:rPr>
              <w:b/>
              <w:color w:val="000000"/>
              <w:lang w:val="en-US"/>
            </w:rPr>
            <w:t xml:space="preserve">2020–2023 METAIS </w:t>
          </w:r>
          <w:r>
            <w:rPr>
              <w:b/>
              <w:color w:val="000000"/>
            </w:rPr>
            <w:t>ĮGYVENDINAMIEMS SPORTO PROJEKTAMS, SUSIJUSIEMS SU ESAMŲ SPORTO BAZIŲ PLĖTRA, PRIEŽIŪRA IR REMONTU</w:t>
          </w:r>
        </w:p>
        <w:p>
          <w:pPr>
            <w:jc w:val="center"/>
            <w:rPr>
              <w:szCs w:val="24"/>
            </w:rPr>
          </w:pPr>
        </w:p>
        <w:p>
          <w:pPr>
            <w:jc w:val="center"/>
            <w:rPr>
              <w:szCs w:val="24"/>
            </w:rPr>
          </w:pPr>
          <w:r>
            <w:rPr>
              <w:szCs w:val="24"/>
            </w:rPr>
            <w:t>2020 m. gegužės 29 d. Nr. V-811</w:t>
          </w:r>
        </w:p>
        <w:p>
          <w:pPr>
            <w:jc w:val="center"/>
            <w:rPr>
              <w:szCs w:val="24"/>
            </w:rPr>
          </w:pPr>
          <w:r>
            <w:rPr>
              <w:szCs w:val="24"/>
            </w:rPr>
            <w:t>Vilnius</w:t>
          </w:r>
        </w:p>
        <w:p>
          <w:pPr>
            <w:spacing w:line="360" w:lineRule="auto"/>
            <w:ind w:firstLine="851"/>
            <w:jc w:val="center"/>
            <w:rPr>
              <w:szCs w:val="24"/>
            </w:rPr>
          </w:pPr>
        </w:p>
        <w:sdt>
          <w:sdtPr>
            <w:alias w:val="preambule"/>
            <w:tag w:val="part_5f2171727461401cb837217f8963e2bd"/>
            <w:lock w:val="sdtLocked"/>
            <w:richText/>
          </w:sdtPr>
          <w:sdtContent>
            <w:p>
              <w:pPr>
                <w:tabs>
                  <w:tab w:val="left" w:pos="993"/>
                </w:tabs>
                <w:spacing w:line="360" w:lineRule="auto"/>
                <w:ind w:firstLine="851"/>
                <w:jc w:val="both"/>
                <w:rPr>
                  <w:szCs w:val="24"/>
                </w:rPr>
              </w:pPr>
              <w:r>
                <w:rPr>
                  <w:szCs w:val="24"/>
                </w:rPr>
                <w:t>Vadovaudamasis Lietuvos Respublikos sporto įstatymo 17 straipsnio 1 dalies 5 punktu ir 9 dalimi, Sporto rėmimo fondo lėšomis finansuojamų sporto projektų finansavimo tvarkos aprašo, patvirtinto Lietuvos Respublikos Vyriausybės 2019 m. sausio 23 d. nutarimu Nr. 85 „Dėl Sporto rėmimo fondo lėšų paskirstymo proporcijų, Sporto rėmimo fondo administravimui skirtų lėšų dalies nustatymo ir Sporto rėmimo fondo lėšomis finansuojamų sporto projektų finansavimo tvarkos aprašo patvirtinimo“, 55 punktu, atsižvelgdamas į atliktus sporto projektų administracinės atitikties tinkamumo ir turinio vertinimus ir į Sporto projektų komisijos 2020 m. gegužės 20 d. protokole Nr. SG2-4, 2020 m. gegužės 22 d. protokole Nr. SG2-5, 2020 m. birželio 5 d. protokole Nr. SG2-7 pateiktus siūlymus dėl sporto projektų finansavimo: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a67930017311ebb74de75171d26d52">
                <w:r w:rsidRPr="00532B9F">
                  <w:rPr>
                    <w:rFonts w:ascii="Times New Roman" w:eastAsia="MS Mincho" w:hAnsi="Times New Roman"/>
                    <w:sz w:val="20"/>
                    <w:i/>
                    <w:iCs/>
                    <w:color w:val="0000FF" w:themeColor="hyperlink"/>
                    <w:u w:val="single"/>
                  </w:rPr>
                  <w:t>V-1461</w:t>
                </w:r>
              </w:fldSimple>
              <w:r>
                <w:rPr>
                  <w:rFonts w:ascii="Times New Roman" w:eastAsia="MS Mincho" w:hAnsi="Times New Roman"/>
                  <w:sz w:val="20"/>
                  <w:i/>
                  <w:iCs/>
                </w:rPr>
                <w:t>,
2020-09-28,
paskelbta TAR 2020-09-28, i. k. 2020-20149            </w:t>
              </w:r>
            </w:p>
            <w:p/>
          </w:sdtContent>
        </w:sdt>
        <w:sdt>
          <w:sdtPr>
            <w:alias w:val="1 p."/>
            <w:tag w:val="part_d84f4bb5a06b480a92e5c012f10d637f"/>
            <w:lock w:val="sdtLocked"/>
            <w:richText/>
          </w:sdtPr>
          <w:sdtContent>
            <w:p>
              <w:pPr>
                <w:tabs>
                  <w:tab w:val="left" w:pos="993"/>
                </w:tabs>
                <w:spacing w:line="360" w:lineRule="auto"/>
                <w:ind w:left="-142" w:firstLine="993"/>
                <w:jc w:val="both"/>
                <w:rPr>
                  <w:bCs/>
                  <w:szCs w:val="24"/>
                </w:rPr>
              </w:pPr>
              <w:sdt>
                <w:sdtPr>
                  <w:alias w:val="Numeris"/>
                  <w:tag w:val="nr_d84f4bb5a06b480a92e5c012f10d637f"/>
                  <w:lock w:val="sdtLocked"/>
                  <w:richText/>
                </w:sdtPr>
                <w:sdtContent>
                  <w:r>
                    <w:rPr>
                      <w:bCs/>
                      <w:szCs w:val="24"/>
                    </w:rPr>
                    <w:t>1</w:t>
                  </w:r>
                </w:sdtContent>
              </w:sdt>
              <w:r>
                <w:rPr>
                  <w:bCs/>
                  <w:szCs w:val="24"/>
                </w:rPr>
                <w:t>.</w:t>
                <w:tab/>
              </w:r>
              <w:r>
                <w:rPr>
                  <w:szCs w:val="24"/>
                </w:rPr>
                <w:t xml:space="preserve">S k i r i u  šio įsakymo 1 priede nurodytiems </w:t>
              </w:r>
              <w:r>
                <w:rPr>
                  <w:szCs w:val="24"/>
                  <w:lang w:val="en-US"/>
                </w:rPr>
                <w:t xml:space="preserve">2020–2023 </w:t>
              </w:r>
              <w:r>
                <w:rPr>
                  <w:szCs w:val="24"/>
                </w:rPr>
                <w:t>metais įgyvendinamiems sporto projektams</w:t>
              </w:r>
              <w:r>
                <w:rPr>
                  <w:color w:val="000000"/>
                  <w:szCs w:val="24"/>
                </w:rPr>
                <w:t>, susijusiems su esamų sporto bazių plėtra, priežiūra ir remontu</w:t>
              </w:r>
              <w:r>
                <w:rPr>
                  <w:szCs w:val="24"/>
                </w:rPr>
                <w:t>,</w:t>
              </w:r>
              <w:r>
                <w:rPr>
                  <w:bCs/>
                  <w:szCs w:val="24"/>
                </w:rPr>
                <w:t xml:space="preserve"> nustatyto dydžio finansavimą.</w:t>
              </w:r>
            </w:p>
          </w:sdtContent>
        </w:sdt>
        <w:sdt>
          <w:sdtPr>
            <w:alias w:val="2 p."/>
            <w:tag w:val="part_7fdb7304c2cb4ed89674f64161f6d1a4"/>
            <w:lock w:val="sdtLocked"/>
            <w:richText/>
          </w:sdtPr>
          <w:sdtContent>
            <w:p>
              <w:pPr>
                <w:tabs>
                  <w:tab w:val="left" w:pos="993"/>
                  <w:tab w:val="left" w:pos="1276"/>
                </w:tabs>
                <w:spacing w:line="360" w:lineRule="auto"/>
                <w:ind w:left="-142" w:firstLine="993"/>
                <w:jc w:val="both"/>
                <w:rPr>
                  <w:sz w:val="22"/>
                  <w:szCs w:val="22"/>
                </w:rPr>
              </w:pPr>
              <w:sdt>
                <w:sdtPr>
                  <w:alias w:val="Numeris"/>
                  <w:tag w:val="nr_7fdb7304c2cb4ed89674f64161f6d1a4"/>
                  <w:lock w:val="sdtLocked"/>
                  <w:richText/>
                </w:sdtPr>
                <w:sdtContent>
                  <w:r>
                    <w:rPr>
                      <w:sz w:val="22"/>
                      <w:szCs w:val="22"/>
                    </w:rPr>
                    <w:t>2</w:t>
                  </w:r>
                </w:sdtContent>
              </w:sdt>
              <w:r>
                <w:rPr>
                  <w:sz w:val="22"/>
                  <w:szCs w:val="22"/>
                </w:rPr>
                <w:t>.</w:t>
                <w:tab/>
              </w:r>
              <w:r>
                <w:rPr>
                  <w:bCs/>
                  <w:szCs w:val="24"/>
                </w:rPr>
                <w:t xml:space="preserve">N e s k i r i u finansavimo šio įsakymo 2 priede nurodytiems </w:t>
              </w:r>
              <w:r>
                <w:rPr>
                  <w:szCs w:val="24"/>
                </w:rPr>
                <w:t>sporto projektams</w:t>
              </w:r>
              <w:r>
                <w:rPr>
                  <w:color w:val="000000"/>
                  <w:szCs w:val="24"/>
                </w:rPr>
                <w:t>, susijusiems su esamų sporto bazių plėtra, priežiūra ir remontu.</w:t>
              </w:r>
            </w:p>
          </w:sdtContent>
        </w:sdt>
        <w:sdt>
          <w:sdtPr>
            <w:alias w:val="3 p."/>
            <w:tag w:val="part_6b98f72189ee4e6fa5238d3a8b45d5f6"/>
            <w:lock w:val="sdtLocked"/>
            <w:richText/>
          </w:sdtPr>
          <w:sdtContent>
            <w:p>
              <w:pPr>
                <w:tabs>
                  <w:tab w:val="left" w:pos="993"/>
                  <w:tab w:val="left" w:pos="1276"/>
                </w:tabs>
                <w:spacing w:line="360" w:lineRule="auto"/>
                <w:ind w:left="-142" w:firstLine="993"/>
                <w:jc w:val="both"/>
              </w:pPr>
              <w:sdt>
                <w:sdtPr>
                  <w:alias w:val="Numeris"/>
                  <w:tag w:val="nr_6b98f72189ee4e6fa5238d3a8b45d5f6"/>
                  <w:lock w:val="sdtLocked"/>
                  <w:richText/>
                </w:sdtPr>
                <w:sdtContent>
                  <w:r>
                    <w:rPr>
                      <w:sz w:val="22"/>
                      <w:szCs w:val="22"/>
                    </w:rPr>
                    <w:t>3</w:t>
                  </w:r>
                </w:sdtContent>
              </w:sdt>
              <w:r>
                <w:rPr>
                  <w:sz w:val="22"/>
                  <w:szCs w:val="22"/>
                </w:rPr>
                <w:t>.</w:t>
                <w:tab/>
              </w:r>
              <w:r>
                <w:rPr>
                  <w:szCs w:val="24"/>
                </w:rPr>
                <w:t>I n f o r m u o j u, kad šis įsakymas gali būti skundžiamas Lietuvos Respublikos ikiteisminio administracinių ginčų nagrinėjimo tvarkos įstatymo nustatyta tvarka Lietuvos administracinių ginčų komisijai (buveinės adresas Vilniaus g. 27, Vilnius) arba Lietuvos Respublikos administracinių bylų teisenos įstatymo nustatyta tvarka Vilniaus apygardos administraciniam teismui (buveinės adresas Žygimantų g. 2, Vilnius) per vieną mėnesį nuo šio įsakymo gavimo dienos.</w:t>
              </w:r>
            </w:p>
          </w:sdtContent>
        </w:sdt>
        <w:sdt>
          <w:sdtPr>
            <w:alias w:val="signatura"/>
            <w:tag w:val="part_11f3f6698dff4644a6c4c65c64a89141"/>
            <w:lock w:val="sdtLocked"/>
            <w:richText/>
          </w:sdtPr>
          <w:sdtContent>
            <w:p>
              <w:pPr>
                <w:tabs>
                  <w:tab w:val="left" w:pos="7513"/>
                </w:tabs>
                <w:jc w:val="both"/>
              </w:pPr>
            </w:p>
            <w:p>
              <w:pPr>
                <w:tabs>
                  <w:tab w:val="left" w:pos="7513"/>
                </w:tabs>
                <w:jc w:val="both"/>
              </w:pPr>
            </w:p>
            <w:p>
              <w:pPr>
                <w:tabs>
                  <w:tab w:val="left" w:pos="7513"/>
                </w:tabs>
                <w:jc w:val="both"/>
              </w:pPr>
            </w:p>
            <w:p>
              <w:pPr>
                <w:tabs>
                  <w:tab w:val="left" w:pos="7371"/>
                </w:tabs>
                <w:jc w:val="both"/>
                <w:rPr>
                  <w:szCs w:val="24"/>
                </w:rPr>
              </w:pPr>
              <w:r>
                <w:rPr>
                  <w:szCs w:val="24"/>
                </w:rPr>
                <w:t>Švietimo, mokslo ir sporto ministras</w:t>
                <w:tab/>
                <w:t>Algirdas Monkevičius</w:t>
              </w:r>
            </w:p>
          </w:sdtContent>
        </w:sdt>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isakymo priedas tinkamosCPVA_just (pagal V-1461)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ffb6c0bcf711eab9d9cd0c85e0b745">
            <w:r w:rsidRPr="00532B9F">
              <w:rPr>
                <w:rFonts w:ascii="Times New Roman" w:eastAsia="MS Mincho" w:hAnsi="Times New Roman"/>
                <w:sz w:val="20"/>
                <w:i/>
                <w:iCs/>
                <w:color w:val="0000FF" w:themeColor="hyperlink"/>
                <w:u w:val="single"/>
              </w:rPr>
              <w:t>V-1014</w:t>
            </w:r>
          </w:fldSimple>
          <w:r>
            <w:rPr>
              <w:rFonts w:ascii="Times New Roman" w:eastAsia="MS Mincho" w:hAnsi="Times New Roman"/>
              <w:sz w:val="20"/>
              <w:i/>
              <w:iCs/>
            </w:rPr>
            <w:t>,
2020-07-03,
paskelbta TAR 2020-07-03, i. k. 2020-14960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758f60daef11eaabd5b5599dd4eebe">
            <w:r w:rsidRPr="00532B9F">
              <w:rPr>
                <w:rFonts w:ascii="Times New Roman" w:eastAsia="MS Mincho" w:hAnsi="Times New Roman"/>
                <w:sz w:val="20"/>
                <w:i/>
                <w:iCs/>
                <w:color w:val="0000FF" w:themeColor="hyperlink"/>
                <w:u w:val="single"/>
              </w:rPr>
              <w:t>V-1194</w:t>
            </w:r>
          </w:fldSimple>
          <w:r>
            <w:rPr>
              <w:rFonts w:ascii="Times New Roman" w:eastAsia="MS Mincho" w:hAnsi="Times New Roman"/>
              <w:sz w:val="20"/>
              <w:i/>
              <w:iCs/>
            </w:rPr>
            <w:t>,
2020-08-10,
paskelbta TAR 2020-08-10, i. k. 2020-17140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a67930017311ebb74de75171d26d52">
            <w:r w:rsidRPr="00532B9F">
              <w:rPr>
                <w:rFonts w:ascii="Times New Roman" w:eastAsia="MS Mincho" w:hAnsi="Times New Roman"/>
                <w:sz w:val="20"/>
                <w:i/>
                <w:iCs/>
                <w:color w:val="0000FF" w:themeColor="hyperlink"/>
                <w:u w:val="single"/>
              </w:rPr>
              <w:t>V-1461</w:t>
            </w:r>
          </w:fldSimple>
          <w:r>
            <w:rPr>
              <w:rFonts w:ascii="Times New Roman" w:eastAsia="MS Mincho" w:hAnsi="Times New Roman"/>
              <w:sz w:val="20"/>
              <w:i/>
              <w:iCs/>
            </w:rPr>
            <w:t>,
2020-09-28,
paskelbta TAR 2020-09-28, i. k. 2020-20149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ffb6c0bcf711eab9d9cd0c85e0b745">
            <w:r w:rsidRPr="00532B9F">
              <w:rPr>
                <w:rFonts w:ascii="Times New Roman" w:eastAsia="MS Mincho" w:hAnsi="Times New Roman"/>
                <w:sz w:val="20"/>
                <w:iCs/>
                <w:color w:val="0000FF" w:themeColor="hyperlink"/>
                <w:u w:val="single"/>
              </w:rPr>
              <w:t>V-1014</w:t>
            </w:r>
          </w:fldSimple>
          <w:r>
            <w:rPr>
              <w:rFonts w:ascii="Times New Roman" w:eastAsia="MS Mincho" w:hAnsi="Times New Roman"/>
              <w:sz w:val="20"/>
              <w:iCs/>
            </w:rPr>
            <w:t>,
2020-07-03,
paskelbta TAR 2020-07-03, i. k. 2020-14960                </w:t>
          </w:r>
        </w:p>
        <w:p>
          <w:pPr>
            <w:jc w:val="both"/>
            <w:rPr>
              <w:rFonts w:ascii="Times New Roman" w:hAnsi="Times New Roman"/>
            </w:rPr>
          </w:pPr>
          <w:r>
            <w:rPr>
              <w:rFonts w:ascii="Times New Roman" w:hAnsi="Times New Roman"/>
              <w:sz w:val="20"/>
            </w:rPr>
            <w:t>Dėl švietimo, mokslo ir sporto ministro 2020 m. gegužės 29 d. įsakymo Nr. V-811 „Dėl 2020 metų sporto rėmimo fondo lėšų paskirstymo 2020–2023 metais įgyvendinamiems sporto projektams, susijusiems su esamų sporto bazių plėtra, priežiūra ir remontu“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758f60daef11eaabd5b5599dd4eebe">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2020-08-10,
paskelbta TAR 2020-08-10, i. k. 2020-17140                </w:t>
          </w:r>
        </w:p>
        <w:p>
          <w:pPr>
            <w:jc w:val="both"/>
            <w:rPr>
              <w:rFonts w:ascii="Times New Roman" w:hAnsi="Times New Roman"/>
            </w:rPr>
          </w:pPr>
          <w:r>
            <w:rPr>
              <w:rFonts w:ascii="Times New Roman" w:hAnsi="Times New Roman"/>
              <w:sz w:val="20"/>
            </w:rPr>
            <w:t>Dėl švietimo, mokslo ir sporto ministro 2020 m. gegužės 29 d. įsakymo Nr. V-811 „Dėl 2020 metų sporto rėmimo fondo lėšų paskirstymo 2020–2023 metais įgyvendinamiems sporto projektams, susijusiems su esamų sporto bazių plėtra, priežiūra ir remontu“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a67930017311ebb74de75171d26d52">
            <w:r w:rsidRPr="00532B9F">
              <w:rPr>
                <w:rFonts w:ascii="Times New Roman" w:eastAsia="MS Mincho" w:hAnsi="Times New Roman"/>
                <w:sz w:val="20"/>
                <w:iCs/>
                <w:color w:val="0000FF" w:themeColor="hyperlink"/>
                <w:u w:val="single"/>
              </w:rPr>
              <w:t>V-1461</w:t>
            </w:r>
          </w:fldSimple>
          <w:r>
            <w:rPr>
              <w:rFonts w:ascii="Times New Roman" w:eastAsia="MS Mincho" w:hAnsi="Times New Roman"/>
              <w:sz w:val="20"/>
              <w:iCs/>
            </w:rPr>
            <w:t>,
2020-09-28,
paskelbta TAR 2020-09-28, i. k. 2020-20149                </w:t>
          </w:r>
        </w:p>
        <w:p>
          <w:pPr>
            <w:jc w:val="both"/>
            <w:rPr>
              <w:rFonts w:ascii="Times New Roman" w:hAnsi="Times New Roman"/>
            </w:rPr>
          </w:pPr>
          <w:r>
            <w:rPr>
              <w:rFonts w:ascii="Times New Roman" w:hAnsi="Times New Roman"/>
              <w:sz w:val="20"/>
            </w:rPr>
            <w:t>Dėl švietimo, mokslo ir sporto ministro 2020 m. gegužės 29 d. įsakymo Nr. V-811 „Dėl 2020 metų sporto rėmimo fondo lėšų paskirstymo 2020–2023 metais įgyvendinamiems sporto projektams, susijusiems su esamų sporto bazių plėtra, priežiūra ir remontu“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Pr>
        <w:szCs w:val="24"/>
      </w:rPr>
      <w:t>9</w:t>
    </w:r>
    <w:r>
      <w:rPr>
        <w:szCs w:val="24"/>
      </w:rPr>
      <w:fldChar w:fldCharType="end"/>
    </w:r>
  </w:p>
  <w:p>
    <w:pPr>
      <w:tabs>
        <w:tab w:val="center" w:pos="4513"/>
        <w:tab w:val="right" w:pos="9026"/>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513"/>
        <w:tab w:val="right" w:pos="9026"/>
      </w:tabs>
      <w:rPr>
        <w:sz w:val="22"/>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513"/>
        <w:tab w:val="right" w:pos="9026"/>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6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964535">
      <w:bodyDiv w:val="1"/>
      <w:marLeft w:val="0"/>
      <w:marRight w:val="0"/>
      <w:marTop w:val="0"/>
      <w:marBottom w:val="0"/>
      <w:divBdr>
        <w:top w:val="none" w:sz="0" w:space="0" w:color="auto"/>
        <w:left w:val="none" w:sz="0" w:space="0" w:color="auto"/>
        <w:bottom w:val="none" w:sz="0" w:space="0" w:color="auto"/>
        <w:right w:val="none" w:sz="0" w:space="0" w:color="auto"/>
      </w:divBdr>
    </w:div>
    <w:div w:id="157187688">
      <w:bodyDiv w:val="1"/>
      <w:marLeft w:val="0"/>
      <w:marRight w:val="0"/>
      <w:marTop w:val="0"/>
      <w:marBottom w:val="0"/>
      <w:divBdr>
        <w:top w:val="none" w:sz="0" w:space="0" w:color="auto"/>
        <w:left w:val="none" w:sz="0" w:space="0" w:color="auto"/>
        <w:bottom w:val="none" w:sz="0" w:space="0" w:color="auto"/>
        <w:right w:val="none" w:sz="0" w:space="0" w:color="auto"/>
      </w:divBdr>
      <w:divsChild>
        <w:div w:id="878665240">
          <w:marLeft w:val="0"/>
          <w:marRight w:val="0"/>
          <w:marTop w:val="0"/>
          <w:marBottom w:val="0"/>
          <w:divBdr>
            <w:top w:val="none" w:sz="0" w:space="0" w:color="auto"/>
            <w:left w:val="none" w:sz="0" w:space="0" w:color="auto"/>
            <w:bottom w:val="none" w:sz="0" w:space="0" w:color="auto"/>
            <w:right w:val="none" w:sz="0" w:space="0" w:color="auto"/>
          </w:divBdr>
        </w:div>
      </w:divsChild>
    </w:div>
    <w:div w:id="292443660">
      <w:bodyDiv w:val="1"/>
      <w:marLeft w:val="0"/>
      <w:marRight w:val="0"/>
      <w:marTop w:val="0"/>
      <w:marBottom w:val="0"/>
      <w:divBdr>
        <w:top w:val="none" w:sz="0" w:space="0" w:color="auto"/>
        <w:left w:val="none" w:sz="0" w:space="0" w:color="auto"/>
        <w:bottom w:val="none" w:sz="0" w:space="0" w:color="auto"/>
        <w:right w:val="none" w:sz="0" w:space="0" w:color="auto"/>
      </w:divBdr>
    </w:div>
    <w:div w:id="751664585">
      <w:bodyDiv w:val="1"/>
      <w:marLeft w:val="0"/>
      <w:marRight w:val="0"/>
      <w:marTop w:val="0"/>
      <w:marBottom w:val="0"/>
      <w:divBdr>
        <w:top w:val="none" w:sz="0" w:space="0" w:color="auto"/>
        <w:left w:val="none" w:sz="0" w:space="0" w:color="auto"/>
        <w:bottom w:val="none" w:sz="0" w:space="0" w:color="auto"/>
        <w:right w:val="none" w:sz="0" w:space="0" w:color="auto"/>
      </w:divBdr>
    </w:div>
    <w:div w:id="1078287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5.xml"/>
  <Relationship Id="rId20" Type="http://schemas.openxmlformats.org/officeDocument/2006/relationships/customXml" Target="../customXml/item4.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677189e3e2b475b87f54d271363d818" PartId="bb5df2bef11344a4bbe1ad5d4f2ad73a">
    <Part Type="preambule" DocPartId="3e0ae86b2c16424192a80809418bb918" PartId="5f2171727461401cb837217f8963e2bd"/>
    <Part Type="punktas" Nr="1" Abbr="1 p." DocPartId="127301317a3f45a6b7e11e178925d04c" PartId="d84f4bb5a06b480a92e5c012f10d637f"/>
    <Part Type="punktas" Nr="2" Abbr="2 p." DocPartId="754a07ce15c745f9b641a64ee58899d8" PartId="7fdb7304c2cb4ed89674f64161f6d1a4"/>
    <Part Type="punktas" Nr="3" Abbr="3 p." DocPartId="a6c3ef864ad24e878698c41051e08f56" PartId="6b98f72189ee4e6fa5238d3a8b45d5f6"/>
    <Part Type="signatura" DocPartId="748ef8cca7a2449e8b825486eb43ef27" PartId="11f3f6698dff4644a6c4c65c64a891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D3BF4DB-35FF-40FC-B214-5BBFA9C7C0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54199FE1-4552-4F47-8833-781085FC71BB}">
  <ds:schemaRefs>
    <ds:schemaRef ds:uri="http://schemas.microsoft.com/sharepoint/v3/contenttype/forms"/>
  </ds:schemaRefs>
</ds:datastoreItem>
</file>

<file path=customXml/itemProps3.xml><?xml version="1.0" encoding="utf-8"?>
<ds:datastoreItem xmlns:ds="http://schemas.openxmlformats.org/officeDocument/2006/customXml" ds:itemID="{257D896D-6AC4-49D8-8709-B9E45BF7817C}">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74D833F-942B-4B24-B304-DBCACB39B827}">
  <ds:schemaRefs>
    <ds:schemaRef ds:uri="http://lrs.lt/TAIS/DocParts"/>
  </ds:schemaRefs>
</ds:datastoreItem>
</file>

<file path=customXml/itemProps6.xml><?xml version="1.0" encoding="utf-8"?>
<ds:datastoreItem xmlns:ds="http://schemas.openxmlformats.org/officeDocument/2006/customXml" ds:itemID="{2491B0E6-B19C-43CA-8F64-0AF1A251A5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2</Pages>
  <Words>1819</Words>
  <Characters>1038</Characters>
  <Application>Microsoft Office Word</Application>
  <DocSecurity>0</DocSecurity>
  <Lines>8</Lines>
  <Paragraphs>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dc050554-9fbc-4e2d-948f-c196febdb7da</vt:lpstr>
      <vt:lpstr>00f7eea9-8cf0-42fc-909c-0886eac61c17</vt:lpstr>
    </vt:vector>
  </TitlesOfParts>
  <Company>HP</Company>
  <LinksUpToDate>false</LinksUpToDate>
  <CharactersWithSpaces>2852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2020-05-29T07:14:00Z</dcterms:created>
  <dc:creator>Šimkūnaitė Ilona</dc:creator>
  <lastModifiedBy>DRAZDAUSKIENĖ Nijolė</lastModifiedBy>
  <lastPrinted>2019-04-16T12:10:00Z</lastPrinted>
  <dcterms:modified xsi:type="dcterms:W3CDTF">2020-09-29T10:43:00Z</dcterms:modified>
  <revision>10</revision>
  <dc:title>9e933dca-de10-4d3d-bd02-c04653dc5794</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0x010100D8ECFFBDDA118244861569856C5AC6C3</vt:lpwstr>
  </property>
  <property fmtid="{D5CDD505-2E9C-101B-9397-08002B2CF9AE}" pid="3" name="Komentarai">
    <vt:lpwstr xmlns:vt="http://schemas.openxmlformats.org/officeDocument/2006/docPropsVTypes">Pridėta po vizavimo</vt:lpwstr>
  </property>
</Properties>
</file>