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0846c212a04971a102d19d14d2ec6f"/>
        <w:lock w:val="sdtLocked"/>
        <w:richText/>
      </w:sdtPr>
      <w:sdtContent>
        <w:p>
          <w:pPr>
            <w:jc w:val="both"/>
            <w:rPr>
              <w:rFonts w:ascii="Times New Roman" w:hAnsi="Times New Roman"/>
            </w:rPr>
          </w:pPr>
          <w:r>
            <w:rPr>
              <w:rFonts w:ascii="Times New Roman" w:hAnsi="Times New Roman"/>
              <w:b/>
              <w:i/>
            </w:rPr>
            <w:t>Suvestinė redakcija nuo 2015-12-22 iki 2016-11-04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2013-05-30, i. k. 2013-01692</w:t>
          </w:r>
        </w:p>
        <w:p>
          <w:pPr>
            <w:jc w:val="both"/>
            <w:rPr>
              <w:rFonts w:ascii="Times New Roman" w:hAnsi="Times New Roman"/>
              <w:sz w:val="20"/>
            </w:rPr>
          </w:pPr>
        </w:p>
        <w:p>
          <w:pPr>
            <w:tabs>
              <w:tab w:val="center" w:pos="4153"/>
              <w:tab w:val="right" w:pos="8306"/>
            </w:tabs>
            <w:jc w:val="center"/>
            <w:rPr>
              <w:b/>
              <w:caps/>
              <w:szCs w:val="24"/>
              <w:lang w:eastAsia="lt-LT"/>
            </w:rPr>
          </w:pPr>
          <w:r>
            <w:rPr>
              <w:b/>
              <w:caps/>
              <w:szCs w:val="24"/>
              <w:lang w:eastAsia="lt-LT"/>
            </w:rPr>
            <w:drawing>
              <wp:inline distT="0" distB="0" distL="0" distR="0">
                <wp:extent cx="581025" cy="704850"/>
                <wp:effectExtent l="0" t="0" r="0" b="0"/>
                <wp:docPr id="1"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jb_s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025" cy="704850"/>
                        </a:xfrm>
                        <a:prstGeom prst="rect">
                          <a:avLst/>
                        </a:prstGeom>
                        <a:noFill/>
                        <a:ln>
                          <a:noFill/>
                        </a:ln>
                      </pic:spPr>
                    </pic:pic>
                  </a:graphicData>
                </a:graphic>
              </wp:inline>
            </w:drawing>
          </w:r>
        </w:p>
        <w:p>
          <w:pPr>
            <w:widowControl w:val="0"/>
            <w:jc w:val="center"/>
            <w:outlineLvl w:val="1"/>
            <w:rPr>
              <w:b/>
              <w:caps/>
              <w:szCs w:val="24"/>
            </w:rPr>
          </w:pPr>
          <w:r>
            <w:rPr>
              <w:b/>
              <w:caps/>
              <w:szCs w:val="24"/>
            </w:rPr>
            <w:t>JONIŠKIO RAJONO SAVIVALDYBĖS TARYBA</w:t>
          </w:r>
        </w:p>
        <w:p>
          <w:pPr>
            <w:widowControl w:val="0"/>
            <w:jc w:val="center"/>
            <w:rPr>
              <w:szCs w:val="24"/>
            </w:rPr>
          </w:pPr>
        </w:p>
        <w:p>
          <w:pPr>
            <w:widowControl w:val="0"/>
            <w:jc w:val="center"/>
            <w:rPr>
              <w:b/>
              <w:szCs w:val="24"/>
            </w:rPr>
          </w:pPr>
          <w:r>
            <w:rPr>
              <w:b/>
              <w:szCs w:val="24"/>
            </w:rPr>
            <w:t>SPRENDIMAS</w:t>
          </w:r>
        </w:p>
        <w:sdt>
          <w:sdtPr>
            <w:alias w:val="Pavadinimas"/>
            <w:tag w:val="title_460846c212a04971a102d19d14d2ec6f"/>
            <w:lock w:val="sdtLocked"/>
            <w:richText/>
          </w:sdtPr>
          <w:sdtContent>
            <w:p>
              <w:pPr>
                <w:widowControl w:val="0"/>
                <w:jc w:val="center"/>
                <w:rPr>
                  <w:b/>
                  <w:szCs w:val="24"/>
                </w:rPr>
              </w:pPr>
              <w:r>
                <w:rPr>
                  <w:b/>
                  <w:szCs w:val="24"/>
                </w:rPr>
                <w:t xml:space="preserve">DĖL DIENOS IR TRUMPALAIKĖS SOCIALINĖS GLOBOS NEĮGALIESIEMS ASMENIMS TEIKIMO IR MOKĖJIMO UŽ PASLAUGAS TVARKOS APRAŠO </w:t>
              </w:r>
              <w:r>
                <w:rPr>
                  <w:b/>
                  <w:caps/>
                  <w:szCs w:val="24"/>
                </w:rPr>
                <w:t>patvirtinimo</w:t>
              </w:r>
            </w:p>
          </w:sdtContent>
        </w:sdt>
        <w:p>
          <w:pPr>
            <w:widowControl w:val="0"/>
            <w:jc w:val="center"/>
            <w:rPr>
              <w:szCs w:val="24"/>
            </w:rPr>
          </w:pPr>
        </w:p>
        <w:p>
          <w:pPr>
            <w:widowControl w:val="0"/>
            <w:jc w:val="center"/>
            <w:rPr>
              <w:szCs w:val="24"/>
            </w:rPr>
          </w:pPr>
          <w:r>
            <w:rPr>
              <w:szCs w:val="24"/>
            </w:rPr>
            <w:t>2013 m. gegužės 30 d. Nr. T-85</w:t>
          </w:r>
        </w:p>
        <w:p>
          <w:pPr>
            <w:widowControl w:val="0"/>
            <w:jc w:val="center"/>
            <w:rPr>
              <w:szCs w:val="24"/>
            </w:rPr>
          </w:pPr>
          <w:r>
            <w:rPr>
              <w:szCs w:val="24"/>
            </w:rPr>
            <w:t>Joniškis</w:t>
          </w:r>
        </w:p>
        <w:p>
          <w:pPr>
            <w:widowControl w:val="0"/>
            <w:jc w:val="center"/>
            <w:rPr>
              <w:szCs w:val="24"/>
            </w:rPr>
          </w:pPr>
        </w:p>
        <w:p>
          <w:pPr>
            <w:widowControl w:val="0"/>
            <w:jc w:val="center"/>
            <w:rPr>
              <w:szCs w:val="24"/>
            </w:rPr>
          </w:pPr>
        </w:p>
        <w:sdt>
          <w:sdtPr>
            <w:alias w:val="preambule"/>
            <w:tag w:val="part_075fb9165b6a4b89a13301da5c189a20"/>
            <w:lock w:val="sdtLocked"/>
            <w:richText/>
          </w:sdtPr>
          <w:sdtContent>
            <w:p>
              <w:pPr>
                <w:spacing w:line="360" w:lineRule="auto"/>
                <w:ind w:firstLine="851"/>
                <w:jc w:val="both"/>
              </w:pPr>
              <w:r>
                <w:t xml:space="preserve">Vadovaudamasi Lietuvos Respublikos socialinių paslaugų įstatymu (Žin., 2006, Nr. </w:t>
              </w:r>
              <w:hyperlink r:id="rId17" w:tgtFrame="_blank" w:history="1">
                <w:r>
                  <w:rPr>
                    <w:color w:val="0000FF" w:themeColor="hyperlink"/>
                    <w:u w:val="single"/>
                  </w:rPr>
                  <w:t>17-589</w:t>
                </w:r>
              </w:hyperlink>
              <w:r>
                <w:t xml:space="preserve">), Lietuvos Respublikos Vyriausybės 2006 m. birželio 14 d. nutarimu Nr. 583 patvirtinto Mokėjimo už socialines paslaugas tvarkos aprašo (Žin., 2006, Nr. </w:t>
              </w:r>
              <w:hyperlink r:id="rId18" w:tgtFrame="_blank" w:history="1">
                <w:r>
                  <w:rPr>
                    <w:color w:val="0000FF" w:themeColor="hyperlink"/>
                    <w:u w:val="single"/>
                  </w:rPr>
                  <w:t>68-2510</w:t>
                </w:r>
              </w:hyperlink>
              <w:r>
                <w:t xml:space="preserve">; 2009, Nr. </w:t>
              </w:r>
              <w:hyperlink r:id="rId19" w:tgtFrame="_blank" w:history="1">
                <w:r>
                  <w:rPr>
                    <w:color w:val="0000FF" w:themeColor="hyperlink"/>
                    <w:u w:val="single"/>
                  </w:rPr>
                  <w:t>27-1053</w:t>
                </w:r>
              </w:hyperlink>
              <w:r>
                <w:t xml:space="preserve">) IV ir V skyriais, Lietuvos Respublikos socialinės apsaugos ir darbo ministro 2006 m. balandžio 5 d. įsakymu Nr. A1-93 patvirtintu  Socialinių paslaugų katalogu  (Žin., 2006, Nr. </w:t>
              </w:r>
              <w:hyperlink r:id="rId20" w:tgtFrame="_blank" w:history="1">
                <w:r>
                  <w:rPr>
                    <w:color w:val="0000FF" w:themeColor="hyperlink"/>
                    <w:u w:val="single"/>
                  </w:rPr>
                  <w:t>43-1570</w:t>
                </w:r>
              </w:hyperlink>
              <w:r>
                <w:t xml:space="preserve">; 2010, Nr. </w:t>
              </w:r>
              <w:hyperlink r:id="rId21" w:tgtFrame="_blank" w:history="1">
                <w:r>
                  <w:rPr>
                    <w:color w:val="0000FF" w:themeColor="hyperlink"/>
                    <w:u w:val="single"/>
                  </w:rPr>
                  <w:t>83-4393</w:t>
                </w:r>
              </w:hyperlink>
              <w:r>
                <w:t xml:space="preserve">), Joniškio rajono savivaldybės taryba </w:t>
              </w:r>
              <w:r>
                <w:rPr>
                  <w:spacing w:val="60"/>
                </w:rPr>
                <w:t>nusprendžia</w:t>
              </w:r>
            </w:p>
          </w:sdtContent>
        </w:sdt>
        <w:sdt>
          <w:sdtPr>
            <w:alias w:val="pastraipa"/>
            <w:tag w:val="part_68b61034fed34e44a566f36b2f174459"/>
            <w:lock w:val="sdtLocked"/>
            <w:richText/>
          </w:sdtPr>
          <w:sdtContent>
            <w:p>
              <w:pPr>
                <w:tabs>
                  <w:tab w:val="left" w:pos="709"/>
                </w:tabs>
                <w:spacing w:line="360" w:lineRule="auto"/>
                <w:ind w:firstLine="851"/>
                <w:jc w:val="both"/>
              </w:pPr>
              <w:r>
                <w:t>patvirtinti Dienos ir trumpalaikės socialinės globos neįgaliems asmenims teikimo ir mokėjimo už paslaugas tvarkos aprašą (pridedama).</w:t>
              </w:r>
            </w:p>
          </w:sdtContent>
        </w:sdt>
        <w:sdt>
          <w:sdtPr>
            <w:alias w:val="signatura"/>
            <w:tag w:val="part_895c83a377b340e0824973dbe57c3d29"/>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 xml:space="preserve"> Gediminas Čepulis</w:t>
              </w:r>
            </w:p>
          </w:sdtContent>
        </w:sdt>
      </w:sdtContent>
    </w:sdt>
    <w:sdt>
      <w:sdtPr>
        <w:alias w:val="patvirtinta"/>
        <w:tag w:val="part_9e3eda7064434530a9892524d38586a0"/>
        <w:lock w:val="sdtLocked"/>
        <w:richText/>
      </w:sdtPr>
      <w:sdtContent>
        <w:p>
          <w:pPr>
            <w:ind w:left="5040"/>
            <w:rPr>
              <w:szCs w:val="24"/>
            </w:rPr>
          </w:pPr>
          <w:r>
            <w:rPr>
              <w:sz w:val="20"/>
            </w:rPr>
            <w:br w:type="page"/>
          </w:r>
          <w:r>
            <w:rPr>
              <w:szCs w:val="24"/>
            </w:rPr>
            <w:t>PATVIRTINTA</w:t>
          </w:r>
        </w:p>
        <w:p>
          <w:pPr>
            <w:ind w:left="5040"/>
            <w:rPr>
              <w:szCs w:val="24"/>
            </w:rPr>
          </w:pPr>
          <w:r>
            <w:rPr>
              <w:szCs w:val="24"/>
            </w:rPr>
            <w:t>Joniškio rajono savivaldybės tarybos</w:t>
          </w:r>
        </w:p>
        <w:p>
          <w:pPr>
            <w:ind w:left="5040"/>
            <w:rPr>
              <w:szCs w:val="24"/>
            </w:rPr>
          </w:pPr>
          <w:r>
            <w:rPr>
              <w:szCs w:val="24"/>
            </w:rPr>
            <w:t>2013 m. gegužės 30 d. sprendimu Nr. T-85</w:t>
          </w:r>
        </w:p>
        <w:p>
          <w:pPr>
            <w:rPr>
              <w:szCs w:val="24"/>
            </w:rPr>
          </w:pPr>
        </w:p>
        <w:sdt>
          <w:sdtPr>
            <w:alias w:val="Pavadinimas"/>
            <w:tag w:val="title_9e3eda7064434530a9892524d38586a0"/>
            <w:lock w:val="sdtLocked"/>
            <w:richText/>
          </w:sdtPr>
          <w:sdtContent>
            <w:p>
              <w:pPr>
                <w:jc w:val="center"/>
                <w:rPr>
                  <w:b/>
                  <w:bCs/>
                  <w:szCs w:val="24"/>
                </w:rPr>
              </w:pPr>
              <w:r>
                <w:rPr>
                  <w:b/>
                  <w:bCs/>
                  <w:szCs w:val="24"/>
                </w:rPr>
                <w:t>DIENOS IR TRUMPALAIKĖS SOCIALINĖS GLOBOS NEĮGALIEMS</w:t>
              </w:r>
            </w:p>
            <w:p>
              <w:pPr>
                <w:jc w:val="center"/>
                <w:rPr>
                  <w:b/>
                  <w:bCs/>
                  <w:szCs w:val="24"/>
                </w:rPr>
              </w:pPr>
              <w:r>
                <w:rPr>
                  <w:b/>
                  <w:bCs/>
                  <w:szCs w:val="24"/>
                </w:rPr>
                <w:t>ASMENIMS TEIKIMO IR MOKĖJIMO UŽ PASLAUGAS</w:t>
              </w:r>
            </w:p>
            <w:p>
              <w:pPr>
                <w:jc w:val="center"/>
                <w:rPr>
                  <w:b/>
                  <w:bCs/>
                  <w:szCs w:val="24"/>
                </w:rPr>
              </w:pPr>
              <w:r>
                <w:rPr>
                  <w:b/>
                  <w:bCs/>
                  <w:szCs w:val="24"/>
                </w:rPr>
                <w:t>TVARKOS APRAŠAS</w:t>
              </w:r>
            </w:p>
          </w:sdtContent>
        </w:sdt>
        <w:p>
          <w:pPr>
            <w:rPr>
              <w:szCs w:val="24"/>
            </w:rPr>
          </w:pPr>
        </w:p>
        <w:sdt>
          <w:sdtPr>
            <w:alias w:val="skyrius"/>
            <w:tag w:val="part_e330e1d5d1d742b8b6a07d8a1e80d273"/>
            <w:lock w:val="sdtLocked"/>
            <w:richText/>
          </w:sdtPr>
          <w:sdtContent>
            <w:p>
              <w:pPr>
                <w:jc w:val="center"/>
                <w:rPr>
                  <w:b/>
                  <w:szCs w:val="24"/>
                </w:rPr>
              </w:pPr>
              <w:sdt>
                <w:sdtPr>
                  <w:alias w:val="Numeris"/>
                  <w:tag w:val="nr_e330e1d5d1d742b8b6a07d8a1e80d273"/>
                  <w:lock w:val="sdtLocked"/>
                  <w:richText/>
                </w:sdtPr>
                <w:sdtContent>
                  <w:r>
                    <w:rPr>
                      <w:b/>
                      <w:szCs w:val="24"/>
                    </w:rPr>
                    <w:t>I</w:t>
                  </w:r>
                </w:sdtContent>
              </w:sdt>
              <w:r>
                <w:rPr>
                  <w:b/>
                  <w:szCs w:val="24"/>
                </w:rPr>
                <w:t xml:space="preserve">. </w:t>
              </w:r>
              <w:sdt>
                <w:sdtPr>
                  <w:alias w:val="Pavadinimas"/>
                  <w:tag w:val="title_e330e1d5d1d742b8b6a07d8a1e80d273"/>
                  <w:lock w:val="sdtLocked"/>
                  <w:richText/>
                </w:sdtPr>
                <w:sdtContent>
                  <w:r>
                    <w:rPr>
                      <w:b/>
                      <w:szCs w:val="24"/>
                    </w:rPr>
                    <w:t>BENDROSIOS NUOSTATOS</w:t>
                  </w:r>
                </w:sdtContent>
              </w:sdt>
            </w:p>
            <w:p>
              <w:pPr>
                <w:rPr>
                  <w:szCs w:val="24"/>
                </w:rPr>
              </w:pPr>
            </w:p>
            <w:sdt>
              <w:sdtPr>
                <w:alias w:val="1 p."/>
                <w:tag w:val="part_8e6e75f5c73043129dd6ab59c50d57b4"/>
                <w:lock w:val="sdtLocked"/>
                <w:richText/>
              </w:sdtPr>
              <w:sdtContent>
                <w:p>
                  <w:pPr>
                    <w:ind w:firstLine="851"/>
                    <w:jc w:val="both"/>
                    <w:rPr>
                      <w:szCs w:val="24"/>
                    </w:rPr>
                  </w:pPr>
                  <w:sdt>
                    <w:sdtPr>
                      <w:alias w:val="Numeris"/>
                      <w:tag w:val="nr_8e6e75f5c73043129dd6ab59c50d57b4"/>
                      <w:lock w:val="sdtLocked"/>
                      <w:richText/>
                    </w:sdtPr>
                    <w:sdtContent>
                      <w:r>
                        <w:rPr>
                          <w:szCs w:val="24"/>
                        </w:rPr>
                        <w:t>1</w:t>
                      </w:r>
                    </w:sdtContent>
                  </w:sdt>
                  <w:r>
                    <w:rPr>
                      <w:szCs w:val="24"/>
                    </w:rPr>
                    <w:t>.</w:t>
                    <w:tab/>
                    <w:t>Dienos ir trumpalaikės socialinės globos neįgaliems asmenims teikimo ir mokėjimo už paslaugas tvarkos aprašas (toliau – aprašas) reglamentuoja Joniškio rajono savivaldybėje (toliau – savivaldybė) teikiamų dienos ir trumpalaikės socialinės globos (toliau – paslaugos) neįgaliems asmenims teikimo, mokėjimo ir nutraukimo sąlygas.</w:t>
                  </w:r>
                </w:p>
              </w:sdtContent>
            </w:sdt>
            <w:sdt>
              <w:sdtPr>
                <w:alias w:val="2 p."/>
                <w:tag w:val="part_e888401ab05d4b5f81e100b423336551"/>
                <w:lock w:val="sdtLocked"/>
                <w:richText/>
              </w:sdtPr>
              <w:sdtContent>
                <w:p>
                  <w:pPr>
                    <w:ind w:firstLine="851"/>
                    <w:jc w:val="both"/>
                    <w:rPr>
                      <w:szCs w:val="24"/>
                    </w:rPr>
                  </w:pPr>
                  <w:sdt>
                    <w:sdtPr>
                      <w:alias w:val="Numeris"/>
                      <w:tag w:val="nr_e888401ab05d4b5f81e100b423336551"/>
                      <w:lock w:val="sdtLocked"/>
                      <w:richText/>
                    </w:sdtPr>
                    <w:sdtContent>
                      <w:r>
                        <w:rPr>
                          <w:szCs w:val="24"/>
                        </w:rPr>
                        <w:t>2</w:t>
                      </w:r>
                    </w:sdtContent>
                  </w:sdt>
                  <w:r>
                    <w:rPr>
                      <w:szCs w:val="24"/>
                    </w:rPr>
                    <w:t>.</w:t>
                    <w:tab/>
                    <w:t>Aprašas taikomas mokėti už tas socialines paslaugas, kurias planuoja savivaldybė, kurios yra teikiamos įstaigoje, teikiančioje socialines paslaugas (toliau – paslaugos teikėjas), ir kurių teikimas finansuojamas iš savivaldybės biudžeto ar savivaldybės biudžetui skiriamų Lietuvos Respublikos valstybės biudžeto specialiųjų tikslinių dotacijų socialinės globos paslaugoms organizuoti.</w:t>
                  </w:r>
                </w:p>
              </w:sdtContent>
            </w:sdt>
            <w:sdt>
              <w:sdtPr>
                <w:alias w:val="3 p."/>
                <w:tag w:val="part_d9406efccdc14c70ae04eb1d047dc2e4"/>
                <w:lock w:val="sdtLocked"/>
                <w:richText/>
              </w:sdtPr>
              <w:sdtContent>
                <w:p>
                  <w:pPr>
                    <w:ind w:firstLine="851"/>
                    <w:jc w:val="both"/>
                    <w:rPr>
                      <w:szCs w:val="24"/>
                    </w:rPr>
                  </w:pPr>
                  <w:sdt>
                    <w:sdtPr>
                      <w:alias w:val="Numeris"/>
                      <w:tag w:val="nr_d9406efccdc14c70ae04eb1d047dc2e4"/>
                      <w:lock w:val="sdtLocked"/>
                      <w:richText/>
                    </w:sdtPr>
                    <w:sdtContent>
                      <w:r>
                        <w:rPr>
                          <w:szCs w:val="24"/>
                        </w:rPr>
                        <w:t>3</w:t>
                      </w:r>
                    </w:sdtContent>
                  </w:sdt>
                  <w:r>
                    <w:rPr>
                      <w:szCs w:val="24"/>
                    </w:rPr>
                    <w:t>.</w:t>
                    <w:tab/>
                    <w:t>Dienos ir trumpalaikės socialinės globos teikimą</w:t>
                  </w:r>
                  <w:r>
                    <w:rPr>
                      <w:b/>
                      <w:szCs w:val="24"/>
                    </w:rPr>
                    <w:t xml:space="preserve"> s</w:t>
                  </w:r>
                  <w:r>
                    <w:rPr>
                      <w:szCs w:val="24"/>
                    </w:rPr>
                    <w:t>avivaldybėje administruoja savivaldybės administracijos Socialinės paramos ir sveikatos skyrius (toliau – skyrius) vadovaudamasis Lietuvos Respublikos įstatymais, Lietuvos Respublikos Vyriausybės nutarimais ir kitais teisės aktais.</w:t>
                  </w:r>
                </w:p>
              </w:sdtContent>
            </w:sdt>
            <w:sdt>
              <w:sdtPr>
                <w:alias w:val="4 p."/>
                <w:tag w:val="part_d8c5c2b8b9e94ce3857370a623f9ed0f"/>
                <w:lock w:val="sdtLocked"/>
                <w:richText/>
              </w:sdtPr>
              <w:sdtContent>
                <w:p>
                  <w:pPr>
                    <w:ind w:firstLine="851"/>
                    <w:jc w:val="both"/>
                    <w:rPr>
                      <w:szCs w:val="24"/>
                    </w:rPr>
                  </w:pPr>
                  <w:sdt>
                    <w:sdtPr>
                      <w:alias w:val="Numeris"/>
                      <w:tag w:val="nr_d8c5c2b8b9e94ce3857370a623f9ed0f"/>
                      <w:lock w:val="sdtLocked"/>
                      <w:richText/>
                    </w:sdtPr>
                    <w:sdtContent>
                      <w:r>
                        <w:rPr>
                          <w:szCs w:val="24"/>
                        </w:rPr>
                        <w:t>4</w:t>
                      </w:r>
                    </w:sdtContent>
                  </w:sdt>
                  <w:r>
                    <w:rPr>
                      <w:szCs w:val="24"/>
                    </w:rPr>
                    <w:t>.</w:t>
                    <w:tab/>
                    <w:t>Apraše vartojamos sąvokos:</w:t>
                  </w:r>
                </w:p>
                <w:p>
                  <w:pPr>
                    <w:ind w:firstLine="851"/>
                    <w:jc w:val="both"/>
                    <w:rPr>
                      <w:szCs w:val="24"/>
                    </w:rPr>
                  </w:pPr>
                  <w:r>
                    <w:rPr>
                      <w:b/>
                      <w:szCs w:val="24"/>
                    </w:rPr>
                    <w:t xml:space="preserve">Šeimos nariai </w:t>
                  </w:r>
                  <w:r>
                    <w:rPr>
                      <w:szCs w:val="24"/>
                    </w:rPr>
                    <w:t>–</w:t>
                  </w:r>
                  <w:r>
                    <w:rPr>
                      <w:b/>
                      <w:szCs w:val="24"/>
                    </w:rPr>
                    <w:t xml:space="preserve"> </w:t>
                  </w:r>
                  <w:r>
                    <w:rPr>
                      <w:szCs w:val="24"/>
                    </w:rPr>
                    <w:t>sutuoktiniai arba bendrai gyvenantys asmenys arba vienas iš tėvų ir jų (jo) vaikai (įvaikiai) iki 18 metų. Į šeimos sudėtį taip pat įskaitomi nedirbantys, nesusituokę ir su kitu asmeniu bendrai negyvenantys asmenys nuo 18 iki 24 metų, besimokantys dieninėse bendrojo lavinimo mokyklose ir kitų formaliojo švietimo įstaigų dieniniuose skyriuose, taip pat asmenys nuo dieninių bendrojo lavinimo mokyklų baigimo dienos iki tų pačių metų rugsėjo 1 dienos. Vaikai, kuriems įstatymo nustatyta tvarka nustatyta globa ar rūpyba, šeimos nariams nepriskiriami.</w:t>
                  </w:r>
                </w:p>
                <w:p>
                  <w:pPr>
                    <w:ind w:firstLine="851"/>
                    <w:jc w:val="both"/>
                    <w:rPr>
                      <w:szCs w:val="24"/>
                    </w:rPr>
                  </w:pPr>
                  <w:r>
                    <w:rPr>
                      <w:b/>
                      <w:szCs w:val="24"/>
                    </w:rPr>
                    <w:t>Vienas gyvenantis asmuo</w:t>
                  </w:r>
                  <w:r>
                    <w:rPr>
                      <w:szCs w:val="24"/>
                    </w:rPr>
                    <w:t xml:space="preserve"> – vienas gyvenantis vyresnis kaip 18 metų asmuo.</w:t>
                  </w:r>
                </w:p>
                <w:p>
                  <w:pPr>
                    <w:ind w:firstLine="851"/>
                    <w:jc w:val="both"/>
                    <w:rPr>
                      <w:szCs w:val="24"/>
                    </w:rPr>
                  </w:pPr>
                  <w:r>
                    <w:rPr>
                      <w:b/>
                      <w:szCs w:val="24"/>
                    </w:rPr>
                    <w:t xml:space="preserve">Artimi giminaičiai </w:t>
                  </w:r>
                  <w:r>
                    <w:rPr>
                      <w:szCs w:val="24"/>
                    </w:rPr>
                    <w:t>–</w:t>
                  </w:r>
                  <w:r>
                    <w:rPr>
                      <w:b/>
                      <w:szCs w:val="24"/>
                    </w:rPr>
                    <w:t xml:space="preserve"> </w:t>
                  </w:r>
                  <w:r>
                    <w:rPr>
                      <w:szCs w:val="24"/>
                    </w:rPr>
                    <w:t>tėvai ir vaikai, seneliai ir vaikaičiai, broliai ir seserys.</w:t>
                  </w:r>
                </w:p>
                <w:p>
                  <w:pPr>
                    <w:ind w:firstLine="851"/>
                    <w:jc w:val="both"/>
                    <w:rPr>
                      <w:szCs w:val="24"/>
                    </w:rPr>
                  </w:pPr>
                  <w:r>
                    <w:rPr>
                      <w:szCs w:val="24"/>
                    </w:rPr>
                    <w:t>Kitos šiame apraše vartojamos sąvokos atitinka Lietuvos Respublikos socialinių paslaugų įstatyme ir kituose teisės aktuose apibrėžtas sąvokas.</w:t>
                  </w:r>
                </w:p>
              </w:sdtContent>
            </w:sdt>
            <w:sdt>
              <w:sdtPr>
                <w:alias w:val="5 p."/>
                <w:tag w:val="part_c53c4ded591242ca81e97dca93946dea"/>
                <w:lock w:val="sdtLocked"/>
                <w:richText/>
              </w:sdtPr>
              <w:sdtContent>
                <w:p>
                  <w:pPr>
                    <w:ind w:firstLine="851"/>
                    <w:jc w:val="both"/>
                    <w:rPr>
                      <w:szCs w:val="24"/>
                    </w:rPr>
                  </w:pPr>
                  <w:sdt>
                    <w:sdtPr>
                      <w:alias w:val="Numeris"/>
                      <w:tag w:val="nr_c53c4ded591242ca81e97dca93946dea"/>
                      <w:lock w:val="sdtLocked"/>
                      <w:richText/>
                    </w:sdtPr>
                    <w:sdtContent>
                      <w:r>
                        <w:rPr>
                          <w:szCs w:val="24"/>
                        </w:rPr>
                        <w:t>5</w:t>
                      </w:r>
                    </w:sdtContent>
                  </w:sdt>
                  <w:r>
                    <w:rPr>
                      <w:szCs w:val="24"/>
                    </w:rPr>
                    <w:t>.</w:t>
                    <w:tab/>
                    <w:t>Šiuo Tvarkos aprašu privalo vadovautis skyrius, seniūnijų atsakingi darbuotojai, paslaugų teikėjai ir gavėjai.</w:t>
                  </w:r>
                </w:p>
                <w:p>
                  <w:pPr>
                    <w:rPr>
                      <w:szCs w:val="24"/>
                    </w:rPr>
                  </w:pPr>
                </w:p>
              </w:sdtContent>
            </w:sdt>
          </w:sdtContent>
        </w:sdt>
        <w:sdt>
          <w:sdtPr>
            <w:alias w:val="skyrius"/>
            <w:tag w:val="part_6afe716897604b619e228751684c70a2"/>
            <w:lock w:val="sdtLocked"/>
            <w:richText/>
          </w:sdtPr>
          <w:sdtContent>
            <w:p>
              <w:pPr>
                <w:jc w:val="center"/>
                <w:rPr>
                  <w:b/>
                  <w:szCs w:val="24"/>
                </w:rPr>
              </w:pPr>
              <w:sdt>
                <w:sdtPr>
                  <w:alias w:val="Numeris"/>
                  <w:tag w:val="nr_6afe716897604b619e228751684c70a2"/>
                  <w:lock w:val="sdtLocked"/>
                  <w:richText/>
                </w:sdtPr>
                <w:sdtContent>
                  <w:r>
                    <w:rPr>
                      <w:b/>
                      <w:szCs w:val="24"/>
                    </w:rPr>
                    <w:t>II</w:t>
                  </w:r>
                </w:sdtContent>
              </w:sdt>
              <w:r>
                <w:rPr>
                  <w:b/>
                  <w:szCs w:val="24"/>
                </w:rPr>
                <w:t xml:space="preserve">. </w:t>
              </w:r>
              <w:sdt>
                <w:sdtPr>
                  <w:alias w:val="Pavadinimas"/>
                  <w:tag w:val="title_6afe716897604b619e228751684c70a2"/>
                  <w:lock w:val="sdtLocked"/>
                  <w:richText/>
                </w:sdtPr>
                <w:sdtContent>
                  <w:r>
                    <w:rPr>
                      <w:b/>
                      <w:szCs w:val="24"/>
                    </w:rPr>
                    <w:t>TEIKIAMŲ PASLAUGŲ RŪŠYS IR FORMA</w:t>
                  </w:r>
                </w:sdtContent>
              </w:sdt>
            </w:p>
            <w:p>
              <w:pPr>
                <w:rPr>
                  <w:szCs w:val="24"/>
                </w:rPr>
              </w:pPr>
            </w:p>
            <w:sdt>
              <w:sdtPr>
                <w:alias w:val="6 p."/>
                <w:tag w:val="part_1901851cdbbe4f64807bf3dc54dba1a2"/>
                <w:lock w:val="sdtLocked"/>
                <w:richText/>
              </w:sdtPr>
              <w:sdtContent>
                <w:p>
                  <w:pPr>
                    <w:ind w:firstLine="851"/>
                    <w:jc w:val="both"/>
                    <w:rPr>
                      <w:szCs w:val="24"/>
                    </w:rPr>
                  </w:pPr>
                  <w:sdt>
                    <w:sdtPr>
                      <w:alias w:val="Numeris"/>
                      <w:tag w:val="nr_1901851cdbbe4f64807bf3dc54dba1a2"/>
                      <w:lock w:val="sdtLocked"/>
                      <w:richText/>
                    </w:sdtPr>
                    <w:sdtContent>
                      <w:r>
                        <w:rPr>
                          <w:szCs w:val="24"/>
                        </w:rPr>
                        <w:t>6</w:t>
                      </w:r>
                    </w:sdtContent>
                  </w:sdt>
                  <w:r>
                    <w:rPr>
                      <w:szCs w:val="24"/>
                    </w:rPr>
                    <w:t>.</w:t>
                    <w:tab/>
                    <w:t>Dienos socialinė globa – tai visuma paslaugų, kuriomis asmeniui teikiama kompleksinė, nuolatinės specialistų priežiūros reikalaujanti pagalba dienos metu. Paslaugos sudėtis: informavimas, konsultavimas, tarpininkavimas ir atstovavimas, bendravimas, laisvalaikio organizavimas, maitinimo organizavimas, transporto organizavimas, psichologinė pagalba, kasdienio gyvenimo įgūdžių ugdymas ir palaikymas, darbinių įgūdžių ugdymas.</w:t>
                  </w:r>
                </w:p>
              </w:sdtContent>
            </w:sdt>
            <w:sdt>
              <w:sdtPr>
                <w:alias w:val="7 p."/>
                <w:tag w:val="part_7c4061589fe34347b17f7e0f9f89bc2d"/>
                <w:lock w:val="sdtLocked"/>
                <w:richText/>
              </w:sdtPr>
              <w:sdtContent>
                <w:p>
                  <w:pPr>
                    <w:ind w:firstLine="851"/>
                    <w:jc w:val="both"/>
                    <w:rPr>
                      <w:szCs w:val="24"/>
                    </w:rPr>
                  </w:pPr>
                  <w:sdt>
                    <w:sdtPr>
                      <w:alias w:val="Numeris"/>
                      <w:tag w:val="nr_7c4061589fe34347b17f7e0f9f89bc2d"/>
                      <w:lock w:val="sdtLocked"/>
                      <w:richText/>
                    </w:sdtPr>
                    <w:sdtContent>
                      <w:r>
                        <w:rPr>
                          <w:szCs w:val="24"/>
                        </w:rPr>
                        <w:t>7</w:t>
                      </w:r>
                    </w:sdtContent>
                  </w:sdt>
                  <w:r>
                    <w:rPr>
                      <w:szCs w:val="24"/>
                    </w:rPr>
                    <w:t>.</w:t>
                    <w:tab/>
                    <w:t>Dienos socialinė globa pagal trukmę gali būti:</w:t>
                  </w:r>
                </w:p>
                <w:sdt>
                  <w:sdtPr>
                    <w:alias w:val="7.1 p."/>
                    <w:tag w:val="part_817cc799cad1482e999ca1c67c7cf88b"/>
                    <w:lock w:val="sdtLocked"/>
                    <w:richText/>
                  </w:sdtPr>
                  <w:sdtContent>
                    <w:p>
                      <w:pPr>
                        <w:ind w:firstLine="851"/>
                        <w:jc w:val="both"/>
                        <w:rPr>
                          <w:szCs w:val="24"/>
                        </w:rPr>
                      </w:pPr>
                      <w:sdt>
                        <w:sdtPr>
                          <w:alias w:val="Numeris"/>
                          <w:tag w:val="nr_817cc799cad1482e999ca1c67c7cf88b"/>
                          <w:lock w:val="sdtLocked"/>
                          <w:richText/>
                        </w:sdtPr>
                        <w:sdtContent>
                          <w:r>
                            <w:rPr>
                              <w:szCs w:val="24"/>
                            </w:rPr>
                            <w:t>7.1</w:t>
                          </w:r>
                        </w:sdtContent>
                      </w:sdt>
                      <w:r>
                        <w:rPr>
                          <w:szCs w:val="24"/>
                        </w:rPr>
                        <w:t>.</w:t>
                        <w:tab/>
                        <w:t>ne visos dienos socialinė globa – kai paslaugos asmeniui teikiamos 3 – 5 valandas per dieną, 5 dienas per savaitę;</w:t>
                      </w:r>
                    </w:p>
                  </w:sdtContent>
                </w:sdt>
                <w:sdt>
                  <w:sdtPr>
                    <w:alias w:val="7.2 p."/>
                    <w:tag w:val="part_ef0aad0c62184cd787aabdf88ef4f9fb"/>
                    <w:lock w:val="sdtLocked"/>
                    <w:richText/>
                  </w:sdtPr>
                  <w:sdtContent>
                    <w:p>
                      <w:pPr>
                        <w:ind w:firstLine="851"/>
                        <w:jc w:val="both"/>
                        <w:rPr>
                          <w:szCs w:val="24"/>
                        </w:rPr>
                      </w:pPr>
                      <w:sdt>
                        <w:sdtPr>
                          <w:alias w:val="Numeris"/>
                          <w:tag w:val="nr_ef0aad0c62184cd787aabdf88ef4f9fb"/>
                          <w:lock w:val="sdtLocked"/>
                          <w:richText/>
                        </w:sdtPr>
                        <w:sdtContent>
                          <w:r>
                            <w:rPr>
                              <w:szCs w:val="24"/>
                            </w:rPr>
                            <w:t>7.2</w:t>
                          </w:r>
                        </w:sdtContent>
                      </w:sdt>
                      <w:r>
                        <w:rPr>
                          <w:szCs w:val="24"/>
                        </w:rPr>
                        <w:t>.</w:t>
                        <w:tab/>
                        <w:t xml:space="preserve">dienos socialinė globa – kai paslaugos  asmeniui teikiamos 8  valandas per dieną, 5 dienas per savaitę.</w:t>
                      </w:r>
                    </w:p>
                  </w:sdtContent>
                </w:sdt>
              </w:sdtContent>
            </w:sdt>
            <w:sdt>
              <w:sdtPr>
                <w:alias w:val="8 p."/>
                <w:tag w:val="part_169646d43c254b709005d260ce7e87ee"/>
                <w:lock w:val="sdtLocked"/>
                <w:richText/>
              </w:sdtPr>
              <w:sdtContent>
                <w:p>
                  <w:pPr>
                    <w:ind w:firstLine="851"/>
                    <w:jc w:val="both"/>
                    <w:rPr>
                      <w:szCs w:val="24"/>
                    </w:rPr>
                  </w:pPr>
                  <w:sdt>
                    <w:sdtPr>
                      <w:alias w:val="Numeris"/>
                      <w:tag w:val="nr_169646d43c254b709005d260ce7e87ee"/>
                      <w:lock w:val="sdtLocked"/>
                      <w:richText/>
                    </w:sdtPr>
                    <w:sdtContent>
                      <w:r>
                        <w:rPr>
                          <w:szCs w:val="24"/>
                        </w:rPr>
                        <w:t>8</w:t>
                      </w:r>
                    </w:sdtContent>
                  </w:sdt>
                  <w:r>
                    <w:rPr>
                      <w:szCs w:val="24"/>
                    </w:rPr>
                    <w:t>.</w:t>
                    <w:tab/>
                    <w:t xml:space="preserve">Trumpalaikė socialinė globa – tai visuma paslaugų, kuriomis asmeniui teikiama kompleksinė, nuolatinės specialistų  priežiūros reikalaujanti pagalba. Paslaugos sudėtis: informavimas, konsultavimas, tarpininkavimas ir atstovavimas, apgyvendinimas, laisvalaikio organizavimas, maitinimo organizavimas, psichologinė pagalba, kasdienio gyvenimo įgūdžių ugdymas ir palaikymas, asmens higienos paslaugų organizavimas, sveikatos priežiūros paslaugos, darbinių įgūdžių ugdymas, ugdymo organizavimas (neįgaliems vaikams ir turintiems negalią suaugusiems asmenims iki 21 metų).</w:t>
                  </w:r>
                </w:p>
              </w:sdtContent>
            </w:sdt>
            <w:sdt>
              <w:sdtPr>
                <w:alias w:val="9 p."/>
                <w:tag w:val="part_a092b62cd49c4c909578ae084dfbe54d"/>
                <w:lock w:val="sdtLocked"/>
                <w:richText/>
              </w:sdtPr>
              <w:sdtContent>
                <w:p>
                  <w:pPr>
                    <w:ind w:firstLine="851"/>
                    <w:jc w:val="both"/>
                    <w:rPr>
                      <w:szCs w:val="24"/>
                    </w:rPr>
                  </w:pPr>
                  <w:sdt>
                    <w:sdtPr>
                      <w:alias w:val="Numeris"/>
                      <w:tag w:val="nr_a092b62cd49c4c909578ae084dfbe54d"/>
                      <w:lock w:val="sdtLocked"/>
                      <w:richText/>
                    </w:sdtPr>
                    <w:sdtContent>
                      <w:r>
                        <w:rPr>
                          <w:szCs w:val="24"/>
                        </w:rPr>
                        <w:t>9</w:t>
                      </w:r>
                    </w:sdtContent>
                  </w:sdt>
                  <w:r>
                    <w:rPr>
                      <w:szCs w:val="24"/>
                    </w:rPr>
                    <w:t>.</w:t>
                    <w:tab/>
                    <w:t>Teikiamos paslaugos sudėtis priklauso nuo paslaugų teikėjo galimybių, teikiamų paslaugų rūšies ir paslaugos gavėjo poreikio.</w:t>
                  </w:r>
                </w:p>
                <w:p>
                  <w:pPr>
                    <w:jc w:val="both"/>
                    <w:rPr>
                      <w:szCs w:val="24"/>
                    </w:rPr>
                  </w:pPr>
                </w:p>
              </w:sdtContent>
            </w:sdt>
          </w:sdtContent>
        </w:sdt>
        <w:sdt>
          <w:sdtPr>
            <w:alias w:val="skyrius"/>
            <w:tag w:val="part_4be52807032e4b17807b755b3033a014"/>
            <w:lock w:val="sdtLocked"/>
            <w:richText/>
          </w:sdtPr>
          <w:sdtContent>
            <w:p>
              <w:pPr>
                <w:jc w:val="center"/>
                <w:rPr>
                  <w:b/>
                  <w:szCs w:val="24"/>
                </w:rPr>
              </w:pPr>
              <w:sdt>
                <w:sdtPr>
                  <w:alias w:val="Numeris"/>
                  <w:tag w:val="nr_4be52807032e4b17807b755b3033a014"/>
                  <w:lock w:val="sdtLocked"/>
                  <w:richText/>
                </w:sdtPr>
                <w:sdtContent>
                  <w:r>
                    <w:rPr>
                      <w:b/>
                      <w:szCs w:val="24"/>
                    </w:rPr>
                    <w:t>III</w:t>
                  </w:r>
                </w:sdtContent>
              </w:sdt>
              <w:r>
                <w:rPr>
                  <w:b/>
                  <w:szCs w:val="24"/>
                </w:rPr>
                <w:t xml:space="preserve">. </w:t>
              </w:r>
              <w:sdt>
                <w:sdtPr>
                  <w:alias w:val="Pavadinimas"/>
                  <w:tag w:val="title_4be52807032e4b17807b755b3033a014"/>
                  <w:lock w:val="sdtLocked"/>
                  <w:richText/>
                </w:sdtPr>
                <w:sdtContent>
                  <w:r>
                    <w:rPr>
                      <w:b/>
                      <w:szCs w:val="24"/>
                    </w:rPr>
                    <w:t>PASLAUGŲ TEIKIMO IR NUTRAUKIMO TVARKA</w:t>
                  </w:r>
                </w:sdtContent>
              </w:sdt>
            </w:p>
            <w:p>
              <w:pPr>
                <w:rPr>
                  <w:szCs w:val="24"/>
                </w:rPr>
              </w:pPr>
            </w:p>
            <w:sdt>
              <w:sdtPr>
                <w:alias w:val="10 p."/>
                <w:tag w:val="part_2906899b0d0e4ae1bdbbadeaa9c01ab3"/>
                <w:lock w:val="sdtLocked"/>
                <w:richText/>
              </w:sdtPr>
              <w:sdtContent>
                <w:p>
                  <w:pPr>
                    <w:widowControl w:val="0"/>
                    <w:suppressAutoHyphens/>
                    <w:ind w:firstLine="851"/>
                    <w:rPr>
                      <w:szCs w:val="24"/>
                    </w:rPr>
                  </w:pPr>
                  <w:sdt>
                    <w:sdtPr>
                      <w:alias w:val="Numeris"/>
                      <w:tag w:val="nr_2906899b0d0e4ae1bdbbadeaa9c01ab3"/>
                      <w:lock w:val="sdtLocked"/>
                      <w:richText/>
                    </w:sdtPr>
                    <w:sdtContent>
                      <w:r>
                        <w:rPr>
                          <w:lang w:eastAsia="lt-LT"/>
                        </w:rPr>
                        <w:t>10</w:t>
                      </w:r>
                    </w:sdtContent>
                  </w:sdt>
                  <w:r>
                    <w:rPr>
                      <w:lang w:eastAsia="lt-LT"/>
                    </w:rPr>
                    <w:t xml:space="preserve">. Dienos ir trumpalaikė socialinė globa teikiama neįgaliems vaikams  ir suaugusiems asmenims, deklaravusiems gyvenamąją vietą Joniškio rajono savivaldybėje, artimiausioje šias socialines paslaugas teikiančioje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fd900a7c711e5be7fbe3f919a1ebe">
                    <w:r w:rsidRPr="00532B9F">
                      <w:rPr>
                        <w:rFonts w:ascii="Times New Roman" w:eastAsia="MS Mincho" w:hAnsi="Times New Roman"/>
                        <w:sz w:val="20"/>
                        <w:i/>
                        <w:iCs/>
                        <w:color w:val="0000FF" w:themeColor="hyperlink"/>
                        <w:u w:val="single"/>
                      </w:rPr>
                      <w:t>T-245</w:t>
                    </w:r>
                  </w:fldSimple>
                  <w:r>
                    <w:rPr>
                      <w:rFonts w:ascii="Times New Roman" w:eastAsia="MS Mincho" w:hAnsi="Times New Roman"/>
                      <w:sz w:val="20"/>
                      <w:i/>
                      <w:iCs/>
                    </w:rPr>
                    <w:t>,
2015-12-17,
paskelbta TAR 2015-12-21, i. k. 2015-20059            </w:t>
                  </w:r>
                </w:p>
                <w:p/>
              </w:sdtContent>
            </w:sdt>
            <w:sdt>
              <w:sdtPr>
                <w:alias w:val="11 p."/>
                <w:tag w:val="part_8308633f85914700888751b9527c146e"/>
                <w:lock w:val="sdtLocked"/>
                <w:richText/>
              </w:sdtPr>
              <w:sdtContent>
                <w:p>
                  <w:pPr>
                    <w:ind w:firstLine="851"/>
                    <w:jc w:val="both"/>
                    <w:rPr>
                      <w:szCs w:val="24"/>
                    </w:rPr>
                  </w:pPr>
                  <w:sdt>
                    <w:sdtPr>
                      <w:alias w:val="Numeris"/>
                      <w:tag w:val="nr_8308633f85914700888751b9527c146e"/>
                      <w:lock w:val="sdtLocked"/>
                      <w:richText/>
                    </w:sdtPr>
                    <w:sdtContent>
                      <w:r>
                        <w:rPr>
                          <w:szCs w:val="24"/>
                        </w:rPr>
                        <w:t>11</w:t>
                      </w:r>
                    </w:sdtContent>
                  </w:sdt>
                  <w:r>
                    <w:rPr>
                      <w:szCs w:val="24"/>
                    </w:rPr>
                    <w:t>.</w:t>
                    <w:tab/>
                    <w:t xml:space="preserve">Pageidaujantis gauti socialines paslaugas asmuo (vienas iš suaugusių šeimos narių) ar jo globėjas (rūpintojas) savo gyvenamosios vietos seniūnijos socialinio darbo organizatoriui pateikia: </w:t>
                  </w:r>
                </w:p>
                <w:sdt>
                  <w:sdtPr>
                    <w:alias w:val="11.1 p."/>
                    <w:tag w:val="part_28fc7c70254c4f179086bc7cda1de6c4"/>
                    <w:lock w:val="sdtLocked"/>
                    <w:richText/>
                  </w:sdtPr>
                  <w:sdtContent>
                    <w:p>
                      <w:pPr>
                        <w:ind w:firstLine="851"/>
                        <w:jc w:val="both"/>
                        <w:rPr>
                          <w:szCs w:val="24"/>
                        </w:rPr>
                      </w:pPr>
                      <w:sdt>
                        <w:sdtPr>
                          <w:alias w:val="Numeris"/>
                          <w:tag w:val="nr_28fc7c70254c4f179086bc7cda1de6c4"/>
                          <w:lock w:val="sdtLocked"/>
                          <w:richText/>
                        </w:sdtPr>
                        <w:sdtContent>
                          <w:r>
                            <w:rPr>
                              <w:szCs w:val="24"/>
                            </w:rPr>
                            <w:t>11.1</w:t>
                          </w:r>
                        </w:sdtContent>
                      </w:sdt>
                      <w:r>
                        <w:rPr>
                          <w:szCs w:val="24"/>
                        </w:rPr>
                        <w:t>.</w:t>
                        <w:tab/>
                        <w:t xml:space="preserve">prašymą – paraišką skirti socialines paslaugas; </w:t>
                      </w:r>
                    </w:p>
                  </w:sdtContent>
                </w:sdt>
                <w:sdt>
                  <w:sdtPr>
                    <w:alias w:val="11.2 p."/>
                    <w:tag w:val="part_aaa176b883344d64b004a8e9a9eb3e88"/>
                    <w:lock w:val="sdtLocked"/>
                    <w:richText/>
                  </w:sdtPr>
                  <w:sdtContent>
                    <w:p>
                      <w:pPr>
                        <w:ind w:firstLine="851"/>
                        <w:jc w:val="both"/>
                        <w:rPr>
                          <w:szCs w:val="24"/>
                        </w:rPr>
                      </w:pPr>
                      <w:sdt>
                        <w:sdtPr>
                          <w:alias w:val="Numeris"/>
                          <w:tag w:val="nr_aaa176b883344d64b004a8e9a9eb3e88"/>
                          <w:lock w:val="sdtLocked"/>
                          <w:richText/>
                        </w:sdtPr>
                        <w:sdtContent>
                          <w:r>
                            <w:rPr>
                              <w:szCs w:val="24"/>
                            </w:rPr>
                            <w:t>11.2</w:t>
                          </w:r>
                        </w:sdtContent>
                      </w:sdt>
                      <w:r>
                        <w:rPr>
                          <w:szCs w:val="24"/>
                        </w:rPr>
                        <w:t>.</w:t>
                        <w:tab/>
                        <w:t>asmens dokumento kopiją;</w:t>
                      </w:r>
                    </w:p>
                  </w:sdtContent>
                </w:sdt>
                <w:sdt>
                  <w:sdtPr>
                    <w:alias w:val="11.3 p."/>
                    <w:tag w:val="part_3ad5336cfa46455cbfabd48b45b9a750"/>
                    <w:lock w:val="sdtLocked"/>
                    <w:richText/>
                  </w:sdtPr>
                  <w:sdtContent>
                    <w:p>
                      <w:pPr>
                        <w:ind w:firstLine="851"/>
                        <w:jc w:val="both"/>
                        <w:rPr>
                          <w:szCs w:val="24"/>
                        </w:rPr>
                      </w:pPr>
                      <w:sdt>
                        <w:sdtPr>
                          <w:alias w:val="Numeris"/>
                          <w:tag w:val="nr_3ad5336cfa46455cbfabd48b45b9a750"/>
                          <w:lock w:val="sdtLocked"/>
                          <w:richText/>
                        </w:sdtPr>
                        <w:sdtContent>
                          <w:r>
                            <w:rPr>
                              <w:szCs w:val="24"/>
                            </w:rPr>
                            <w:t>11.3</w:t>
                          </w:r>
                        </w:sdtContent>
                      </w:sdt>
                      <w:r>
                        <w:rPr>
                          <w:szCs w:val="24"/>
                        </w:rPr>
                        <w:t>.</w:t>
                        <w:tab/>
                        <w:t>asmens neįgalumą / darbingumą patvirtinantį dokumentą;</w:t>
                      </w:r>
                    </w:p>
                  </w:sdtContent>
                </w:sdt>
                <w:sdt>
                  <w:sdtPr>
                    <w:alias w:val="11.4 p."/>
                    <w:tag w:val="part_d8a39a5d9df2453b9ba38ffcc41f676a"/>
                    <w:lock w:val="sdtLocked"/>
                    <w:richText/>
                  </w:sdtPr>
                  <w:sdtContent>
                    <w:p>
                      <w:pPr>
                        <w:ind w:firstLine="851"/>
                        <w:jc w:val="both"/>
                        <w:rPr>
                          <w:szCs w:val="24"/>
                        </w:rPr>
                      </w:pPr>
                      <w:sdt>
                        <w:sdtPr>
                          <w:alias w:val="Numeris"/>
                          <w:tag w:val="nr_d8a39a5d9df2453b9ba38ffcc41f676a"/>
                          <w:lock w:val="sdtLocked"/>
                          <w:richText/>
                        </w:sdtPr>
                        <w:sdtContent>
                          <w:r>
                            <w:rPr>
                              <w:szCs w:val="24"/>
                            </w:rPr>
                            <w:t>11.4</w:t>
                          </w:r>
                        </w:sdtContent>
                      </w:sdt>
                      <w:r>
                        <w:rPr>
                          <w:szCs w:val="24"/>
                        </w:rPr>
                        <w:t>.</w:t>
                        <w:tab/>
                        <w:t>gydytojo pažymą apie sveikatos būklę (forma Nr. 027/a);</w:t>
                      </w:r>
                    </w:p>
                  </w:sdtContent>
                </w:sdt>
                <w:sdt>
                  <w:sdtPr>
                    <w:alias w:val="11.5 p."/>
                    <w:tag w:val="part_bd4be816bc614c86a86f299e7062eba8"/>
                    <w:lock w:val="sdtLocked"/>
                    <w:richText/>
                  </w:sdtPr>
                  <w:sdtContent>
                    <w:p>
                      <w:pPr>
                        <w:ind w:firstLine="851"/>
                        <w:jc w:val="both"/>
                        <w:rPr>
                          <w:szCs w:val="24"/>
                        </w:rPr>
                      </w:pPr>
                      <w:sdt>
                        <w:sdtPr>
                          <w:alias w:val="Numeris"/>
                          <w:tag w:val="nr_bd4be816bc614c86a86f299e7062eba8"/>
                          <w:lock w:val="sdtLocked"/>
                          <w:richText/>
                        </w:sdtPr>
                        <w:sdtContent>
                          <w:r>
                            <w:rPr>
                              <w:szCs w:val="24"/>
                            </w:rPr>
                            <w:t>11.5</w:t>
                          </w:r>
                        </w:sdtContent>
                      </w:sdt>
                      <w:r>
                        <w:rPr>
                          <w:szCs w:val="24"/>
                        </w:rPr>
                        <w:t>.</w:t>
                        <w:tab/>
                        <w:t>gydytojo psichiatro išvadą dėl tinkamumo lankyti įstaigą, jei asmuo turi proto / psichikos negalią;</w:t>
                      </w:r>
                    </w:p>
                  </w:sdtContent>
                </w:sdt>
                <w:sdt>
                  <w:sdtPr>
                    <w:alias w:val="11.6 p."/>
                    <w:tag w:val="part_b018bdb21967488fb4fc96a03d8bff61"/>
                    <w:lock w:val="sdtLocked"/>
                    <w:richText/>
                  </w:sdtPr>
                  <w:sdtContent>
                    <w:p>
                      <w:pPr>
                        <w:ind w:firstLine="851"/>
                        <w:jc w:val="both"/>
                        <w:rPr>
                          <w:szCs w:val="24"/>
                        </w:rPr>
                      </w:pPr>
                      <w:sdt>
                        <w:sdtPr>
                          <w:alias w:val="Numeris"/>
                          <w:tag w:val="nr_b018bdb21967488fb4fc96a03d8bff61"/>
                          <w:lock w:val="sdtLocked"/>
                          <w:richText/>
                        </w:sdtPr>
                        <w:sdtContent>
                          <w:r>
                            <w:rPr>
                              <w:szCs w:val="24"/>
                            </w:rPr>
                            <w:t>11.6</w:t>
                          </w:r>
                        </w:sdtContent>
                      </w:sdt>
                      <w:r>
                        <w:rPr>
                          <w:szCs w:val="24"/>
                        </w:rPr>
                        <w:t>.</w:t>
                        <w:tab/>
                        <w:t>teismo sprendimo kopiją, jei asmuo pripažintas neveiksniu;</w:t>
                      </w:r>
                    </w:p>
                  </w:sdtContent>
                </w:sdt>
                <w:sdt>
                  <w:sdtPr>
                    <w:alias w:val="11.7 p."/>
                    <w:tag w:val="part_bb2f0154dd4b4a0ca0081f3f88a8f6bf"/>
                    <w:lock w:val="sdtLocked"/>
                    <w:richText/>
                  </w:sdtPr>
                  <w:sdtContent>
                    <w:p>
                      <w:pPr>
                        <w:ind w:firstLine="851"/>
                        <w:jc w:val="both"/>
                        <w:rPr>
                          <w:szCs w:val="24"/>
                        </w:rPr>
                      </w:pPr>
                      <w:sdt>
                        <w:sdtPr>
                          <w:alias w:val="Numeris"/>
                          <w:tag w:val="nr_bb2f0154dd4b4a0ca0081f3f88a8f6bf"/>
                          <w:lock w:val="sdtLocked"/>
                          <w:richText/>
                        </w:sdtPr>
                        <w:sdtContent>
                          <w:r>
                            <w:rPr>
                              <w:szCs w:val="24"/>
                            </w:rPr>
                            <w:t>11.7</w:t>
                          </w:r>
                        </w:sdtContent>
                      </w:sdt>
                      <w:r>
                        <w:rPr>
                          <w:szCs w:val="24"/>
                        </w:rPr>
                        <w:t>.</w:t>
                        <w:tab/>
                        <w:t>teismo sprendimo kopiją dėl globėjo (rūpintojo) skyrimo;</w:t>
                      </w:r>
                    </w:p>
                  </w:sdtContent>
                </w:sdt>
                <w:sdt>
                  <w:sdtPr>
                    <w:alias w:val="11.8 p."/>
                    <w:tag w:val="part_f95e37051d434a72bb4f1092fd877707"/>
                    <w:lock w:val="sdtLocked"/>
                    <w:richText/>
                  </w:sdtPr>
                  <w:sdtContent>
                    <w:p>
                      <w:pPr>
                        <w:ind w:firstLine="851"/>
                        <w:jc w:val="both"/>
                        <w:rPr>
                          <w:szCs w:val="24"/>
                        </w:rPr>
                      </w:pPr>
                      <w:sdt>
                        <w:sdtPr>
                          <w:alias w:val="Numeris"/>
                          <w:tag w:val="nr_f95e37051d434a72bb4f1092fd877707"/>
                          <w:lock w:val="sdtLocked"/>
                          <w:richText/>
                        </w:sdtPr>
                        <w:sdtContent>
                          <w:r>
                            <w:rPr>
                              <w:szCs w:val="24"/>
                            </w:rPr>
                            <w:t>11.8</w:t>
                          </w:r>
                        </w:sdtContent>
                      </w:sdt>
                      <w:r>
                        <w:rPr>
                          <w:szCs w:val="24"/>
                        </w:rPr>
                        <w:t>.</w:t>
                        <w:tab/>
                        <w:t xml:space="preserve">informaciją apie asmens (šeimos) pajamas, gautas per paskutinius  3 mėnesius iki kreipimosi mėnesio. </w:t>
                      </w:r>
                    </w:p>
                  </w:sdtContent>
                </w:sdt>
              </w:sdtContent>
            </w:sdt>
            <w:sdt>
              <w:sdtPr>
                <w:alias w:val="12 p."/>
                <w:tag w:val="part_98dbb451243c404ebf9248446c25b729"/>
                <w:lock w:val="sdtLocked"/>
                <w:richText/>
              </w:sdtPr>
              <w:sdtContent>
                <w:p>
                  <w:pPr>
                    <w:ind w:firstLine="851"/>
                    <w:jc w:val="both"/>
                    <w:rPr>
                      <w:szCs w:val="24"/>
                    </w:rPr>
                  </w:pPr>
                  <w:sdt>
                    <w:sdtPr>
                      <w:alias w:val="Numeris"/>
                      <w:tag w:val="nr_98dbb451243c404ebf9248446c25b729"/>
                      <w:lock w:val="sdtLocked"/>
                      <w:richText/>
                    </w:sdtPr>
                    <w:sdtContent>
                      <w:r>
                        <w:rPr>
                          <w:szCs w:val="24"/>
                        </w:rPr>
                        <w:t>12</w:t>
                      </w:r>
                    </w:sdtContent>
                  </w:sdt>
                  <w:r>
                    <w:rPr>
                      <w:szCs w:val="24"/>
                    </w:rPr>
                    <w:t>.</w:t>
                    <w:tab/>
                    <w:t xml:space="preserve">Asmens poreikį socialinėms paslaugoms ir socialinei globai ne vėliau kaip per 30 kalendorinių dienų nuo prašymo gavimo dienos įvertina asmens  gyvenamosios vietos seniūnijos socialinio darbo organizatorius. Esant reikalui savivaldybės administracijos direktoriaus sprendimu šis terminas gali būti pratęsiamas.</w:t>
                  </w:r>
                </w:p>
              </w:sdtContent>
            </w:sdt>
            <w:sdt>
              <w:sdtPr>
                <w:alias w:val="13 p."/>
                <w:tag w:val="part_84caa7dd36e646e3938bade4f5edaaa6"/>
                <w:lock w:val="sdtLocked"/>
                <w:richText/>
              </w:sdtPr>
              <w:sdtContent>
                <w:p>
                  <w:pPr>
                    <w:ind w:firstLine="851"/>
                    <w:jc w:val="both"/>
                    <w:rPr>
                      <w:szCs w:val="24"/>
                    </w:rPr>
                  </w:pPr>
                  <w:sdt>
                    <w:sdtPr>
                      <w:alias w:val="Numeris"/>
                      <w:tag w:val="nr_84caa7dd36e646e3938bade4f5edaaa6"/>
                      <w:lock w:val="sdtLocked"/>
                      <w:richText/>
                    </w:sdtPr>
                    <w:sdtContent>
                      <w:r>
                        <w:rPr>
                          <w:szCs w:val="24"/>
                        </w:rPr>
                        <w:t>13</w:t>
                      </w:r>
                    </w:sdtContent>
                  </w:sdt>
                  <w:r>
                    <w:rPr>
                      <w:szCs w:val="24"/>
                    </w:rPr>
                    <w:t>.</w:t>
                    <w:tab/>
                    <w:t xml:space="preserve">Socialinės paslaugos skiriamos skyriaus vedėjo sprendimu per 14 kalendorinių dienų nuo socialinio darbuotojo asmens  socialinių paslaugų poreikio vertinimo išvadų pateikimo skyriaus atsakingam darbuotojui dienos.</w:t>
                  </w:r>
                </w:p>
              </w:sdtContent>
            </w:sdt>
            <w:sdt>
              <w:sdtPr>
                <w:alias w:val="14 p."/>
                <w:tag w:val="part_93a5decb69cb4caea97adff8f6003ba8"/>
                <w:lock w:val="sdtLocked"/>
                <w:richText/>
              </w:sdtPr>
              <w:sdtContent>
                <w:p>
                  <w:pPr>
                    <w:ind w:firstLine="851"/>
                    <w:jc w:val="both"/>
                    <w:rPr>
                      <w:szCs w:val="24"/>
                      <w:lang w:eastAsia="lt-LT"/>
                    </w:rPr>
                  </w:pPr>
                  <w:sdt>
                    <w:sdtPr>
                      <w:alias w:val="Numeris"/>
                      <w:tag w:val="nr_93a5decb69cb4caea97adff8f6003ba8"/>
                      <w:lock w:val="sdtLocked"/>
                      <w:richText/>
                    </w:sdtPr>
                    <w:sdtContent>
                      <w:r>
                        <w:rPr>
                          <w:lang w:eastAsia="lt-LT"/>
                        </w:rPr>
                        <w:t>14</w:t>
                      </w:r>
                    </w:sdtContent>
                  </w:sdt>
                  <w:r>
                    <w:rPr>
                      <w:lang w:eastAsia="lt-LT"/>
                    </w:rPr>
                    <w:t>. Asmens ir socialines paslaugas teikiančios įstaigos teisės ir pareigos, susijusios su asmens mokėjimu už socialines paslaugas, nustatomos rašytine socialines paslaugas gaunančio asmens (vieno iš suaugusių šeimos narių) ar jo globėjo (rūpintojo) ir socialines paslaugas teikiančios įstaigos sutartimi, kurioje nustatyti konkretūs asmens mokesčio už socialines paslaugas dydžiai pinigine išraiška, mokėjimo tvarka, asmens ir socialinių paslaugų įstaigos teisės ir pareigos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5 p."/>
                <w:tag w:val="part_d3e6e2fc6e7744e1b9b4be92038b33e6"/>
                <w:lock w:val="sdtLocked"/>
                <w:richText/>
              </w:sdtPr>
              <w:sdtContent>
                <w:p>
                  <w:pPr>
                    <w:ind w:firstLine="851"/>
                    <w:rPr>
                      <w:szCs w:val="24"/>
                    </w:rPr>
                  </w:pPr>
                  <w:sdt>
                    <w:sdtPr>
                      <w:alias w:val="Numeris"/>
                      <w:tag w:val="nr_d3e6e2fc6e7744e1b9b4be92038b33e6"/>
                      <w:lock w:val="sdtLocked"/>
                      <w:richText/>
                    </w:sdtPr>
                    <w:sdtContent>
                      <w:r>
                        <w:rPr>
                          <w:lang w:eastAsia="lt-LT"/>
                        </w:rPr>
                        <w:t>15</w:t>
                      </w:r>
                    </w:sdtContent>
                  </w:sdt>
                  <w:r>
                    <w:rPr>
                      <w:lang w:eastAsia="lt-LT"/>
                    </w:rPr>
                    <w:t xml:space="preserve">. Trumpalaikė socialinė globa teikiama neįgaliam asmeniui, kuriam  reikalinga nuolatinė priežiūra, tačiau nereikalingas intensyvus gydymas ir kurio šeimos nariai, globėjai ar rūpintojai dėl tam tikrų priežasčių (ligos, komandiruotės, atostogų, šeimos ar darbo įsipareigojimų ir kt.) laikinai negali jo prižiūrėti</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6 p."/>
                <w:tag w:val="part_66520a3d253847f092dbd63c4333cd3b"/>
                <w:lock w:val="sdtLocked"/>
                <w:richText/>
              </w:sdtPr>
              <w:sdtContent>
                <w:p>
                  <w:pPr>
                    <w:ind w:firstLine="851"/>
                    <w:jc w:val="both"/>
                    <w:rPr>
                      <w:szCs w:val="24"/>
                    </w:rPr>
                  </w:pPr>
                  <w:sdt>
                    <w:sdtPr>
                      <w:alias w:val="Numeris"/>
                      <w:tag w:val="nr_66520a3d253847f092dbd63c4333cd3b"/>
                      <w:lock w:val="sdtLocked"/>
                      <w:richText/>
                    </w:sdtPr>
                    <w:sdtContent>
                      <w:r>
                        <w:rPr>
                          <w:szCs w:val="24"/>
                        </w:rPr>
                        <w:t>16</w:t>
                      </w:r>
                    </w:sdtContent>
                  </w:sdt>
                  <w:r>
                    <w:rPr>
                      <w:szCs w:val="24"/>
                    </w:rPr>
                    <w:t>.</w:t>
                    <w:tab/>
                    <w:t>Trumpalaikė socialinė globa gali būti teikiama pagal nustatytą poreikį, bet ne ilgiau kaip 6 mėnesius per kalendorinius metus.</w:t>
                  </w:r>
                </w:p>
              </w:sdtContent>
            </w:sdt>
            <w:sdt>
              <w:sdtPr>
                <w:alias w:val="17 p."/>
                <w:tag w:val="part_dd2ce1c2fa9b4cb385f8d4785a96f098"/>
                <w:lock w:val="sdtLocked"/>
                <w:richText/>
              </w:sdtPr>
              <w:sdtContent>
                <w:p>
                  <w:pPr>
                    <w:ind w:firstLine="851"/>
                    <w:jc w:val="both"/>
                    <w:rPr>
                      <w:szCs w:val="24"/>
                    </w:rPr>
                  </w:pPr>
                  <w:sdt>
                    <w:sdtPr>
                      <w:alias w:val="Numeris"/>
                      <w:tag w:val="nr_dd2ce1c2fa9b4cb385f8d4785a96f098"/>
                      <w:lock w:val="sdtLocked"/>
                      <w:richText/>
                    </w:sdtPr>
                    <w:sdtContent>
                      <w:r>
                        <w:rPr>
                          <w:szCs w:val="24"/>
                        </w:rPr>
                        <w:t>17</w:t>
                      </w:r>
                    </w:sdtContent>
                  </w:sdt>
                  <w:r>
                    <w:rPr>
                      <w:szCs w:val="24"/>
                    </w:rPr>
                    <w:t>.</w:t>
                    <w:tab/>
                    <w:t xml:space="preserve">Paslaugos teikėjas gali nutraukti paslaugos teikimą asmeniui  18 punkte nurodytu pagrindu, prieš tai raštu informavęs skyrių, o 18.3, 18.4, 18.5, 18.6, 18.7, 18.8 ir 18.9 punktuose nurodytais pagrindais – gavęs šio skyriaus pritarimą.</w:t>
                  </w:r>
                </w:p>
              </w:sdtContent>
            </w:sdt>
            <w:sdt>
              <w:sdtPr>
                <w:alias w:val="18 p."/>
                <w:tag w:val="part_9502b319495e407ebb5bd97d97b72773"/>
                <w:lock w:val="sdtLocked"/>
                <w:richText/>
              </w:sdtPr>
              <w:sdtContent>
                <w:p>
                  <w:pPr>
                    <w:ind w:firstLine="851"/>
                    <w:jc w:val="both"/>
                    <w:rPr>
                      <w:szCs w:val="24"/>
                    </w:rPr>
                  </w:pPr>
                  <w:sdt>
                    <w:sdtPr>
                      <w:alias w:val="Numeris"/>
                      <w:tag w:val="nr_9502b319495e407ebb5bd97d97b72773"/>
                      <w:lock w:val="sdtLocked"/>
                      <w:richText/>
                    </w:sdtPr>
                    <w:sdtContent>
                      <w:r>
                        <w:rPr>
                          <w:szCs w:val="24"/>
                        </w:rPr>
                        <w:t>18</w:t>
                      </w:r>
                    </w:sdtContent>
                  </w:sdt>
                  <w:r>
                    <w:rPr>
                      <w:szCs w:val="24"/>
                    </w:rPr>
                    <w:t>.</w:t>
                    <w:tab/>
                    <w:t>Paslaugos teikėjas gali nutraukti paslaugų teikimą asmeniui (šeimai), kai asmuo:</w:t>
                  </w:r>
                </w:p>
                <w:sdt>
                  <w:sdtPr>
                    <w:alias w:val="18.1 p."/>
                    <w:tag w:val="part_cccee99ebbc7402083feaac13970a811"/>
                    <w:lock w:val="sdtLocked"/>
                    <w:richText/>
                  </w:sdtPr>
                  <w:sdtContent>
                    <w:p>
                      <w:pPr>
                        <w:ind w:firstLine="851"/>
                        <w:jc w:val="both"/>
                        <w:rPr>
                          <w:szCs w:val="24"/>
                        </w:rPr>
                      </w:pPr>
                      <w:sdt>
                        <w:sdtPr>
                          <w:alias w:val="Numeris"/>
                          <w:tag w:val="nr_cccee99ebbc7402083feaac13970a811"/>
                          <w:lock w:val="sdtLocked"/>
                          <w:richText/>
                        </w:sdtPr>
                        <w:sdtContent>
                          <w:r>
                            <w:rPr>
                              <w:szCs w:val="24"/>
                            </w:rPr>
                            <w:t>18.1</w:t>
                          </w:r>
                        </w:sdtContent>
                      </w:sdt>
                      <w:r>
                        <w:rPr>
                          <w:szCs w:val="24"/>
                        </w:rPr>
                        <w:t>.</w:t>
                        <w:tab/>
                        <w:t>atsisako teikiamų paslaugų;</w:t>
                      </w:r>
                    </w:p>
                  </w:sdtContent>
                </w:sdt>
                <w:sdt>
                  <w:sdtPr>
                    <w:alias w:val="18.2 p."/>
                    <w:tag w:val="part_c6d05f7e525f4b9788e82f68b13bf3f5"/>
                    <w:lock w:val="sdtLocked"/>
                    <w:richText/>
                  </w:sdtPr>
                  <w:sdtContent>
                    <w:p>
                      <w:pPr>
                        <w:ind w:firstLine="851"/>
                        <w:jc w:val="both"/>
                        <w:rPr>
                          <w:szCs w:val="24"/>
                        </w:rPr>
                      </w:pPr>
                      <w:sdt>
                        <w:sdtPr>
                          <w:alias w:val="Numeris"/>
                          <w:tag w:val="nr_c6d05f7e525f4b9788e82f68b13bf3f5"/>
                          <w:lock w:val="sdtLocked"/>
                          <w:richText/>
                        </w:sdtPr>
                        <w:sdtContent>
                          <w:r>
                            <w:rPr>
                              <w:szCs w:val="24"/>
                            </w:rPr>
                            <w:t>18.2</w:t>
                          </w:r>
                        </w:sdtContent>
                      </w:sdt>
                      <w:r>
                        <w:rPr>
                          <w:szCs w:val="24"/>
                        </w:rPr>
                        <w:t>.</w:t>
                        <w:tab/>
                        <w:t>miršta;</w:t>
                      </w:r>
                    </w:p>
                  </w:sdtContent>
                </w:sdt>
                <w:sdt>
                  <w:sdtPr>
                    <w:alias w:val="18.3 p."/>
                    <w:tag w:val="part_a2936bb7a983482992d792c6959403d3"/>
                    <w:lock w:val="sdtLocked"/>
                    <w:richText/>
                  </w:sdtPr>
                  <w:sdtContent>
                    <w:p>
                      <w:pPr>
                        <w:ind w:firstLine="851"/>
                        <w:jc w:val="both"/>
                        <w:rPr>
                          <w:szCs w:val="24"/>
                        </w:rPr>
                      </w:pPr>
                      <w:sdt>
                        <w:sdtPr>
                          <w:alias w:val="Numeris"/>
                          <w:tag w:val="nr_a2936bb7a983482992d792c6959403d3"/>
                          <w:lock w:val="sdtLocked"/>
                          <w:richText/>
                        </w:sdtPr>
                        <w:sdtContent>
                          <w:r>
                            <w:rPr>
                              <w:szCs w:val="24"/>
                            </w:rPr>
                            <w:t>18.3</w:t>
                          </w:r>
                        </w:sdtContent>
                      </w:sdt>
                      <w:r>
                        <w:rPr>
                          <w:szCs w:val="24"/>
                        </w:rPr>
                        <w:t>.</w:t>
                        <w:tab/>
                        <w:t>yra tokios sveikatos būklės, kuri reikalauja intensyvaus gydymo;</w:t>
                      </w:r>
                    </w:p>
                  </w:sdtContent>
                </w:sdt>
                <w:sdt>
                  <w:sdtPr>
                    <w:alias w:val="18.4 p."/>
                    <w:tag w:val="part_b6a67cc0b9704584a0cb502f5764d5de"/>
                    <w:lock w:val="sdtLocked"/>
                    <w:richText/>
                  </w:sdtPr>
                  <w:sdtContent>
                    <w:p>
                      <w:pPr>
                        <w:ind w:firstLine="851"/>
                        <w:jc w:val="both"/>
                        <w:rPr>
                          <w:szCs w:val="24"/>
                        </w:rPr>
                      </w:pPr>
                      <w:sdt>
                        <w:sdtPr>
                          <w:alias w:val="Numeris"/>
                          <w:tag w:val="nr_b6a67cc0b9704584a0cb502f5764d5de"/>
                          <w:lock w:val="sdtLocked"/>
                          <w:richText/>
                        </w:sdtPr>
                        <w:sdtContent>
                          <w:r>
                            <w:rPr>
                              <w:szCs w:val="24"/>
                            </w:rPr>
                            <w:t>18.4</w:t>
                          </w:r>
                        </w:sdtContent>
                      </w:sdt>
                      <w:r>
                        <w:rPr>
                          <w:szCs w:val="24"/>
                        </w:rPr>
                        <w:t>.</w:t>
                        <w:tab/>
                        <w:t>yra labai agresyvus ir kelia pavojų sau ir aplinkiniams;</w:t>
                      </w:r>
                    </w:p>
                  </w:sdtContent>
                </w:sdt>
                <w:sdt>
                  <w:sdtPr>
                    <w:alias w:val="18.5 p."/>
                    <w:tag w:val="part_d7250624ac69433ba9eec83dbae3be61"/>
                    <w:lock w:val="sdtLocked"/>
                    <w:richText/>
                  </w:sdtPr>
                  <w:sdtContent>
                    <w:p>
                      <w:pPr>
                        <w:ind w:firstLine="851"/>
                        <w:jc w:val="both"/>
                        <w:rPr>
                          <w:szCs w:val="24"/>
                        </w:rPr>
                      </w:pPr>
                      <w:sdt>
                        <w:sdtPr>
                          <w:alias w:val="Numeris"/>
                          <w:tag w:val="nr_d7250624ac69433ba9eec83dbae3be61"/>
                          <w:lock w:val="sdtLocked"/>
                          <w:richText/>
                        </w:sdtPr>
                        <w:sdtContent>
                          <w:r>
                            <w:rPr>
                              <w:szCs w:val="24"/>
                            </w:rPr>
                            <w:t>18.5</w:t>
                          </w:r>
                        </w:sdtContent>
                      </w:sdt>
                      <w:r>
                        <w:rPr>
                          <w:szCs w:val="24"/>
                        </w:rPr>
                        <w:t>.</w:t>
                        <w:tab/>
                        <w:t>suserga užkrečiama liga;</w:t>
                      </w:r>
                    </w:p>
                  </w:sdtContent>
                </w:sdt>
                <w:sdt>
                  <w:sdtPr>
                    <w:alias w:val="18.6 p."/>
                    <w:tag w:val="part_991e7c19c7ab4cb0be6b706e2da1d4e0"/>
                    <w:lock w:val="sdtLocked"/>
                    <w:richText/>
                  </w:sdtPr>
                  <w:sdtContent>
                    <w:p>
                      <w:pPr>
                        <w:pStyle w:val="PlainText"/>
                        <w:ind w:firstLine="567"/>
                        <w:jc w:val="both"/>
                        <w:rPr>
                          <w:rFonts w:ascii="Times New Roman" w:hAnsi="Times New Roman"/>
                          <w:b/>
                          <w:bCs/>
                          <w:sz w:val="22"/>
                        </w:rPr>
                      </w:pPr>
                      <w:r>
                        <w:rPr>
                          <w:rFonts w:ascii="Times New Roman" w:hAnsi="Times New Roman"/>
                          <w:sz w:val="22"/>
                        </w:rPr>
                        <w:t>18.6</w:t>
                      </w:r>
                      <w:r>
                        <w:rPr>
                          <w:rFonts w:ascii="Times New Roman" w:hAnsi="Times New Roman"/>
                          <w:sz w:val="22"/>
                        </w:rPr>
                        <w:t>.</w:t>
                      </w:r>
                      <w:r>
                        <w:rPr>
                          <w:rFonts w:ascii="Times New Roman" w:eastAsia="MS Mincho" w:hAnsi="Times New Roman"/>
                          <w:sz w:val="20"/>
                          <w:i/>
                          <w:iCs/>
                        </w:rPr>
                        <w:t xml:space="preserve"> Neteko galios nuo 2014-07-01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8.7 p."/>
                    <w:tag w:val="part_4178a2cb45804e488427f6a679f0ff43"/>
                    <w:lock w:val="sdtLocked"/>
                    <w:richText/>
                  </w:sdtPr>
                  <w:sdtContent>
                    <w:p>
                      <w:pPr>
                        <w:ind w:firstLine="851"/>
                        <w:jc w:val="both"/>
                        <w:rPr>
                          <w:szCs w:val="24"/>
                        </w:rPr>
                      </w:pPr>
                      <w:sdt>
                        <w:sdtPr>
                          <w:alias w:val="Numeris"/>
                          <w:tag w:val="nr_4178a2cb45804e488427f6a679f0ff43"/>
                          <w:lock w:val="sdtLocked"/>
                          <w:richText/>
                        </w:sdtPr>
                        <w:sdtContent>
                          <w:r>
                            <w:rPr>
                              <w:szCs w:val="24"/>
                            </w:rPr>
                            <w:t>18.7</w:t>
                          </w:r>
                        </w:sdtContent>
                      </w:sdt>
                      <w:r>
                        <w:rPr>
                          <w:szCs w:val="24"/>
                        </w:rPr>
                        <w:t>.</w:t>
                        <w:tab/>
                        <w:t>daugiau kaip 2 mėnesius nesumoka už teikiamas paslaugas;</w:t>
                      </w:r>
                    </w:p>
                  </w:sdtContent>
                </w:sdt>
                <w:sdt>
                  <w:sdtPr>
                    <w:alias w:val="18.8 p."/>
                    <w:tag w:val="part_348a71d9cd3d415a8a619616872654de"/>
                    <w:lock w:val="sdtLocked"/>
                    <w:richText/>
                  </w:sdtPr>
                  <w:sdtContent>
                    <w:p>
                      <w:pPr>
                        <w:ind w:firstLine="851"/>
                        <w:jc w:val="both"/>
                        <w:rPr>
                          <w:szCs w:val="24"/>
                        </w:rPr>
                      </w:pPr>
                      <w:sdt>
                        <w:sdtPr>
                          <w:alias w:val="Numeris"/>
                          <w:tag w:val="nr_348a71d9cd3d415a8a619616872654de"/>
                          <w:lock w:val="sdtLocked"/>
                          <w:richText/>
                        </w:sdtPr>
                        <w:sdtContent>
                          <w:r>
                            <w:rPr>
                              <w:lang w:eastAsia="lt-LT"/>
                            </w:rPr>
                            <w:t>18.8</w:t>
                          </w:r>
                        </w:sdtContent>
                      </w:sdt>
                      <w:r>
                        <w:rPr>
                          <w:lang w:eastAsia="lt-LT"/>
                        </w:rPr>
                        <w:t>. daugiau kaip 3 mėnesius iš eilės nelanko paslaugas teikiančios įstaigos, nenurodydamas svarbių priežasčių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8.9 p."/>
                    <w:tag w:val="part_3edff96a29be48689be028723ff5187a"/>
                    <w:lock w:val="sdtLocked"/>
                    <w:richText/>
                  </w:sdtPr>
                  <w:sdtContent>
                    <w:p>
                      <w:pPr>
                        <w:ind w:firstLine="851"/>
                        <w:jc w:val="both"/>
                        <w:rPr>
                          <w:szCs w:val="24"/>
                        </w:rPr>
                      </w:pPr>
                      <w:sdt>
                        <w:sdtPr>
                          <w:alias w:val="Numeris"/>
                          <w:tag w:val="nr_3edff96a29be48689be028723ff5187a"/>
                          <w:lock w:val="sdtLocked"/>
                          <w:richText/>
                        </w:sdtPr>
                        <w:sdtContent>
                          <w:r>
                            <w:rPr>
                              <w:szCs w:val="24"/>
                            </w:rPr>
                            <w:t>18.9</w:t>
                          </w:r>
                        </w:sdtContent>
                      </w:sdt>
                      <w:r>
                        <w:rPr>
                          <w:szCs w:val="24"/>
                        </w:rPr>
                        <w:t>.</w:t>
                        <w:tab/>
                        <w:t>praranda paslaugos gavėjo statusą, atlikus asmens (šeimos) socialinių paslaugų poreikio vertinimą.</w:t>
                      </w:r>
                    </w:p>
                  </w:sdtContent>
                </w:sdt>
              </w:sdtContent>
            </w:sdt>
            <w:sdt>
              <w:sdtPr>
                <w:alias w:val="19 p."/>
                <w:tag w:val="part_4794294fdc904f3c9b102cf926d08dc6"/>
                <w:lock w:val="sdtLocked"/>
                <w:richText/>
              </w:sdtPr>
              <w:sdtContent>
                <w:p>
                  <w:pPr>
                    <w:ind w:firstLine="851"/>
                    <w:jc w:val="both"/>
                    <w:rPr>
                      <w:szCs w:val="24"/>
                    </w:rPr>
                  </w:pPr>
                  <w:sdt>
                    <w:sdtPr>
                      <w:alias w:val="Numeris"/>
                      <w:tag w:val="nr_4794294fdc904f3c9b102cf926d08dc6"/>
                      <w:lock w:val="sdtLocked"/>
                      <w:richText/>
                    </w:sdtPr>
                    <w:sdtContent>
                      <w:r>
                        <w:rPr>
                          <w:szCs w:val="24"/>
                        </w:rPr>
                        <w:t>19</w:t>
                      </w:r>
                    </w:sdtContent>
                  </w:sdt>
                  <w:r>
                    <w:rPr>
                      <w:szCs w:val="24"/>
                    </w:rPr>
                    <w:t>.</w:t>
                    <w:tab/>
                    <w:t>Asmuo gali atostogauti ar nelankyti paslaugas teikiančios įstaigos be pateisinamos priežasties ne ilgiau kaip 3 mėnesius per kalendorinius metus.</w:t>
                  </w:r>
                </w:p>
                <w:p>
                  <w:pPr>
                    <w:rPr>
                      <w:szCs w:val="24"/>
                    </w:rPr>
                  </w:pPr>
                </w:p>
              </w:sdtContent>
            </w:sdt>
          </w:sdtContent>
        </w:sdt>
        <w:sdt>
          <w:sdtPr>
            <w:alias w:val="skyrius"/>
            <w:tag w:val="part_d3a4f0acce5b4131a882ad856b73c3b5"/>
            <w:lock w:val="sdtLocked"/>
            <w:richText/>
          </w:sdtPr>
          <w:sdtContent>
            <w:p>
              <w:pPr>
                <w:jc w:val="center"/>
                <w:rPr>
                  <w:b/>
                  <w:szCs w:val="24"/>
                </w:rPr>
              </w:pPr>
              <w:sdt>
                <w:sdtPr>
                  <w:alias w:val="Numeris"/>
                  <w:tag w:val="nr_d3a4f0acce5b4131a882ad856b73c3b5"/>
                  <w:lock w:val="sdtLocked"/>
                  <w:richText/>
                </w:sdtPr>
                <w:sdtContent>
                  <w:r>
                    <w:rPr>
                      <w:b/>
                      <w:szCs w:val="24"/>
                    </w:rPr>
                    <w:t>IV</w:t>
                  </w:r>
                </w:sdtContent>
              </w:sdt>
              <w:r>
                <w:rPr>
                  <w:b/>
                  <w:szCs w:val="24"/>
                </w:rPr>
                <w:t xml:space="preserve">. </w:t>
              </w:r>
              <w:sdt>
                <w:sdtPr>
                  <w:alias w:val="Pavadinimas"/>
                  <w:tag w:val="title_d3a4f0acce5b4131a882ad856b73c3b5"/>
                  <w:lock w:val="sdtLocked"/>
                  <w:richText/>
                </w:sdtPr>
                <w:sdtContent>
                  <w:r>
                    <w:rPr>
                      <w:b/>
                      <w:szCs w:val="24"/>
                    </w:rPr>
                    <w:t>MOKĖJIMAS UŽ SOCIALINES PASLAUGAS</w:t>
                  </w:r>
                </w:sdtContent>
              </w:sdt>
            </w:p>
            <w:p>
              <w:pPr>
                <w:rPr>
                  <w:b/>
                  <w:szCs w:val="24"/>
                </w:rPr>
              </w:pPr>
            </w:p>
            <w:sdt>
              <w:sdtPr>
                <w:alias w:val="20 p."/>
                <w:tag w:val="part_35eaf132c9a745a58fd205d1584be2a8"/>
                <w:lock w:val="sdtLocked"/>
                <w:richText/>
              </w:sdtPr>
              <w:sdtContent>
                <w:p>
                  <w:pPr>
                    <w:ind w:firstLine="851"/>
                    <w:jc w:val="both"/>
                    <w:rPr>
                      <w:szCs w:val="24"/>
                    </w:rPr>
                  </w:pPr>
                  <w:sdt>
                    <w:sdtPr>
                      <w:alias w:val="Numeris"/>
                      <w:tag w:val="nr_35eaf132c9a745a58fd205d1584be2a8"/>
                      <w:lock w:val="sdtLocked"/>
                      <w:richText/>
                    </w:sdtPr>
                    <w:sdtContent>
                      <w:r>
                        <w:rPr>
                          <w:szCs w:val="24"/>
                        </w:rPr>
                        <w:t>20</w:t>
                      </w:r>
                    </w:sdtContent>
                  </w:sdt>
                  <w:r>
                    <w:rPr>
                      <w:szCs w:val="24"/>
                    </w:rPr>
                    <w:t>.</w:t>
                    <w:tab/>
                    <w:t>Asmuo moka už vieną kalendorinį mėnesį teikiamą dienos socialinę globą:</w:t>
                  </w:r>
                </w:p>
                <w:sdt>
                  <w:sdtPr>
                    <w:alias w:val="20.1 p."/>
                    <w:tag w:val="part_96bab2afe73643feb86345a243eb42a8"/>
                    <w:lock w:val="sdtLocked"/>
                    <w:richText/>
                  </w:sdtPr>
                  <w:sdtContent>
                    <w:p>
                      <w:pPr>
                        <w:ind w:firstLine="851"/>
                        <w:jc w:val="both"/>
                        <w:rPr>
                          <w:lang w:eastAsia="lt-LT"/>
                        </w:rPr>
                      </w:pPr>
                      <w:sdt>
                        <w:sdtPr>
                          <w:alias w:val="Numeris"/>
                          <w:tag w:val="nr_96bab2afe73643feb86345a243eb42a8"/>
                          <w:lock w:val="sdtLocked"/>
                          <w:richText/>
                        </w:sdtPr>
                        <w:sdtContent>
                          <w:r>
                            <w:rPr>
                              <w:lang w:eastAsia="lt-LT"/>
                            </w:rPr>
                            <w:t>20.1</w:t>
                          </w:r>
                        </w:sdtContent>
                      </w:sdt>
                      <w:r>
                        <w:rPr>
                          <w:lang w:eastAsia="lt-LT"/>
                        </w:rPr>
                        <w:t>. už ne visos dienos socialinę globą:</w:t>
                      </w:r>
                    </w:p>
                    <w:sdt>
                      <w:sdtPr>
                        <w:alias w:val="20.1.1 p."/>
                        <w:tag w:val="part_3526995faf28449f9fecbbadcf5d5797"/>
                        <w:lock w:val="sdtLocked"/>
                        <w:richText/>
                      </w:sdtPr>
                      <w:sdtContent>
                        <w:p>
                          <w:pPr>
                            <w:ind w:firstLine="851"/>
                            <w:jc w:val="both"/>
                            <w:rPr>
                              <w:color w:val="000000"/>
                              <w:lang w:eastAsia="lt-LT"/>
                            </w:rPr>
                          </w:pPr>
                          <w:sdt>
                            <w:sdtPr>
                              <w:alias w:val="Numeris"/>
                              <w:tag w:val="nr_3526995faf28449f9fecbbadcf5d5797"/>
                              <w:lock w:val="sdtLocked"/>
                              <w:richText/>
                            </w:sdtPr>
                            <w:sdtContent>
                              <w:r>
                                <w:rPr>
                                  <w:color w:val="000000"/>
                                  <w:lang w:eastAsia="lt-LT"/>
                                </w:rPr>
                                <w:t>20.1.1</w:t>
                              </w:r>
                            </w:sdtContent>
                          </w:sdt>
                          <w:r>
                            <w:rPr>
                              <w:color w:val="000000"/>
                              <w:lang w:eastAsia="lt-LT"/>
                            </w:rPr>
                            <w:t>. vienas gyvenantis asmuo moka 10 procentų savo pajamų;</w:t>
                          </w:r>
                        </w:p>
                      </w:sdtContent>
                    </w:sdt>
                    <w:sdt>
                      <w:sdtPr>
                        <w:alias w:val="20.1.2 p."/>
                        <w:tag w:val="part_3355ec95250d492eb0d07921cfc327eb"/>
                        <w:lock w:val="sdtLocked"/>
                        <w:richText/>
                      </w:sdtPr>
                      <w:sdtContent>
                        <w:p>
                          <w:pPr>
                            <w:ind w:firstLine="851"/>
                            <w:jc w:val="both"/>
                            <w:rPr>
                              <w:color w:val="000000"/>
                              <w:lang w:eastAsia="lt-LT"/>
                            </w:rPr>
                          </w:pPr>
                          <w:sdt>
                            <w:sdtPr>
                              <w:alias w:val="Numeris"/>
                              <w:tag w:val="nr_3355ec95250d492eb0d07921cfc327eb"/>
                              <w:lock w:val="sdtLocked"/>
                              <w:richText/>
                            </w:sdtPr>
                            <w:sdtContent>
                              <w:r>
                                <w:rPr>
                                  <w:color w:val="000000"/>
                                  <w:lang w:eastAsia="lt-LT"/>
                                </w:rPr>
                                <w:t>20.1.2</w:t>
                              </w:r>
                            </w:sdtContent>
                          </w:sdt>
                          <w:r>
                            <w:rPr>
                              <w:color w:val="000000"/>
                              <w:lang w:eastAsia="lt-LT"/>
                            </w:rPr>
                            <w:t>. asmuo, gyvenantis šeimoje, kurios pajamos vienam šeimos nariui neviršija valstybės remiamų pajamų trigubo dydžio, moka 10 procentų asmens pajamų;</w:t>
                          </w:r>
                        </w:p>
                      </w:sdtContent>
                    </w:sdt>
                    <w:sdt>
                      <w:sdtPr>
                        <w:alias w:val="20.1.3 p."/>
                        <w:tag w:val="part_61e431405f6c4989995ab2b2feeb039c"/>
                        <w:lock w:val="sdtLocked"/>
                        <w:richText/>
                      </w:sdtPr>
                      <w:sdtContent>
                        <w:p>
                          <w:pPr>
                            <w:ind w:firstLine="851"/>
                            <w:jc w:val="both"/>
                            <w:rPr>
                              <w:szCs w:val="24"/>
                            </w:rPr>
                          </w:pPr>
                          <w:sdt>
                            <w:sdtPr>
                              <w:alias w:val="Numeris"/>
                              <w:tag w:val="nr_61e431405f6c4989995ab2b2feeb039c"/>
                              <w:lock w:val="sdtLocked"/>
                              <w:richText/>
                            </w:sdtPr>
                            <w:sdtContent>
                              <w:r>
                                <w:rPr>
                                  <w:color w:val="000000"/>
                                  <w:lang w:eastAsia="lt-LT"/>
                                </w:rPr>
                                <w:t>20.1.3</w:t>
                              </w:r>
                            </w:sdtContent>
                          </w:sdt>
                          <w:r>
                            <w:rPr>
                              <w:color w:val="000000"/>
                              <w:lang w:eastAsia="lt-LT"/>
                            </w:rPr>
                            <w:t>. asmuo, gyvenantis šeimoje, kurios pajamos vienam šeimos nariui viršija valstybės remiamų pajamų trigubą dydį, moka 15 procentų asmens pajamų</w:t>
                          </w:r>
                          <w: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20.2 p."/>
                    <w:tag w:val="part_4b896bfdb5ef42c183a0f218034578cb"/>
                    <w:lock w:val="sdtLocked"/>
                    <w:richText/>
                  </w:sdtPr>
                  <w:sdtContent>
                    <w:p>
                      <w:pPr>
                        <w:ind w:firstLine="851"/>
                        <w:jc w:val="both"/>
                        <w:rPr>
                          <w:color w:val="000000"/>
                          <w:lang w:eastAsia="lt-LT"/>
                        </w:rPr>
                      </w:pPr>
                      <w:sdt>
                        <w:sdtPr>
                          <w:alias w:val="Numeris"/>
                          <w:tag w:val="nr_4b896bfdb5ef42c183a0f218034578cb"/>
                          <w:lock w:val="sdtLocked"/>
                          <w:richText/>
                        </w:sdtPr>
                        <w:sdtContent>
                          <w:r>
                            <w:rPr>
                              <w:color w:val="000000"/>
                              <w:lang w:eastAsia="lt-LT"/>
                            </w:rPr>
                            <w:t>20.2</w:t>
                          </w:r>
                        </w:sdtContent>
                      </w:sdt>
                      <w:r>
                        <w:rPr>
                          <w:color w:val="000000"/>
                          <w:lang w:eastAsia="lt-LT"/>
                        </w:rPr>
                        <w:t>. už dienos socialinę globą:</w:t>
                      </w:r>
                    </w:p>
                    <w:sdt>
                      <w:sdtPr>
                        <w:alias w:val="20.2.1 p."/>
                        <w:tag w:val="part_7eb2cfee1012435ba4f0236656181b28"/>
                        <w:lock w:val="sdtLocked"/>
                        <w:richText/>
                      </w:sdtPr>
                      <w:sdtContent>
                        <w:p>
                          <w:pPr>
                            <w:ind w:firstLine="851"/>
                            <w:jc w:val="both"/>
                            <w:rPr>
                              <w:color w:val="000000"/>
                              <w:lang w:eastAsia="lt-LT"/>
                            </w:rPr>
                          </w:pPr>
                          <w:sdt>
                            <w:sdtPr>
                              <w:alias w:val="Numeris"/>
                              <w:tag w:val="nr_7eb2cfee1012435ba4f0236656181b28"/>
                              <w:lock w:val="sdtLocked"/>
                              <w:richText/>
                            </w:sdtPr>
                            <w:sdtContent>
                              <w:r>
                                <w:rPr>
                                  <w:color w:val="000000"/>
                                  <w:lang w:eastAsia="lt-LT"/>
                                </w:rPr>
                                <w:t>20.2.1</w:t>
                              </w:r>
                            </w:sdtContent>
                          </w:sdt>
                          <w:r>
                            <w:rPr>
                              <w:color w:val="000000"/>
                              <w:lang w:eastAsia="lt-LT"/>
                            </w:rPr>
                            <w:t>. vienas gyvenantis asmuo moka 15 procentų savo pajamų;</w:t>
                          </w:r>
                        </w:p>
                      </w:sdtContent>
                    </w:sdt>
                    <w:sdt>
                      <w:sdtPr>
                        <w:alias w:val="20.2.2 p."/>
                        <w:tag w:val="part_0faab04b5abe4c938214f7cb742072ff"/>
                        <w:lock w:val="sdtLocked"/>
                        <w:richText/>
                      </w:sdtPr>
                      <w:sdtContent>
                        <w:p>
                          <w:pPr>
                            <w:ind w:firstLine="851"/>
                            <w:jc w:val="both"/>
                            <w:rPr>
                              <w:color w:val="000000"/>
                              <w:lang w:eastAsia="lt-LT"/>
                            </w:rPr>
                          </w:pPr>
                          <w:sdt>
                            <w:sdtPr>
                              <w:alias w:val="Numeris"/>
                              <w:tag w:val="nr_0faab04b5abe4c938214f7cb742072ff"/>
                              <w:lock w:val="sdtLocked"/>
                              <w:richText/>
                            </w:sdtPr>
                            <w:sdtContent>
                              <w:r>
                                <w:rPr>
                                  <w:color w:val="000000"/>
                                  <w:lang w:eastAsia="lt-LT"/>
                                </w:rPr>
                                <w:t>20.2.2</w:t>
                              </w:r>
                            </w:sdtContent>
                          </w:sdt>
                          <w:r>
                            <w:rPr>
                              <w:color w:val="000000"/>
                              <w:lang w:eastAsia="lt-LT"/>
                            </w:rPr>
                            <w:t>. asmuo, gyvenantis šeimoje, kurios pajamos vienam šeimos nariui neviršija valstybės remiamų pajamų trigubo dydžio, moka 15 procentų asmens pajamų;</w:t>
                          </w:r>
                        </w:p>
                      </w:sdtContent>
                    </w:sdt>
                    <w:sdt>
                      <w:sdtPr>
                        <w:alias w:val="20.2.3 p."/>
                        <w:tag w:val="part_8305427d2a4940779c2d6111b2916c0a"/>
                        <w:lock w:val="sdtLocked"/>
                        <w:richText/>
                      </w:sdtPr>
                      <w:sdtContent>
                        <w:p>
                          <w:pPr>
                            <w:ind w:firstLine="851"/>
                            <w:jc w:val="both"/>
                            <w:rPr>
                              <w:szCs w:val="24"/>
                            </w:rPr>
                          </w:pPr>
                          <w:sdt>
                            <w:sdtPr>
                              <w:alias w:val="Numeris"/>
                              <w:tag w:val="nr_8305427d2a4940779c2d6111b2916c0a"/>
                              <w:lock w:val="sdtLocked"/>
                              <w:richText/>
                            </w:sdtPr>
                            <w:sdtContent>
                              <w:r>
                                <w:rPr>
                                  <w:color w:val="000000"/>
                                  <w:lang w:eastAsia="lt-LT"/>
                                </w:rPr>
                                <w:t>20.2.3</w:t>
                              </w:r>
                            </w:sdtContent>
                          </w:sdt>
                          <w:r>
                            <w:rPr>
                              <w:color w:val="000000"/>
                              <w:lang w:eastAsia="lt-LT"/>
                            </w:rPr>
                            <w:t>. asmuo, gyvenantis šeimoje, kurios pajamos vienam šeimos nariui viršija valstybės remiamų pajamų trigubą dydį, moka 20 procentų asmens pajamų.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Content>
            </w:sdt>
            <w:sdt>
              <w:sdtPr>
                <w:alias w:val="21 p."/>
                <w:tag w:val="part_619ea034532c49fbb4e5b18b0f4727de"/>
                <w:lock w:val="sdtLocked"/>
                <w:richText/>
              </w:sdtPr>
              <w:sdtContent>
                <w:p>
                  <w:pPr>
                    <w:widowControl w:val="0"/>
                    <w:tabs>
                      <w:tab w:val="left" w:pos="709"/>
                    </w:tabs>
                    <w:suppressAutoHyphens/>
                    <w:ind w:firstLine="851"/>
                    <w:jc w:val="both"/>
                    <w:rPr>
                      <w:szCs w:val="24"/>
                      <w:lang w:eastAsia="lt-LT"/>
                    </w:rPr>
                  </w:pPr>
                  <w:sdt>
                    <w:sdtPr>
                      <w:alias w:val="Numeris"/>
                      <w:tag w:val="nr_619ea034532c49fbb4e5b18b0f4727de"/>
                      <w:lock w:val="sdtLocked"/>
                      <w:richText/>
                    </w:sdtPr>
                    <w:sdtContent>
                      <w:r>
                        <w:rPr>
                          <w:lang w:eastAsia="lt-LT"/>
                        </w:rPr>
                        <w:t>21</w:t>
                      </w:r>
                    </w:sdtContent>
                  </w:sdt>
                  <w:r>
                    <w:rPr>
                      <w:lang w:eastAsia="lt-LT"/>
                    </w:rPr>
                    <w:t xml:space="preserve">. Asmuo moka už vieną kalendorinį mėnesį teikiamą trumpalaikę  socialinę globą:</w:t>
                  </w:r>
                </w:p>
                <w:sdt>
                  <w:sdtPr>
                    <w:alias w:val="21.1 p."/>
                    <w:tag w:val="part_bf4ddc411a544d5aadf90f8cb76ead1b"/>
                    <w:lock w:val="sdtLocked"/>
                    <w:richText/>
                  </w:sdtPr>
                  <w:sdtContent>
                    <w:p>
                      <w:pPr>
                        <w:tabs>
                          <w:tab w:val="left" w:pos="709"/>
                        </w:tabs>
                        <w:ind w:firstLine="851"/>
                        <w:jc w:val="both"/>
                        <w:rPr>
                          <w:lang w:eastAsia="lt-LT"/>
                        </w:rPr>
                      </w:pPr>
                      <w:sdt>
                        <w:sdtPr>
                          <w:alias w:val="Numeris"/>
                          <w:tag w:val="nr_bf4ddc411a544d5aadf90f8cb76ead1b"/>
                          <w:lock w:val="sdtLocked"/>
                          <w:richText/>
                        </w:sdtPr>
                        <w:sdtContent>
                          <w:r>
                            <w:rPr>
                              <w:lang w:eastAsia="lt-LT"/>
                            </w:rPr>
                            <w:t>21.1</w:t>
                          </w:r>
                        </w:sdtContent>
                      </w:sdt>
                      <w:r>
                        <w:rPr>
                          <w:lang w:eastAsia="lt-LT"/>
                        </w:rPr>
                        <w:t>. Vienas gyvenantis asmuo moka 60 procentų savo pajamų. Tais atvejais, kai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2 p."/>
                    <w:tag w:val="part_a58e9883448b405a9ac8a26e44712115"/>
                    <w:lock w:val="sdtLocked"/>
                    <w:richText/>
                  </w:sdtPr>
                  <w:sdtContent>
                    <w:p>
                      <w:pPr>
                        <w:tabs>
                          <w:tab w:val="left" w:pos="709"/>
                        </w:tabs>
                        <w:ind w:firstLine="851"/>
                        <w:jc w:val="both"/>
                        <w:rPr>
                          <w:lang w:eastAsia="lt-LT"/>
                        </w:rPr>
                      </w:pPr>
                      <w:sdt>
                        <w:sdtPr>
                          <w:alias w:val="Numeris"/>
                          <w:tag w:val="nr_a58e9883448b405a9ac8a26e44712115"/>
                          <w:lock w:val="sdtLocked"/>
                          <w:richText/>
                        </w:sdtPr>
                        <w:sdtContent>
                          <w:r>
                            <w:rPr>
                              <w:lang w:eastAsia="lt-LT"/>
                            </w:rPr>
                            <w:t>21.2</w:t>
                          </w:r>
                        </w:sdtContent>
                      </w:sdt>
                      <w:r>
                        <w:rPr>
                          <w:lang w:eastAsia="lt-LT"/>
                        </w:rPr>
                        <w:t>. Asmuo, gyvenantis šeimoje, kurios pajamos vienam šeimos nariui neviršija valstybės remiamų pajamų trigubo dydžio, moka 60 procentų asmens pajamų. Tais atvejais, kai paslaugas gaunantis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3 p."/>
                    <w:tag w:val="part_0f4f559a4a194a2c91b3a11c05710f6a"/>
                    <w:lock w:val="sdtLocked"/>
                    <w:richText/>
                  </w:sdtPr>
                  <w:sdtContent>
                    <w:p>
                      <w:pPr>
                        <w:tabs>
                          <w:tab w:val="left" w:pos="709"/>
                        </w:tabs>
                        <w:ind w:firstLine="851"/>
                        <w:jc w:val="both"/>
                        <w:rPr>
                          <w:lang w:eastAsia="lt-LT"/>
                        </w:rPr>
                      </w:pPr>
                      <w:sdt>
                        <w:sdtPr>
                          <w:alias w:val="Numeris"/>
                          <w:tag w:val="nr_0f4f559a4a194a2c91b3a11c05710f6a"/>
                          <w:lock w:val="sdtLocked"/>
                          <w:richText/>
                        </w:sdtPr>
                        <w:sdtContent>
                          <w:r>
                            <w:rPr>
                              <w:lang w:eastAsia="lt-LT"/>
                            </w:rPr>
                            <w:t>21.3</w:t>
                          </w:r>
                        </w:sdtContent>
                      </w:sdt>
                      <w:r>
                        <w:rPr>
                          <w:lang w:eastAsia="lt-LT"/>
                        </w:rPr>
                        <w:t>. Asmuo, gyvenantis šeimoje, kurios pajamos viršija valstybės remiamų pajamų trigubą dydį, moka 80 procentų asmens pajamų. Tais atvejais, kai paslaugas gaunantis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4 p."/>
                    <w:tag w:val="part_c3ea1110934f41799201d083dfb2eeae"/>
                    <w:lock w:val="sdtLocked"/>
                    <w:richText/>
                  </w:sdtPr>
                  <w:sdtContent>
                    <w:p>
                      <w:pPr>
                        <w:widowControl w:val="0"/>
                        <w:tabs>
                          <w:tab w:val="left" w:pos="709"/>
                        </w:tabs>
                        <w:suppressAutoHyphens/>
                        <w:ind w:firstLine="851"/>
                        <w:jc w:val="both"/>
                        <w:rPr>
                          <w:rFonts w:eastAsia="Arial Unicode MS"/>
                          <w:szCs w:val="24"/>
                        </w:rPr>
                      </w:pPr>
                      <w:sdt>
                        <w:sdtPr>
                          <w:alias w:val="Numeris"/>
                          <w:tag w:val="nr_c3ea1110934f41799201d083dfb2eeae"/>
                          <w:lock w:val="sdtLocked"/>
                          <w:richText/>
                        </w:sdtPr>
                        <w:sdtContent>
                          <w:r>
                            <w:rPr>
                              <w:lang w:eastAsia="lt-LT"/>
                            </w:rPr>
                            <w:t>21.4</w:t>
                          </w:r>
                        </w:sdtContent>
                      </w:sdt>
                      <w:r>
                        <w:rPr>
                          <w:lang w:eastAsia="lt-LT"/>
                        </w:rPr>
                        <w:t xml:space="preserve">. </w:t>
                      </w:r>
                      <w:r>
                        <w:rPr>
                          <w:rFonts w:eastAsia="Arial Unicode MS"/>
                          <w:lang w:eastAsia="lt-LT"/>
                        </w:rPr>
                        <w:t xml:space="preserve">Jei paslaugos teikėjas savo paslaugų teikimo taisyklėse yra numatęs galimybę asmeniui  maitintis savo lėšomis, mokėjimo už trumpalaikę globą dydis mažinamas 20 procentų.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2b7f0b68011e4bcec9ef1757ec710">
                    <w:r w:rsidRPr="00532B9F">
                      <w:rPr>
                        <w:rFonts w:ascii="Times New Roman" w:eastAsia="MS Mincho" w:hAnsi="Times New Roman"/>
                        <w:sz w:val="20"/>
                        <w:i/>
                        <w:iCs/>
                        <w:color w:val="0000FF" w:themeColor="hyperlink"/>
                        <w:u w:val="single"/>
                      </w:rPr>
                      <w:t>T-11</w:t>
                    </w:r>
                  </w:fldSimple>
                  <w:r>
                    <w:rPr>
                      <w:rFonts w:ascii="Times New Roman" w:eastAsia="MS Mincho" w:hAnsi="Times New Roman"/>
                      <w:sz w:val="20"/>
                      <w:i/>
                      <w:iCs/>
                    </w:rPr>
                    <w:t>,
2015-02-12,
paskelbta TAR 2015-02-17, i. k. 2015-02378            </w:t>
                  </w:r>
                </w:p>
                <w:p/>
              </w:sdtContent>
            </w:sdt>
            <w:sdt>
              <w:sdtPr>
                <w:alias w:val="22 p."/>
                <w:tag w:val="part_34ff39aab41940ae856f41c81f81a053"/>
                <w:lock w:val="sdtLocked"/>
                <w:richText/>
              </w:sdtPr>
              <w:sdtContent>
                <w:p>
                  <w:pPr>
                    <w:ind w:firstLine="851"/>
                    <w:jc w:val="both"/>
                    <w:rPr>
                      <w:szCs w:val="24"/>
                    </w:rPr>
                  </w:pPr>
                  <w:sdt>
                    <w:sdtPr>
                      <w:alias w:val="Numeris"/>
                      <w:tag w:val="nr_34ff39aab41940ae856f41c81f81a053"/>
                      <w:lock w:val="sdtLocked"/>
                      <w:richText/>
                    </w:sdtPr>
                    <w:sdtContent>
                      <w:r>
                        <w:rPr>
                          <w:szCs w:val="24"/>
                        </w:rPr>
                        <w:t>22</w:t>
                      </w:r>
                    </w:sdtContent>
                  </w:sdt>
                  <w:r>
                    <w:rPr>
                      <w:szCs w:val="24"/>
                    </w:rPr>
                    <w:t>.</w:t>
                    <w:tab/>
                    <w:t>Mokesčio dydį už vieną kalendorinį mėnesį teikiamos dienos ir trumpalaikės socialinės globos asmeniui (šeimai) apskaičiuoja paslaugos teikėjas.</w:t>
                  </w:r>
                </w:p>
              </w:sdtContent>
            </w:sdt>
            <w:sdt>
              <w:sdtPr>
                <w:alias w:val="23 p."/>
                <w:tag w:val="part_3026a17d02564b6bbed532ce7b6ad975"/>
                <w:lock w:val="sdtLocked"/>
                <w:richText/>
              </w:sdtPr>
              <w:sdtContent>
                <w:p>
                  <w:pPr>
                    <w:ind w:firstLine="851"/>
                    <w:jc w:val="both"/>
                    <w:rPr>
                      <w:szCs w:val="24"/>
                    </w:rPr>
                  </w:pPr>
                  <w:sdt>
                    <w:sdtPr>
                      <w:alias w:val="Numeris"/>
                      <w:tag w:val="nr_3026a17d02564b6bbed532ce7b6ad975"/>
                      <w:lock w:val="sdtLocked"/>
                      <w:richText/>
                    </w:sdtPr>
                    <w:sdtContent>
                      <w:r>
                        <w:rPr>
                          <w:szCs w:val="24"/>
                        </w:rPr>
                        <w:t>23</w:t>
                      </w:r>
                    </w:sdtContent>
                  </w:sdt>
                  <w:r>
                    <w:rPr>
                      <w:szCs w:val="24"/>
                    </w:rPr>
                    <w:t>.</w:t>
                    <w:tab/>
                    <w:t>Mokesčio dydis už trumpiau nei vieną kalendorinį mėnesį teikiamą dienos socialinę globą nustatomas proporcingai teikiamos paslaugos trukmei.</w:t>
                  </w:r>
                </w:p>
              </w:sdtContent>
            </w:sdt>
            <w:sdt>
              <w:sdtPr>
                <w:alias w:val="24 p."/>
                <w:tag w:val="part_b52bda106066482aa92b8e4f623d4b54"/>
                <w:lock w:val="sdtLocked"/>
                <w:richText/>
              </w:sdtPr>
              <w:sdtContent>
                <w:p>
                  <w:pPr>
                    <w:ind w:firstLine="851"/>
                    <w:jc w:val="both"/>
                    <w:rPr>
                      <w:szCs w:val="24"/>
                    </w:rPr>
                  </w:pPr>
                  <w:sdt>
                    <w:sdtPr>
                      <w:alias w:val="Numeris"/>
                      <w:tag w:val="nr_b52bda106066482aa92b8e4f623d4b54"/>
                      <w:lock w:val="sdtLocked"/>
                      <w:richText/>
                    </w:sdtPr>
                    <w:sdtContent>
                      <w:r>
                        <w:rPr>
                          <w:szCs w:val="24"/>
                        </w:rPr>
                        <w:t>24</w:t>
                      </w:r>
                    </w:sdtContent>
                  </w:sdt>
                  <w:r>
                    <w:rPr>
                      <w:szCs w:val="24"/>
                    </w:rPr>
                    <w:t>.</w:t>
                    <w:tab/>
                    <w:t>Paramos teikėjas kiekvieną mėnesį suveda duomenis apie asmeniui (šeimai) suteiktas paslaugas į Socialinės paramos šeimai informacinę sistemą (SPIS).</w:t>
                  </w:r>
                </w:p>
                <w:p>
                  <w:pPr>
                    <w:rPr>
                      <w:szCs w:val="24"/>
                    </w:rPr>
                  </w:pPr>
                </w:p>
              </w:sdtContent>
            </w:sdt>
          </w:sdtContent>
        </w:sdt>
        <w:sdt>
          <w:sdtPr>
            <w:alias w:val="skyrius"/>
            <w:tag w:val="part_ba26730808a042b890e1ea29aa6f8be8"/>
            <w:lock w:val="sdtLocked"/>
            <w:richText/>
          </w:sdtPr>
          <w:sdtContent>
            <w:p>
              <w:pPr>
                <w:jc w:val="center"/>
                <w:rPr>
                  <w:b/>
                  <w:szCs w:val="24"/>
                </w:rPr>
              </w:pPr>
              <w:sdt>
                <w:sdtPr>
                  <w:alias w:val="Numeris"/>
                  <w:tag w:val="nr_ba26730808a042b890e1ea29aa6f8be8"/>
                  <w:lock w:val="sdtLocked"/>
                  <w:richText/>
                </w:sdtPr>
                <w:sdtContent>
                  <w:r>
                    <w:rPr>
                      <w:b/>
                      <w:szCs w:val="24"/>
                    </w:rPr>
                    <w:t>V</w:t>
                  </w:r>
                </w:sdtContent>
              </w:sdt>
              <w:r>
                <w:rPr>
                  <w:b/>
                  <w:szCs w:val="24"/>
                </w:rPr>
                <w:t xml:space="preserve">. </w:t>
              </w:r>
              <w:sdt>
                <w:sdtPr>
                  <w:alias w:val="Pavadinimas"/>
                  <w:tag w:val="title_ba26730808a042b890e1ea29aa6f8be8"/>
                  <w:lock w:val="sdtLocked"/>
                  <w:richText/>
                </w:sdtPr>
                <w:sdtContent>
                  <w:r>
                    <w:rPr>
                      <w:b/>
                      <w:szCs w:val="24"/>
                    </w:rPr>
                    <w:t>ASMENS (ŠEIMOS) FINANSINIŲ GALIMYBIŲ VERTINIMAS</w:t>
                  </w:r>
                </w:sdtContent>
              </w:sdt>
            </w:p>
            <w:p>
              <w:pPr>
                <w:rPr>
                  <w:szCs w:val="24"/>
                </w:rPr>
              </w:pPr>
            </w:p>
            <w:sdt>
              <w:sdtPr>
                <w:alias w:val="25 p."/>
                <w:tag w:val="part_e8e3c57afd734cdbbdac697124659b3e"/>
                <w:lock w:val="sdtLocked"/>
                <w:richText/>
              </w:sdtPr>
              <w:sdtContent>
                <w:p>
                  <w:pPr>
                    <w:ind w:firstLine="851"/>
                    <w:jc w:val="both"/>
                    <w:rPr>
                      <w:szCs w:val="24"/>
                    </w:rPr>
                  </w:pPr>
                  <w:sdt>
                    <w:sdtPr>
                      <w:alias w:val="Numeris"/>
                      <w:tag w:val="nr_e8e3c57afd734cdbbdac697124659b3e"/>
                      <w:lock w:val="sdtLocked"/>
                      <w:richText/>
                    </w:sdtPr>
                    <w:sdtContent>
                      <w:r>
                        <w:rPr>
                          <w:szCs w:val="24"/>
                        </w:rPr>
                        <w:t>25</w:t>
                      </w:r>
                    </w:sdtContent>
                  </w:sdt>
                  <w:r>
                    <w:rPr>
                      <w:szCs w:val="24"/>
                    </w:rPr>
                    <w:t>.</w:t>
                    <w:tab/>
                    <w:t xml:space="preserve">Asmens (šeimos) finansines galimybes mokėti už socialines paslaugas vertina ir mokesčio dydį nustato skyriaus atsakingas specialistas.   </w:t>
                  </w:r>
                </w:p>
              </w:sdtContent>
            </w:sdt>
            <w:sdt>
              <w:sdtPr>
                <w:alias w:val="26 p."/>
                <w:tag w:val="part_2ada082e8f2f47e886a942b47d17f557"/>
                <w:lock w:val="sdtLocked"/>
                <w:richText/>
              </w:sdtPr>
              <w:sdtContent>
                <w:p>
                  <w:pPr>
                    <w:ind w:firstLine="851"/>
                    <w:jc w:val="both"/>
                    <w:rPr>
                      <w:szCs w:val="24"/>
                    </w:rPr>
                  </w:pPr>
                  <w:sdt>
                    <w:sdtPr>
                      <w:alias w:val="Numeris"/>
                      <w:tag w:val="nr_2ada082e8f2f47e886a942b47d17f557"/>
                      <w:lock w:val="sdtLocked"/>
                      <w:richText/>
                    </w:sdtPr>
                    <w:sdtContent>
                      <w:r>
                        <w:rPr>
                          <w:szCs w:val="24"/>
                        </w:rPr>
                        <w:t>26</w:t>
                      </w:r>
                    </w:sdtContent>
                  </w:sdt>
                  <w:r>
                    <w:rPr>
                      <w:szCs w:val="24"/>
                    </w:rPr>
                    <w:t>.</w:t>
                    <w:tab/>
                    <w:t>Asmens (šeimos) finansinės galimybės vertinamos tuo pačiu metu, kuriuo nustatomas asmens (šeimos) socialinių paslaugų poreikis.</w:t>
                  </w:r>
                </w:p>
              </w:sdtContent>
            </w:sdt>
            <w:sdt>
              <w:sdtPr>
                <w:alias w:val="27 p."/>
                <w:tag w:val="part_fbc71e0798f249ba9e2905d47fde640b"/>
                <w:lock w:val="sdtLocked"/>
                <w:richText/>
              </w:sdtPr>
              <w:sdtContent>
                <w:p>
                  <w:pPr>
                    <w:ind w:firstLine="851"/>
                    <w:jc w:val="both"/>
                    <w:rPr>
                      <w:szCs w:val="24"/>
                    </w:rPr>
                  </w:pPr>
                  <w:sdt>
                    <w:sdtPr>
                      <w:alias w:val="Numeris"/>
                      <w:tag w:val="nr_fbc71e0798f249ba9e2905d47fde640b"/>
                      <w:lock w:val="sdtLocked"/>
                      <w:richText/>
                    </w:sdtPr>
                    <w:sdtContent>
                      <w:r>
                        <w:rPr>
                          <w:szCs w:val="24"/>
                        </w:rPr>
                        <w:t>27</w:t>
                      </w:r>
                    </w:sdtContent>
                  </w:sdt>
                  <w:r>
                    <w:rPr>
                      <w:szCs w:val="24"/>
                    </w:rPr>
                    <w:t>.</w:t>
                    <w:tab/>
                    <w:t>Asmens (šeimos) finansinės galimybės nevertinamos:</w:t>
                  </w:r>
                </w:p>
                <w:sdt>
                  <w:sdtPr>
                    <w:alias w:val="27.1 p."/>
                    <w:tag w:val="part_e81edc880cce48398a98bd05239170da"/>
                    <w:lock w:val="sdtLocked"/>
                    <w:richText/>
                  </w:sdtPr>
                  <w:sdtContent>
                    <w:p>
                      <w:pPr>
                        <w:ind w:firstLine="851"/>
                        <w:jc w:val="both"/>
                        <w:rPr>
                          <w:szCs w:val="24"/>
                        </w:rPr>
                      </w:pPr>
                      <w:sdt>
                        <w:sdtPr>
                          <w:alias w:val="Numeris"/>
                          <w:tag w:val="nr_e81edc880cce48398a98bd05239170da"/>
                          <w:lock w:val="sdtLocked"/>
                          <w:richText/>
                        </w:sdtPr>
                        <w:sdtContent>
                          <w:r>
                            <w:rPr>
                              <w:szCs w:val="24"/>
                            </w:rPr>
                            <w:t>27.1</w:t>
                          </w:r>
                        </w:sdtContent>
                      </w:sdt>
                      <w:r>
                        <w:rPr>
                          <w:szCs w:val="24"/>
                        </w:rPr>
                        <w:t>.</w:t>
                        <w:tab/>
                        <w:t>kai asmuo (šeima) teisės aktų nustatyta tvarka gauna socialinę pašalpą;</w:t>
                      </w:r>
                    </w:p>
                  </w:sdtContent>
                </w:sdt>
                <w:sdt>
                  <w:sdtPr>
                    <w:alias w:val="27.2 p."/>
                    <w:tag w:val="part_025be8dfbabb4b8b8a0d978cc042566a"/>
                    <w:lock w:val="sdtLocked"/>
                    <w:richText/>
                  </w:sdtPr>
                  <w:sdtContent>
                    <w:p>
                      <w:pPr>
                        <w:ind w:firstLine="851"/>
                        <w:jc w:val="both"/>
                        <w:rPr>
                          <w:szCs w:val="24"/>
                        </w:rPr>
                      </w:pPr>
                      <w:sdt>
                        <w:sdtPr>
                          <w:alias w:val="Numeris"/>
                          <w:tag w:val="nr_025be8dfbabb4b8b8a0d978cc042566a"/>
                          <w:lock w:val="sdtLocked"/>
                          <w:richText/>
                        </w:sdtPr>
                        <w:sdtContent>
                          <w:r>
                            <w:rPr>
                              <w:szCs w:val="24"/>
                            </w:rPr>
                            <w:t>27.2</w:t>
                          </w:r>
                        </w:sdtContent>
                      </w:sdt>
                      <w:r>
                        <w:rPr>
                          <w:szCs w:val="24"/>
                        </w:rPr>
                        <w:t>.</w:t>
                        <w:tab/>
                        <w:t>kai asmuo (šeima) atleidžiamas nuo mokėjimo už socialines paslaugas;</w:t>
                      </w:r>
                    </w:p>
                  </w:sdtContent>
                </w:sdt>
                <w:sdt>
                  <w:sdtPr>
                    <w:alias w:val="27.3 p."/>
                    <w:tag w:val="part_64d8f4d687224018a1ffae8af992379d"/>
                    <w:lock w:val="sdtLocked"/>
                    <w:richText/>
                  </w:sdtPr>
                  <w:sdtContent>
                    <w:p>
                      <w:pPr>
                        <w:ind w:firstLine="851"/>
                        <w:jc w:val="both"/>
                        <w:rPr>
                          <w:szCs w:val="24"/>
                        </w:rPr>
                      </w:pPr>
                      <w:sdt>
                        <w:sdtPr>
                          <w:alias w:val="Numeris"/>
                          <w:tag w:val="nr_64d8f4d687224018a1ffae8af992379d"/>
                          <w:lock w:val="sdtLocked"/>
                          <w:richText/>
                        </w:sdtPr>
                        <w:sdtContent>
                          <w:r>
                            <w:rPr>
                              <w:szCs w:val="24"/>
                            </w:rPr>
                            <w:t>27.3</w:t>
                          </w:r>
                        </w:sdtContent>
                      </w:sdt>
                      <w:r>
                        <w:rPr>
                          <w:szCs w:val="24"/>
                        </w:rPr>
                        <w:t>.</w:t>
                        <w:tab/>
                        <w:t>kai asmuo sutinka mokėti visą socialinių paslaugų kainą.</w:t>
                      </w:r>
                    </w:p>
                  </w:sdtContent>
                </w:sdt>
              </w:sdtContent>
            </w:sdt>
            <w:sdt>
              <w:sdtPr>
                <w:alias w:val="28 p."/>
                <w:tag w:val="part_90198897529243db84556d6d13379340"/>
                <w:lock w:val="sdtLocked"/>
                <w:richText/>
              </w:sdtPr>
              <w:sdtContent>
                <w:p>
                  <w:pPr>
                    <w:ind w:firstLine="851"/>
                    <w:jc w:val="both"/>
                    <w:rPr>
                      <w:szCs w:val="24"/>
                    </w:rPr>
                  </w:pPr>
                  <w:sdt>
                    <w:sdtPr>
                      <w:alias w:val="Numeris"/>
                      <w:tag w:val="nr_90198897529243db84556d6d13379340"/>
                      <w:lock w:val="sdtLocked"/>
                      <w:richText/>
                    </w:sdtPr>
                    <w:sdtContent>
                      <w:r>
                        <w:rPr>
                          <w:szCs w:val="24"/>
                        </w:rPr>
                        <w:t>28</w:t>
                      </w:r>
                    </w:sdtContent>
                  </w:sdt>
                  <w:r>
                    <w:rPr>
                      <w:szCs w:val="24"/>
                    </w:rPr>
                    <w:t>.</w:t>
                    <w:tab/>
                    <w:t>Socialines paslaugas gaunantis asmuo (vienas iš suaugusių šeimos narių) ar jo globėjas (rūpintojas) pagal sutartyje numatytas sąlygas praneša savivaldybei apie asmens (šeimos) pajamų, asmens turto pokyčius per šių paslaugų gavimo laiką.</w:t>
                  </w:r>
                </w:p>
              </w:sdtContent>
            </w:sdt>
            <w:sdt>
              <w:sdtPr>
                <w:alias w:val="29 p."/>
                <w:tag w:val="part_53561f131c6b481cb289eca1b66c2311"/>
                <w:lock w:val="sdtLocked"/>
                <w:richText/>
              </w:sdtPr>
              <w:sdtContent>
                <w:p>
                  <w:pPr>
                    <w:ind w:firstLine="851"/>
                    <w:jc w:val="both"/>
                    <w:rPr>
                      <w:szCs w:val="24"/>
                    </w:rPr>
                  </w:pPr>
                  <w:sdt>
                    <w:sdtPr>
                      <w:alias w:val="Numeris"/>
                      <w:tag w:val="nr_53561f131c6b481cb289eca1b66c2311"/>
                      <w:lock w:val="sdtLocked"/>
                      <w:richText/>
                    </w:sdtPr>
                    <w:sdtContent>
                      <w:r>
                        <w:rPr>
                          <w:szCs w:val="24"/>
                        </w:rPr>
                        <w:t>29</w:t>
                      </w:r>
                    </w:sdtContent>
                  </w:sdt>
                  <w:r>
                    <w:rPr>
                      <w:szCs w:val="24"/>
                    </w:rPr>
                    <w:t>.</w:t>
                    <w:tab/>
                    <w:t>Skyrius, gavęs informaciją apie asmens (šeimos) pajamų pokyčius per socialinių paslaugų gavimo laiką, finansines galimybes iš naujo įvertina ne vėliau kaip per 3 mėnesius nuo minėtos informacijos gavimo;</w:t>
                  </w:r>
                </w:p>
              </w:sdtContent>
            </w:sdt>
            <w:sdt>
              <w:sdtPr>
                <w:alias w:val="30 p."/>
                <w:tag w:val="part_c6b4925a70664ddcaf9ca60d4429ae9c"/>
                <w:lock w:val="sdtLocked"/>
                <w:richText/>
              </w:sdtPr>
              <w:sdtContent>
                <w:p>
                  <w:pPr>
                    <w:ind w:firstLine="851"/>
                    <w:jc w:val="both"/>
                    <w:rPr>
                      <w:szCs w:val="24"/>
                    </w:rPr>
                  </w:pPr>
                  <w:sdt>
                    <w:sdtPr>
                      <w:alias w:val="Numeris"/>
                      <w:tag w:val="nr_c6b4925a70664ddcaf9ca60d4429ae9c"/>
                      <w:lock w:val="sdtLocked"/>
                      <w:richText/>
                    </w:sdtPr>
                    <w:sdtContent>
                      <w:r>
                        <w:rPr>
                          <w:szCs w:val="24"/>
                        </w:rPr>
                        <w:t>30</w:t>
                      </w:r>
                    </w:sdtContent>
                  </w:sdt>
                  <w:r>
                    <w:rPr>
                      <w:szCs w:val="24"/>
                    </w:rPr>
                    <w:t>.</w:t>
                    <w:tab/>
                    <w:t>Skyrius turi teisę asmens, gaunančio socialines paslaugas, finansines galimybes iš naujo vertinti savo ar socialines paslaugas asmeniui teikiančios socialinių paslaugų įstaigos iniciatyva.</w:t>
                  </w:r>
                </w:p>
              </w:sdtContent>
            </w:sdt>
            <w:sdt>
              <w:sdtPr>
                <w:alias w:val="31 p."/>
                <w:tag w:val="part_635da65c5db5416a81873353636b655b"/>
                <w:lock w:val="sdtLocked"/>
                <w:richText/>
              </w:sdtPr>
              <w:sdtContent>
                <w:p>
                  <w:pPr>
                    <w:ind w:firstLine="851"/>
                    <w:jc w:val="both"/>
                    <w:rPr>
                      <w:szCs w:val="24"/>
                    </w:rPr>
                  </w:pPr>
                  <w:sdt>
                    <w:sdtPr>
                      <w:alias w:val="Numeris"/>
                      <w:tag w:val="nr_635da65c5db5416a81873353636b655b"/>
                      <w:lock w:val="sdtLocked"/>
                      <w:richText/>
                    </w:sdtPr>
                    <w:sdtContent>
                      <w:r>
                        <w:rPr>
                          <w:szCs w:val="24"/>
                        </w:rPr>
                        <w:t>31</w:t>
                      </w:r>
                    </w:sdtContent>
                  </w:sdt>
                  <w:r>
                    <w:rPr>
                      <w:szCs w:val="24"/>
                    </w:rPr>
                    <w:t>.</w:t>
                    <w:tab/>
                    <w:t xml:space="preserve">Mokesčio už socialinę globą dydis negali būti didesnis už nustatytą asmeniui teikiamų socialinės globos paslaugų kainą. Mokesčio už socialinės globos paslaugas dydis gali būti nustatytas tik pinigine išraiška. </w:t>
                  </w:r>
                </w:p>
                <w:p>
                  <w:pPr>
                    <w:rPr>
                      <w:szCs w:val="24"/>
                    </w:rPr>
                  </w:pPr>
                </w:p>
              </w:sdtContent>
            </w:sdt>
          </w:sdtContent>
        </w:sdt>
        <w:sdt>
          <w:sdtPr>
            <w:alias w:val="skyrius"/>
            <w:tag w:val="part_4fc8c653e6ee4b38aaa0df79f786c1e5"/>
            <w:lock w:val="sdtLocked"/>
            <w:richText/>
          </w:sdtPr>
          <w:sdtContent>
            <w:p>
              <w:pPr>
                <w:jc w:val="center"/>
                <w:rPr>
                  <w:b/>
                  <w:szCs w:val="24"/>
                </w:rPr>
              </w:pPr>
              <w:sdt>
                <w:sdtPr>
                  <w:alias w:val="Numeris"/>
                  <w:tag w:val="nr_4fc8c653e6ee4b38aaa0df79f786c1e5"/>
                  <w:lock w:val="sdtLocked"/>
                  <w:richText/>
                </w:sdtPr>
                <w:sdtContent>
                  <w:r>
                    <w:rPr>
                      <w:b/>
                      <w:szCs w:val="24"/>
                    </w:rPr>
                    <w:t>VI</w:t>
                  </w:r>
                </w:sdtContent>
              </w:sdt>
              <w:r>
                <w:rPr>
                  <w:b/>
                  <w:szCs w:val="24"/>
                </w:rPr>
                <w:t xml:space="preserve">. </w:t>
              </w:r>
              <w:sdt>
                <w:sdtPr>
                  <w:alias w:val="Pavadinimas"/>
                  <w:tag w:val="title_4fc8c653e6ee4b38aaa0df79f786c1e5"/>
                  <w:lock w:val="sdtLocked"/>
                  <w:richText/>
                </w:sdtPr>
                <w:sdtContent>
                  <w:r>
                    <w:rPr>
                      <w:b/>
                      <w:szCs w:val="24"/>
                    </w:rPr>
                    <w:t>ASMENS (ŠEIMOS) PAJAMOS IR JŲ APSKAIČIAVIMAS</w:t>
                  </w:r>
                </w:sdtContent>
              </w:sdt>
            </w:p>
            <w:p>
              <w:pPr>
                <w:rPr>
                  <w:szCs w:val="24"/>
                </w:rPr>
              </w:pPr>
            </w:p>
            <w:sdt>
              <w:sdtPr>
                <w:alias w:val="32 p."/>
                <w:tag w:val="part_f623c7cc6eff453cbd92d032973b0286"/>
                <w:lock w:val="sdtLocked"/>
                <w:richText/>
              </w:sdtPr>
              <w:sdtContent>
                <w:p>
                  <w:pPr>
                    <w:ind w:firstLine="851"/>
                    <w:jc w:val="both"/>
                    <w:rPr>
                      <w:szCs w:val="24"/>
                    </w:rPr>
                  </w:pPr>
                  <w:sdt>
                    <w:sdtPr>
                      <w:alias w:val="Numeris"/>
                      <w:tag w:val="nr_f623c7cc6eff453cbd92d032973b0286"/>
                      <w:lock w:val="sdtLocked"/>
                      <w:richText/>
                    </w:sdtPr>
                    <w:sdtContent>
                      <w:r>
                        <w:rPr>
                          <w:szCs w:val="24"/>
                        </w:rPr>
                        <w:t>32</w:t>
                      </w:r>
                    </w:sdtContent>
                  </w:sdt>
                  <w:r>
                    <w:rPr>
                      <w:szCs w:val="24"/>
                    </w:rPr>
                    <w:t>.</w:t>
                    <w:tab/>
                    <w:t>Nustatant asmens (šeimos) finansines galimybes mokėti už socialines paslaugas, įskaitomos šios asmens gaunamos pajamos:</w:t>
                  </w:r>
                </w:p>
                <w:sdt>
                  <w:sdtPr>
                    <w:alias w:val="32.1 p."/>
                    <w:tag w:val="part_828de6154d5149de844a4af5f6d40320"/>
                    <w:lock w:val="sdtLocked"/>
                    <w:richText/>
                  </w:sdtPr>
                  <w:sdtContent>
                    <w:p>
                      <w:pPr>
                        <w:ind w:firstLine="851"/>
                        <w:jc w:val="both"/>
                        <w:rPr>
                          <w:szCs w:val="24"/>
                        </w:rPr>
                      </w:pPr>
                      <w:sdt>
                        <w:sdtPr>
                          <w:alias w:val="Numeris"/>
                          <w:tag w:val="nr_828de6154d5149de844a4af5f6d40320"/>
                          <w:lock w:val="sdtLocked"/>
                          <w:richText/>
                        </w:sdtPr>
                        <w:sdtContent>
                          <w:r>
                            <w:rPr>
                              <w:szCs w:val="24"/>
                            </w:rPr>
                            <w:t>32.1</w:t>
                          </w:r>
                        </w:sdtContent>
                      </w:sdt>
                      <w:r>
                        <w:rPr>
                          <w:szCs w:val="24"/>
                        </w:rPr>
                        <w:t>.</w:t>
                        <w:tab/>
                        <w:t>su darbo ar tarnybos santykiais susijusios pajamos, įskaitant išeitines išmokas ir kompensacijas;</w:t>
                      </w:r>
                    </w:p>
                  </w:sdtContent>
                </w:sdt>
                <w:sdt>
                  <w:sdtPr>
                    <w:alias w:val="32.2 p."/>
                    <w:tag w:val="part_1fce0a9a44a94a4cb809d3eec7332bc7"/>
                    <w:lock w:val="sdtLocked"/>
                    <w:richText/>
                  </w:sdtPr>
                  <w:sdtContent>
                    <w:p>
                      <w:pPr>
                        <w:ind w:firstLine="851"/>
                        <w:jc w:val="both"/>
                        <w:rPr>
                          <w:szCs w:val="24"/>
                        </w:rPr>
                      </w:pPr>
                      <w:sdt>
                        <w:sdtPr>
                          <w:alias w:val="Numeris"/>
                          <w:tag w:val="nr_1fce0a9a44a94a4cb809d3eec7332bc7"/>
                          <w:lock w:val="sdtLocked"/>
                          <w:richText/>
                        </w:sdtPr>
                        <w:sdtContent>
                          <w:r>
                            <w:rPr>
                              <w:szCs w:val="24"/>
                            </w:rPr>
                            <w:t>32.2</w:t>
                          </w:r>
                        </w:sdtContent>
                      </w:sdt>
                      <w:r>
                        <w:rPr>
                          <w:szCs w:val="24"/>
                        </w:rPr>
                        <w:t>.</w:t>
                        <w:tab/>
                        <w:t>individualios įmonės savininko ar tikrosios ūkinės bendrijos ir komanditinės ūkinės bendrijos tikrojo nario pajamos, gautos iš šios įmonės ar bendrijos apmokestinto pelno;</w:t>
                      </w:r>
                    </w:p>
                  </w:sdtContent>
                </w:sdt>
                <w:sdt>
                  <w:sdtPr>
                    <w:alias w:val="32.3 p."/>
                    <w:tag w:val="part_008c76612eb945289920024f417b9844"/>
                    <w:lock w:val="sdtLocked"/>
                    <w:richText/>
                  </w:sdtPr>
                  <w:sdtContent>
                    <w:p>
                      <w:pPr>
                        <w:ind w:firstLine="851"/>
                        <w:jc w:val="both"/>
                        <w:rPr>
                          <w:szCs w:val="24"/>
                        </w:rPr>
                      </w:pPr>
                      <w:sdt>
                        <w:sdtPr>
                          <w:alias w:val="Numeris"/>
                          <w:tag w:val="nr_008c76612eb945289920024f417b9844"/>
                          <w:lock w:val="sdtLocked"/>
                          <w:richText/>
                        </w:sdtPr>
                        <w:sdtContent>
                          <w:r>
                            <w:rPr>
                              <w:szCs w:val="24"/>
                            </w:rPr>
                            <w:t>32.3</w:t>
                          </w:r>
                        </w:sdtContent>
                      </w:sdt>
                      <w:r>
                        <w:rPr>
                          <w:szCs w:val="24"/>
                        </w:rPr>
                        <w:t>.</w:t>
                        <w:tab/>
                        <w:t>individualios veiklos pajamos;</w:t>
                      </w:r>
                    </w:p>
                  </w:sdtContent>
                </w:sdt>
                <w:sdt>
                  <w:sdtPr>
                    <w:alias w:val="32.4 p."/>
                    <w:tag w:val="part_b1050edc76a94071a5d1a4506c51931a"/>
                    <w:lock w:val="sdtLocked"/>
                    <w:richText/>
                  </w:sdtPr>
                  <w:sdtContent>
                    <w:p>
                      <w:pPr>
                        <w:ind w:firstLine="851"/>
                        <w:jc w:val="both"/>
                        <w:rPr>
                          <w:szCs w:val="24"/>
                        </w:rPr>
                      </w:pPr>
                      <w:sdt>
                        <w:sdtPr>
                          <w:alias w:val="Numeris"/>
                          <w:tag w:val="nr_b1050edc76a94071a5d1a4506c51931a"/>
                          <w:lock w:val="sdtLocked"/>
                          <w:richText/>
                        </w:sdtPr>
                        <w:sdtContent>
                          <w:r>
                            <w:rPr>
                              <w:szCs w:val="24"/>
                            </w:rPr>
                            <w:t>32.4</w:t>
                          </w:r>
                        </w:sdtContent>
                      </w:sdt>
                      <w:r>
                        <w:rPr>
                          <w:szCs w:val="24"/>
                        </w:rPr>
                        <w:t>.</w:t>
                        <w:tab/>
                        <w:t>autorinis atlyginimas;</w:t>
                      </w:r>
                    </w:p>
                  </w:sdtContent>
                </w:sdt>
                <w:sdt>
                  <w:sdtPr>
                    <w:alias w:val="32.5 p."/>
                    <w:tag w:val="part_5e19644da39144579fbbb36dc3945ece"/>
                    <w:lock w:val="sdtLocked"/>
                    <w:richText/>
                  </w:sdtPr>
                  <w:sdtContent>
                    <w:p>
                      <w:pPr>
                        <w:ind w:firstLine="851"/>
                        <w:jc w:val="both"/>
                        <w:rPr>
                          <w:szCs w:val="24"/>
                        </w:rPr>
                      </w:pPr>
                      <w:sdt>
                        <w:sdtPr>
                          <w:alias w:val="Numeris"/>
                          <w:tag w:val="nr_5e19644da39144579fbbb36dc3945ece"/>
                          <w:lock w:val="sdtLocked"/>
                          <w:richText/>
                        </w:sdtPr>
                        <w:sdtContent>
                          <w:r>
                            <w:rPr>
                              <w:szCs w:val="24"/>
                            </w:rPr>
                            <w:t>32.5</w:t>
                          </w:r>
                        </w:sdtContent>
                      </w:sdt>
                      <w:r>
                        <w:rPr>
                          <w:szCs w:val="24"/>
                        </w:rPr>
                        <w:t>.</w:t>
                        <w:tab/>
                        <w:t>išmokos žemės ūkio veiklai ar pajamos iš žemės ūkio veiklos, išskyrus pajamas iš žemės ūkio naudmenų, kurių bendras plotas neviršija 1 hektaro;</w:t>
                      </w:r>
                    </w:p>
                  </w:sdtContent>
                </w:sdt>
                <w:sdt>
                  <w:sdtPr>
                    <w:alias w:val="32.6 p."/>
                    <w:tag w:val="part_c62d68aba641403eb7cff1630771a29b"/>
                    <w:lock w:val="sdtLocked"/>
                    <w:richText/>
                  </w:sdtPr>
                  <w:sdtContent>
                    <w:p>
                      <w:pPr>
                        <w:ind w:firstLine="851"/>
                        <w:jc w:val="both"/>
                        <w:rPr>
                          <w:szCs w:val="24"/>
                        </w:rPr>
                      </w:pPr>
                      <w:sdt>
                        <w:sdtPr>
                          <w:alias w:val="Numeris"/>
                          <w:tag w:val="nr_c62d68aba641403eb7cff1630771a29b"/>
                          <w:lock w:val="sdtLocked"/>
                          <w:richText/>
                        </w:sdtPr>
                        <w:sdtContent>
                          <w:r>
                            <w:rPr>
                              <w:szCs w:val="24"/>
                            </w:rPr>
                            <w:t>32.6</w:t>
                          </w:r>
                        </w:sdtContent>
                      </w:sdt>
                      <w:r>
                        <w:rPr>
                          <w:szCs w:val="24"/>
                        </w:rPr>
                        <w:t>.</w:t>
                        <w:tab/>
                        <w:t>pensijos, pensijų išmokos ir vietoj pensijų mokamos kompensacijos, rentos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kitos išmokos, mokamos iš Valstybinio socialinio draudimo fondo biudžeto ar Lietuvos Respublikos valstybės biudžeto lėšų; pensijų išmokos, gaunamos pagal Lietuvos Respublikos pensijų kaupimo įstatymą ir Lietuvos Respublikos papildomo savanoriško pensijų kaupimo įstatymą; užsienio valstybių pensijos;</w:t>
                      </w:r>
                    </w:p>
                  </w:sdtContent>
                </w:sdt>
                <w:sdt>
                  <w:sdtPr>
                    <w:alias w:val="32.7 p."/>
                    <w:tag w:val="part_fa454350cf7246778375675720cf988a"/>
                    <w:lock w:val="sdtLocked"/>
                    <w:richText/>
                  </w:sdtPr>
                  <w:sdtContent>
                    <w:p>
                      <w:pPr>
                        <w:ind w:firstLine="851"/>
                        <w:jc w:val="both"/>
                        <w:rPr>
                          <w:szCs w:val="24"/>
                        </w:rPr>
                      </w:pPr>
                      <w:sdt>
                        <w:sdtPr>
                          <w:alias w:val="Numeris"/>
                          <w:tag w:val="nr_fa454350cf7246778375675720cf988a"/>
                          <w:lock w:val="sdtLocked"/>
                          <w:richText/>
                        </w:sdtPr>
                        <w:sdtContent>
                          <w:r>
                            <w:rPr>
                              <w:szCs w:val="24"/>
                            </w:rPr>
                            <w:t>32.7</w:t>
                          </w:r>
                        </w:sdtContent>
                      </w:sdt>
                      <w:r>
                        <w:rPr>
                          <w:szCs w:val="24"/>
                        </w:rPr>
                        <w:t>.</w:t>
                        <w:tab/>
                        <w:t>valstybinės šalpos išmokos, mokamos pagal Lietuvos Respublikos valstybinių šalpos išmokų įstatymą;</w:t>
                      </w:r>
                    </w:p>
                  </w:sdtContent>
                </w:sdt>
                <w:sdt>
                  <w:sdtPr>
                    <w:alias w:val="32.8 p."/>
                    <w:tag w:val="part_ed92a29ed33a46789ffd2c094860ccd3"/>
                    <w:lock w:val="sdtLocked"/>
                    <w:richText/>
                  </w:sdtPr>
                  <w:sdtContent>
                    <w:p>
                      <w:pPr>
                        <w:ind w:firstLine="851"/>
                        <w:jc w:val="both"/>
                        <w:rPr>
                          <w:szCs w:val="24"/>
                        </w:rPr>
                      </w:pPr>
                      <w:sdt>
                        <w:sdtPr>
                          <w:alias w:val="Numeris"/>
                          <w:tag w:val="nr_ed92a29ed33a46789ffd2c094860ccd3"/>
                          <w:lock w:val="sdtLocked"/>
                          <w:richText/>
                        </w:sdtPr>
                        <w:sdtContent>
                          <w:r>
                            <w:rPr>
                              <w:szCs w:val="24"/>
                            </w:rPr>
                            <w:t>32.8</w:t>
                          </w:r>
                        </w:sdtContent>
                      </w:sdt>
                      <w:r>
                        <w:rPr>
                          <w:szCs w:val="24"/>
                        </w:rPr>
                        <w:t>.</w:t>
                        <w:tab/>
                        <w:t>ligos, profesinės reabilitacijos, motinystės, tėvystės, motinystės (tėvystės) socialinio draudimo pašalpos, statutiniams valstybės tarnautojams mokamos išmokos ligos, motinystės, tėvystės ir motinystės (tėvystės) atveju;</w:t>
                      </w:r>
                    </w:p>
                  </w:sdtContent>
                </w:sdt>
                <w:sdt>
                  <w:sdtPr>
                    <w:alias w:val="32.9 p."/>
                    <w:tag w:val="part_30d9ea6747f2457698419c23a19211ae"/>
                    <w:lock w:val="sdtLocked"/>
                    <w:richText/>
                  </w:sdtPr>
                  <w:sdtContent>
                    <w:p>
                      <w:pPr>
                        <w:ind w:firstLine="851"/>
                        <w:jc w:val="both"/>
                        <w:rPr>
                          <w:szCs w:val="24"/>
                        </w:rPr>
                      </w:pPr>
                      <w:sdt>
                        <w:sdtPr>
                          <w:alias w:val="Numeris"/>
                          <w:tag w:val="nr_30d9ea6747f2457698419c23a19211ae"/>
                          <w:lock w:val="sdtLocked"/>
                          <w:richText/>
                        </w:sdtPr>
                        <w:sdtContent>
                          <w:r>
                            <w:rPr>
                              <w:szCs w:val="24"/>
                            </w:rPr>
                            <w:t>32.9</w:t>
                          </w:r>
                        </w:sdtContent>
                      </w:sdt>
                      <w:r>
                        <w:rPr>
                          <w:szCs w:val="24"/>
                        </w:rPr>
                        <w:t>.</w:t>
                        <w:tab/>
                        <w:t>nedarbo socialinio draudimo išmokos, mokamos pagal Lietuvos Respublikos nedarbo socialinio draudimo įstatymą;</w:t>
                      </w:r>
                    </w:p>
                  </w:sdtContent>
                </w:sdt>
                <w:sdt>
                  <w:sdtPr>
                    <w:alias w:val="32.10 p."/>
                    <w:tag w:val="part_4542308f4cc046408a0cee136961cb36"/>
                    <w:lock w:val="sdtLocked"/>
                    <w:richText/>
                  </w:sdtPr>
                  <w:sdtContent>
                    <w:p>
                      <w:pPr>
                        <w:tabs>
                          <w:tab w:val="left" w:pos="1276"/>
                          <w:tab w:val="left" w:pos="1701"/>
                        </w:tabs>
                        <w:ind w:firstLine="851"/>
                        <w:jc w:val="both"/>
                        <w:rPr>
                          <w:szCs w:val="24"/>
                        </w:rPr>
                      </w:pPr>
                      <w:sdt>
                        <w:sdtPr>
                          <w:alias w:val="Numeris"/>
                          <w:tag w:val="nr_4542308f4cc046408a0cee136961cb36"/>
                          <w:lock w:val="sdtLocked"/>
                          <w:richText/>
                        </w:sdtPr>
                        <w:sdtContent>
                          <w:r>
                            <w:rPr>
                              <w:szCs w:val="24"/>
                            </w:rPr>
                            <w:t>32.10</w:t>
                          </w:r>
                        </w:sdtContent>
                      </w:sdt>
                      <w:r>
                        <w:rPr>
                          <w:szCs w:val="24"/>
                        </w:rPr>
                        <w:t>.</w:t>
                        <w:tab/>
                        <w:t>palūkanos;</w:t>
                      </w:r>
                    </w:p>
                  </w:sdtContent>
                </w:sdt>
                <w:sdt>
                  <w:sdtPr>
                    <w:alias w:val="32.11 p."/>
                    <w:tag w:val="part_872e30e2b011432f82da88b22fe15634"/>
                    <w:lock w:val="sdtLocked"/>
                    <w:richText/>
                  </w:sdtPr>
                  <w:sdtContent>
                    <w:p>
                      <w:pPr>
                        <w:tabs>
                          <w:tab w:val="left" w:pos="1418"/>
                          <w:tab w:val="left" w:pos="1701"/>
                        </w:tabs>
                        <w:ind w:firstLine="851"/>
                        <w:jc w:val="both"/>
                        <w:rPr>
                          <w:szCs w:val="24"/>
                        </w:rPr>
                      </w:pPr>
                      <w:sdt>
                        <w:sdtPr>
                          <w:alias w:val="Numeris"/>
                          <w:tag w:val="nr_872e30e2b011432f82da88b22fe15634"/>
                          <w:lock w:val="sdtLocked"/>
                          <w:richText/>
                        </w:sdtPr>
                        <w:sdtContent>
                          <w:r>
                            <w:rPr>
                              <w:szCs w:val="24"/>
                            </w:rPr>
                            <w:t>32.11</w:t>
                          </w:r>
                        </w:sdtContent>
                      </w:sdt>
                      <w:r>
                        <w:rPr>
                          <w:szCs w:val="24"/>
                        </w:rPr>
                        <w:t>.</w:t>
                        <w:tab/>
                        <w:t>dividendai;</w:t>
                      </w:r>
                    </w:p>
                  </w:sdtContent>
                </w:sdt>
                <w:sdt>
                  <w:sdtPr>
                    <w:alias w:val="32.12 p."/>
                    <w:tag w:val="part_9575d8b97ac6411ba0a880d6e65e867d"/>
                    <w:lock w:val="sdtLocked"/>
                    <w:richText/>
                  </w:sdtPr>
                  <w:sdtContent>
                    <w:p>
                      <w:pPr>
                        <w:tabs>
                          <w:tab w:val="left" w:pos="1276"/>
                          <w:tab w:val="left" w:pos="1701"/>
                        </w:tabs>
                        <w:ind w:firstLine="851"/>
                        <w:jc w:val="both"/>
                        <w:rPr>
                          <w:szCs w:val="24"/>
                        </w:rPr>
                      </w:pPr>
                      <w:sdt>
                        <w:sdtPr>
                          <w:alias w:val="Numeris"/>
                          <w:tag w:val="nr_9575d8b97ac6411ba0a880d6e65e867d"/>
                          <w:lock w:val="sdtLocked"/>
                          <w:richText/>
                        </w:sdtPr>
                        <w:sdtContent>
                          <w:r>
                            <w:rPr>
                              <w:szCs w:val="24"/>
                            </w:rPr>
                            <w:t>32.12</w:t>
                          </w:r>
                        </w:sdtContent>
                      </w:sdt>
                      <w:r>
                        <w:rPr>
                          <w:szCs w:val="24"/>
                        </w:rPr>
                        <w:t>.</w:t>
                        <w:tab/>
                        <w:t>vaiko išlaikymo periodinės išmokos, mokamos pagal Lietuvos Respublikos civilinį kodeksą;</w:t>
                      </w:r>
                    </w:p>
                  </w:sdtContent>
                </w:sdt>
                <w:sdt>
                  <w:sdtPr>
                    <w:alias w:val="32.13 p."/>
                    <w:tag w:val="part_f41aec9411bb4cceb47bdad7ae006335"/>
                    <w:lock w:val="sdtLocked"/>
                    <w:richText/>
                  </w:sdtPr>
                  <w:sdtContent>
                    <w:p>
                      <w:pPr>
                        <w:tabs>
                          <w:tab w:val="left" w:pos="1276"/>
                          <w:tab w:val="left" w:pos="1701"/>
                        </w:tabs>
                        <w:ind w:firstLine="851"/>
                        <w:jc w:val="both"/>
                        <w:rPr>
                          <w:szCs w:val="24"/>
                        </w:rPr>
                      </w:pPr>
                      <w:sdt>
                        <w:sdtPr>
                          <w:alias w:val="Numeris"/>
                          <w:tag w:val="nr_f41aec9411bb4cceb47bdad7ae006335"/>
                          <w:lock w:val="sdtLocked"/>
                          <w:richText/>
                        </w:sdtPr>
                        <w:sdtContent>
                          <w:r>
                            <w:rPr>
                              <w:szCs w:val="24"/>
                            </w:rPr>
                            <w:t>32.13</w:t>
                          </w:r>
                        </w:sdtContent>
                      </w:sdt>
                      <w:r>
                        <w:rPr>
                          <w:szCs w:val="24"/>
                        </w:rPr>
                        <w:t>.</w:t>
                        <w:tab/>
                        <w:t>vaiko išlaikymo lėšos, mokamos pagal Lietuvos Respublikos vaikų išlaikymo fondo įstatymą;</w:t>
                      </w:r>
                    </w:p>
                  </w:sdtContent>
                </w:sdt>
                <w:sdt>
                  <w:sdtPr>
                    <w:alias w:val="32.14 p."/>
                    <w:tag w:val="part_6ee1765f65bd4b06b461dec82702045a"/>
                    <w:lock w:val="sdtLocked"/>
                    <w:richText/>
                  </w:sdtPr>
                  <w:sdtContent>
                    <w:p>
                      <w:pPr>
                        <w:tabs>
                          <w:tab w:val="left" w:pos="1701"/>
                        </w:tabs>
                        <w:ind w:firstLine="851"/>
                        <w:jc w:val="both"/>
                        <w:rPr>
                          <w:szCs w:val="24"/>
                        </w:rPr>
                      </w:pPr>
                      <w:sdt>
                        <w:sdtPr>
                          <w:alias w:val="Numeris"/>
                          <w:tag w:val="nr_6ee1765f65bd4b06b461dec82702045a"/>
                          <w:lock w:val="sdtLocked"/>
                          <w:richText/>
                        </w:sdtPr>
                        <w:sdtContent>
                          <w:r>
                            <w:rPr>
                              <w:szCs w:val="24"/>
                            </w:rPr>
                            <w:t>32.14</w:t>
                          </w:r>
                        </w:sdtContent>
                      </w:sdt>
                      <w:r>
                        <w:rPr>
                          <w:szCs w:val="24"/>
                        </w:rPr>
                        <w:tab/>
                        <w:t>turto nuomos pajamos;</w:t>
                      </w:r>
                    </w:p>
                  </w:sdtContent>
                </w:sdt>
                <w:sdt>
                  <w:sdtPr>
                    <w:alias w:val="32.15 p."/>
                    <w:tag w:val="part_d1f09143275544d59e50a75df4cb27b3"/>
                    <w:lock w:val="sdtLocked"/>
                    <w:richText/>
                  </w:sdtPr>
                  <w:sdtContent>
                    <w:p>
                      <w:pPr>
                        <w:tabs>
                          <w:tab w:val="left" w:pos="1701"/>
                        </w:tabs>
                        <w:ind w:firstLine="851"/>
                        <w:jc w:val="both"/>
                        <w:rPr>
                          <w:szCs w:val="24"/>
                        </w:rPr>
                      </w:pPr>
                      <w:sdt>
                        <w:sdtPr>
                          <w:alias w:val="Numeris"/>
                          <w:tag w:val="nr_d1f09143275544d59e50a75df4cb27b3"/>
                          <w:lock w:val="sdtLocked"/>
                          <w:richText/>
                        </w:sdtPr>
                        <w:sdtContent>
                          <w:r>
                            <w:rPr>
                              <w:szCs w:val="24"/>
                            </w:rPr>
                            <w:t>32.15</w:t>
                          </w:r>
                        </w:sdtContent>
                      </w:sdt>
                      <w:r>
                        <w:rPr>
                          <w:szCs w:val="24"/>
                        </w:rPr>
                        <w:t>.</w:t>
                        <w:tab/>
                        <w:t>netekto darbingumo periodinės kompensacijos, mokamos pagal Lietuvos Respublikos nelaimingų atsitikimų darbe ir profesinių ligų socialinio draudimo įstatymą arba Lietuvos Respublikos žalos atlyginimo dėl nelaimingų atsitikimų darbe ar susirgimo profesine liga laikinąjį įstatymą;</w:t>
                      </w:r>
                    </w:p>
                  </w:sdtContent>
                </w:sdt>
                <w:sdt>
                  <w:sdtPr>
                    <w:alias w:val="32.16 p."/>
                    <w:tag w:val="part_9abbe5196b4c45588579164ce8c36df7"/>
                    <w:lock w:val="sdtLocked"/>
                    <w:richText/>
                  </w:sdtPr>
                  <w:sdtContent>
                    <w:p>
                      <w:pPr>
                        <w:tabs>
                          <w:tab w:val="left" w:pos="1701"/>
                        </w:tabs>
                        <w:ind w:firstLine="851"/>
                        <w:jc w:val="both"/>
                        <w:rPr>
                          <w:szCs w:val="24"/>
                        </w:rPr>
                      </w:pPr>
                      <w:sdt>
                        <w:sdtPr>
                          <w:alias w:val="Numeris"/>
                          <w:tag w:val="nr_9abbe5196b4c45588579164ce8c36df7"/>
                          <w:lock w:val="sdtLocked"/>
                          <w:richText/>
                        </w:sdtPr>
                        <w:sdtContent>
                          <w:r>
                            <w:rPr>
                              <w:szCs w:val="24"/>
                            </w:rPr>
                            <w:t>32.16</w:t>
                          </w:r>
                        </w:sdtContent>
                      </w:sdt>
                      <w:r>
                        <w:rPr>
                          <w:szCs w:val="24"/>
                        </w:rPr>
                        <w:t>.</w:t>
                        <w:tab/>
                        <w:t>žalos atlyginimo periodinės išmokos, mokamos pagal Lietuvos Respublikos civilinį kodeksą;</w:t>
                      </w:r>
                    </w:p>
                  </w:sdtContent>
                </w:sdt>
                <w:sdt>
                  <w:sdtPr>
                    <w:alias w:val="32.17 p."/>
                    <w:tag w:val="part_506e0fa318d747f08e29c16fe582831e"/>
                    <w:lock w:val="sdtLocked"/>
                    <w:richText/>
                  </w:sdtPr>
                  <w:sdtContent>
                    <w:p>
                      <w:pPr>
                        <w:tabs>
                          <w:tab w:val="left" w:pos="1701"/>
                        </w:tabs>
                        <w:ind w:firstLine="851"/>
                        <w:jc w:val="both"/>
                        <w:rPr>
                          <w:szCs w:val="24"/>
                        </w:rPr>
                      </w:pPr>
                      <w:sdt>
                        <w:sdtPr>
                          <w:alias w:val="Numeris"/>
                          <w:tag w:val="nr_506e0fa318d747f08e29c16fe582831e"/>
                          <w:lock w:val="sdtLocked"/>
                          <w:richText/>
                        </w:sdtPr>
                        <w:sdtContent>
                          <w:r>
                            <w:rPr>
                              <w:szCs w:val="24"/>
                            </w:rPr>
                            <w:t>32.17</w:t>
                          </w:r>
                        </w:sdtContent>
                      </w:sdt>
                      <w:r>
                        <w:rPr>
                          <w:szCs w:val="24"/>
                        </w:rPr>
                        <w:t>.</w:t>
                        <w:tab/>
                        <w:t>stipendija, išskyrus socialinę stipendiją;</w:t>
                      </w:r>
                    </w:p>
                  </w:sdtContent>
                </w:sdt>
                <w:sdt>
                  <w:sdtPr>
                    <w:alias w:val="32.18 p."/>
                    <w:tag w:val="part_c96009a7192a41489ab3c56c08df0d8b"/>
                    <w:lock w:val="sdtLocked"/>
                    <w:richText/>
                  </w:sdtPr>
                  <w:sdtContent>
                    <w:p>
                      <w:pPr>
                        <w:tabs>
                          <w:tab w:val="left" w:pos="1560"/>
                        </w:tabs>
                        <w:ind w:firstLine="851"/>
                        <w:jc w:val="both"/>
                        <w:rPr>
                          <w:szCs w:val="24"/>
                        </w:rPr>
                      </w:pPr>
                      <w:sdt>
                        <w:sdtPr>
                          <w:alias w:val="Numeris"/>
                          <w:tag w:val="nr_c96009a7192a41489ab3c56c08df0d8b"/>
                          <w:lock w:val="sdtLocked"/>
                          <w:richText/>
                        </w:sdtPr>
                        <w:sdtContent>
                          <w:r>
                            <w:rPr>
                              <w:szCs w:val="24"/>
                            </w:rPr>
                            <w:t>32.18</w:t>
                          </w:r>
                        </w:sdtContent>
                      </w:sdt>
                      <w:r>
                        <w:rPr>
                          <w:szCs w:val="24"/>
                        </w:rPr>
                        <w:t>.</w:t>
                        <w:tab/>
                        <w:t>transporto išlaidų kompensacija (tais atvejais, kai teikiamos transporto organizavimo paslaugos ar institucinė socialinė globa);</w:t>
                      </w:r>
                    </w:p>
                  </w:sdtContent>
                </w:sdt>
                <w:sdt>
                  <w:sdtPr>
                    <w:alias w:val="32.19 p."/>
                    <w:tag w:val="part_ac0ad5443b0645469eb1943b975136d9"/>
                    <w:lock w:val="sdtLocked"/>
                    <w:richText/>
                  </w:sdtPr>
                  <w:sdtContent>
                    <w:p>
                      <w:pPr>
                        <w:tabs>
                          <w:tab w:val="left" w:pos="1560"/>
                        </w:tabs>
                        <w:ind w:firstLine="851"/>
                        <w:jc w:val="both"/>
                        <w:rPr>
                          <w:bCs/>
                          <w:szCs w:val="24"/>
                        </w:rPr>
                      </w:pPr>
                      <w:sdt>
                        <w:sdtPr>
                          <w:alias w:val="Numeris"/>
                          <w:tag w:val="nr_ac0ad5443b0645469eb1943b975136d9"/>
                          <w:lock w:val="sdtLocked"/>
                          <w:richText/>
                        </w:sdtPr>
                        <w:sdtContent>
                          <w:r>
                            <w:rPr>
                              <w:szCs w:val="24"/>
                            </w:rPr>
                            <w:t>32.19</w:t>
                          </w:r>
                        </w:sdtContent>
                      </w:sdt>
                      <w:r>
                        <w:rPr>
                          <w:szCs w:val="24"/>
                        </w:rPr>
                        <w:t>.</w:t>
                        <w:tab/>
                        <w:t>išmoka vaikui, mokama pagal Lietuvos Respublikos išmokų vaikams įstatymą.</w:t>
                      </w:r>
                    </w:p>
                  </w:sdtContent>
                </w:sdt>
              </w:sdtContent>
            </w:sdt>
            <w:sdt>
              <w:sdtPr>
                <w:alias w:val="33 p."/>
                <w:tag w:val="part_49c6738cbe4941b5a61d4866bba1b64e"/>
                <w:lock w:val="sdtLocked"/>
                <w:richText/>
              </w:sdtPr>
              <w:sdtContent>
                <w:p>
                  <w:pPr>
                    <w:ind w:firstLine="851"/>
                    <w:jc w:val="both"/>
                    <w:rPr>
                      <w:szCs w:val="24"/>
                    </w:rPr>
                  </w:pPr>
                  <w:sdt>
                    <w:sdtPr>
                      <w:alias w:val="Numeris"/>
                      <w:tag w:val="nr_49c6738cbe4941b5a61d4866bba1b64e"/>
                      <w:lock w:val="sdtLocked"/>
                      <w:richText/>
                    </w:sdtPr>
                    <w:sdtContent>
                      <w:r>
                        <w:rPr>
                          <w:szCs w:val="24"/>
                        </w:rPr>
                        <w:t>33</w:t>
                      </w:r>
                    </w:sdtContent>
                  </w:sdt>
                  <w:r>
                    <w:rPr>
                      <w:szCs w:val="24"/>
                    </w:rPr>
                    <w:t>.</w:t>
                    <w:tab/>
                    <w:t>Aprašo 32 punkte nurodytos pajamos įskaitomos po to, kai apmokestinamos gyventojų pajamų mokesčiu ir išskaitomos valstybinio socialinio draudimo įmokos.</w:t>
                  </w:r>
                </w:p>
              </w:sdtContent>
            </w:sdt>
            <w:sdt>
              <w:sdtPr>
                <w:alias w:val="34 p."/>
                <w:tag w:val="part_4adba67e50844fecaa52e2b060e44d56"/>
                <w:lock w:val="sdtLocked"/>
                <w:richText/>
              </w:sdtPr>
              <w:sdtContent>
                <w:p>
                  <w:pPr>
                    <w:ind w:firstLine="851"/>
                    <w:jc w:val="both"/>
                    <w:rPr>
                      <w:szCs w:val="24"/>
                    </w:rPr>
                  </w:pPr>
                  <w:sdt>
                    <w:sdtPr>
                      <w:alias w:val="Numeris"/>
                      <w:tag w:val="nr_4adba67e50844fecaa52e2b060e44d56"/>
                      <w:lock w:val="sdtLocked"/>
                      <w:richText/>
                    </w:sdtPr>
                    <w:sdtContent>
                      <w:r>
                        <w:rPr>
                          <w:szCs w:val="24"/>
                        </w:rPr>
                        <w:t>34</w:t>
                      </w:r>
                    </w:sdtContent>
                  </w:sdt>
                  <w:r>
                    <w:rPr>
                      <w:szCs w:val="24"/>
                    </w:rPr>
                    <w:t>.</w:t>
                    <w:tab/>
                    <w:t>Pajamas, numatytas aprašo 32.1–32.5, 32.9–32.12 ir 32.14–32.17 punktuose, nurodo pats asmuo (vienas iš suaugusių šeimos narių) ar jo globėjas (rūpintojas) prašyme-paraiškoje skirti socialines paslaugas.</w:t>
                  </w:r>
                </w:p>
              </w:sdtContent>
            </w:sdt>
            <w:sdt>
              <w:sdtPr>
                <w:alias w:val="35 p."/>
                <w:tag w:val="part_3b2bc218fa1d407da31d919a2f3c18b6"/>
                <w:lock w:val="sdtLocked"/>
                <w:richText/>
              </w:sdtPr>
              <w:sdtContent>
                <w:p>
                  <w:pPr>
                    <w:ind w:firstLine="851"/>
                    <w:jc w:val="both"/>
                    <w:rPr>
                      <w:szCs w:val="24"/>
                    </w:rPr>
                  </w:pPr>
                  <w:sdt>
                    <w:sdtPr>
                      <w:alias w:val="Numeris"/>
                      <w:tag w:val="nr_3b2bc218fa1d407da31d919a2f3c18b6"/>
                      <w:lock w:val="sdtLocked"/>
                      <w:richText/>
                    </w:sdtPr>
                    <w:sdtContent>
                      <w:r>
                        <w:rPr>
                          <w:szCs w:val="24"/>
                        </w:rPr>
                        <w:t>35</w:t>
                      </w:r>
                    </w:sdtContent>
                  </w:sdt>
                  <w:r>
                    <w:rPr>
                      <w:szCs w:val="24"/>
                    </w:rPr>
                    <w:t>.</w:t>
                    <w:tab/>
                    <w:t>Kilus įtarimui, kad asmuo (vienas iš suaugusių šeimos narių) ar jo globėjas (rūpintojas) pateikė neteisingus duomenis, asmens (šeimos) finansines galimybes mokėti vertinantis skyriaus atsakingas darbuotojas gali pareikalauti papildomų dokumentų, patvirtinančių pateiktų duomenų teisingumą.</w:t>
                  </w:r>
                </w:p>
              </w:sdtContent>
            </w:sdt>
            <w:sdt>
              <w:sdtPr>
                <w:alias w:val="36 p."/>
                <w:tag w:val="part_65fb0dbf225240a2b3790aab14bc8fc6"/>
                <w:lock w:val="sdtLocked"/>
                <w:richText/>
              </w:sdtPr>
              <w:sdtContent>
                <w:p>
                  <w:pPr>
                    <w:ind w:firstLine="851"/>
                    <w:jc w:val="both"/>
                    <w:rPr>
                      <w:szCs w:val="24"/>
                    </w:rPr>
                  </w:pPr>
                  <w:sdt>
                    <w:sdtPr>
                      <w:alias w:val="Numeris"/>
                      <w:tag w:val="nr_65fb0dbf225240a2b3790aab14bc8fc6"/>
                      <w:lock w:val="sdtLocked"/>
                      <w:richText/>
                    </w:sdtPr>
                    <w:sdtContent>
                      <w:r>
                        <w:rPr>
                          <w:szCs w:val="24"/>
                        </w:rPr>
                        <w:t>36</w:t>
                      </w:r>
                    </w:sdtContent>
                  </w:sdt>
                  <w:r>
                    <w:rPr>
                      <w:szCs w:val="24"/>
                    </w:rPr>
                    <w:t>.</w:t>
                    <w:tab/>
                    <w:t xml:space="preserve">Duomenys apie aprašo 32.6, 32.8, 32.13 ir 32.18  punktuose nurodytas pajamas skyrius gauna iš išmokas mokančių institucijų. </w:t>
                  </w:r>
                </w:p>
              </w:sdtContent>
            </w:sdt>
            <w:sdt>
              <w:sdtPr>
                <w:alias w:val="37 p."/>
                <w:tag w:val="part_d147691d222048a88150878f601baf28"/>
                <w:lock w:val="sdtLocked"/>
                <w:richText/>
              </w:sdtPr>
              <w:sdtContent>
                <w:p>
                  <w:pPr>
                    <w:ind w:firstLine="851"/>
                    <w:jc w:val="both"/>
                    <w:rPr>
                      <w:szCs w:val="24"/>
                    </w:rPr>
                  </w:pPr>
                  <w:sdt>
                    <w:sdtPr>
                      <w:alias w:val="Numeris"/>
                      <w:tag w:val="nr_d147691d222048a88150878f601baf28"/>
                      <w:lock w:val="sdtLocked"/>
                      <w:richText/>
                    </w:sdtPr>
                    <w:sdtContent>
                      <w:r>
                        <w:rPr>
                          <w:szCs w:val="24"/>
                        </w:rPr>
                        <w:t>37</w:t>
                      </w:r>
                    </w:sdtContent>
                  </w:sdt>
                  <w:r>
                    <w:rPr>
                      <w:szCs w:val="24"/>
                    </w:rPr>
                    <w:t>.</w:t>
                    <w:tab/>
                    <w:t>Skaičiuojant asmens pajamas, imamos vidutinės 3 paskutinių iki kreipimosi dėl socialinių paslaugų skyrimo mėnesių pajamos, nurodytos aprašo 32.1–32.19  punktuose.</w:t>
                  </w:r>
                </w:p>
              </w:sdtContent>
            </w:sdt>
            <w:sdt>
              <w:sdtPr>
                <w:alias w:val="38 p."/>
                <w:tag w:val="part_2e49fbee1ed047a2a0833c8b5579a2a7"/>
                <w:lock w:val="sdtLocked"/>
                <w:richText/>
              </w:sdtPr>
              <w:sdtContent>
                <w:p>
                  <w:pPr>
                    <w:ind w:firstLine="851"/>
                    <w:jc w:val="both"/>
                    <w:rPr>
                      <w:szCs w:val="24"/>
                    </w:rPr>
                  </w:pPr>
                  <w:sdt>
                    <w:sdtPr>
                      <w:alias w:val="Numeris"/>
                      <w:tag w:val="nr_2e49fbee1ed047a2a0833c8b5579a2a7"/>
                      <w:lock w:val="sdtLocked"/>
                      <w:richText/>
                    </w:sdtPr>
                    <w:sdtContent>
                      <w:r>
                        <w:rPr>
                          <w:szCs w:val="24"/>
                        </w:rPr>
                        <w:t>38</w:t>
                      </w:r>
                    </w:sdtContent>
                  </w:sdt>
                  <w:r>
                    <w:rPr>
                      <w:szCs w:val="24"/>
                    </w:rPr>
                    <w:t>.</w:t>
                    <w:tab/>
                    <w:t>Skaičiuojant vienam šeimos nariui tenkančias pajamas, kai socialinės paslaugos teikiamos šeimoje gyvenančiam asmeniui, vidutinės šio asmens 3 paskutinių iki kreipimosi dėl socialinių paslaugų skyrimo mėnesių pajamos ir visų šeimos narių 3 mėnesių pajamos dalijamos iš visų šeimos narių skaičiaus.</w:t>
                  </w:r>
                </w:p>
              </w:sdtContent>
            </w:sdt>
            <w:sdt>
              <w:sdtPr>
                <w:alias w:val="39 p."/>
                <w:tag w:val="part_7c1dd90c24d347779bd95f19dc83cd5f"/>
                <w:lock w:val="sdtLocked"/>
                <w:richText/>
              </w:sdtPr>
              <w:sdtContent>
                <w:p>
                  <w:pPr>
                    <w:ind w:firstLine="851"/>
                    <w:jc w:val="both"/>
                    <w:rPr>
                      <w:szCs w:val="24"/>
                    </w:rPr>
                  </w:pPr>
                  <w:sdt>
                    <w:sdtPr>
                      <w:alias w:val="Numeris"/>
                      <w:tag w:val="nr_7c1dd90c24d347779bd95f19dc83cd5f"/>
                      <w:lock w:val="sdtLocked"/>
                      <w:richText/>
                    </w:sdtPr>
                    <w:sdtContent>
                      <w:r>
                        <w:rPr>
                          <w:szCs w:val="24"/>
                        </w:rPr>
                        <w:t>39</w:t>
                      </w:r>
                    </w:sdtContent>
                  </w:sdt>
                  <w:r>
                    <w:rPr>
                      <w:szCs w:val="24"/>
                    </w:rPr>
                    <w:t>.</w:t>
                    <w:tab/>
                    <w:t>Jeigu asmens (šeimos) pajamos tą mėnesį, nuo kurio pradėtos gauti socialinės paslaugos, palyginti su praėjusiais 3 mėnesiais, pasikeitė, asmens (šeimos) pajamos per mėnesį apskaičiuojamos pagal to mėnesio pajamas.</w:t>
                  </w:r>
                </w:p>
              </w:sdtContent>
            </w:sdt>
            <w:sdt>
              <w:sdtPr>
                <w:alias w:val="40 p."/>
                <w:tag w:val="part_06319a8328e84a2e8a64fa6ec4b001a0"/>
                <w:lock w:val="sdtLocked"/>
                <w:richText/>
              </w:sdtPr>
              <w:sdtContent>
                <w:p>
                  <w:pPr>
                    <w:ind w:firstLine="851"/>
                    <w:jc w:val="both"/>
                    <w:rPr>
                      <w:szCs w:val="24"/>
                    </w:rPr>
                  </w:pPr>
                  <w:sdt>
                    <w:sdtPr>
                      <w:alias w:val="Numeris"/>
                      <w:tag w:val="nr_06319a8328e84a2e8a64fa6ec4b001a0"/>
                      <w:lock w:val="sdtLocked"/>
                      <w:richText/>
                    </w:sdtPr>
                    <w:sdtContent>
                      <w:r>
                        <w:rPr>
                          <w:szCs w:val="24"/>
                        </w:rPr>
                        <w:t>40</w:t>
                      </w:r>
                    </w:sdtContent>
                  </w:sdt>
                  <w:r>
                    <w:rPr>
                      <w:szCs w:val="24"/>
                    </w:rPr>
                    <w:t>.</w:t>
                    <w:tab/>
                    <w:t>Apskaičiuotas darbo užmokestis, užmokestis už prastovas ne dėl darbuotojo kaltės ir užmokestis už kasmetines atostogas, pensijos, pensijų išmokos</w:t>
                  </w:r>
                  <w:r>
                    <w:rPr>
                      <w:b/>
                      <w:szCs w:val="24"/>
                    </w:rPr>
                    <w:t xml:space="preserve"> </w:t>
                  </w:r>
                  <w:r>
                    <w:rPr>
                      <w:szCs w:val="24"/>
                    </w:rPr>
                    <w:t>ir vietoj pensijų mokamos kompensacijos, rentos, valstybinės šalpos išmokos, ligos, profesinės reabilitacijos, motinystės, tėvystės ir motinystės (tėvystės) socialinio draudimo pašalpos, nedarbo socialinio draudimo išmokos, stipendijos,</w:t>
                  </w:r>
                  <w:r>
                    <w:rPr>
                      <w:b/>
                      <w:szCs w:val="24"/>
                    </w:rPr>
                    <w:t xml:space="preserve"> </w:t>
                  </w:r>
                  <w:r>
                    <w:rPr>
                      <w:szCs w:val="24"/>
                    </w:rPr>
                    <w:t>kitos kas mėnesį gaunamos pajamos įskaitomos į pajamas tų mėnesių, už kuriuos jos paskirtos.</w:t>
                  </w:r>
                </w:p>
              </w:sdtContent>
            </w:sdt>
            <w:sdt>
              <w:sdtPr>
                <w:alias w:val="41 p."/>
                <w:tag w:val="part_3b7933bffb27488196ad92556e8574b3"/>
                <w:lock w:val="sdtLocked"/>
                <w:richText/>
              </w:sdtPr>
              <w:sdtContent>
                <w:p>
                  <w:pPr>
                    <w:ind w:firstLine="851"/>
                    <w:jc w:val="both"/>
                    <w:rPr>
                      <w:szCs w:val="24"/>
                    </w:rPr>
                  </w:pPr>
                  <w:sdt>
                    <w:sdtPr>
                      <w:alias w:val="Numeris"/>
                      <w:tag w:val="nr_3b7933bffb27488196ad92556e8574b3"/>
                      <w:lock w:val="sdtLocked"/>
                      <w:richText/>
                    </w:sdtPr>
                    <w:sdtContent>
                      <w:r>
                        <w:rPr>
                          <w:szCs w:val="24"/>
                        </w:rPr>
                        <w:t>41</w:t>
                      </w:r>
                    </w:sdtContent>
                  </w:sdt>
                  <w:r>
                    <w:rPr>
                      <w:szCs w:val="24"/>
                    </w:rPr>
                    <w:t>.</w:t>
                    <w:tab/>
                    <w:t>Vaiko išlaikymo periodinės išmokos, mokamos pagal Lietuvos Respublikos civilinį kodeksą, įskaitomos į pajamas tų mėnesių, per kuriuos jos išmokėtos.</w:t>
                  </w:r>
                </w:p>
              </w:sdtContent>
            </w:sdt>
            <w:sdt>
              <w:sdtPr>
                <w:alias w:val="42 p."/>
                <w:tag w:val="part_f83dbc7cecc14cc884dc0ff627f16081"/>
                <w:lock w:val="sdtLocked"/>
                <w:richText/>
              </w:sdtPr>
              <w:sdtContent>
                <w:p>
                  <w:pPr>
                    <w:ind w:firstLine="851"/>
                    <w:jc w:val="both"/>
                    <w:rPr>
                      <w:szCs w:val="24"/>
                    </w:rPr>
                  </w:pPr>
                  <w:sdt>
                    <w:sdtPr>
                      <w:alias w:val="Numeris"/>
                      <w:tag w:val="nr_f83dbc7cecc14cc884dc0ff627f16081"/>
                      <w:lock w:val="sdtLocked"/>
                      <w:richText/>
                    </w:sdtPr>
                    <w:sdtContent>
                      <w:r>
                        <w:rPr>
                          <w:szCs w:val="24"/>
                        </w:rPr>
                        <w:t>42</w:t>
                      </w:r>
                    </w:sdtContent>
                  </w:sdt>
                  <w:r>
                    <w:rPr>
                      <w:szCs w:val="24"/>
                    </w:rPr>
                    <w:t>.</w:t>
                    <w:tab/>
                    <w:t>Pajamos iš žemės ūkio veiklos ir išmokos žemės ūkio veiklai nustatomos tik tada, kai yra šios veiklos apskaitos dokumentai.</w:t>
                  </w:r>
                </w:p>
                <w:p>
                  <w:pPr>
                    <w:ind w:firstLine="851"/>
                    <w:jc w:val="both"/>
                    <w:rPr>
                      <w:szCs w:val="24"/>
                    </w:rPr>
                  </w:pPr>
                </w:p>
              </w:sdtContent>
            </w:sdt>
          </w:sdtContent>
        </w:sdt>
        <w:sdt>
          <w:sdtPr>
            <w:alias w:val="skyrius"/>
            <w:tag w:val="part_08b813a445ed4f4b8a3c05c1909a13f2"/>
            <w:lock w:val="sdtLocked"/>
            <w:richText/>
          </w:sdtPr>
          <w:sdtContent>
            <w:p>
              <w:pPr>
                <w:jc w:val="center"/>
                <w:rPr>
                  <w:b/>
                  <w:bCs/>
                  <w:szCs w:val="24"/>
                </w:rPr>
              </w:pPr>
              <w:sdt>
                <w:sdtPr>
                  <w:alias w:val="Numeris"/>
                  <w:tag w:val="nr_08b813a445ed4f4b8a3c05c1909a13f2"/>
                  <w:lock w:val="sdtLocked"/>
                  <w:richText/>
                </w:sdtPr>
                <w:sdtContent>
                  <w:r>
                    <w:rPr>
                      <w:b/>
                      <w:szCs w:val="24"/>
                    </w:rPr>
                    <w:t>VII</w:t>
                  </w:r>
                </w:sdtContent>
              </w:sdt>
              <w:r>
                <w:rPr>
                  <w:b/>
                  <w:szCs w:val="24"/>
                </w:rPr>
                <w:t xml:space="preserve">. </w:t>
              </w:r>
              <w:sdt>
                <w:sdtPr>
                  <w:alias w:val="Pavadinimas"/>
                  <w:tag w:val="title_08b813a445ed4f4b8a3c05c1909a13f2"/>
                  <w:lock w:val="sdtLocked"/>
                  <w:richText/>
                </w:sdtPr>
                <w:sdtContent>
                  <w:r>
                    <w:rPr>
                      <w:b/>
                      <w:szCs w:val="24"/>
                    </w:rPr>
                    <w:t>ATLEIDIMAS NUO MOKESČIO UŽ SOCIALINES PASLAUGAS</w:t>
                  </w:r>
                </w:sdtContent>
              </w:sdt>
            </w:p>
            <w:p>
              <w:pPr>
                <w:rPr>
                  <w:bCs/>
                  <w:szCs w:val="24"/>
                </w:rPr>
              </w:pPr>
            </w:p>
            <w:sdt>
              <w:sdtPr>
                <w:alias w:val="43 p."/>
                <w:tag w:val="part_4353d4141a4244de89766c742ca26847"/>
                <w:lock w:val="sdtLocked"/>
                <w:richText/>
              </w:sdtPr>
              <w:sdtContent>
                <w:p>
                  <w:pPr>
                    <w:ind w:firstLine="851"/>
                    <w:jc w:val="both"/>
                    <w:rPr>
                      <w:bCs/>
                      <w:szCs w:val="24"/>
                    </w:rPr>
                  </w:pPr>
                  <w:sdt>
                    <w:sdtPr>
                      <w:alias w:val="Numeris"/>
                      <w:tag w:val="nr_4353d4141a4244de89766c742ca26847"/>
                      <w:lock w:val="sdtLocked"/>
                      <w:richText/>
                    </w:sdtPr>
                    <w:sdtContent>
                      <w:r>
                        <w:rPr>
                          <w:bCs/>
                          <w:szCs w:val="24"/>
                        </w:rPr>
                        <w:t>43</w:t>
                      </w:r>
                    </w:sdtContent>
                  </w:sdt>
                  <w:r>
                    <w:rPr>
                      <w:bCs/>
                      <w:szCs w:val="24"/>
                    </w:rPr>
                    <w:t>.</w:t>
                    <w:tab/>
                    <w:t>Asmuo, pageidaujantis gauti socialines paslaugas nemokamai ar mokėti ne visą socialinių paslaugų kainą, savivaldybės administracijos direktoriui pateikia prašymą, kurį svarsto Joniškio rajono savivaldybės Socialinės paramos teikimo komisija (toliau – komisija).</w:t>
                  </w:r>
                </w:p>
              </w:sdtContent>
            </w:sdt>
            <w:sdt>
              <w:sdtPr>
                <w:alias w:val="44 p."/>
                <w:tag w:val="part_1240420a1f9048248af2aefa7e13fd7e"/>
                <w:lock w:val="sdtLocked"/>
                <w:richText/>
              </w:sdtPr>
              <w:sdtContent>
                <w:p>
                  <w:pPr>
                    <w:ind w:firstLine="851"/>
                    <w:jc w:val="both"/>
                    <w:rPr>
                      <w:szCs w:val="24"/>
                    </w:rPr>
                  </w:pPr>
                  <w:sdt>
                    <w:sdtPr>
                      <w:alias w:val="Numeris"/>
                      <w:tag w:val="nr_1240420a1f9048248af2aefa7e13fd7e"/>
                      <w:lock w:val="sdtLocked"/>
                      <w:richText/>
                    </w:sdtPr>
                    <w:sdtContent>
                      <w:r>
                        <w:rPr>
                          <w:szCs w:val="24"/>
                        </w:rPr>
                        <w:t>44</w:t>
                      </w:r>
                    </w:sdtContent>
                  </w:sdt>
                  <w:r>
                    <w:rPr>
                      <w:szCs w:val="24"/>
                    </w:rPr>
                    <w:t>.</w:t>
                    <w:tab/>
                    <w:t>Komisija klausimą dėl asmens visiško ar laikino atleidimo nuo mokesčio už socialines paslaugas svarsto, įvertindama aplinkybes, turinčias įtaką paslaugų gavėjo finansinėms galimybėms mokėti už socialines paslaugas, ir pateikia siūlymą savivaldybės administracijos direktoriui dėl atleidimo nuo mokesčio tam tikru laikotarpiu, bet ne ilgiau kaip kalendoriniams metams.</w:t>
                  </w:r>
                </w:p>
              </w:sdtContent>
            </w:sdt>
            <w:sdt>
              <w:sdtPr>
                <w:alias w:val="45 p."/>
                <w:tag w:val="part_678f8916624542629574dc3319108fcb"/>
                <w:lock w:val="sdtLocked"/>
                <w:richText/>
              </w:sdtPr>
              <w:sdtContent>
                <w:p>
                  <w:pPr>
                    <w:ind w:firstLine="851"/>
                    <w:jc w:val="both"/>
                    <w:rPr>
                      <w:szCs w:val="24"/>
                    </w:rPr>
                  </w:pPr>
                  <w:sdt>
                    <w:sdtPr>
                      <w:alias w:val="Numeris"/>
                      <w:tag w:val="nr_678f8916624542629574dc3319108fcb"/>
                      <w:lock w:val="sdtLocked"/>
                      <w:richText/>
                    </w:sdtPr>
                    <w:sdtContent>
                      <w:r>
                        <w:rPr>
                          <w:szCs w:val="24"/>
                        </w:rPr>
                        <w:t>45</w:t>
                      </w:r>
                    </w:sdtContent>
                  </w:sdt>
                  <w:r>
                    <w:rPr>
                      <w:szCs w:val="24"/>
                    </w:rPr>
                    <w:t>.</w:t>
                    <w:tab/>
                  </w:r>
                  <w:r>
                    <w:rPr>
                      <w:bCs/>
                      <w:szCs w:val="24"/>
                    </w:rPr>
                    <w:t xml:space="preserve">Asmuo </w:t>
                  </w:r>
                  <w:r>
                    <w:rPr>
                      <w:szCs w:val="24"/>
                    </w:rPr>
                    <w:t>nuo mokesčio už socialines paslaugas atleidžiamas ar mokestis jam sumažinamas savivaldybės administracijos direktoriaus įsakymu.</w:t>
                  </w:r>
                </w:p>
                <w:p>
                  <w:pPr>
                    <w:rPr>
                      <w:bCs/>
                      <w:szCs w:val="24"/>
                    </w:rPr>
                  </w:pPr>
                </w:p>
              </w:sdtContent>
            </w:sdt>
          </w:sdtContent>
        </w:sdt>
        <w:sdt>
          <w:sdtPr>
            <w:alias w:val="skyrius"/>
            <w:tag w:val="part_bb9526f0a2a34e3ea4433eee1c0e57b8"/>
            <w:lock w:val="sdtLocked"/>
            <w:richText/>
          </w:sdtPr>
          <w:sdtContent>
            <w:p>
              <w:pPr>
                <w:jc w:val="center"/>
                <w:rPr>
                  <w:b/>
                  <w:bCs/>
                  <w:szCs w:val="24"/>
                </w:rPr>
              </w:pPr>
              <w:sdt>
                <w:sdtPr>
                  <w:alias w:val="Numeris"/>
                  <w:tag w:val="nr_bb9526f0a2a34e3ea4433eee1c0e57b8"/>
                  <w:lock w:val="sdtLocked"/>
                  <w:richText/>
                </w:sdtPr>
                <w:sdtContent>
                  <w:r>
                    <w:rPr>
                      <w:b/>
                      <w:bCs/>
                      <w:szCs w:val="24"/>
                    </w:rPr>
                    <w:t>VIII</w:t>
                  </w:r>
                </w:sdtContent>
              </w:sdt>
              <w:r>
                <w:rPr>
                  <w:b/>
                  <w:bCs/>
                  <w:szCs w:val="24"/>
                </w:rPr>
                <w:t xml:space="preserve">. </w:t>
              </w:r>
              <w:sdt>
                <w:sdtPr>
                  <w:alias w:val="Pavadinimas"/>
                  <w:tag w:val="title_bb9526f0a2a34e3ea4433eee1c0e57b8"/>
                  <w:lock w:val="sdtLocked"/>
                  <w:richText/>
                </w:sdtPr>
                <w:sdtContent>
                  <w:r>
                    <w:rPr>
                      <w:b/>
                      <w:bCs/>
                      <w:szCs w:val="24"/>
                    </w:rPr>
                    <w:t>BAIGIAMOSIOS NUOSTATOS</w:t>
                  </w:r>
                </w:sdtContent>
              </w:sdt>
            </w:p>
            <w:p>
              <w:pPr>
                <w:rPr>
                  <w:szCs w:val="24"/>
                </w:rPr>
              </w:pPr>
            </w:p>
            <w:sdt>
              <w:sdtPr>
                <w:alias w:val="46 p."/>
                <w:tag w:val="part_8a9a9e5366e348eca3bae1dfd25e51a5"/>
                <w:lock w:val="sdtLocked"/>
                <w:richText/>
              </w:sdtPr>
              <w:sdtContent>
                <w:p>
                  <w:pPr>
                    <w:ind w:firstLine="851"/>
                    <w:jc w:val="both"/>
                    <w:rPr>
                      <w:szCs w:val="24"/>
                    </w:rPr>
                  </w:pPr>
                  <w:sdt>
                    <w:sdtPr>
                      <w:alias w:val="Numeris"/>
                      <w:tag w:val="nr_8a9a9e5366e348eca3bae1dfd25e51a5"/>
                      <w:lock w:val="sdtLocked"/>
                      <w:richText/>
                    </w:sdtPr>
                    <w:sdtContent>
                      <w:r>
                        <w:rPr>
                          <w:szCs w:val="24"/>
                        </w:rPr>
                        <w:t>46</w:t>
                      </w:r>
                    </w:sdtContent>
                  </w:sdt>
                  <w:r>
                    <w:rPr>
                      <w:szCs w:val="24"/>
                    </w:rPr>
                    <w:t>.</w:t>
                    <w:tab/>
                    <w:t>Šio aprašo nuostatos netaikomos asmenims, pradėjusiems gauti paslaugas iki 2006 m. liepos 1 d., išskyrus tuos atvejus, kai mokesčio už socialines paslaugas dydis asmeniui pagal teisės aktus ir savivaldybės nustatytas taisykles, galiojusias iki 2006 m. liepos 1 d., didesnis, negu nustatyta šiame apraše.</w:t>
                  </w:r>
                </w:p>
              </w:sdtContent>
            </w:sdt>
            <w:sdt>
              <w:sdtPr>
                <w:alias w:val="47 p."/>
                <w:tag w:val="part_da77787fffeb4ff5bd89ef4e3072a0b0"/>
                <w:lock w:val="sdtLocked"/>
                <w:richText/>
              </w:sdtPr>
              <w:sdtContent>
                <w:p>
                  <w:pPr>
                    <w:ind w:firstLine="851"/>
                    <w:jc w:val="both"/>
                    <w:rPr>
                      <w:szCs w:val="24"/>
                    </w:rPr>
                  </w:pPr>
                  <w:sdt>
                    <w:sdtPr>
                      <w:alias w:val="Numeris"/>
                      <w:tag w:val="nr_da77787fffeb4ff5bd89ef4e3072a0b0"/>
                      <w:lock w:val="sdtLocked"/>
                      <w:richText/>
                    </w:sdtPr>
                    <w:sdtContent>
                      <w:r>
                        <w:rPr>
                          <w:szCs w:val="24"/>
                        </w:rPr>
                        <w:t>47</w:t>
                      </w:r>
                    </w:sdtContent>
                  </w:sdt>
                  <w:r>
                    <w:rPr>
                      <w:szCs w:val="24"/>
                    </w:rPr>
                    <w:t>.</w:t>
                    <w:tab/>
                    <w:t>Šis aprašas gali būti keičiamas ar pildomas savivaldybės tarybos sprendimu.</w:t>
                  </w:r>
                </w:p>
                <w:p>
                  <w:pPr>
                    <w:jc w:val="center"/>
                    <w:rPr>
                      <w:szCs w:val="24"/>
                    </w:rPr>
                  </w:pPr>
                  <w:r>
                    <w:rPr>
                      <w:szCs w:val="24"/>
                    </w:rPr>
                    <w:t>_____________________</w:t>
                  </w:r>
                </w:p>
              </w:sdtContent>
            </w:sdt>
          </w:sdtContent>
        </w:sdt>
      </w:sdtContent>
    </w:sdt>
    <w:sdt>
      <w:sdtPr>
        <w:alias w:val="1 pr."/>
        <w:tag w:val="part_a055da60f90c4924a9a4cbdc461c490a"/>
        <w:lock w:val="sdtLocked"/>
        <w:richText/>
      </w:sdtPr>
      <w:sdtContent>
        <w:p>
          <w:pPr>
            <w:ind w:left="3600"/>
            <w:rPr>
              <w:szCs w:val="24"/>
            </w:rPr>
          </w:pPr>
          <w:r>
            <w:rPr>
              <w:sz w:val="20"/>
            </w:rPr>
            <w:br w:type="page"/>
          </w:r>
          <w:r>
            <w:rPr>
              <w:szCs w:val="24"/>
            </w:rPr>
            <w:t xml:space="preserve">Dienos ir trumpalaikės socialinės globos </w:t>
          </w:r>
        </w:p>
        <w:p>
          <w:pPr>
            <w:ind w:left="3600"/>
            <w:rPr>
              <w:szCs w:val="24"/>
            </w:rPr>
          </w:pPr>
          <w:r>
            <w:rPr>
              <w:szCs w:val="24"/>
            </w:rPr>
            <w:t>neįgaliems asmenims teikimo ir mokėjimo tvarkos aprašo</w:t>
          </w:r>
        </w:p>
        <w:p>
          <w:pPr>
            <w:keepNext/>
            <w:ind w:left="3600"/>
            <w:rPr>
              <w:szCs w:val="24"/>
            </w:rPr>
          </w:pPr>
          <w:sdt>
            <w:sdtPr>
              <w:alias w:val="Numeris"/>
              <w:tag w:val="nr_a055da60f90c4924a9a4cbdc461c490a"/>
              <w:lock w:val="sdtLocked"/>
              <w:richText/>
            </w:sdtPr>
            <w:sdtContent>
              <w:r>
                <w:rPr>
                  <w:b/>
                  <w:szCs w:val="24"/>
                </w:rPr>
                <w:t>1</w:t>
              </w:r>
            </w:sdtContent>
          </w:sdt>
          <w:r>
            <w:rPr>
              <w:b/>
              <w:szCs w:val="24"/>
            </w:rPr>
            <w:t xml:space="preserve"> priedas</w:t>
          </w:r>
        </w:p>
        <w:p>
          <w:pPr>
            <w:ind w:left="10260" w:hanging="10260"/>
            <w:jc w:val="center"/>
            <w:rPr>
              <w:szCs w:val="24"/>
            </w:rPr>
          </w:pPr>
        </w:p>
        <w:p>
          <w:pPr>
            <w:jc w:val="center"/>
            <w:rPr>
              <w:b/>
              <w:szCs w:val="24"/>
            </w:rPr>
          </w:pPr>
          <w:sdt>
            <w:sdtPr>
              <w:alias w:val="Pavadinimas"/>
              <w:tag w:val="title_a055da60f90c4924a9a4cbdc461c490a"/>
              <w:lock w:val="sdtLocked"/>
              <w:richText/>
            </w:sdtPr>
            <w:sdtContent>
              <w:r>
                <w:rPr>
                  <w:b/>
                  <w:szCs w:val="24"/>
                </w:rPr>
                <w:t>(Sutarties už dienos ir trumpalaikę socialinę globą forma)</w:t>
              </w:r>
            </w:sdtContent>
          </w:sdt>
        </w:p>
        <w:p>
          <w:pPr>
            <w:rPr>
              <w:b/>
              <w:szCs w:val="24"/>
            </w:rPr>
          </w:pPr>
        </w:p>
        <w:sdt>
          <w:sdtPr>
            <w:alias w:val="skirsnis"/>
            <w:tag w:val="part_57b519b4a13c468a965dd32eebf2481e"/>
            <w:lock w:val="sdtLocked"/>
            <w:richText/>
          </w:sdtPr>
          <w:sdtContent>
            <w:p>
              <w:pPr>
                <w:jc w:val="center"/>
                <w:rPr>
                  <w:b/>
                  <w:szCs w:val="24"/>
                </w:rPr>
              </w:pPr>
              <w:sdt>
                <w:sdtPr>
                  <w:alias w:val="Pavadinimas"/>
                  <w:tag w:val="title_57b519b4a13c468a965dd32eebf2481e"/>
                  <w:lock w:val="sdtLocked"/>
                  <w:richText/>
                </w:sdtPr>
                <w:sdtContent>
                  <w:r>
                    <w:rPr>
                      <w:b/>
                      <w:szCs w:val="24"/>
                    </w:rPr>
                    <w:t xml:space="preserve">SUTARTIS DĖL FINANSINIŲ GALIMYBIŲ IR MOKĖJIMO UŽ SOCIALINĘ GLOBĄ </w:t>
                  </w:r>
                </w:sdtContent>
              </w:sdt>
            </w:p>
            <w:p>
              <w:pPr>
                <w:jc w:val="center"/>
                <w:rPr>
                  <w:szCs w:val="24"/>
                </w:rPr>
              </w:pPr>
            </w:p>
            <w:p>
              <w:pPr>
                <w:jc w:val="center"/>
                <w:rPr>
                  <w:szCs w:val="24"/>
                </w:rPr>
              </w:pPr>
              <w:r>
                <w:rPr>
                  <w:szCs w:val="24"/>
                </w:rPr>
                <w:t>20__ m. ________________ d.</w:t>
              </w:r>
              <w:r>
                <w:rPr>
                  <w:b/>
                  <w:szCs w:val="24"/>
                </w:rPr>
                <w:t xml:space="preserve"> </w:t>
              </w:r>
              <w:r>
                <w:rPr>
                  <w:szCs w:val="24"/>
                </w:rPr>
                <w:t>Nr.</w:t>
              </w:r>
            </w:p>
            <w:p>
              <w:pPr>
                <w:jc w:val="center"/>
                <w:rPr>
                  <w:szCs w:val="24"/>
                </w:rPr>
              </w:pPr>
              <w:r>
                <w:rPr>
                  <w:szCs w:val="24"/>
                </w:rPr>
                <w:t>Joniškis</w:t>
              </w:r>
            </w:p>
            <w:p>
              <w:pPr>
                <w:jc w:val="center"/>
                <w:rPr>
                  <w:szCs w:val="24"/>
                </w:rPr>
              </w:pPr>
            </w:p>
            <w:p>
              <w:pPr>
                <w:ind w:firstLine="851"/>
                <w:jc w:val="both"/>
                <w:rPr>
                  <w:szCs w:val="24"/>
                </w:rPr>
              </w:pPr>
              <w:r>
                <w:rPr>
                  <w:szCs w:val="24"/>
                </w:rPr>
                <w:t xml:space="preserve">Joniškio rajono savivaldybės administracija (toliau – savivaldybė), atstovaujama Socialinės paramos ir sveikatos skyriaus vedėjo________________________________, veikiančio pagal </w:t>
              </w:r>
            </w:p>
            <w:p>
              <w:pPr>
                <w:ind w:firstLine="4680"/>
                <w:jc w:val="both"/>
                <w:rPr>
                  <w:szCs w:val="24"/>
                </w:rPr>
              </w:pPr>
              <w:r>
                <w:rPr>
                  <w:szCs w:val="24"/>
                </w:rPr>
                <w:t>(vardas, pavardė)</w:t>
              </w:r>
            </w:p>
            <w:p>
              <w:pPr>
                <w:rPr>
                  <w:szCs w:val="24"/>
                </w:rPr>
              </w:pPr>
              <w:r>
                <w:rPr>
                  <w:szCs w:val="24"/>
                </w:rPr>
                <w:t>savivaldybės administracijos direktoriaus įgaliojimą, ir________________________________________________________________________</w:t>
              </w:r>
            </w:p>
            <w:p>
              <w:pPr>
                <w:ind w:firstLine="5400"/>
                <w:jc w:val="both"/>
                <w:rPr>
                  <w:szCs w:val="24"/>
                  <w:vertAlign w:val="superscript"/>
                </w:rPr>
              </w:pPr>
              <w:r>
                <w:rPr>
                  <w:szCs w:val="24"/>
                  <w:vertAlign w:val="superscript"/>
                </w:rPr>
                <w:t>(Vardas, pavardė, asmens kodas, adresas)</w:t>
              </w:r>
            </w:p>
            <w:p>
              <w:pPr>
                <w:jc w:val="both"/>
                <w:rPr>
                  <w:szCs w:val="24"/>
                </w:rPr>
              </w:pPr>
              <w:r>
                <w:rPr>
                  <w:szCs w:val="24"/>
                </w:rPr>
                <w:t>(toliau – paslaugų gavėjas), vadovaudamiesi Joniškio rajono savivaldybės tarybos 20__ m. sprendimu Nr. T- _____ „Dėl Dienos ir trumpalaikės socialinės globos neįgaliems asmenims teikimo ir mokėjimo tvarkos aprašo patvirtinimo“ ir Joniškio rajono savivaldybės administracijos Socialinės paramos ir sveikatos skyriaus vedėjo 20__ m. spendimu Nr._____, sudarė šią finansinių galimybių ir mokėjimo už socialinę globą sutartį (toliau – sutartis):</w:t>
              </w:r>
            </w:p>
            <w:p>
              <w:pPr>
                <w:jc w:val="both"/>
                <w:rPr>
                  <w:szCs w:val="24"/>
                </w:rPr>
              </w:pPr>
            </w:p>
          </w:sdtContent>
        </w:sdt>
        <w:sdt>
          <w:sdtPr>
            <w:alias w:val="skyrius"/>
            <w:tag w:val="part_7d3989b80c22473fafe19a7da46ce36f"/>
            <w:lock w:val="sdtLocked"/>
            <w:richText/>
          </w:sdtPr>
          <w:sdtContent>
            <w:p>
              <w:pPr>
                <w:jc w:val="center"/>
                <w:rPr>
                  <w:b/>
                  <w:szCs w:val="24"/>
                </w:rPr>
              </w:pPr>
              <w:sdt>
                <w:sdtPr>
                  <w:alias w:val="Numeris"/>
                  <w:tag w:val="nr_7d3989b80c22473fafe19a7da46ce36f"/>
                  <w:lock w:val="sdtLocked"/>
                  <w:richText/>
                </w:sdtPr>
                <w:sdtContent>
                  <w:r>
                    <w:rPr>
                      <w:b/>
                      <w:szCs w:val="24"/>
                    </w:rPr>
                    <w:t>I</w:t>
                  </w:r>
                </w:sdtContent>
              </w:sdt>
              <w:r>
                <w:rPr>
                  <w:b/>
                  <w:szCs w:val="24"/>
                </w:rPr>
                <w:t xml:space="preserve">. </w:t>
              </w:r>
              <w:sdt>
                <w:sdtPr>
                  <w:alias w:val="Pavadinimas"/>
                  <w:tag w:val="title_7d3989b80c22473fafe19a7da46ce36f"/>
                  <w:lock w:val="sdtLocked"/>
                  <w:richText/>
                </w:sdtPr>
                <w:sdtContent>
                  <w:r>
                    <w:rPr>
                      <w:b/>
                      <w:szCs w:val="24"/>
                    </w:rPr>
                    <w:t>SUTARTIES DALYKAS</w:t>
                  </w:r>
                </w:sdtContent>
              </w:sdt>
            </w:p>
            <w:p>
              <w:pPr>
                <w:jc w:val="center"/>
                <w:rPr>
                  <w:b/>
                  <w:szCs w:val="24"/>
                </w:rPr>
              </w:pPr>
            </w:p>
            <w:p>
              <w:pPr>
                <w:tabs>
                  <w:tab w:val="left" w:pos="567"/>
                </w:tabs>
                <w:ind w:firstLine="851"/>
                <w:jc w:val="both"/>
                <w:rPr>
                  <w:szCs w:val="24"/>
                </w:rPr>
              </w:pPr>
              <w:r>
                <w:rPr>
                  <w:szCs w:val="24"/>
                </w:rPr>
                <w:t xml:space="preserve">Šia sutartimi savivaldybė įsipareigoja skirti socialinę globą ir apskaičiuoti finansines galimybes mokėti už teikiamas paslaugas, o paslaugų gavėjas –  mokėti už socialinę globą sutartyje numatyta tvarka ir sąlygomis.</w:t>
              </w:r>
            </w:p>
            <w:p>
              <w:pPr>
                <w:tabs>
                  <w:tab w:val="left" w:pos="567"/>
                </w:tabs>
                <w:rPr>
                  <w:szCs w:val="24"/>
                </w:rPr>
              </w:pPr>
            </w:p>
          </w:sdtContent>
        </w:sdt>
        <w:sdt>
          <w:sdtPr>
            <w:alias w:val="skyrius"/>
            <w:tag w:val="part_6b96852f45a8472bab6368d1de38898e"/>
            <w:lock w:val="sdtLocked"/>
            <w:richText/>
          </w:sdtPr>
          <w:sdtContent>
            <w:p>
              <w:pPr>
                <w:tabs>
                  <w:tab w:val="left" w:pos="567"/>
                </w:tabs>
                <w:jc w:val="center"/>
                <w:rPr>
                  <w:b/>
                  <w:szCs w:val="24"/>
                </w:rPr>
              </w:pPr>
              <w:sdt>
                <w:sdtPr>
                  <w:alias w:val="Numeris"/>
                  <w:tag w:val="nr_6b96852f45a8472bab6368d1de38898e"/>
                  <w:lock w:val="sdtLocked"/>
                  <w:richText/>
                </w:sdtPr>
                <w:sdtContent>
                  <w:r>
                    <w:rPr>
                      <w:b/>
                      <w:szCs w:val="24"/>
                    </w:rPr>
                    <w:t>II</w:t>
                  </w:r>
                </w:sdtContent>
              </w:sdt>
              <w:r>
                <w:rPr>
                  <w:b/>
                  <w:szCs w:val="24"/>
                </w:rPr>
                <w:t xml:space="preserve">. </w:t>
              </w:r>
              <w:sdt>
                <w:sdtPr>
                  <w:alias w:val="Pavadinimas"/>
                  <w:tag w:val="title_6b96852f45a8472bab6368d1de38898e"/>
                  <w:lock w:val="sdtLocked"/>
                  <w:richText/>
                </w:sdtPr>
                <w:sdtContent>
                  <w:r>
                    <w:rPr>
                      <w:b/>
                      <w:szCs w:val="24"/>
                    </w:rPr>
                    <w:t>ŠALIŲ ĮSIPAREIGOJIMAI</w:t>
                  </w:r>
                </w:sdtContent>
              </w:sdt>
            </w:p>
            <w:p>
              <w:pPr>
                <w:ind w:firstLine="567"/>
                <w:rPr>
                  <w:szCs w:val="24"/>
                </w:rPr>
              </w:pPr>
            </w:p>
            <w:sdt>
              <w:sdtPr>
                <w:alias w:val="1 pr. 1 p."/>
                <w:tag w:val="part_6e3ee1675dd0483b98840895df8815c8"/>
                <w:lock w:val="sdtLocked"/>
                <w:richText/>
              </w:sdtPr>
              <w:sdtContent>
                <w:p>
                  <w:pPr>
                    <w:ind w:firstLine="851"/>
                    <w:jc w:val="both"/>
                    <w:rPr>
                      <w:szCs w:val="24"/>
                    </w:rPr>
                  </w:pPr>
                  <w:sdt>
                    <w:sdtPr>
                      <w:alias w:val="Numeris"/>
                      <w:tag w:val="nr_6e3ee1675dd0483b98840895df8815c8"/>
                      <w:lock w:val="sdtLocked"/>
                      <w:richText/>
                    </w:sdtPr>
                    <w:sdtContent>
                      <w:r>
                        <w:rPr>
                          <w:szCs w:val="24"/>
                        </w:rPr>
                        <w:t>1</w:t>
                      </w:r>
                    </w:sdtContent>
                  </w:sdt>
                  <w:r>
                    <w:rPr>
                      <w:szCs w:val="24"/>
                    </w:rPr>
                    <w:t>.</w:t>
                    <w:tab/>
                    <w:t>Savivaldybė įsipareigoja:</w:t>
                  </w:r>
                </w:p>
                <w:sdt>
                  <w:sdtPr>
                    <w:alias w:val="1 pr. 1.1 p."/>
                    <w:tag w:val="part_ab1dd4f09f764f73943754139ac8f683"/>
                    <w:lock w:val="sdtLocked"/>
                    <w:richText/>
                  </w:sdtPr>
                  <w:sdtContent>
                    <w:p>
                      <w:pPr>
                        <w:tabs>
                          <w:tab w:val="left" w:pos="0"/>
                        </w:tabs>
                        <w:ind w:firstLine="851"/>
                        <w:rPr>
                          <w:szCs w:val="24"/>
                        </w:rPr>
                      </w:pPr>
                      <w:sdt>
                        <w:sdtPr>
                          <w:alias w:val="Numeris"/>
                          <w:tag w:val="nr_ab1dd4f09f764f73943754139ac8f683"/>
                          <w:lock w:val="sdtLocked"/>
                          <w:richText/>
                        </w:sdtPr>
                        <w:sdtContent>
                          <w:r>
                            <w:rPr>
                              <w:szCs w:val="24"/>
                            </w:rPr>
                            <w:t>1.1</w:t>
                          </w:r>
                        </w:sdtContent>
                      </w:sdt>
                      <w:r>
                        <w:rPr>
                          <w:szCs w:val="24"/>
                        </w:rPr>
                        <w:tab/>
                        <w:t>organizuoti _______________________________ socialinę globą ______________.</w:t>
                      </w:r>
                    </w:p>
                    <w:p>
                      <w:pPr>
                        <w:tabs>
                          <w:tab w:val="left" w:pos="0"/>
                        </w:tabs>
                        <w:ind w:firstLine="851"/>
                        <w:rPr>
                          <w:szCs w:val="24"/>
                        </w:rPr>
                      </w:pPr>
                      <w:r>
                        <w:rPr>
                          <w:szCs w:val="24"/>
                        </w:rPr>
                        <w:t>(įrašyti dienos, ne visos dienos, trumpalaikės) (socialinę globą teikianti įstaiga)</w:t>
                      </w:r>
                    </w:p>
                  </w:sdtContent>
                </w:sdt>
                <w:sdt>
                  <w:sdtPr>
                    <w:alias w:val="1 pr. 1.2 p."/>
                    <w:tag w:val="part_4b570461516f429995b631a854fa5743"/>
                    <w:lock w:val="sdtLocked"/>
                    <w:richText/>
                  </w:sdtPr>
                  <w:sdtContent>
                    <w:p>
                      <w:pPr>
                        <w:ind w:firstLine="851"/>
                        <w:jc w:val="both"/>
                        <w:rPr>
                          <w:szCs w:val="24"/>
                          <w:lang w:eastAsia="lt-LT"/>
                        </w:rPr>
                      </w:pPr>
                      <w:sdt>
                        <w:sdtPr>
                          <w:alias w:val="Numeris"/>
                          <w:tag w:val="nr_4b570461516f429995b631a854fa5743"/>
                          <w:lock w:val="sdtLocked"/>
                          <w:richText/>
                        </w:sdtPr>
                        <w:sdtContent>
                          <w:r>
                            <w:rPr>
                              <w:szCs w:val="24"/>
                            </w:rPr>
                            <w:t>1.2</w:t>
                          </w:r>
                        </w:sdtContent>
                      </w:sdt>
                      <w:r>
                        <w:rPr>
                          <w:szCs w:val="24"/>
                        </w:rPr>
                        <w:t>.</w:t>
                        <w:tab/>
                      </w:r>
                      <w:r>
                        <w:rPr>
                          <w:szCs w:val="24"/>
                          <w:lang w:eastAsia="lt-LT"/>
                        </w:rPr>
                        <w:t xml:space="preserve">gavus informaciją apie asmens (šeimos) pajamų pokyčius per socialinės globos teikimo laiką, finansines galimybes vertinti iš naujo  ne vėliau kaip per tris mėnesius nuo minėtos informacijos gavimo.</w:t>
                      </w:r>
                    </w:p>
                  </w:sdtContent>
                </w:sdt>
                <w:sdt>
                  <w:sdtPr>
                    <w:alias w:val="1 pr. 1.3 p."/>
                    <w:tag w:val="part_3535b0c04b8f4b6a9a15cd786d5d31a9"/>
                    <w:lock w:val="sdtLocked"/>
                    <w:richText/>
                  </w:sdtPr>
                  <w:sdtContent>
                    <w:p>
                      <w:pPr>
                        <w:ind w:firstLine="851"/>
                        <w:jc w:val="both"/>
                        <w:rPr>
                          <w:szCs w:val="24"/>
                          <w:lang w:eastAsia="lt-LT"/>
                        </w:rPr>
                      </w:pPr>
                      <w:sdt>
                        <w:sdtPr>
                          <w:alias w:val="Numeris"/>
                          <w:tag w:val="nr_3535b0c04b8f4b6a9a15cd786d5d31a9"/>
                          <w:lock w:val="sdtLocked"/>
                          <w:richText/>
                        </w:sdtPr>
                        <w:sdtContent>
                          <w:r>
                            <w:rPr>
                              <w:szCs w:val="24"/>
                              <w:lang w:eastAsia="lt-LT"/>
                            </w:rPr>
                            <w:t>1.3</w:t>
                          </w:r>
                        </w:sdtContent>
                      </w:sdt>
                      <w:r>
                        <w:rPr>
                          <w:szCs w:val="24"/>
                          <w:lang w:eastAsia="lt-LT"/>
                        </w:rPr>
                        <w:t>.</w:t>
                        <w:tab/>
                        <w:t>laikytis konfidencialumo, bendradarbiavimo ir tarpusavio supratimo, pagalbos principų.</w:t>
                      </w:r>
                    </w:p>
                  </w:sdtContent>
                </w:sdt>
              </w:sdtContent>
            </w:sdt>
            <w:sdt>
              <w:sdtPr>
                <w:alias w:val="1 pr. 2 p."/>
                <w:tag w:val="part_646e26d114f24851aa4f927fcf094f41"/>
                <w:lock w:val="sdtLocked"/>
                <w:richText/>
              </w:sdtPr>
              <w:sdtContent>
                <w:p>
                  <w:pPr>
                    <w:ind w:firstLine="851"/>
                    <w:jc w:val="both"/>
                    <w:rPr>
                      <w:szCs w:val="24"/>
                      <w:lang w:eastAsia="lt-LT"/>
                    </w:rPr>
                  </w:pPr>
                  <w:sdt>
                    <w:sdtPr>
                      <w:alias w:val="Numeris"/>
                      <w:tag w:val="nr_646e26d114f24851aa4f927fcf094f41"/>
                      <w:lock w:val="sdtLocked"/>
                      <w:richText/>
                    </w:sdtPr>
                    <w:sdtContent>
                      <w:r>
                        <w:rPr>
                          <w:szCs w:val="24"/>
                          <w:lang w:eastAsia="lt-LT"/>
                        </w:rPr>
                        <w:t>2</w:t>
                      </w:r>
                    </w:sdtContent>
                  </w:sdt>
                  <w:r>
                    <w:rPr>
                      <w:szCs w:val="24"/>
                      <w:lang w:eastAsia="lt-LT"/>
                    </w:rPr>
                    <w:t>.</w:t>
                    <w:tab/>
                    <w:t>Paslaugų gavėjas įsipareigoja:</w:t>
                  </w:r>
                </w:p>
                <w:sdt>
                  <w:sdtPr>
                    <w:alias w:val="1 pr. 2.1 p."/>
                    <w:tag w:val="part_3a5cff8f3c53459cace11c2dbfc6be2f"/>
                    <w:lock w:val="sdtLocked"/>
                    <w:richText/>
                  </w:sdtPr>
                  <w:sdtContent>
                    <w:p>
                      <w:pPr>
                        <w:ind w:firstLine="851"/>
                        <w:jc w:val="both"/>
                        <w:rPr>
                          <w:szCs w:val="24"/>
                          <w:lang w:eastAsia="lt-LT"/>
                        </w:rPr>
                      </w:pPr>
                      <w:sdt>
                        <w:sdtPr>
                          <w:alias w:val="Numeris"/>
                          <w:tag w:val="nr_3a5cff8f3c53459cace11c2dbfc6be2f"/>
                          <w:lock w:val="sdtLocked"/>
                          <w:richText/>
                        </w:sdtPr>
                        <w:sdtContent>
                          <w:r>
                            <w:rPr>
                              <w:szCs w:val="24"/>
                              <w:lang w:eastAsia="lt-LT"/>
                            </w:rPr>
                            <w:t>2.1</w:t>
                          </w:r>
                        </w:sdtContent>
                      </w:sdt>
                      <w:r>
                        <w:rPr>
                          <w:szCs w:val="24"/>
                          <w:lang w:eastAsia="lt-LT"/>
                        </w:rPr>
                        <w:t>.</w:t>
                        <w:tab/>
                        <w:t>mokėti už socialinę globą;</w:t>
                      </w:r>
                    </w:p>
                  </w:sdtContent>
                </w:sdt>
                <w:sdt>
                  <w:sdtPr>
                    <w:alias w:val="1 pr. 2.2 p."/>
                    <w:tag w:val="part_51004ec52005439db6df7080d03111d5"/>
                    <w:lock w:val="sdtLocked"/>
                    <w:richText/>
                  </w:sdtPr>
                  <w:sdtContent>
                    <w:p>
                      <w:pPr>
                        <w:ind w:firstLine="851"/>
                        <w:jc w:val="both"/>
                        <w:rPr>
                          <w:szCs w:val="24"/>
                        </w:rPr>
                      </w:pPr>
                      <w:sdt>
                        <w:sdtPr>
                          <w:alias w:val="Numeris"/>
                          <w:tag w:val="nr_51004ec52005439db6df7080d03111d5"/>
                          <w:lock w:val="sdtLocked"/>
                          <w:richText/>
                        </w:sdtPr>
                        <w:sdtContent>
                          <w:r>
                            <w:rPr>
                              <w:szCs w:val="24"/>
                              <w:lang w:eastAsia="lt-LT"/>
                            </w:rPr>
                            <w:t>2.2</w:t>
                          </w:r>
                        </w:sdtContent>
                      </w:sdt>
                      <w:r>
                        <w:rPr>
                          <w:szCs w:val="24"/>
                          <w:lang w:eastAsia="lt-LT"/>
                        </w:rPr>
                        <w:t>.</w:t>
                        <w:tab/>
                        <w:t>pateikti būtinus dokumentus ir kitą informaciją, reikalingą socialinės globos poreikiui nustatyti ar socialinės globos paslaugų teikimo tęstinumui užtikrinti (apie save, šeimos narius, gaunamas pajamas ir t. t.), atsakyti už jos teisingumą;</w:t>
                      </w:r>
                    </w:p>
                  </w:sdtContent>
                </w:sdt>
                <w:sdt>
                  <w:sdtPr>
                    <w:alias w:val="1 pr. 2.3 p."/>
                    <w:tag w:val="part_7e971437b1ae4b978afd07c28ac6b3f1"/>
                    <w:lock w:val="sdtLocked"/>
                    <w:richText/>
                  </w:sdtPr>
                  <w:sdtContent>
                    <w:p>
                      <w:pPr>
                        <w:ind w:firstLine="851"/>
                        <w:jc w:val="both"/>
                        <w:rPr>
                          <w:szCs w:val="24"/>
                          <w:lang w:eastAsia="lt-LT"/>
                        </w:rPr>
                      </w:pPr>
                      <w:sdt>
                        <w:sdtPr>
                          <w:alias w:val="Numeris"/>
                          <w:tag w:val="nr_7e971437b1ae4b978afd07c28ac6b3f1"/>
                          <w:lock w:val="sdtLocked"/>
                          <w:richText/>
                        </w:sdtPr>
                        <w:sdtContent>
                          <w:r>
                            <w:rPr>
                              <w:szCs w:val="24"/>
                              <w:lang w:eastAsia="lt-LT"/>
                            </w:rPr>
                            <w:t>2.3</w:t>
                          </w:r>
                        </w:sdtContent>
                      </w:sdt>
                      <w:r>
                        <w:rPr>
                          <w:szCs w:val="24"/>
                          <w:lang w:eastAsia="lt-LT"/>
                        </w:rPr>
                        <w:t>.</w:t>
                        <w:tab/>
                        <w:t>pranešti paslaugų teikėjui apie asmens (šeimos) pajamų pokyčius per šių paslaugų gavimo laiką.</w:t>
                      </w:r>
                    </w:p>
                    <w:p>
                      <w:pPr>
                        <w:ind w:firstLine="567"/>
                        <w:jc w:val="center"/>
                        <w:rPr>
                          <w:b/>
                          <w:szCs w:val="24"/>
                          <w:lang w:eastAsia="lt-LT"/>
                        </w:rPr>
                      </w:pPr>
                    </w:p>
                  </w:sdtContent>
                </w:sdt>
              </w:sdtContent>
            </w:sdt>
          </w:sdtContent>
        </w:sdt>
        <w:sdt>
          <w:sdtPr>
            <w:alias w:val="skyrius"/>
            <w:tag w:val="part_e73a675a6b764516ac9d70e2135d48b0"/>
            <w:lock w:val="sdtLocked"/>
            <w:richText/>
          </w:sdtPr>
          <w:sdtContent>
            <w:p>
              <w:pPr>
                <w:jc w:val="center"/>
                <w:rPr>
                  <w:b/>
                  <w:szCs w:val="24"/>
                  <w:lang w:eastAsia="lt-LT"/>
                </w:rPr>
              </w:pPr>
              <w:sdt>
                <w:sdtPr>
                  <w:alias w:val="Numeris"/>
                  <w:tag w:val="nr_e73a675a6b764516ac9d70e2135d48b0"/>
                  <w:lock w:val="sdtLocked"/>
                  <w:richText/>
                </w:sdtPr>
                <w:sdtContent>
                  <w:r>
                    <w:rPr>
                      <w:b/>
                      <w:szCs w:val="24"/>
                      <w:lang w:eastAsia="lt-LT"/>
                    </w:rPr>
                    <w:t>III</w:t>
                  </w:r>
                </w:sdtContent>
              </w:sdt>
              <w:r>
                <w:rPr>
                  <w:b/>
                  <w:szCs w:val="24"/>
                  <w:lang w:eastAsia="lt-LT"/>
                </w:rPr>
                <w:t xml:space="preserve">. </w:t>
              </w:r>
              <w:sdt>
                <w:sdtPr>
                  <w:alias w:val="Pavadinimas"/>
                  <w:tag w:val="title_e73a675a6b764516ac9d70e2135d48b0"/>
                  <w:lock w:val="sdtLocked"/>
                  <w:richText/>
                </w:sdtPr>
                <w:sdtContent>
                  <w:r>
                    <w:rPr>
                      <w:b/>
                      <w:szCs w:val="24"/>
                      <w:lang w:eastAsia="lt-LT"/>
                    </w:rPr>
                    <w:t>ŠALIŲ TEISĖS</w:t>
                  </w:r>
                </w:sdtContent>
              </w:sdt>
            </w:p>
            <w:p>
              <w:pPr>
                <w:ind w:firstLine="567"/>
                <w:jc w:val="center"/>
                <w:rPr>
                  <w:b/>
                  <w:szCs w:val="24"/>
                  <w:lang w:eastAsia="lt-LT"/>
                </w:rPr>
              </w:pPr>
            </w:p>
            <w:sdt>
              <w:sdtPr>
                <w:alias w:val="1 pr. 3 p."/>
                <w:tag w:val="part_dc8f2454a56240c28a01c9a5a3c9e1be"/>
                <w:lock w:val="sdtLocked"/>
                <w:richText/>
              </w:sdtPr>
              <w:sdtContent>
                <w:p>
                  <w:pPr>
                    <w:ind w:firstLine="851"/>
                    <w:jc w:val="both"/>
                    <w:rPr>
                      <w:szCs w:val="24"/>
                      <w:lang w:eastAsia="lt-LT"/>
                    </w:rPr>
                  </w:pPr>
                  <w:sdt>
                    <w:sdtPr>
                      <w:alias w:val="Numeris"/>
                      <w:tag w:val="nr_dc8f2454a56240c28a01c9a5a3c9e1be"/>
                      <w:lock w:val="sdtLocked"/>
                      <w:richText/>
                    </w:sdtPr>
                    <w:sdtContent>
                      <w:r>
                        <w:rPr>
                          <w:szCs w:val="24"/>
                          <w:lang w:eastAsia="lt-LT"/>
                        </w:rPr>
                        <w:t>3</w:t>
                      </w:r>
                    </w:sdtContent>
                  </w:sdt>
                  <w:r>
                    <w:rPr>
                      <w:szCs w:val="24"/>
                      <w:lang w:eastAsia="lt-LT"/>
                    </w:rPr>
                    <w:t>.</w:t>
                    <w:tab/>
                    <w:t>Savivaldybė turi teisę:</w:t>
                  </w:r>
                </w:p>
                <w:sdt>
                  <w:sdtPr>
                    <w:alias w:val="1 pr. 3.1 p."/>
                    <w:tag w:val="part_01d44d8ba7ad4259b2d604b21d72a3bb"/>
                    <w:lock w:val="sdtLocked"/>
                    <w:richText/>
                  </w:sdtPr>
                  <w:sdtContent>
                    <w:p>
                      <w:pPr>
                        <w:ind w:firstLine="851"/>
                        <w:jc w:val="both"/>
                        <w:rPr>
                          <w:szCs w:val="24"/>
                          <w:lang w:eastAsia="lt-LT"/>
                        </w:rPr>
                      </w:pPr>
                      <w:sdt>
                        <w:sdtPr>
                          <w:alias w:val="Numeris"/>
                          <w:tag w:val="nr_01d44d8ba7ad4259b2d604b21d72a3bb"/>
                          <w:lock w:val="sdtLocked"/>
                          <w:richText/>
                        </w:sdtPr>
                        <w:sdtContent>
                          <w:r>
                            <w:rPr>
                              <w:szCs w:val="24"/>
                              <w:lang w:eastAsia="lt-LT"/>
                            </w:rPr>
                            <w:t>3.1</w:t>
                          </w:r>
                        </w:sdtContent>
                      </w:sdt>
                      <w:r>
                        <w:rPr>
                          <w:szCs w:val="24"/>
                          <w:lang w:eastAsia="lt-LT"/>
                        </w:rPr>
                        <w:t>.</w:t>
                        <w:tab/>
                        <w:t>reikalauti, kad paslaugų gavėjas pateiktų būtinus dokumentus ir teisingą informaciją, reikalingą socialinės globos poreikiui nustatyti ar paslaugų tęstinumui užtikrinti;</w:t>
                      </w:r>
                    </w:p>
                  </w:sdtContent>
                </w:sdt>
                <w:sdt>
                  <w:sdtPr>
                    <w:alias w:val="1 pr. 3.2 p."/>
                    <w:tag w:val="part_458e9d8178044fe78acc84db7f8429d2"/>
                    <w:lock w:val="sdtLocked"/>
                    <w:richText/>
                  </w:sdtPr>
                  <w:sdtContent>
                    <w:p>
                      <w:pPr>
                        <w:ind w:firstLine="851"/>
                        <w:jc w:val="both"/>
                        <w:rPr>
                          <w:szCs w:val="24"/>
                          <w:lang w:eastAsia="lt-LT"/>
                        </w:rPr>
                      </w:pPr>
                      <w:sdt>
                        <w:sdtPr>
                          <w:alias w:val="Numeris"/>
                          <w:tag w:val="nr_458e9d8178044fe78acc84db7f8429d2"/>
                          <w:lock w:val="sdtLocked"/>
                          <w:richText/>
                        </w:sdtPr>
                        <w:sdtContent>
                          <w:r>
                            <w:rPr>
                              <w:szCs w:val="24"/>
                              <w:lang w:eastAsia="lt-LT"/>
                            </w:rPr>
                            <w:t>3.2</w:t>
                          </w:r>
                        </w:sdtContent>
                      </w:sdt>
                      <w:r>
                        <w:rPr>
                          <w:szCs w:val="24"/>
                          <w:lang w:eastAsia="lt-LT"/>
                        </w:rPr>
                        <w:t>.</w:t>
                        <w:tab/>
                        <w:t>vertinti finansines galimybes iš naujo savo ar socialinę globą paslaugų gavėjui teikiančios įstaigos iniciatyva;</w:t>
                      </w:r>
                    </w:p>
                  </w:sdtContent>
                </w:sdt>
                <w:sdt>
                  <w:sdtPr>
                    <w:alias w:val="1 pr. 3.3 p."/>
                    <w:tag w:val="part_3528609d266b4dfaad6e2454638aee48"/>
                    <w:lock w:val="sdtLocked"/>
                    <w:richText/>
                  </w:sdtPr>
                  <w:sdtContent>
                    <w:p>
                      <w:pPr>
                        <w:ind w:firstLine="851"/>
                        <w:jc w:val="both"/>
                        <w:rPr>
                          <w:szCs w:val="24"/>
                          <w:lang w:eastAsia="lt-LT"/>
                        </w:rPr>
                      </w:pPr>
                      <w:sdt>
                        <w:sdtPr>
                          <w:alias w:val="Numeris"/>
                          <w:tag w:val="nr_3528609d266b4dfaad6e2454638aee48"/>
                          <w:lock w:val="sdtLocked"/>
                          <w:richText/>
                        </w:sdtPr>
                        <w:sdtContent>
                          <w:r>
                            <w:rPr>
                              <w:szCs w:val="24"/>
                              <w:lang w:eastAsia="lt-LT"/>
                            </w:rPr>
                            <w:t>3.3</w:t>
                          </w:r>
                        </w:sdtContent>
                      </w:sdt>
                      <w:r>
                        <w:rPr>
                          <w:szCs w:val="24"/>
                          <w:lang w:eastAsia="lt-LT"/>
                        </w:rPr>
                        <w:t>.</w:t>
                        <w:tab/>
                        <w:t>nutraukti sutartį vadovaudamasi Dienos ir trumpalaikės socialinės globos neįgaliems asmenims teikimo ir mokėjimo už paslaugas tvarkos aprašu.</w:t>
                      </w:r>
                    </w:p>
                  </w:sdtContent>
                </w:sdt>
              </w:sdtContent>
            </w:sdt>
            <w:sdt>
              <w:sdtPr>
                <w:alias w:val="1 pr. 4 p."/>
                <w:tag w:val="part_07528aa559844280a44337c66581a0ba"/>
                <w:lock w:val="sdtLocked"/>
                <w:richText/>
              </w:sdtPr>
              <w:sdtContent>
                <w:p>
                  <w:pPr>
                    <w:ind w:firstLine="851"/>
                    <w:jc w:val="both"/>
                    <w:rPr>
                      <w:szCs w:val="24"/>
                    </w:rPr>
                  </w:pPr>
                  <w:sdt>
                    <w:sdtPr>
                      <w:alias w:val="Numeris"/>
                      <w:tag w:val="nr_07528aa559844280a44337c66581a0ba"/>
                      <w:lock w:val="sdtLocked"/>
                      <w:richText/>
                    </w:sdtPr>
                    <w:sdtContent>
                      <w:r>
                        <w:rPr>
                          <w:szCs w:val="24"/>
                        </w:rPr>
                        <w:t>4</w:t>
                      </w:r>
                    </w:sdtContent>
                  </w:sdt>
                  <w:r>
                    <w:rPr>
                      <w:szCs w:val="24"/>
                    </w:rPr>
                    <w:t>.</w:t>
                    <w:tab/>
                    <w:t>Paslaugų gavėjas turi teisę:</w:t>
                  </w:r>
                </w:p>
                <w:sdt>
                  <w:sdtPr>
                    <w:alias w:val="1 pr. 4.1 p."/>
                    <w:tag w:val="part_18839d9b454d475dba58dd3a44bcf89f"/>
                    <w:lock w:val="sdtLocked"/>
                    <w:richText/>
                  </w:sdtPr>
                  <w:sdtContent>
                    <w:p>
                      <w:pPr>
                        <w:ind w:firstLine="851"/>
                        <w:jc w:val="both"/>
                        <w:rPr>
                          <w:szCs w:val="24"/>
                        </w:rPr>
                      </w:pPr>
                      <w:sdt>
                        <w:sdtPr>
                          <w:alias w:val="Numeris"/>
                          <w:tag w:val="nr_18839d9b454d475dba58dd3a44bcf89f"/>
                          <w:lock w:val="sdtLocked"/>
                          <w:richText/>
                        </w:sdtPr>
                        <w:sdtContent>
                          <w:r>
                            <w:rPr>
                              <w:szCs w:val="24"/>
                            </w:rPr>
                            <w:t>4.1</w:t>
                          </w:r>
                        </w:sdtContent>
                      </w:sdt>
                      <w:r>
                        <w:rPr>
                          <w:szCs w:val="24"/>
                        </w:rPr>
                        <w:t>.</w:t>
                        <w:tab/>
                        <w:t>gauti teisingą, išsamią, tikslią ir aiškią informaciją apie socialinės globos teikimą, jos kainas, mokėjimo už jas tvarką;</w:t>
                      </w:r>
                    </w:p>
                  </w:sdtContent>
                </w:sdt>
                <w:sdt>
                  <w:sdtPr>
                    <w:alias w:val="1 pr. 4.2 p."/>
                    <w:tag w:val="part_42ce7c5396e445c598ff41f0a8b3d09e"/>
                    <w:lock w:val="sdtLocked"/>
                    <w:richText/>
                  </w:sdtPr>
                  <w:sdtContent>
                    <w:p>
                      <w:pPr>
                        <w:ind w:firstLine="851"/>
                        <w:jc w:val="both"/>
                        <w:rPr>
                          <w:szCs w:val="24"/>
                        </w:rPr>
                      </w:pPr>
                      <w:sdt>
                        <w:sdtPr>
                          <w:alias w:val="Numeris"/>
                          <w:tag w:val="nr_42ce7c5396e445c598ff41f0a8b3d09e"/>
                          <w:lock w:val="sdtLocked"/>
                          <w:richText/>
                        </w:sdtPr>
                        <w:sdtContent>
                          <w:r>
                            <w:rPr>
                              <w:szCs w:val="24"/>
                            </w:rPr>
                            <w:t>4.2</w:t>
                          </w:r>
                        </w:sdtContent>
                      </w:sdt>
                      <w:r>
                        <w:rPr>
                          <w:szCs w:val="24"/>
                        </w:rPr>
                        <w:t>.</w:t>
                        <w:tab/>
                        <w:t xml:space="preserve">prašyti pakeisti socialinės globos teikimo sutartį atsižvelgiant į jo sveikatos būklę ir kitas svarbias priežastis; </w:t>
                      </w:r>
                    </w:p>
                  </w:sdtContent>
                </w:sdt>
                <w:sdt>
                  <w:sdtPr>
                    <w:alias w:val="1 pr. 4.3 p."/>
                    <w:tag w:val="part_fdb54d3217274eb5b0c892769856685a"/>
                    <w:lock w:val="sdtLocked"/>
                    <w:richText/>
                  </w:sdtPr>
                  <w:sdtContent>
                    <w:p>
                      <w:pPr>
                        <w:ind w:firstLine="851"/>
                        <w:jc w:val="both"/>
                        <w:rPr>
                          <w:szCs w:val="24"/>
                        </w:rPr>
                      </w:pPr>
                      <w:sdt>
                        <w:sdtPr>
                          <w:alias w:val="Numeris"/>
                          <w:tag w:val="nr_fdb54d3217274eb5b0c892769856685a"/>
                          <w:lock w:val="sdtLocked"/>
                          <w:richText/>
                        </w:sdtPr>
                        <w:sdtContent>
                          <w:r>
                            <w:rPr>
                              <w:szCs w:val="24"/>
                            </w:rPr>
                            <w:t>4.3</w:t>
                          </w:r>
                        </w:sdtContent>
                      </w:sdt>
                      <w:r>
                        <w:rPr>
                          <w:szCs w:val="24"/>
                        </w:rPr>
                        <w:t>.</w:t>
                        <w:tab/>
                        <w:t>savo noru atsisakyti teikiamų paslaugų;</w:t>
                      </w:r>
                    </w:p>
                  </w:sdtContent>
                </w:sdt>
                <w:sdt>
                  <w:sdtPr>
                    <w:alias w:val="1 pr. 4.4 p."/>
                    <w:tag w:val="part_67c0ff2b3dbd41108de622b07f63e574"/>
                    <w:lock w:val="sdtLocked"/>
                    <w:richText/>
                  </w:sdtPr>
                  <w:sdtContent>
                    <w:p>
                      <w:pPr>
                        <w:ind w:firstLine="851"/>
                        <w:jc w:val="both"/>
                        <w:rPr>
                          <w:szCs w:val="24"/>
                        </w:rPr>
                      </w:pPr>
                      <w:sdt>
                        <w:sdtPr>
                          <w:alias w:val="Numeris"/>
                          <w:tag w:val="nr_67c0ff2b3dbd41108de622b07f63e574"/>
                          <w:lock w:val="sdtLocked"/>
                          <w:richText/>
                        </w:sdtPr>
                        <w:sdtContent>
                          <w:r>
                            <w:rPr>
                              <w:szCs w:val="24"/>
                            </w:rPr>
                            <w:t>4.4</w:t>
                          </w:r>
                        </w:sdtContent>
                      </w:sdt>
                      <w:r>
                        <w:rPr>
                          <w:szCs w:val="24"/>
                        </w:rPr>
                        <w:t>.</w:t>
                        <w:tab/>
                        <w:t xml:space="preserve">kreiptis į </w:t>
                      </w:r>
                      <w:r>
                        <w:rPr>
                          <w:bCs/>
                          <w:szCs w:val="24"/>
                        </w:rPr>
                        <w:t>Joniškio rajono savivaldybės administracijos direktorių,</w:t>
                      </w:r>
                      <w:r>
                        <w:rPr>
                          <w:b/>
                          <w:bCs/>
                          <w:szCs w:val="24"/>
                        </w:rPr>
                        <w:t xml:space="preserve"> </w:t>
                      </w:r>
                      <w:r>
                        <w:rPr>
                          <w:szCs w:val="24"/>
                        </w:rPr>
                        <w:t>dėl mokesčio už socialinę globą sumažinimo ar atleidimo.</w:t>
                      </w:r>
                    </w:p>
                    <w:p>
                      <w:pPr>
                        <w:ind w:firstLine="851"/>
                        <w:jc w:val="both"/>
                        <w:rPr>
                          <w:szCs w:val="24"/>
                        </w:rPr>
                      </w:pPr>
                    </w:p>
                  </w:sdtContent>
                </w:sdt>
              </w:sdtContent>
            </w:sdt>
          </w:sdtContent>
        </w:sdt>
        <w:sdt>
          <w:sdtPr>
            <w:alias w:val=""/>
            <w:tag w:val="part_624dd2529a5b4ad18eeb67867845d662"/>
            <w:lock w:val="sdtLocked"/>
            <w:richText/>
          </w:sdtPr>
          <w:sdtContent>
            <w:p>
              <w:pPr>
                <w:jc w:val="center"/>
                <w:rPr>
                  <w:b/>
                  <w:szCs w:val="24"/>
                </w:rPr>
              </w:pPr>
              <w:sdt>
                <w:sdtPr>
                  <w:alias w:val="Numeris"/>
                  <w:tag w:val="nr_624dd2529a5b4ad18eeb67867845d662"/>
                  <w:lock w:val="sdtLocked"/>
                  <w:richText/>
                </w:sdtPr>
                <w:sdtContent>
                  <w:r>
                    <w:rPr>
                      <w:b/>
                      <w:szCs w:val="24"/>
                    </w:rPr>
                    <w:t>VI</w:t>
                  </w:r>
                </w:sdtContent>
              </w:sdt>
              <w:r>
                <w:rPr>
                  <w:b/>
                  <w:szCs w:val="24"/>
                </w:rPr>
                <w:t xml:space="preserve">. </w:t>
              </w:r>
              <w:sdt>
                <w:sdtPr>
                  <w:alias w:val="Pavadinimas"/>
                  <w:tag w:val="title_624dd2529a5b4ad18eeb67867845d662"/>
                  <w:lock w:val="sdtLocked"/>
                  <w:richText/>
                </w:sdtPr>
                <w:sdtContent>
                  <w:r>
                    <w:rPr>
                      <w:b/>
                      <w:szCs w:val="24"/>
                    </w:rPr>
                    <w:t>MOKĖJIMAS UŽ PASLAUGAS</w:t>
                  </w:r>
                </w:sdtContent>
              </w:sdt>
            </w:p>
            <w:p>
              <w:pPr>
                <w:ind w:firstLine="567"/>
                <w:jc w:val="center"/>
                <w:rPr>
                  <w:b/>
                  <w:szCs w:val="24"/>
                </w:rPr>
              </w:pPr>
            </w:p>
            <w:sdt>
              <w:sdtPr>
                <w:alias w:val="1 pr. 5 p."/>
                <w:tag w:val="part_bd8487c2c53a4c628c100c5d6589b259"/>
                <w:lock w:val="sdtLocked"/>
                <w:richText/>
              </w:sdtPr>
              <w:sdtContent>
                <w:p>
                  <w:pPr>
                    <w:ind w:firstLine="851"/>
                    <w:jc w:val="both"/>
                    <w:rPr>
                      <w:szCs w:val="24"/>
                      <w:lang w:eastAsia="lt-LT"/>
                    </w:rPr>
                  </w:pPr>
                  <w:sdt>
                    <w:sdtPr>
                      <w:alias w:val="Numeris"/>
                      <w:tag w:val="nr_bd8487c2c53a4c628c100c5d6589b259"/>
                      <w:lock w:val="sdtLocked"/>
                      <w:richText/>
                    </w:sdtPr>
                    <w:sdtContent>
                      <w:r>
                        <w:rPr>
                          <w:szCs w:val="24"/>
                          <w:lang w:eastAsia="lt-LT"/>
                        </w:rPr>
                        <w:t>5</w:t>
                      </w:r>
                    </w:sdtContent>
                  </w:sdt>
                  <w:r>
                    <w:rPr>
                      <w:szCs w:val="24"/>
                      <w:lang w:eastAsia="lt-LT"/>
                    </w:rPr>
                    <w:t>.</w:t>
                    <w:tab/>
                    <w:t>Paslaugų gavėjo finansinės galimybės mokėti už socialines paslaugas yra _____ Lt.</w:t>
                  </w:r>
                </w:p>
              </w:sdtContent>
            </w:sdt>
            <w:sdt>
              <w:sdtPr>
                <w:alias w:val="1 pr. 6 p."/>
                <w:tag w:val="part_b7df3225a5a2406298826125830e2d32"/>
                <w:lock w:val="sdtLocked"/>
                <w:richText/>
              </w:sdtPr>
              <w:sdtContent>
                <w:p>
                  <w:pPr>
                    <w:ind w:firstLine="851"/>
                    <w:jc w:val="both"/>
                    <w:rPr>
                      <w:szCs w:val="24"/>
                      <w:lang w:eastAsia="lt-LT"/>
                    </w:rPr>
                  </w:pPr>
                  <w:sdt>
                    <w:sdtPr>
                      <w:alias w:val="Numeris"/>
                      <w:tag w:val="nr_b7df3225a5a2406298826125830e2d32"/>
                      <w:lock w:val="sdtLocked"/>
                      <w:richText/>
                    </w:sdtPr>
                    <w:sdtContent>
                      <w:r>
                        <w:rPr>
                          <w:szCs w:val="24"/>
                          <w:lang w:eastAsia="lt-LT"/>
                        </w:rPr>
                        <w:t>6</w:t>
                      </w:r>
                    </w:sdtContent>
                  </w:sdt>
                  <w:r>
                    <w:rPr>
                      <w:szCs w:val="24"/>
                      <w:lang w:eastAsia="lt-LT"/>
                    </w:rPr>
                    <w:t>.</w:t>
                    <w:tab/>
                    <w:t>Šalims pasirašius šią sutartį už socialines paslaugas, paslaugų gavėjas moka ____ procentų. paslaugos kainos. Mokėjimas vykdomas iki kito mėnesio 20 d.</w:t>
                  </w:r>
                </w:p>
              </w:sdtContent>
            </w:sdt>
            <w:sdt>
              <w:sdtPr>
                <w:alias w:val="1 pr. 7 p."/>
                <w:tag w:val="part_b7b390aa5c524b9da2235412f16a77f6"/>
                <w:lock w:val="sdtLocked"/>
                <w:richText/>
              </w:sdtPr>
              <w:sdtContent>
                <w:p>
                  <w:pPr>
                    <w:ind w:firstLine="851"/>
                    <w:jc w:val="both"/>
                    <w:rPr>
                      <w:szCs w:val="24"/>
                    </w:rPr>
                  </w:pPr>
                  <w:sdt>
                    <w:sdtPr>
                      <w:alias w:val="Numeris"/>
                      <w:tag w:val="nr_b7b390aa5c524b9da2235412f16a77f6"/>
                      <w:lock w:val="sdtLocked"/>
                      <w:richText/>
                    </w:sdtPr>
                    <w:sdtContent>
                      <w:r>
                        <w:rPr>
                          <w:szCs w:val="24"/>
                        </w:rPr>
                        <w:t>7</w:t>
                      </w:r>
                    </w:sdtContent>
                  </w:sdt>
                  <w:r>
                    <w:rPr>
                      <w:szCs w:val="24"/>
                    </w:rPr>
                    <w:t>.</w:t>
                    <w:tab/>
                    <w:t>Paslaugų gavėjas, laiku nesumokėjęs už suteiktas paslaugas, paslaugų teikėjui moka 0,01 proc. dydžio delspinigius už kiekvieną uždelstą dieną.</w:t>
                  </w:r>
                </w:p>
              </w:sdtContent>
            </w:sdt>
            <w:sdt>
              <w:sdtPr>
                <w:alias w:val="1 pr. 8 p."/>
                <w:tag w:val="part_5c246724d27b45b98e785b46960f4d34"/>
                <w:lock w:val="sdtLocked"/>
                <w:richText/>
              </w:sdtPr>
              <w:sdtContent>
                <w:p>
                  <w:pPr>
                    <w:ind w:firstLine="851"/>
                    <w:jc w:val="both"/>
                    <w:rPr>
                      <w:szCs w:val="24"/>
                    </w:rPr>
                  </w:pPr>
                  <w:sdt>
                    <w:sdtPr>
                      <w:alias w:val="Numeris"/>
                      <w:tag w:val="nr_5c246724d27b45b98e785b46960f4d34"/>
                      <w:lock w:val="sdtLocked"/>
                      <w:richText/>
                    </w:sdtPr>
                    <w:sdtContent>
                      <w:r>
                        <w:rPr>
                          <w:szCs w:val="24"/>
                        </w:rPr>
                        <w:t>8</w:t>
                      </w:r>
                    </w:sdtContent>
                  </w:sdt>
                  <w:r>
                    <w:rPr>
                      <w:szCs w:val="24"/>
                    </w:rPr>
                    <w:t>.</w:t>
                    <w:tab/>
                    <w:t>Paslaugų gavėjui trumpiau nei vieną kalendorinį mėnesį teikiamos dienos socialinės globos mokesčio dydis nustatomas proporcingai teikiamos paslaugos trukmei.</w:t>
                  </w:r>
                </w:p>
              </w:sdtContent>
            </w:sdt>
            <w:sdt>
              <w:sdtPr>
                <w:alias w:val="1 pr. 9 p."/>
                <w:tag w:val="part_92ee30dc311c420b854cf765ced39530"/>
                <w:lock w:val="sdtLocked"/>
                <w:richText/>
              </w:sdtPr>
              <w:sdtContent>
                <w:p>
                  <w:pPr>
                    <w:ind w:firstLine="851"/>
                    <w:jc w:val="both"/>
                    <w:rPr>
                      <w:szCs w:val="24"/>
                    </w:rPr>
                  </w:pPr>
                  <w:sdt>
                    <w:sdtPr>
                      <w:alias w:val="Numeris"/>
                      <w:tag w:val="nr_92ee30dc311c420b854cf765ced39530"/>
                      <w:lock w:val="sdtLocked"/>
                      <w:richText/>
                    </w:sdtPr>
                    <w:sdtContent>
                      <w:r>
                        <w:rPr>
                          <w:szCs w:val="24"/>
                        </w:rPr>
                        <w:t>9</w:t>
                      </w:r>
                    </w:sdtContent>
                  </w:sdt>
                  <w:r>
                    <w:rPr>
                      <w:szCs w:val="24"/>
                    </w:rPr>
                    <w:t>.</w:t>
                    <w:tab/>
                    <w:t>Mokestis už suteiktas socialines paslaugas mokamas socialinę globą teikiančiai įstaigai.</w:t>
                  </w:r>
                </w:p>
                <w:p>
                  <w:pPr>
                    <w:ind w:firstLine="567"/>
                    <w:jc w:val="center"/>
                    <w:rPr>
                      <w:b/>
                      <w:szCs w:val="24"/>
                    </w:rPr>
                  </w:pPr>
                </w:p>
              </w:sdtContent>
            </w:sdt>
          </w:sdtContent>
        </w:sdt>
        <w:sdt>
          <w:sdtPr>
            <w:alias w:val=""/>
            <w:tag w:val="part_232f116fe10144e09d503d5f407261ff"/>
            <w:lock w:val="sdtLocked"/>
            <w:richText/>
          </w:sdtPr>
          <w:sdtContent>
            <w:p>
              <w:pPr>
                <w:jc w:val="center"/>
                <w:rPr>
                  <w:b/>
                  <w:szCs w:val="24"/>
                </w:rPr>
              </w:pPr>
              <w:sdt>
                <w:sdtPr>
                  <w:alias w:val="Numeris"/>
                  <w:tag w:val="nr_232f116fe10144e09d503d5f407261ff"/>
                  <w:lock w:val="sdtLocked"/>
                  <w:richText/>
                </w:sdtPr>
                <w:sdtContent>
                  <w:r>
                    <w:rPr>
                      <w:b/>
                      <w:szCs w:val="24"/>
                    </w:rPr>
                    <w:t>V</w:t>
                  </w:r>
                </w:sdtContent>
              </w:sdt>
              <w:r>
                <w:rPr>
                  <w:b/>
                  <w:szCs w:val="24"/>
                </w:rPr>
                <w:t xml:space="preserve">. </w:t>
              </w:r>
              <w:sdt>
                <w:sdtPr>
                  <w:alias w:val="Pavadinimas"/>
                  <w:tag w:val="title_232f116fe10144e09d503d5f407261ff"/>
                  <w:lock w:val="sdtLocked"/>
                  <w:richText/>
                </w:sdtPr>
                <w:sdtContent>
                  <w:r>
                    <w:rPr>
                      <w:b/>
                      <w:szCs w:val="24"/>
                    </w:rPr>
                    <w:t>BAIGIAMOSIOS NUOSTATOS</w:t>
                  </w:r>
                </w:sdtContent>
              </w:sdt>
            </w:p>
            <w:p>
              <w:pPr>
                <w:ind w:firstLine="567"/>
                <w:jc w:val="center"/>
                <w:rPr>
                  <w:b/>
                  <w:szCs w:val="24"/>
                </w:rPr>
              </w:pPr>
            </w:p>
            <w:sdt>
              <w:sdtPr>
                <w:alias w:val="1 pr. 10 p."/>
                <w:tag w:val="part_79fbb3d9af3841398f09df023dd4beff"/>
                <w:lock w:val="sdtLocked"/>
                <w:richText/>
              </w:sdtPr>
              <w:sdtContent>
                <w:p>
                  <w:pPr>
                    <w:ind w:firstLine="851"/>
                    <w:jc w:val="both"/>
                    <w:rPr>
                      <w:szCs w:val="24"/>
                    </w:rPr>
                  </w:pPr>
                  <w:sdt>
                    <w:sdtPr>
                      <w:alias w:val="Numeris"/>
                      <w:tag w:val="nr_79fbb3d9af3841398f09df023dd4beff"/>
                      <w:lock w:val="sdtLocked"/>
                      <w:richText/>
                    </w:sdtPr>
                    <w:sdtContent>
                      <w:r>
                        <w:rPr>
                          <w:szCs w:val="24"/>
                        </w:rPr>
                        <w:t>10</w:t>
                      </w:r>
                    </w:sdtContent>
                  </w:sdt>
                  <w:r>
                    <w:rPr>
                      <w:szCs w:val="24"/>
                    </w:rPr>
                    <w:t>.</w:t>
                    <w:tab/>
                    <w:t>Sutartis, pasikeitus asmens (šeimos) finansinėms galimybėms mokėti už socialinę globą ar teisės aktams, reglamentuojantiems, mokėjimo už socialinę globą dydį, turi būti keičiama arba pildoma.</w:t>
                  </w:r>
                </w:p>
              </w:sdtContent>
            </w:sdt>
            <w:sdt>
              <w:sdtPr>
                <w:alias w:val="1 pr. 11 p."/>
                <w:tag w:val="part_a39d28bc15ff49808d1ccc4788dc4785"/>
                <w:lock w:val="sdtLocked"/>
                <w:richText/>
              </w:sdtPr>
              <w:sdtContent>
                <w:p>
                  <w:pPr>
                    <w:ind w:firstLine="851"/>
                    <w:jc w:val="both"/>
                    <w:rPr>
                      <w:szCs w:val="24"/>
                    </w:rPr>
                  </w:pPr>
                  <w:sdt>
                    <w:sdtPr>
                      <w:alias w:val="Numeris"/>
                      <w:tag w:val="nr_a39d28bc15ff49808d1ccc4788dc4785"/>
                      <w:lock w:val="sdtLocked"/>
                      <w:richText/>
                    </w:sdtPr>
                    <w:sdtContent>
                      <w:r>
                        <w:rPr>
                          <w:szCs w:val="24"/>
                        </w:rPr>
                        <w:t>11</w:t>
                      </w:r>
                    </w:sdtContent>
                  </w:sdt>
                  <w:r>
                    <w:rPr>
                      <w:szCs w:val="24"/>
                    </w:rPr>
                    <w:t>.</w:t>
                    <w:tab/>
                    <w:t>Už šios sutarties įsipareigojimų nevykdymą abi šalys atsako Lietuvos Respublikos įstatymų nustatyta tvarka. Ginčai dėl šios sutarties vykdymo sprendžiami šalių susitarimu, o nepasiekus susitarimo – įstatymų nustatyta tvarka.</w:t>
                  </w:r>
                </w:p>
              </w:sdtContent>
            </w:sdt>
            <w:sdt>
              <w:sdtPr>
                <w:alias w:val="1 pr. 12 p."/>
                <w:tag w:val="part_4a32abc865f7430ba777ef888130aba6"/>
                <w:lock w:val="sdtLocked"/>
                <w:richText/>
              </w:sdtPr>
              <w:sdtContent>
                <w:p>
                  <w:pPr>
                    <w:ind w:firstLine="851"/>
                    <w:jc w:val="both"/>
                    <w:rPr>
                      <w:szCs w:val="24"/>
                    </w:rPr>
                  </w:pPr>
                  <w:sdt>
                    <w:sdtPr>
                      <w:alias w:val="Numeris"/>
                      <w:tag w:val="nr_4a32abc865f7430ba777ef888130aba6"/>
                      <w:lock w:val="sdtLocked"/>
                      <w:richText/>
                    </w:sdtPr>
                    <w:sdtContent>
                      <w:r>
                        <w:rPr>
                          <w:szCs w:val="24"/>
                        </w:rPr>
                        <w:t>12</w:t>
                      </w:r>
                    </w:sdtContent>
                  </w:sdt>
                  <w:r>
                    <w:rPr>
                      <w:szCs w:val="24"/>
                    </w:rPr>
                    <w:t>.</w:t>
                    <w:tab/>
                    <w:t>Sutartis sudaroma dviem egzemplioriais ir įteikiama kiekvienai šaliai.</w:t>
                  </w:r>
                </w:p>
              </w:sdtContent>
            </w:sdt>
            <w:sdt>
              <w:sdtPr>
                <w:alias w:val="1 pr. 13 p."/>
                <w:tag w:val="part_b781b94ac794440798449b4272a253b7"/>
                <w:lock w:val="sdtLocked"/>
                <w:richText/>
              </w:sdtPr>
              <w:sdtContent>
                <w:p>
                  <w:pPr>
                    <w:ind w:firstLine="851"/>
                    <w:jc w:val="both"/>
                    <w:rPr>
                      <w:szCs w:val="24"/>
                    </w:rPr>
                  </w:pPr>
                  <w:sdt>
                    <w:sdtPr>
                      <w:alias w:val="Numeris"/>
                      <w:tag w:val="nr_b781b94ac794440798449b4272a253b7"/>
                      <w:lock w:val="sdtLocked"/>
                      <w:richText/>
                    </w:sdtPr>
                    <w:sdtContent>
                      <w:r>
                        <w:rPr>
                          <w:szCs w:val="24"/>
                        </w:rPr>
                        <w:t>13</w:t>
                      </w:r>
                    </w:sdtContent>
                  </w:sdt>
                  <w:r>
                    <w:rPr>
                      <w:szCs w:val="24"/>
                    </w:rPr>
                    <w:t>.</w:t>
                    <w:tab/>
                    <w:t>Sutartis įsigalioja nuo jos pasirašymo dienos ir galioja iki visiško sutarties prievolių įvykdymo.</w:t>
                  </w:r>
                </w:p>
                <w:p>
                  <w:pPr>
                    <w:jc w:val="both"/>
                    <w:rPr>
                      <w:szCs w:val="24"/>
                    </w:rPr>
                  </w:pPr>
                  <w:r>
                    <w:rPr>
                      <w:szCs w:val="24"/>
                    </w:rPr>
                    <w:t>Socialinės paramos ir sveikatos skyriaus vedėjas(-a)</w:t>
                    <w:tab/>
                    <w:tab/>
                    <w:t>Paslaugų gavėjas</w:t>
                  </w:r>
                </w:p>
                <w:p>
                  <w:pPr>
                    <w:rPr>
                      <w:szCs w:val="24"/>
                    </w:rPr>
                  </w:pPr>
                </w:p>
                <w:p>
                  <w:pPr>
                    <w:rPr>
                      <w:szCs w:val="24"/>
                    </w:rPr>
                  </w:pPr>
                  <w:r>
                    <w:rPr>
                      <w:szCs w:val="24"/>
                    </w:rPr>
                    <w:t>____________________________________</w:t>
                    <w:tab/>
                    <w:t>_____________________________________</w:t>
                  </w:r>
                </w:p>
                <w:p>
                  <w:pPr>
                    <w:ind w:firstLine="1080"/>
                    <w:rPr>
                      <w:szCs w:val="24"/>
                      <w:vertAlign w:val="superscript"/>
                    </w:rPr>
                  </w:pPr>
                  <w:r>
                    <w:rPr>
                      <w:szCs w:val="24"/>
                      <w:vertAlign w:val="superscript"/>
                    </w:rPr>
                    <w:t xml:space="preserve">(Parašas, vardas, pavardė)                               A.  V.          </w:t>
                    <w:tab/>
                    <w:t xml:space="preserve">                                      (Parašas, vardas pavardė)</w:t>
                  </w:r>
                </w:p>
                <w:p>
                  <w:pPr>
                    <w:pBdr>
                      <w:bottom w:val="single" w:sz="12" w:space="1" w:color="auto"/>
                    </w:pBdr>
                    <w:ind w:firstLine="720"/>
                    <w:jc w:val="both"/>
                    <w:rPr>
                      <w:szCs w:val="24"/>
                    </w:rPr>
                  </w:pPr>
                </w:p>
                <w:p>
                  <w:pPr>
                    <w:ind w:firstLine="720"/>
                    <w:jc w:val="both"/>
                    <w:rPr>
                      <w:szCs w:val="24"/>
                    </w:rPr>
                  </w:pPr>
                </w:p>
                <w:p>
                  <w:pPr>
                    <w:ind w:firstLine="851"/>
                    <w:rPr>
                      <w:szCs w:val="24"/>
                    </w:rPr>
                  </w:pPr>
                  <w:r>
                    <w:rPr>
                      <w:szCs w:val="24"/>
                    </w:rPr>
                    <w:t>Sutartis pakeista (papildyta) _________________________________________________</w:t>
                  </w:r>
                </w:p>
                <w:p>
                  <w:pPr>
                    <w:tabs>
                      <w:tab w:val="left" w:pos="4253"/>
                    </w:tabs>
                    <w:ind w:firstLine="3420"/>
                    <w:rPr>
                      <w:i/>
                      <w:szCs w:val="24"/>
                    </w:rPr>
                  </w:pPr>
                  <w:r>
                    <w:rPr>
                      <w:i/>
                      <w:szCs w:val="24"/>
                    </w:rPr>
                    <w:t>(nurodyti, kurios pirminės šios sutarties sąlygos pakeistos,</w:t>
                  </w:r>
                </w:p>
                <w:p>
                  <w:pPr>
                    <w:jc w:val="both"/>
                    <w:rPr>
                      <w:szCs w:val="24"/>
                    </w:rPr>
                  </w:pPr>
                  <w:r>
                    <w:rPr>
                      <w:szCs w:val="24"/>
                    </w:rPr>
                    <w:t>________________________________________________________________________________</w:t>
                  </w:r>
                </w:p>
                <w:p>
                  <w:pPr>
                    <w:jc w:val="both"/>
                    <w:rPr>
                      <w:i/>
                      <w:szCs w:val="24"/>
                    </w:rPr>
                  </w:pPr>
                  <w:r>
                    <w:rPr>
                      <w:i/>
                      <w:szCs w:val="24"/>
                    </w:rPr>
                    <w:t>taip pat datą ir teisinį pagrindą)</w:t>
                  </w:r>
                </w:p>
                <w:p>
                  <w:pPr>
                    <w:jc w:val="both"/>
                    <w:rPr>
                      <w:szCs w:val="24"/>
                    </w:rPr>
                  </w:pPr>
                  <w:r>
                    <w:rPr>
                      <w:szCs w:val="24"/>
                    </w:rPr>
                    <w:t>________________________________________________________________________________</w:t>
                  </w:r>
                </w:p>
                <w:p>
                  <w:pPr>
                    <w:ind w:firstLine="720"/>
                    <w:jc w:val="both"/>
                    <w:rPr>
                      <w:szCs w:val="24"/>
                    </w:rPr>
                  </w:pPr>
                </w:p>
                <w:p>
                  <w:pPr>
                    <w:tabs>
                      <w:tab w:val="left" w:pos="4820"/>
                      <w:tab w:val="left" w:pos="6663"/>
                    </w:tabs>
                    <w:jc w:val="both"/>
                    <w:rPr>
                      <w:szCs w:val="24"/>
                    </w:rPr>
                  </w:pPr>
                  <w:r>
                    <w:rPr>
                      <w:szCs w:val="24"/>
                    </w:rPr>
                    <w:t xml:space="preserve">Socialinės paramos ir sveikatos skyriaus vedėjas(-a)     (Parašas)</w:t>
                    <w:tab/>
                    <w:t>(Vardas ir pavardė)</w:t>
                  </w:r>
                </w:p>
                <w:p>
                  <w:pPr>
                    <w:ind w:left="2952" w:hanging="360"/>
                    <w:jc w:val="both"/>
                    <w:rPr>
                      <w:szCs w:val="24"/>
                    </w:rPr>
                  </w:pPr>
                  <w:r>
                    <w:rPr>
                      <w:szCs w:val="24"/>
                    </w:rPr>
                    <w:t>A.</w:t>
                    <w:tab/>
                    <w:t>V.</w:t>
                  </w:r>
                </w:p>
                <w:p>
                  <w:pPr>
                    <w:tabs>
                      <w:tab w:val="left" w:pos="4820"/>
                      <w:tab w:val="left" w:pos="6663"/>
                    </w:tabs>
                    <w:ind w:firstLine="851"/>
                    <w:jc w:val="both"/>
                    <w:rPr>
                      <w:szCs w:val="24"/>
                    </w:rPr>
                  </w:pPr>
                  <w:r>
                    <w:rPr>
                      <w:szCs w:val="24"/>
                    </w:rPr>
                    <w:t>Paslaugų gavėjas</w:t>
                    <w:tab/>
                    <w:t xml:space="preserve">        (Parašas)</w:t>
                    <w:tab/>
                    <w:t>(Vardas ir pavardė)</w:t>
                  </w:r>
                </w:p>
                <w:p>
                  <w:pPr>
                    <w:pBdr>
                      <w:bottom w:val="single" w:sz="12" w:space="1" w:color="auto"/>
                    </w:pBdr>
                    <w:ind w:firstLine="720"/>
                    <w:jc w:val="both"/>
                    <w:rPr>
                      <w:szCs w:val="24"/>
                    </w:rPr>
                  </w:pPr>
                </w:p>
                <w:p>
                  <w:pPr>
                    <w:ind w:firstLine="851"/>
                    <w:rPr>
                      <w:szCs w:val="24"/>
                    </w:rPr>
                  </w:pPr>
                  <w:r>
                    <w:rPr>
                      <w:szCs w:val="24"/>
                    </w:rPr>
                    <w:t>Sutartis pakeista (papildyta) __________________________________________________</w:t>
                  </w:r>
                </w:p>
                <w:p>
                  <w:pPr>
                    <w:tabs>
                      <w:tab w:val="left" w:pos="4253"/>
                    </w:tabs>
                    <w:ind w:firstLine="3420"/>
                    <w:rPr>
                      <w:i/>
                      <w:szCs w:val="24"/>
                    </w:rPr>
                  </w:pPr>
                  <w:r>
                    <w:rPr>
                      <w:i/>
                      <w:szCs w:val="24"/>
                    </w:rPr>
                    <w:t>(nurodyti, kurios pirminės šios sutarties sąlygos pakeistos,</w:t>
                  </w:r>
                </w:p>
                <w:p>
                  <w:pPr>
                    <w:jc w:val="both"/>
                    <w:rPr>
                      <w:szCs w:val="24"/>
                    </w:rPr>
                  </w:pPr>
                  <w:r>
                    <w:rPr>
                      <w:szCs w:val="24"/>
                    </w:rPr>
                    <w:t>________________________________________________________________________________</w:t>
                  </w:r>
                </w:p>
                <w:p>
                  <w:pPr>
                    <w:jc w:val="both"/>
                    <w:rPr>
                      <w:i/>
                      <w:szCs w:val="24"/>
                    </w:rPr>
                  </w:pPr>
                  <w:r>
                    <w:rPr>
                      <w:i/>
                      <w:szCs w:val="24"/>
                    </w:rPr>
                    <w:t>taip pat datą ir teisinį pagrindą)</w:t>
                  </w:r>
                </w:p>
                <w:p>
                  <w:pPr>
                    <w:jc w:val="both"/>
                    <w:rPr>
                      <w:szCs w:val="24"/>
                    </w:rPr>
                  </w:pPr>
                  <w:r>
                    <w:rPr>
                      <w:szCs w:val="24"/>
                    </w:rPr>
                    <w:t>________________________________________________________________________________</w:t>
                  </w:r>
                </w:p>
                <w:p>
                  <w:pPr>
                    <w:tabs>
                      <w:tab w:val="left" w:pos="4820"/>
                      <w:tab w:val="left" w:pos="6663"/>
                    </w:tabs>
                    <w:jc w:val="both"/>
                    <w:rPr>
                      <w:szCs w:val="24"/>
                    </w:rPr>
                  </w:pPr>
                </w:p>
                <w:p>
                  <w:pPr>
                    <w:tabs>
                      <w:tab w:val="left" w:pos="4820"/>
                      <w:tab w:val="left" w:pos="6663"/>
                    </w:tabs>
                    <w:jc w:val="both"/>
                    <w:rPr>
                      <w:szCs w:val="24"/>
                    </w:rPr>
                  </w:pPr>
                  <w:r>
                    <w:rPr>
                      <w:szCs w:val="24"/>
                    </w:rPr>
                    <w:t xml:space="preserve">Socialinės paramos ir sveikatos skyriaus vedėjas(-a)       (Parašas)</w:t>
                    <w:tab/>
                    <w:tab/>
                    <w:t>(Vardas ir pavardė)</w:t>
                  </w:r>
                </w:p>
                <w:p>
                  <w:pPr>
                    <w:ind w:left="5544" w:hanging="360"/>
                    <w:jc w:val="both"/>
                    <w:rPr>
                      <w:szCs w:val="24"/>
                    </w:rPr>
                  </w:pPr>
                  <w:r>
                    <w:rPr>
                      <w:szCs w:val="24"/>
                    </w:rPr>
                    <w:t>A.</w:t>
                    <w:tab/>
                    <w:t>V.</w:t>
                  </w:r>
                </w:p>
                <w:p>
                  <w:pPr>
                    <w:ind w:firstLine="720"/>
                    <w:jc w:val="both"/>
                    <w:rPr>
                      <w:szCs w:val="24"/>
                    </w:rPr>
                  </w:pPr>
                </w:p>
                <w:p>
                  <w:pPr>
                    <w:tabs>
                      <w:tab w:val="left" w:pos="4820"/>
                      <w:tab w:val="left" w:pos="6663"/>
                    </w:tabs>
                    <w:ind w:firstLine="851"/>
                    <w:jc w:val="both"/>
                    <w:rPr>
                      <w:szCs w:val="24"/>
                    </w:rPr>
                  </w:pPr>
                  <w:r>
                    <w:rPr>
                      <w:szCs w:val="24"/>
                    </w:rPr>
                    <w:t>Paslaugų gavėjas</w:t>
                    <w:tab/>
                    <w:t xml:space="preserve">           (Parašas)</w:t>
                    <w:tab/>
                    <w:tab/>
                    <w:t>(Vardas ir pavardė)</w:t>
                  </w:r>
                </w:p>
                <w:p>
                  <w:pPr>
                    <w:pBdr>
                      <w:bottom w:val="single" w:sz="12" w:space="1" w:color="auto"/>
                    </w:pBdr>
                    <w:ind w:firstLine="720"/>
                    <w:jc w:val="both"/>
                    <w:rPr>
                      <w:szCs w:val="24"/>
                    </w:rPr>
                  </w:pPr>
                </w:p>
                <w:p>
                  <w:pPr>
                    <w:ind w:firstLine="720"/>
                    <w:jc w:val="both"/>
                    <w:rPr>
                      <w:szCs w:val="24"/>
                    </w:rPr>
                  </w:pPr>
                </w:p>
                <w:p>
                  <w:pPr>
                    <w:ind w:firstLine="851"/>
                    <w:rPr>
                      <w:szCs w:val="24"/>
                    </w:rPr>
                  </w:pPr>
                  <w:r>
                    <w:rPr>
                      <w:szCs w:val="24"/>
                    </w:rPr>
                    <w:t>Sutartis nutraukta __________________________________________________________</w:t>
                  </w:r>
                </w:p>
                <w:p>
                  <w:pPr>
                    <w:ind w:firstLine="4395"/>
                    <w:jc w:val="both"/>
                    <w:rPr>
                      <w:i/>
                      <w:szCs w:val="24"/>
                    </w:rPr>
                  </w:pPr>
                  <w:r>
                    <w:rPr>
                      <w:i/>
                      <w:szCs w:val="24"/>
                    </w:rPr>
                    <w:t>(nurodyti datą ir teisinį pagrindą)</w:t>
                  </w:r>
                </w:p>
                <w:p>
                  <w:pPr>
                    <w:jc w:val="both"/>
                    <w:rPr>
                      <w:szCs w:val="24"/>
                    </w:rPr>
                  </w:pPr>
                  <w:r>
                    <w:rPr>
                      <w:szCs w:val="24"/>
                    </w:rPr>
                    <w:t>________________________________________________________________________________</w:t>
                  </w:r>
                </w:p>
                <w:p>
                  <w:pPr>
                    <w:tabs>
                      <w:tab w:val="left" w:pos="4820"/>
                      <w:tab w:val="left" w:pos="6663"/>
                    </w:tabs>
                    <w:ind w:firstLine="720"/>
                    <w:jc w:val="both"/>
                    <w:rPr>
                      <w:szCs w:val="24"/>
                    </w:rPr>
                  </w:pPr>
                </w:p>
                <w:p>
                  <w:pPr>
                    <w:tabs>
                      <w:tab w:val="left" w:pos="4820"/>
                      <w:tab w:val="left" w:pos="6663"/>
                    </w:tabs>
                    <w:jc w:val="both"/>
                    <w:rPr>
                      <w:szCs w:val="24"/>
                    </w:rPr>
                  </w:pPr>
                  <w:r>
                    <w:rPr>
                      <w:szCs w:val="24"/>
                    </w:rPr>
                    <w:t xml:space="preserve">Socialinės paramos ir sveikatos skyriaus vedėjas (-a)    (Parašas)</w:t>
                    <w:tab/>
                    <w:tab/>
                    <w:t>(Vardas ir pavardė)</w:t>
                  </w:r>
                </w:p>
                <w:p>
                  <w:pPr>
                    <w:ind w:left="5544" w:hanging="360"/>
                    <w:jc w:val="both"/>
                    <w:rPr>
                      <w:szCs w:val="24"/>
                    </w:rPr>
                  </w:pPr>
                  <w:r>
                    <w:rPr>
                      <w:szCs w:val="24"/>
                    </w:rPr>
                    <w:t>A.</w:t>
                    <w:tab/>
                    <w:t>V.</w:t>
                  </w:r>
                </w:p>
                <w:p>
                  <w:pPr>
                    <w:ind w:firstLine="720"/>
                    <w:jc w:val="both"/>
                    <w:rPr>
                      <w:szCs w:val="24"/>
                    </w:rPr>
                  </w:pPr>
                </w:p>
                <w:p>
                  <w:pPr>
                    <w:tabs>
                      <w:tab w:val="left" w:pos="4820"/>
                      <w:tab w:val="left" w:pos="6663"/>
                    </w:tabs>
                    <w:ind w:firstLine="851"/>
                    <w:jc w:val="both"/>
                    <w:rPr>
                      <w:szCs w:val="24"/>
                    </w:rPr>
                  </w:pPr>
                  <w:r>
                    <w:rPr>
                      <w:szCs w:val="24"/>
                    </w:rPr>
                    <w:t>Paslaugų gavėjas</w:t>
                    <w:tab/>
                    <w:t xml:space="preserve">         (Parašas)</w:t>
                    <w:tab/>
                    <w:tab/>
                    <w:t>(Vardas ir pavardė)</w:t>
                  </w:r>
                </w:p>
                <w:p>
                  <w:pPr>
                    <w:ind w:firstLine="720"/>
                    <w:jc w:val="both"/>
                    <w:rPr>
                      <w:szCs w:val="24"/>
                    </w:rPr>
                  </w:pPr>
                </w:p>
              </w:sdtContent>
            </w:sdt>
          </w:sdtContent>
        </w:sdt>
        <w:sdt>
          <w:sdtPr>
            <w:alias w:val=""/>
            <w:tag w:val="part_1990a4c899414cff89d5049bbc4d5075"/>
            <w:lock w:val="sdtLocked"/>
            <w:richText/>
          </w:sdtPr>
          <w:sdtContent>
            <w:p>
              <w:pPr>
                <w:tabs>
                  <w:tab w:val="left" w:pos="516"/>
                  <w:tab w:val="center" w:pos="5263"/>
                </w:tabs>
                <w:jc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92d8e0fac711e39cfacd978b6fd9bb">
            <w:r w:rsidRPr="00532B9F">
              <w:rPr>
                <w:rFonts w:ascii="Times New Roman" w:eastAsia="MS Mincho" w:hAnsi="Times New Roman"/>
                <w:sz w:val="20"/>
                <w:iCs/>
                <w:color w:val="0000FF" w:themeColor="hyperlink"/>
                <w:u w:val="single"/>
              </w:rPr>
              <w:t>T-83</w:t>
            </w:r>
          </w:fldSimple>
          <w:r>
            <w:rPr>
              <w:rFonts w:ascii="Times New Roman" w:eastAsia="MS Mincho" w:hAnsi="Times New Roman"/>
              <w:sz w:val="20"/>
              <w:iCs/>
            </w:rPr>
            <w:t>,
2014-06-19,
paskelbta TAR 2014-06-23, i. k. 2014-09005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572b7f0b68011e4bcec9ef1757ec710">
            <w:r w:rsidRPr="00532B9F">
              <w:rPr>
                <w:rFonts w:ascii="Times New Roman" w:eastAsia="MS Mincho" w:hAnsi="Times New Roman"/>
                <w:sz w:val="20"/>
                <w:iCs/>
                <w:color w:val="0000FF" w:themeColor="hyperlink"/>
                <w:u w:val="single"/>
              </w:rPr>
              <w:t>T-11</w:t>
            </w:r>
          </w:fldSimple>
          <w:r>
            <w:rPr>
              <w:rFonts w:ascii="Times New Roman" w:eastAsia="MS Mincho" w:hAnsi="Times New Roman"/>
              <w:sz w:val="20"/>
              <w:iCs/>
            </w:rPr>
            <w:t>,
2015-02-12,
paskelbta TAR 2015-02-17, i. k. 2015-02378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8ffd900a7c711e5be7fbe3f919a1ebe">
            <w:r w:rsidRPr="00532B9F">
              <w:rPr>
                <w:rFonts w:ascii="Times New Roman" w:eastAsia="MS Mincho" w:hAnsi="Times New Roman"/>
                <w:sz w:val="20"/>
                <w:iCs/>
                <w:color w:val="0000FF" w:themeColor="hyperlink"/>
                <w:u w:val="single"/>
              </w:rPr>
              <w:t>T-245</w:t>
            </w:r>
          </w:fldSimple>
          <w:r>
            <w:rPr>
              <w:rFonts w:ascii="Times New Roman" w:eastAsia="MS Mincho" w:hAnsi="Times New Roman"/>
              <w:sz w:val="20"/>
              <w:iCs/>
            </w:rPr>
            <w:t>,
2015-12-17,
paskelbta TAR 2015-12-21, i. k. 2015-20059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4356D5B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592512">
      <w:bodyDiv w:val="1"/>
      <w:marLeft w:val="0"/>
      <w:marRight w:val="0"/>
      <w:marTop w:val="0"/>
      <w:marBottom w:val="0"/>
      <w:divBdr>
        <w:top w:val="none" w:sz="0" w:space="0" w:color="auto"/>
        <w:left w:val="none" w:sz="0" w:space="0" w:color="auto"/>
        <w:bottom w:val="none" w:sz="0" w:space="0" w:color="auto"/>
        <w:right w:val="none" w:sz="0" w:space="0" w:color="auto"/>
      </w:divBdr>
    </w:div>
    <w:div w:id="586498991">
      <w:bodyDiv w:val="1"/>
      <w:marLeft w:val="0"/>
      <w:marRight w:val="0"/>
      <w:marTop w:val="0"/>
      <w:marBottom w:val="0"/>
      <w:divBdr>
        <w:top w:val="none" w:sz="0" w:space="0" w:color="auto"/>
        <w:left w:val="none" w:sz="0" w:space="0" w:color="auto"/>
        <w:bottom w:val="none" w:sz="0" w:space="0" w:color="auto"/>
        <w:right w:val="none" w:sz="0" w:space="0" w:color="auto"/>
      </w:divBdr>
    </w:div>
    <w:div w:id="777876017">
      <w:bodyDiv w:val="1"/>
      <w:marLeft w:val="0"/>
      <w:marRight w:val="0"/>
      <w:marTop w:val="0"/>
      <w:marBottom w:val="0"/>
      <w:divBdr>
        <w:top w:val="none" w:sz="0" w:space="0" w:color="auto"/>
        <w:left w:val="none" w:sz="0" w:space="0" w:color="auto"/>
        <w:bottom w:val="none" w:sz="0" w:space="0" w:color="auto"/>
        <w:right w:val="none" w:sz="0" w:space="0" w:color="auto"/>
      </w:divBdr>
    </w:div>
    <w:div w:id="2062098234">
      <w:marLeft w:val="0"/>
      <w:marRight w:val="0"/>
      <w:marTop w:val="0"/>
      <w:marBottom w:val="0"/>
      <w:divBdr>
        <w:top w:val="none" w:sz="0" w:space="0" w:color="auto"/>
        <w:left w:val="none" w:sz="0" w:space="0" w:color="auto"/>
        <w:bottom w:val="none" w:sz="0" w:space="0" w:color="auto"/>
        <w:right w:val="none" w:sz="0" w:space="0" w:color="auto"/>
      </w:divBdr>
    </w:div>
    <w:div w:id="2062098235">
      <w:marLeft w:val="0"/>
      <w:marRight w:val="0"/>
      <w:marTop w:val="0"/>
      <w:marBottom w:val="0"/>
      <w:divBdr>
        <w:top w:val="none" w:sz="0" w:space="0" w:color="auto"/>
        <w:left w:val="none" w:sz="0" w:space="0" w:color="auto"/>
        <w:bottom w:val="none" w:sz="0" w:space="0" w:color="auto"/>
        <w:right w:val="none" w:sz="0" w:space="0" w:color="auto"/>
      </w:divBdr>
    </w:div>
    <w:div w:id="2062098236">
      <w:marLeft w:val="0"/>
      <w:marRight w:val="0"/>
      <w:marTop w:val="0"/>
      <w:marBottom w:val="0"/>
      <w:divBdr>
        <w:top w:val="none" w:sz="0" w:space="0" w:color="auto"/>
        <w:left w:val="none" w:sz="0" w:space="0" w:color="auto"/>
        <w:bottom w:val="none" w:sz="0" w:space="0" w:color="auto"/>
        <w:right w:val="none" w:sz="0" w:space="0" w:color="auto"/>
      </w:divBdr>
    </w:div>
    <w:div w:id="2062098237">
      <w:marLeft w:val="0"/>
      <w:marRight w:val="0"/>
      <w:marTop w:val="0"/>
      <w:marBottom w:val="0"/>
      <w:divBdr>
        <w:top w:val="none" w:sz="0" w:space="0" w:color="auto"/>
        <w:left w:val="none" w:sz="0" w:space="0" w:color="auto"/>
        <w:bottom w:val="none" w:sz="0" w:space="0" w:color="auto"/>
        <w:right w:val="none" w:sz="0" w:space="0" w:color="auto"/>
      </w:divBdr>
    </w:div>
    <w:div w:id="2062098238">
      <w:marLeft w:val="0"/>
      <w:marRight w:val="0"/>
      <w:marTop w:val="0"/>
      <w:marBottom w:val="0"/>
      <w:divBdr>
        <w:top w:val="none" w:sz="0" w:space="0" w:color="auto"/>
        <w:left w:val="none" w:sz="0" w:space="0" w:color="auto"/>
        <w:bottom w:val="none" w:sz="0" w:space="0" w:color="auto"/>
        <w:right w:val="none" w:sz="0" w:space="0" w:color="auto"/>
      </w:divBdr>
    </w:div>
    <w:div w:id="214349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hyperlink" TargetMode="External" Target="https://www.e-tar.lt/portal/lt/legalAct/TAR.91609F53E29E"/>
  <Relationship Id="rId18" Type="http://schemas.openxmlformats.org/officeDocument/2006/relationships/hyperlink" TargetMode="External" Target="https://www.e-tar.lt/portal/lt/legalAct/TAR.28208650B42B"/>
  <Relationship Id="rId19" Type="http://schemas.openxmlformats.org/officeDocument/2006/relationships/hyperlink" TargetMode="External" Target="https://www.e-tar.lt/portal/lt/legalAct/TAR.3CAD36C3FA3F"/>
  <Relationship Id="rId2" Type="http://schemas.openxmlformats.org/officeDocument/2006/relationships/header" Target="header2.xml"/>
  <Relationship Id="rId20" Type="http://schemas.openxmlformats.org/officeDocument/2006/relationships/hyperlink" TargetMode="External" Target="https://www.e-tar.lt/portal/lt/legalAct/TAR.51F78AE58AC5"/>
  <Relationship Id="rId21" Type="http://schemas.openxmlformats.org/officeDocument/2006/relationships/hyperlink" TargetMode="External" Target="https://www.e-tar.lt/portal/lt/legalAct/TAR.454415F9630E"/>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IENOS IR TRUMPALAIKĖS SOCIALINĖS GLOBOS NEĮGALIESIEMS ASMENIMS TEIKIMO IR MOKĖJIMO UŽ PASLAUGAS TVARKOS APRAŠO PATVIRTINIMO" DocPartId="e6ec3e17b11b437298c0cbac68cbaef4" PartId="460846c212a04971a102d19d14d2ec6f">
    <Part Type="preambule" DocPartId="7bf23a2120534db0b678a95a04242f6a" PartId="075fb9165b6a4b89a13301da5c189a20"/>
    <Part Type="pastraipa" DocPartId="e6a9f96d920146afa358d79f32c7493d" PartId="68b61034fed34e44a566f36b2f174459"/>
    <Part Type="signatura" DocPartId="062c5b0de2cc4566aae943f15f8baabc" PartId="895c83a377b340e0824973dbe57c3d29"/>
  </Part>
  <Part Type="patvirtinta" Title="DIENOS IR TRUMPALAIKĖS SOCIALINĖS GLOBOS NEĮGALIEMS ASMENIMS TEIKIMO IR MOKĖJIMO UŽ PASLAUGAS TVARKOS APRAŠAS" DocPartId="5701e5d4c0b64654bf172556fb588121" PartId="9e3eda7064434530a9892524d38586a0">
    <Part Type="skyrius" Nr="1" Title="BENDROSIOS NUOSTATOS" DocPartId="aba4804a76274f12b3b4bec81945ca09" PartId="e330e1d5d1d742b8b6a07d8a1e80d273">
      <Part Type="punktas" Nr="1" Abbr="1 p." DocPartId="4c8758697af349dc9549b9c04da2a7c2" PartId="8e6e75f5c73043129dd6ab59c50d57b4"/>
      <Part Type="punktas" Nr="2" Abbr="2 p." DocPartId="102d92fa4a004b2a95249a49d4f8365c" PartId="e888401ab05d4b5f81e100b423336551"/>
      <Part Type="punktas" Nr="3" Abbr="3 p." DocPartId="c949601152264d09810c6aa8da645e29" PartId="d9406efccdc14c70ae04eb1d047dc2e4"/>
      <Part Type="punktas" Nr="4" Abbr="4 p." DocPartId="8f90b7863ec44de2a65f0391d146c1d9" PartId="d8c5c2b8b9e94ce3857370a623f9ed0f"/>
      <Part Type="punktas" Nr="5" Abbr="5 p." DocPartId="94ee7033d8a7410980d7ccd0772b3777" PartId="c53c4ded591242ca81e97dca93946dea"/>
    </Part>
    <Part Type="skyrius" Nr="2" Title="TEIKIAMŲ PASLAUGŲ RŪŠYS IR FORMA" DocPartId="e4573b2ced954faa960cc29157f527ae" PartId="6afe716897604b619e228751684c70a2">
      <Part Type="punktas" Nr="6" Abbr="6 p." DocPartId="a30f1551ac3445558233c4d9297f6ab6" PartId="1901851cdbbe4f64807bf3dc54dba1a2"/>
      <Part Type="punktas" Nr="7" Abbr="7 p." DocPartId="8056c0e0560545fa82dbe8b62eed7162" PartId="7c4061589fe34347b17f7e0f9f89bc2d">
        <Part Type="punktas" Nr="7.1" Abbr="7.1 p." DocPartId="be234e113c734b3aadc34cc6c879cbde" PartId="817cc799cad1482e999ca1c67c7cf88b"/>
        <Part Type="punktas" Nr="7.2" Abbr="7.2 p." DocPartId="49f5273ddc524ee5bd630c2fcba9199e" PartId="ef0aad0c62184cd787aabdf88ef4f9fb"/>
      </Part>
      <Part Type="punktas" Nr="8" Abbr="8 p." DocPartId="d8adc07eb80b401791bc172fcc3a8ea6" PartId="169646d43c254b709005d260ce7e87ee"/>
      <Part Type="punktas" Nr="9" Abbr="9 p." DocPartId="b4b2c46c77f24bf584dad8d72ffbf4bd" PartId="a092b62cd49c4c909578ae084dfbe54d"/>
    </Part>
    <Part Type="skyrius" Nr="3" Title="PASLAUGŲ TEIKIMO IR NUTRAUKIMO TVARKA" DocPartId="e6d2e6fe3f8c4611a3593fa5d893d22b" PartId="4be52807032e4b17807b755b3033a014">
      <Part Type="punktas" Nr="10" Abbr="10 p." DocPartId="137e623b82174a5ea5c70c8263ad397d" PartId="2906899b0d0e4ae1bdbbadeaa9c01ab3"/>
      <Part Type="punktas" Nr="11" Abbr="11 p." DocPartId="1bb51ff7cf2f4523a05812f6028f1455" PartId="8308633f85914700888751b9527c146e">
        <Part Type="punktas" Nr="11.1" Abbr="11.1 p." DocPartId="607442ed0cc7444db8fbe74e376cbe3f" PartId="28fc7c70254c4f179086bc7cda1de6c4"/>
        <Part Type="punktas" Nr="11.2" Abbr="11.2 p." DocPartId="59e0e0d03f294b479246594fdd6063ff" PartId="aaa176b883344d64b004a8e9a9eb3e88"/>
        <Part Type="punktas" Nr="11.3" Abbr="11.3 p." DocPartId="0765b8021b054d7195e4b09df89d4831" PartId="3ad5336cfa46455cbfabd48b45b9a750"/>
        <Part Type="punktas" Nr="11.4" Abbr="11.4 p." DocPartId="965b80acc5814b12ac38c8f11a33676c" PartId="d8a39a5d9df2453b9ba38ffcc41f676a"/>
        <Part Type="punktas" Nr="11.5" Abbr="11.5 p." DocPartId="5f4026827f4e441782bea4fa432c2c43" PartId="bd4be816bc614c86a86f299e7062eba8"/>
        <Part Type="punktas" Nr="11.6" Abbr="11.6 p." DocPartId="bebe0343f9e64448bbeb92e4f775731f" PartId="b018bdb21967488fb4fc96a03d8bff61"/>
        <Part Type="punktas" Nr="11.7" Abbr="11.7 p." DocPartId="277b2d004cb14004aa1c94e4aaf34918" PartId="bb2f0154dd4b4a0ca0081f3f88a8f6bf"/>
        <Part Type="punktas" Nr="11.8" Abbr="11.8 p." DocPartId="4c86fd343eb8409f8793708f8e196169" PartId="f95e37051d434a72bb4f1092fd877707"/>
      </Part>
      <Part Type="punktas" Nr="12" Abbr="12 p." DocPartId="cf2f6dc81a9348a4a11eb3c4c979903c" PartId="98dbb451243c404ebf9248446c25b729"/>
      <Part Type="punktas" Nr="13" Abbr="13 p." DocPartId="b47bf3d7c6e34ec79746c366c0924fdb" PartId="84caa7dd36e646e3938bade4f5edaaa6"/>
      <Part Type="punktas" Nr="14" Abbr="14 p." DocPartId="51b9fbb5d13544a6a5148ac939e7714d" PartId="93a5decb69cb4caea97adff8f6003ba8"/>
      <Part Type="punktas" Nr="15" Abbr="15 p." DocPartId="63513460f1fd470393155f9531a8a61e" PartId="d3e6e2fc6e7744e1b9b4be92038b33e6"/>
      <Part Type="punktas" Nr="16" Abbr="16 p." DocPartId="85336f357b3b4fdab835c8c774346e19" PartId="66520a3d253847f092dbd63c4333cd3b"/>
      <Part Type="punktas" Nr="17" Abbr="17 p." DocPartId="02dd7be2b212435392289f0338a83b2c" PartId="dd2ce1c2fa9b4cb385f8d4785a96f098"/>
      <Part Type="punktas" Nr="18" Abbr="18 p." DocPartId="f67759ecf1594c31939e7894d59b5dda" PartId="9502b319495e407ebb5bd97d97b72773">
        <Part Type="punktas" Nr="18.1" Abbr="18.1 p." DocPartId="ed36b7374a0a4dd994f7df0401435607" PartId="cccee99ebbc7402083feaac13970a811"/>
        <Part Type="punktas" Nr="18.2" Abbr="18.2 p." DocPartId="2b1111d0abe242d9be0a27462729efd3" PartId="c6d05f7e525f4b9788e82f68b13bf3f5"/>
        <Part Type="punktas" Nr="18.3" Abbr="18.3 p." DocPartId="2bdd34f34b9241eab157e305d8aa5226" PartId="a2936bb7a983482992d792c6959403d3"/>
        <Part Type="punktas" Nr="18.4" Abbr="18.4 p." DocPartId="d391b9e382c349cf97619a1971685f0d" PartId="b6a67cc0b9704584a0cb502f5764d5de"/>
        <Part Type="punktas" Nr="18.5" Abbr="18.5 p." DocPartId="f0dd2927ed8b45c78f8acedcfb4925db" PartId="d7250624ac69433ba9eec83dbae3be61"/>
        <Part Type="punktas" Nr="18.6" Abbr="18.6 p." DocPartId="76ce0b05f7c648e49604cb1476683324" PartId="991e7c19c7ab4cb0be6b706e2da1d4e0"/>
        <Part Type="punktas" Nr="18.7" Abbr="18.7 p." DocPartId="e2fe3995fea8423bacd58587e3ab53bc" PartId="4178a2cb45804e488427f6a679f0ff43"/>
        <Part Type="punktas" Nr="18.8" Abbr="18.8 p." DocPartId="220156115c504f41a2b1ac63ba575440" PartId="348a71d9cd3d415a8a619616872654de"/>
        <Part Type="punktas" Nr="18.9" Abbr="18.9 p." DocPartId="245d436cc0854bb0b937612270ba676d" PartId="3edff96a29be48689be028723ff5187a"/>
      </Part>
      <Part Type="punktas" Nr="19" Abbr="19 p." DocPartId="cf89c712fdf243f187073c370d122cc5" PartId="4794294fdc904f3c9b102cf926d08dc6"/>
    </Part>
    <Part Type="skyrius" Nr="4" Title="MOKĖJIMAS UŽ SOCIALINES PASLAUGAS" DocPartId="74c11bbee38a4a2686a7058cf7d0cf10" PartId="d3a4f0acce5b4131a882ad856b73c3b5">
      <Part Type="punktas" Nr="20" Abbr="20 p." DocPartId="4084f0ef4328408f8fbe087dbed611f7" PartId="35eaf132c9a745a58fd205d1584be2a8">
        <Part Type="punktas" Nr="20.1" Abbr="20.1 p." DocPartId="9f380bb58aff4850b432b2c6985aec87" PartId="96bab2afe73643feb86345a243eb42a8">
          <Part Type="punktas" Nr="20.1.1" Abbr="20.1.1 p." DocPartId="001ed3d1f36440d0b9fe12f5390dea08" PartId="3526995faf28449f9fecbbadcf5d5797"/>
          <Part Type="punktas" Nr="20.1.2" Abbr="20.1.2 p." DocPartId="252d9b27b1b04bad9057239464db3af6" PartId="3355ec95250d492eb0d07921cfc327eb"/>
          <Part Type="punktas" Nr="20.1.3" Abbr="20.1.3 p." DocPartId="1112d4849acc4dbe8228037fe85f79be" PartId="61e431405f6c4989995ab2b2feeb039c"/>
        </Part>
        <Part Type="punktas" Nr="20.2" Abbr="20.2 p." DocPartId="e19d6fe8c30f4439b7f2eec8e12bb326" PartId="4b896bfdb5ef42c183a0f218034578cb">
          <Part Type="punktas" Nr="20.2.1" Abbr="20.2.1 p." DocPartId="933f654a00e94da192d918d84d7a84d0" PartId="7eb2cfee1012435ba4f0236656181b28"/>
          <Part Type="punktas" Nr="20.2.2" Abbr="20.2.2 p." DocPartId="6b1f55e57d6d4e2f995d73777e4573b2" PartId="0faab04b5abe4c938214f7cb742072ff"/>
          <Part Type="punktas" Nr="20.2.3" Abbr="20.2.3 p." DocPartId="783e380b97604b4a919094d64913ae2b" PartId="8305427d2a4940779c2d6111b2916c0a"/>
        </Part>
      </Part>
      <Part Type="punktas" Nr="21" Abbr="21 p." DocPartId="3701b2388e094afe8c0e9d048052e5cf" PartId="619ea034532c49fbb4e5b18b0f4727de">
        <Part Type="punktas" Nr="21.1" Abbr="21.1 p." DocPartId="57ce6542f9ba425fa08c9714905e1966" PartId="bf4ddc411a544d5aadf90f8cb76ead1b"/>
        <Part Type="punktas" Nr="21.2" Abbr="21.2 p." DocPartId="4fca0a0965f04640b32148f9c7f459f6" PartId="a58e9883448b405a9ac8a26e44712115"/>
        <Part Type="punktas" Nr="21.3" Abbr="21.3 p." DocPartId="4f0a6d7a17c9480bb06190a59ce56975" PartId="0f4f559a4a194a2c91b3a11c05710f6a"/>
        <Part Type="punktas" Nr="21.4" Abbr="21.4 p." DocPartId="0662980a3f194a55ba127de35a24db45" PartId="c3ea1110934f41799201d083dfb2eeae"/>
      </Part>
      <Part Type="punktas" Nr="22" Abbr="22 p." DocPartId="f7eea264fa1e4a7fae7c419ded799123" PartId="34ff39aab41940ae856f41c81f81a053"/>
      <Part Type="punktas" Nr="23" Abbr="23 p." DocPartId="3e1716f42cce452abe1a223032ff25d8" PartId="3026a17d02564b6bbed532ce7b6ad975"/>
      <Part Type="punktas" Nr="24" Abbr="24 p." DocPartId="6036b1f106df45ff8b3ed01d78f278bb" PartId="b52bda106066482aa92b8e4f623d4b54"/>
    </Part>
    <Part Type="skyrius" Nr="5" Title="ASMENS (ŠEIMOS) FINANSINIŲ GALIMYBIŲ VERTINIMAS" DocPartId="365b2a7b7465492daa5978142bd4af37" PartId="ba26730808a042b890e1ea29aa6f8be8">
      <Part Type="punktas" Nr="25" Abbr="25 p." DocPartId="59c4fc06faa44b309134dbf5ec77d666" PartId="e8e3c57afd734cdbbdac697124659b3e"/>
      <Part Type="punktas" Nr="26" Abbr="26 p." DocPartId="f871a8c82a7742cf9925e236a2dda6b2" PartId="2ada082e8f2f47e886a942b47d17f557"/>
      <Part Type="punktas" Nr="27" Abbr="27 p." DocPartId="1313ead81e1b4033aa2af74f68b3c6ea" PartId="fbc71e0798f249ba9e2905d47fde640b">
        <Part Type="punktas" Nr="27.1" Abbr="27.1 p." DocPartId="4fbeeb7664c44ed1a12a808941273754" PartId="e81edc880cce48398a98bd05239170da"/>
        <Part Type="punktas" Nr="27.2" Abbr="27.2 p." DocPartId="71ecb9a2d2b54f768510055b2dd5a1f2" PartId="025be8dfbabb4b8b8a0d978cc042566a"/>
        <Part Type="punktas" Nr="27.3" Abbr="27.3 p." DocPartId="86cc133f0b3345a4b533305466a9d0d2" PartId="64d8f4d687224018a1ffae8af992379d"/>
      </Part>
      <Part Type="punktas" Nr="28" Abbr="28 p." DocPartId="12377aaf28994dad923f385446d3a2d0" PartId="90198897529243db84556d6d13379340"/>
      <Part Type="punktas" Nr="29" Abbr="29 p." DocPartId="64e2a418b16b44919fbc58697feff016" PartId="53561f131c6b481cb289eca1b66c2311"/>
      <Part Type="punktas" Nr="30" Abbr="30 p." DocPartId="0a03cf2555ee421fbf683f0794eb6ef8" PartId="c6b4925a70664ddcaf9ca60d4429ae9c"/>
      <Part Type="punktas" Nr="31" Abbr="31 p." DocPartId="9ddd9ef1b0894d729590c120a9a8cf98" PartId="635da65c5db5416a81873353636b655b"/>
    </Part>
    <Part Type="skyrius" Nr="6" Title="ASMENS (ŠEIMOS) PAJAMOS IR JŲ APSKAIČIAVIMAS" DocPartId="de81373ddd524630890f33a643742cab" PartId="4fc8c653e6ee4b38aaa0df79f786c1e5">
      <Part Type="punktas" Nr="32" Abbr="32 p." DocPartId="822988b7c26642a78b51e4ddfff6b4f6" PartId="f623c7cc6eff453cbd92d032973b0286">
        <Part Type="punktas" Nr="32.1" Abbr="32.1 p." DocPartId="2f781775a8ca440cb3544155f15e330b" PartId="828de6154d5149de844a4af5f6d40320"/>
        <Part Type="punktas" Nr="32.2" Abbr="32.2 p." DocPartId="2725adc6ff1a4a5e9f3f48526d8c954f" PartId="1fce0a9a44a94a4cb809d3eec7332bc7"/>
        <Part Type="punktas" Nr="32.3" Abbr="32.3 p." DocPartId="c5f13b25875048df937a828c568d1cdb" PartId="008c76612eb945289920024f417b9844"/>
        <Part Type="punktas" Nr="32.4" Abbr="32.4 p." DocPartId="62260dd102374be295b359ccdadde802" PartId="b1050edc76a94071a5d1a4506c51931a"/>
        <Part Type="punktas" Nr="32.5" Abbr="32.5 p." DocPartId="aaed6e4948474303adc3687e0dff2067" PartId="5e19644da39144579fbbb36dc3945ece"/>
        <Part Type="punktas" Nr="32.6" Abbr="32.6 p." DocPartId="84b8f434f1f14f098bc88537dd6d98f9" PartId="c62d68aba641403eb7cff1630771a29b"/>
        <Part Type="punktas" Nr="32.7" Abbr="32.7 p." DocPartId="f7ec0b6957244f328262230b39da0dfd" PartId="fa454350cf7246778375675720cf988a"/>
        <Part Type="punktas" Nr="32.8" Abbr="32.8 p." DocPartId="9a2127a36cb04ffd87e9a18babbc215e" PartId="ed92a29ed33a46789ffd2c094860ccd3"/>
        <Part Type="punktas" Nr="32.9" Abbr="32.9 p." DocPartId="75fab9f9e6504247a3da32ce484b018c" PartId="30d9ea6747f2457698419c23a19211ae"/>
        <Part Type="punktas" Nr="32.10" Abbr="32.10 p." DocPartId="ae995963e62546ba8bf6f936f1930167" PartId="4542308f4cc046408a0cee136961cb36"/>
        <Part Type="punktas" Nr="32.11" Abbr="32.11 p." DocPartId="31d6f0f8a6f04f17b8bd852604567873" PartId="872e30e2b011432f82da88b22fe15634"/>
        <Part Type="punktas" Nr="32.12" Abbr="32.12 p." DocPartId="1a03774e8a2f40fc8aea57ee55678707" PartId="9575d8b97ac6411ba0a880d6e65e867d"/>
        <Part Type="punktas" Nr="32.13" Abbr="32.13 p." DocPartId="083c41be98ff446c8ce576fe39b0aa05" PartId="f41aec9411bb4cceb47bdad7ae006335"/>
        <Part Type="punktas" Nr="32.14" Abbr="32.14 p." DocPartId="90a4d8dd66aa49e888a60a98fc748f0b" PartId="6ee1765f65bd4b06b461dec82702045a"/>
        <Part Type="punktas" Nr="32.15" Abbr="32.15 p." DocPartId="45ac53b28b064d33a7b9e6a47775deb4" PartId="d1f09143275544d59e50a75df4cb27b3"/>
        <Part Type="punktas" Nr="32.16" Abbr="32.16 p." DocPartId="fad49a110f49472e8aa9dbd912dd1922" PartId="9abbe5196b4c45588579164ce8c36df7"/>
        <Part Type="punktas" Nr="32.17" Abbr="32.17 p." DocPartId="e82307c881c943619e547ee7a195a20b" PartId="506e0fa318d747f08e29c16fe582831e"/>
        <Part Type="punktas" Nr="32.18" Abbr="32.18 p." DocPartId="cdc8ec8386914869be204965fca4109f" PartId="c96009a7192a41489ab3c56c08df0d8b"/>
        <Part Type="punktas" Nr="32.19" Abbr="32.19 p." DocPartId="ff7ec842e6b74c90903460e5b7e095f9" PartId="ac0ad5443b0645469eb1943b975136d9"/>
      </Part>
      <Part Type="punktas" Nr="33" Abbr="33 p." DocPartId="ea4fc1f22b4b49a0a08877410e1235ca" PartId="49c6738cbe4941b5a61d4866bba1b64e"/>
      <Part Type="punktas" Nr="34" Abbr="34 p." DocPartId="614c428921444b1d892d9af893ff7d95" PartId="4adba67e50844fecaa52e2b060e44d56"/>
      <Part Type="punktas" Nr="35" Abbr="35 p." DocPartId="198b624a9ff74133a891dbc17ad7537e" PartId="3b2bc218fa1d407da31d919a2f3c18b6"/>
      <Part Type="punktas" Nr="36" Abbr="36 p." DocPartId="87e76c60135640b3acdd7b5a26192c0d" PartId="65fb0dbf225240a2b3790aab14bc8fc6"/>
      <Part Type="punktas" Nr="37" Abbr="37 p." DocPartId="bf94b2ec020f4cecbd57fa8fafb28223" PartId="d147691d222048a88150878f601baf28"/>
      <Part Type="punktas" Nr="38" Abbr="38 p." DocPartId="05ade60344c040ff9e25f3db3f938290" PartId="2e49fbee1ed047a2a0833c8b5579a2a7"/>
      <Part Type="punktas" Nr="39" Abbr="39 p." DocPartId="381e651b3e2346048ad024ecb852851d" PartId="7c1dd90c24d347779bd95f19dc83cd5f"/>
      <Part Type="punktas" Nr="40" Abbr="40 p." DocPartId="1013d89fdc194c3faead6389f2ef5672" PartId="06319a8328e84a2e8a64fa6ec4b001a0"/>
      <Part Type="punktas" Nr="41" Abbr="41 p." DocPartId="b8aa642eb1814003b1dd5a2ccb8c7345" PartId="3b7933bffb27488196ad92556e8574b3"/>
      <Part Type="punktas" Nr="42" Abbr="42 p." DocPartId="82eba0dbb6cb4608ac090209efb779f4" PartId="f83dbc7cecc14cc884dc0ff627f16081"/>
    </Part>
    <Part Type="skyrius" Nr="7" Title="ATLEIDIMAS NUO MOKESČIO UŽ SOCIALINES PASLAUGAS" DocPartId="cb7c6c49a1024c85bcb6fede8d5f472f" PartId="08b813a445ed4f4b8a3c05c1909a13f2">
      <Part Type="punktas" Nr="43" Abbr="43 p." DocPartId="047e08e19764494da0f6cf9cc417f22a" PartId="4353d4141a4244de89766c742ca26847"/>
      <Part Type="punktas" Nr="44" Abbr="44 p." DocPartId="cd240904a0df48d09ef9f5c81137a026" PartId="1240420a1f9048248af2aefa7e13fd7e"/>
      <Part Type="punktas" Nr="45" Abbr="45 p." DocPartId="29062d5da84a40e6b27881e1c6508326" PartId="678f8916624542629574dc3319108fcb"/>
    </Part>
    <Part Type="skyrius" Nr="8" Title="BAIGIAMOSIOS NUOSTATOS" DocPartId="8149891721fc491190df7af5d6a36e5d" PartId="bb9526f0a2a34e3ea4433eee1c0e57b8">
      <Part Type="punktas" Nr="46" Abbr="46 p." DocPartId="7d16bfea3f09424c8dfcb5f4a31290ee" PartId="8a9a9e5366e348eca3bae1dfd25e51a5"/>
      <Part Type="punktas" Nr="47" Abbr="47 p." DocPartId="c230b7e5d01945d5a25b6b0011e4aa4f" PartId="da77787fffeb4ff5bd89ef4e3072a0b0"/>
    </Part>
  </Part>
  <Part Type="priedas" Nr="1" Abbr="1 pr." Title="(Sutarties už dienos ir trumpalaikę socialinę globą forma)" DocPartId="41e33d197b004cbaaebbf80d38494716" PartId="a055da60f90c4924a9a4cbdc461c490a">
    <Part Type="skirsnis" Title="SUTARTIS DĖL FINANSINIŲ GALIMYBIŲ IR MOKĖJIMO UŽ SOCIALINĘ GLOBĄ" DocPartId="a2dba22bcf044e968cfbe6df413a90ff" PartId="57b519b4a13c468a965dd32eebf2481e"/>
    <Part Type="skyrius" Nr="1" Title="SUTARTIES DALYKAS" DocPartId="eadf8fe59d5d46d6968fafb027b5ecb7" PartId="7d3989b80c22473fafe19a7da46ce36f"/>
    <Part Type="skyrius" Nr="2" Title="ŠALIŲ ĮSIPAREIGOJIMAI" DocPartId="17f2d32e713f49848a7de49965fa437d" PartId="6b96852f45a8472bab6368d1de38898e">
      <Part Type="punktas" Nr="1" Abbr="1 pr. 1 p." DocPartId="3a0061c8027f4a42adfd7bb119b3d44b" PartId="6e3ee1675dd0483b98840895df8815c8">
        <Part Type="punktas" Nr="1.1" Abbr="1 pr. 1.1 p." DocPartId="6f56e54ecae1457c9e53654aead99568" PartId="ab1dd4f09f764f73943754139ac8f683"/>
        <Part Type="punktas" Nr="1.2" Abbr="1 pr. 1.2 p." DocPartId="1329d063f2d241a289b811ce19483f06" PartId="4b570461516f429995b631a854fa5743"/>
        <Part Type="punktas" Nr="1.3" Abbr="1 pr. 1.3 p." DocPartId="da0f4d8e296d4dc8ae082c69a6aaf30d" PartId="3535b0c04b8f4b6a9a15cd786d5d31a9"/>
      </Part>
      <Part Type="punktas" Nr="2" Abbr="1 pr. 2 p." DocPartId="e2715fbebf0f488e98bd6fcb65fdc030" PartId="646e26d114f24851aa4f927fcf094f41">
        <Part Type="punktas" Nr="2.1" Abbr="1 pr. 2.1 p." DocPartId="23f6dcb65c5e4540964666f9454edf85" PartId="3a5cff8f3c53459cace11c2dbfc6be2f"/>
        <Part Type="punktas" Nr="2.2" Abbr="1 pr. 2.2 p." DocPartId="dc1ae1119e764fa38e610bf3e2b1c6ad" PartId="51004ec52005439db6df7080d03111d5"/>
        <Part Type="punktas" Nr="2.3" Abbr="1 pr. 2.3 p." DocPartId="3b589a6e634b419d9dbbcad30d3bafa7" PartId="7e971437b1ae4b978afd07c28ac6b3f1"/>
      </Part>
    </Part>
    <Part Type="skyrius" Nr="3" Title="ŠALIŲ TEISĖS" DocPartId="0484d4a761064954b83dd02aac4650c1" PartId="e73a675a6b764516ac9d70e2135d48b0">
      <Part Type="punktas" Nr="3" Abbr="1 pr. 3 p." DocPartId="7d95f65734904fd4a1040f6770c263d1" PartId="dc8f2454a56240c28a01c9a5a3c9e1be">
        <Part Type="punktas" Nr="3.1" Abbr="1 pr. 3.1 p." DocPartId="f94323471088441c9540eb861dd9cb9e" PartId="01d44d8ba7ad4259b2d604b21d72a3bb"/>
        <Part Type="punktas" Nr="3.2" Abbr="1 pr. 3.2 p." DocPartId="2c81bfe117e34d38ac9b649ccd3cfee2" PartId="458e9d8178044fe78acc84db7f8429d2"/>
        <Part Type="punktas" Nr="3.3" Abbr="1 pr. 3.3 p." DocPartId="9990cec1fccb47cc822662bfac655e91" PartId="3528609d266b4dfaad6e2454638aee48"/>
      </Part>
      <Part Type="punktas" Nr="4" Abbr="1 pr. 4 p." DocPartId="664bb537735e4c48abb324a399039d47" PartId="07528aa559844280a44337c66581a0ba">
        <Part Type="punktas" Nr="4.1" Abbr="1 pr. 4.1 p." DocPartId="7c5cd93ad9cd472e8d4bb461cd44d7fb" PartId="18839d9b454d475dba58dd3a44bcf89f"/>
        <Part Type="punktas" Nr="4.2" Abbr="1 pr. 4.2 p." DocPartId="9f6eaa9ce0094d069d486fda5edc25a2" PartId="42ce7c5396e445c598ff41f0a8b3d09e"/>
        <Part Type="punktas" Nr="4.3" Abbr="1 pr. 4.3 p." DocPartId="b9bd97e787924acf99dd73e06e7e66c9" PartId="fdb54d3217274eb5b0c892769856685a"/>
        <Part Type="punktas" Nr="4.4" Abbr="1 pr. 4.4 p." DocPartId="9bbe105ccfcb4475a77e38ceb73cd0ed" PartId="67c0ff2b3dbd41108de622b07f63e574"/>
      </Part>
    </Part>
    <Part Type="skyrius" Nr="6" Abbr="" Title="MOKĖJIMAS UŽ PASLAUGAS" DocPartId="bb7b318290fd481792dbac0ba8cf2170" PartId="624dd2529a5b4ad18eeb67867845d662">
      <Part Type="punktas" Nr="5" Abbr="1 pr. 5 p." DocPartId="f1eee74871ad4313bb2c83d556ef0e9f" PartId="bd8487c2c53a4c628c100c5d6589b259"/>
      <Part Type="punktas" Nr="6" Abbr="1 pr. 6 p." DocPartId="c5246b9253e74a86afddc94c2e3f7c52" PartId="b7df3225a5a2406298826125830e2d32"/>
      <Part Type="punktas" Nr="7" Abbr="1 pr. 7 p." DocPartId="3bed04b8040b4dc9ac3e05d63bdc9135" PartId="b7b390aa5c524b9da2235412f16a77f6"/>
      <Part Type="punktas" Nr="8" Abbr="1 pr. 8 p." DocPartId="74326e0fe03841b3871bd88af993fd9a" PartId="5c246724d27b45b98e785b46960f4d34"/>
      <Part Type="punktas" Nr="9" Abbr="1 pr. 9 p." DocPartId="d4a321a32f4d43f9891a8b8b51621843" PartId="92ee30dc311c420b854cf765ced39530"/>
    </Part>
    <Part Type="skyrius" Nr="5" Abbr="" Title="BAIGIAMOSIOS NUOSTATOS" DocPartId="4d0ca24aa8044aceb239c23ea12828fd" PartId="232f116fe10144e09d503d5f407261ff">
      <Part Type="punktas" Nr="10" Abbr="1 pr. 10 p." DocPartId="54abd28e90544aab8e71d81a427e7ce3" PartId="79fbb3d9af3841398f09df023dd4beff"/>
      <Part Type="punktas" Nr="11" Abbr="1 pr. 11 p." DocPartId="c2a11ae5f8c346ab8a63f34a76507db2" PartId="a39d28bc15ff49808d1ccc4788dc4785"/>
      <Part Type="punktas" Nr="12" Abbr="1 pr. 12 p." DocPartId="a6bd32103f424b26902039167ad50105" PartId="4a32abc865f7430ba777ef888130aba6"/>
      <Part Type="punktas" Nr="13" Abbr="1 pr. 13 p." DocPartId="8dd7377033d94456a071f448ad7e2dfc" PartId="b781b94ac794440798449b4272a253b7"/>
    </Part>
    <Part Type="pabaiga" Nr="" Abbr="" Title="" DocPartId="1a8795497263481b9ac8df9552afae9a" PartId="1990a4c899414cff89d5049bbc4d5075"/>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D62290D-6913-4819-8C9C-6D4A99A10BBC}">
  <ds:schemaRefs>
    <ds:schemaRef ds:uri="http://lrs.lt/TAIS/DocParts"/>
  </ds:schemaRefs>
</ds:datastoreItem>
</file>

<file path=customXml/itemProps2.xml><?xml version="1.0" encoding="utf-8"?>
<ds:datastoreItem xmlns:ds="http://schemas.openxmlformats.org/officeDocument/2006/customXml" ds:itemID="{52E73FA8-18E0-4E80-A006-9E4E2A5014CD}">
  <ds:schemaRefs>
    <ds:schemaRef ds:uri="http://schemas.openxmlformats.org/officeDocument/2006/bibliography"/>
  </ds:schemaRefs>
</ds:datastoreItem>
</file>

<file path=customXml/itemProps3.xml><?xml version="1.0" encoding="utf-8"?>
<ds:datastoreItem xmlns:ds="http://schemas.openxmlformats.org/officeDocument/2006/customXml" ds:itemID="{15DA99DC-1555-4559-BF79-F0A6FFE8B70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10</Pages>
  <Words>16480</Words>
  <Characters>9395</Characters>
  <Application>Microsoft Office Word</Application>
  <DocSecurity>0</DocSecurity>
  <Lines>78</Lines>
  <Paragraphs>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 </vt:lpstr>
    </vt:vector>
  </TitlesOfParts>
  <Company>Joniskio r. savivaldybe</Company>
  <LinksUpToDate>false</LinksUpToDate>
  <CharactersWithSpaces>25824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2015-07-26T07:44:00Z</dcterms:created>
  <dc:creator>Jolita Bureikaite</dc:creator>
  <lastModifiedBy>ŠĖMYTĖ Giedrė</lastModifiedBy>
  <lastPrinted>2009-02-21T08:16:00Z</lastPrinted>
  <dcterms:modified xsi:type="dcterms:W3CDTF">2016-03-07T08:50:00Z</dcterms:modified>
  <revision>6</revision>
  <dc:title>[Adresatas]</dc:title>
</coreProperties>
</file>