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2021-12-29 iki 2022-01-31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d27fed4b03d54d5aa196b420170376d9"/>
                        <w:lock w:val="sdtLocked"/>
                        <w:richText/>
                      </w:sdtPr>
                      <w:sdtContent>
                        <w:p>
                          <w:pPr>
                            <w:spacing w:line="360" w:lineRule="auto"/>
                            <w:ind w:firstLine="720"/>
                            <w:jc w:val="both"/>
                            <w:rPr>
                              <w:szCs w:val="24"/>
                              <w:lang w:eastAsia="lt-LT"/>
                            </w:rPr>
                          </w:pPr>
                          <w:sdt>
                            <w:sdtPr>
                              <w:alias w:val="Numeris"/>
                              <w:tag w:val="nr_d27fed4b03d54d5aa196b420170376d9"/>
                              <w:lock w:val="sdtLocked"/>
                              <w:richText/>
                            </w:sdtPr>
                            <w:sdtContent>
                              <w:r>
                                <w:rPr>
                                  <w:color w:val="000000"/>
                                  <w:szCs w:val="24"/>
                                </w:rPr>
                                <w:t>3</w:t>
                              </w:r>
                            </w:sdtContent>
                          </w:sdt>
                          <w:r>
                            <w:rPr>
                              <w:color w:val="000000"/>
                              <w:szCs w:val="24"/>
                            </w:rPr>
                            <w:t xml:space="preserve">) leidimą gyventi Lietuvos Respublikoje turintiems </w:t>
                          </w:r>
                          <w:r>
                            <w:rPr>
                              <w:szCs w:val="24"/>
                              <w:lang w:eastAsia="lt-LT"/>
                            </w:rPr>
                            <w:t xml:space="preserve">asmenims, kurie nėra Europos Sąjungos piliečiai, kaip nustatyta Sutarties dėl Europos Sąjungos veikimo 20 straipsnio 1 dalyje, ir nėra asmenys, kurie pagal Europos Sąjungos teisės aktus naudojasi judėjimo laisve (toliau – trečiųjų šalių piliečiai), </w:t>
                          </w:r>
                          <w:r>
                            <w:rPr>
                              <w:color w:val="000000"/>
                              <w:szCs w:val="24"/>
                            </w:rPr>
                            <w:t>kurie pagal Lietuvos Respublikos teisės aktus atleidžiami nuo pareigos įsigyti leidimą dirbti Lietuvos Respublikoje, asmenims, kuriems suteiktas perkeliamojo asmens statusas;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11748b257d6e4627baf7aecc2f63d55a"/>
                    <w:lock w:val="sdtLocked"/>
                    <w:richText/>
                  </w:sdtPr>
                  <w:sdtContent>
                    <w:p>
                      <w:pPr>
                        <w:spacing w:line="360" w:lineRule="auto"/>
                        <w:ind w:firstLine="720"/>
                        <w:jc w:val="both"/>
                        <w:rPr>
                          <w:b/>
                          <w:color w:val="000000" w:themeColor="text1"/>
                          <w:szCs w:val="24"/>
                          <w:lang w:eastAsia="lt-LT"/>
                        </w:rPr>
                      </w:pPr>
                      <w:sdt>
                        <w:sdtPr>
                          <w:alias w:val="Numeris"/>
                          <w:tag w:val="nr_11748b257d6e4627baf7aecc2f63d55a"/>
                          <w:lock w:val="sdtLocked"/>
                          <w:richText/>
                        </w:sdtPr>
                        <w:sdtContent>
                          <w:r>
                            <w:rPr>
                              <w:color w:val="000000" w:themeColor="text1"/>
                              <w:szCs w:val="24"/>
                              <w:lang w:eastAsia="lt-LT"/>
                            </w:rPr>
                            <w:t>3</w:t>
                          </w:r>
                        </w:sdtContent>
                      </w:sdt>
                      <w:r>
                        <w:rPr>
                          <w:color w:val="000000" w:themeColor="text1"/>
                          <w:szCs w:val="24"/>
                          <w:lang w:eastAsia="lt-LT"/>
                        </w:rPr>
                        <w:t>. Šio įstatymo nuostatos dėl konsultavimo apie sezoninį darbą paslaugų teikimo taikomos ir trečiųjų šalių piliečiams, atvykstantiems į Lietuvos Respubliką dirbti sezoninių darbų, nuostatos dėl tarpininkavimo įdarbinant paslaugų teikimo taikomos trečiųjų šalių piliečiams, ketinantiems dirbti Lietuvos Respublikoje pagal darbo sutartį, išskyrus piliečius, atvykstančius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b66dde1bbf294084b4b1983d6087e21a"/>
                    <w:lock w:val="sdtLocked"/>
                    <w:richText/>
                  </w:sdtPr>
                  <w:sdtContent>
                    <w:p>
                      <w:pPr>
                        <w:spacing w:line="360" w:lineRule="auto"/>
                        <w:ind w:firstLine="720"/>
                        <w:jc w:val="both"/>
                        <w:rPr>
                          <w:szCs w:val="24"/>
                          <w:lang w:eastAsia="lt-LT"/>
                        </w:rPr>
                      </w:pPr>
                      <w:sdt>
                        <w:sdtPr>
                          <w:alias w:val="Numeris"/>
                          <w:tag w:val="nr_b66dde1bbf294084b4b1983d6087e21a"/>
                          <w:lock w:val="sdtLocked"/>
                          <w:richText/>
                        </w:sdtPr>
                        <w:sdtContent>
                          <w:r>
                            <w:rPr>
                              <w:szCs w:val="24"/>
                              <w:lang w:eastAsia="lt-LT"/>
                            </w:rPr>
                            <w:t>1</w:t>
                          </w:r>
                        </w:sdtContent>
                      </w:sdt>
                      <w:r>
                        <w:rPr>
                          <w:szCs w:val="24"/>
                          <w:lang w:eastAsia="lt-LT"/>
                        </w:rPr>
                        <w:t>. Kai Lietuvos Respublikos Vyriausybė paskelbia ekstremaliąją situaciją ir karantiną, kurio metu nustato ūkinės veiklos apribojimus, savarankiškai dirbantis asmuo, kaip ši sąvoka apibrėžta Lietuvos Respublikos valstybinio socialinio draudimo įstatymo 2 straipsnio 9 dalyje, turi teisę gauti išmoką savarankiškai dirbančiam asmeniui</w:t>
                      </w:r>
                      <w:r>
                        <w:rPr>
                          <w:bCs/>
                          <w:szCs w:val="24"/>
                          <w:lang w:eastAsia="lt-LT"/>
                        </w:rPr>
                        <w:t>,</w:t>
                      </w:r>
                      <w:r>
                        <w:rPr>
                          <w:b/>
                          <w:bCs/>
                          <w:szCs w:val="24"/>
                          <w:lang w:eastAsia="lt-LT"/>
                        </w:rPr>
                        <w:t xml:space="preserve"> </w:t>
                      </w:r>
                      <w:r>
                        <w:rPr>
                          <w:szCs w:val="24"/>
                          <w:lang w:eastAsia="lt-LT"/>
                        </w:rPr>
                        <w:t>jeigu jis atitinka šias sąlygas:</w:t>
                      </w:r>
                    </w:p>
                    <w:sdt>
                      <w:sdtPr>
                        <w:alias w:val="5-1 str. 1 d. 1 p."/>
                        <w:tag w:val="part_4bad25cc492144afa9c339ef4fa7a2b1"/>
                        <w:lock w:val="sdtLocked"/>
                        <w:richText/>
                      </w:sdtPr>
                      <w:sdtContent>
                        <w:p>
                          <w:pPr>
                            <w:spacing w:line="360" w:lineRule="auto"/>
                            <w:ind w:firstLine="720"/>
                            <w:jc w:val="both"/>
                            <w:rPr>
                              <w:szCs w:val="24"/>
                              <w:lang w:eastAsia="lt-LT"/>
                            </w:rPr>
                          </w:pPr>
                          <w:sdt>
                            <w:sdtPr>
                              <w:alias w:val="Numeris"/>
                              <w:tag w:val="nr_4bad25cc492144afa9c339ef4fa7a2b1"/>
                              <w:lock w:val="sdtLocked"/>
                              <w:richText/>
                            </w:sdtPr>
                            <w:sdtContent>
                              <w:r>
                                <w:rPr>
                                  <w:szCs w:val="24"/>
                                  <w:lang w:eastAsia="lt-LT"/>
                                </w:rPr>
                                <w:t>1</w:t>
                              </w:r>
                            </w:sdtContent>
                          </w:sdt>
                          <w:r>
                            <w:rPr>
                              <w:szCs w:val="24"/>
                              <w:lang w:eastAsia="lt-LT"/>
                            </w:rPr>
                            <w:t>) yra įtrauktas į Valstybinės mokesčių inspekcijos prie Lietuvos Respublikos finansų ministerijos (toliau – Valstybinė mokesčių inspekcija) sudaromą Savarankiškai dirbančių asmenų, pripažintų nukentėjusiais nuo ekstremaliosios situacijos ir karantino, kurio metu Lietuvos Respublikos Vyriausybė nustato ūkinės veiklos apribojimus, sąrašą. Į šį sąrašą įtraukiamas savarankiškai dirbantis asmuo, kurio:</w:t>
                          </w:r>
                        </w:p>
                        <w:sdt>
                          <w:sdtPr>
                            <w:alias w:val="5-1 str. 1 d. 1 p. a pp."/>
                            <w:tag w:val="part_6b0f032eb3aa4052857f60a3eff23c22"/>
                            <w:lock w:val="sdtLocked"/>
                            <w:richText/>
                          </w:sdtPr>
                          <w:sdtContent>
                            <w:p>
                              <w:pPr>
                                <w:spacing w:line="360" w:lineRule="auto"/>
                                <w:ind w:firstLine="720"/>
                                <w:jc w:val="both"/>
                                <w:rPr>
                                  <w:szCs w:val="24"/>
                                  <w:lang w:eastAsia="lt-LT"/>
                                </w:rPr>
                              </w:pPr>
                              <w:sdt>
                                <w:sdtPr>
                                  <w:alias w:val="Numeris"/>
                                  <w:tag w:val="nr_6b0f032eb3aa4052857f60a3eff23c22"/>
                                  <w:lock w:val="sdtLocked"/>
                                  <w:richText/>
                                </w:sdtPr>
                                <w:sdtContent>
                                  <w:r>
                                    <w:rPr>
                                      <w:szCs w:val="24"/>
                                      <w:lang w:eastAsia="lt-LT"/>
                                    </w:rPr>
                                    <w:t>a</w:t>
                                  </w:r>
                                </w:sdtContent>
                              </w:sdt>
                              <w:r>
                                <w:rPr>
                                  <w:szCs w:val="24"/>
                                  <w:lang w:eastAsia="lt-LT"/>
                                </w:rPr>
                                <w:t>) vykdoma ūkinė veikla apribota Lietuvos Respublikos Vyriausybės paskelbtos ekstremaliosios situacijos ir karantino metu ir kurio paskutinio mokestinio ataskaitinio laikotarpio pajamos, palyginti su priešpaskutinio mokestinio ataskaitinio laikotarpio pajamomis, sumažėjo ne mažiau kaip 30 procentų (paskutiniu ir priešpaskutiniu mokestiniu ataskaitiniu laikotarpiu pateiktų metinių pajamų mokesčio deklaracijų duomenys);</w:t>
                              </w:r>
                            </w:p>
                          </w:sdtContent>
                        </w:sdt>
                        <w:sdt>
                          <w:sdtPr>
                            <w:alias w:val="5-1 str. 1 d. 1 p. b pp."/>
                            <w:tag w:val="part_39bddd1935904aafb0fb980081b2b142"/>
                            <w:lock w:val="sdtLocked"/>
                            <w:richText/>
                          </w:sdtPr>
                          <w:sdtContent>
                            <w:p>
                              <w:pPr>
                                <w:spacing w:line="360" w:lineRule="auto"/>
                                <w:ind w:firstLine="720"/>
                                <w:jc w:val="both"/>
                                <w:rPr>
                                  <w:szCs w:val="24"/>
                                  <w:lang w:eastAsia="lt-LT"/>
                                </w:rPr>
                              </w:pPr>
                              <w:sdt>
                                <w:sdtPr>
                                  <w:alias w:val="Numeris"/>
                                  <w:tag w:val="nr_39bddd1935904aafb0fb980081b2b142"/>
                                  <w:lock w:val="sdtLocked"/>
                                  <w:richText/>
                                </w:sdtPr>
                                <w:sdtContent>
                                  <w:r>
                                    <w:rPr>
                                      <w:szCs w:val="24"/>
                                      <w:lang w:eastAsia="lt-LT"/>
                                    </w:rPr>
                                    <w:t>b</w:t>
                                  </w:r>
                                </w:sdtContent>
                              </w:sdt>
                              <w:r>
                                <w:rPr>
                                  <w:szCs w:val="24"/>
                                  <w:lang w:eastAsia="lt-LT"/>
                                </w:rPr>
                                <w:t xml:space="preserve">) priešpaskutinio mokestinio ataskaitinio laikotarpio pajamos, gautos iš savarankiškos veiklos, buvo ne mažesnės negu 12 einamųjų metų minimalių vartojimo poreikių dydžių, apskaičiuotų ataskaitiniais metais Lietuvos Respublikos socialinės paramos išmokų atskaitos rodiklių ir bazinio bausmių ir nuobaudų dydžio nustatymo įstatymo nustatyta tvarka. Į savarankiškai dirbančio asmens pajamas neįskaitomos pagal šį straipsnį jam mokėtos išmokos; </w:t>
                              </w:r>
                            </w:p>
                          </w:sdtContent>
                        </w:sdt>
                      </w:sdtContent>
                    </w:sdt>
                    <w:sdt>
                      <w:sdtPr>
                        <w:alias w:val="5-1 str. 1 d. 2 p."/>
                        <w:tag w:val="part_ed419d595b8944d085a3db163b812ed9"/>
                        <w:lock w:val="sdtLocked"/>
                        <w:richText/>
                      </w:sdtPr>
                      <w:sdtContent>
                        <w:p>
                          <w:pPr>
                            <w:spacing w:line="360" w:lineRule="auto"/>
                            <w:ind w:firstLine="720"/>
                            <w:jc w:val="both"/>
                            <w:rPr>
                              <w:szCs w:val="24"/>
                              <w:lang w:eastAsia="lt-LT"/>
                            </w:rPr>
                          </w:pPr>
                          <w:sdt>
                            <w:sdtPr>
                              <w:alias w:val="Numeris"/>
                              <w:tag w:val="nr_ed419d595b8944d085a3db163b812ed9"/>
                              <w:lock w:val="sdtLocked"/>
                              <w:richText/>
                            </w:sdtPr>
                            <w:sdtContent>
                              <w:r>
                                <w:rPr>
                                  <w:bCs/>
                                  <w:szCs w:val="24"/>
                                  <w:lang w:eastAsia="lt-LT"/>
                                </w:rPr>
                                <w:t>2</w:t>
                              </w:r>
                            </w:sdtContent>
                          </w:sdt>
                          <w:r>
                            <w:rPr>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3 p."/>
                        <w:tag w:val="part_80ecf9e22e464f2894f82db0d56db654"/>
                        <w:lock w:val="sdtLocked"/>
                        <w:richText/>
                      </w:sdtPr>
                      <w:sdtContent>
                        <w:p>
                          <w:pPr>
                            <w:spacing w:line="360" w:lineRule="auto"/>
                            <w:ind w:firstLine="720"/>
                            <w:jc w:val="both"/>
                            <w:rPr>
                              <w:szCs w:val="24"/>
                              <w:lang w:eastAsia="lt-LT"/>
                            </w:rPr>
                          </w:pPr>
                          <w:sdt>
                            <w:sdtPr>
                              <w:alias w:val="Numeris"/>
                              <w:tag w:val="nr_80ecf9e22e464f2894f82db0d56db654"/>
                              <w:lock w:val="sdtLocked"/>
                              <w:richText/>
                            </w:sdtPr>
                            <w:sdtContent>
                              <w:r>
                                <w:rPr>
                                  <w:bCs/>
                                  <w:szCs w:val="24"/>
                                  <w:lang w:eastAsia="lt-LT"/>
                                </w:rPr>
                                <w:t>3</w:t>
                              </w:r>
                            </w:sdtContent>
                          </w:sdt>
                          <w:r>
                            <w:rPr>
                              <w:bCs/>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w:t>
                          </w:r>
                        </w:p>
                      </w:sdtContent>
                    </w:sdt>
                    <w:sdt>
                      <w:sdtPr>
                        <w:alias w:val="5-1 str. 1 d. 4 p."/>
                        <w:tag w:val="part_54625eb4ad6f466aae301a40faf79918"/>
                        <w:lock w:val="sdtLocked"/>
                        <w:richText/>
                      </w:sdtPr>
                      <w:sdtContent>
                        <w:p>
                          <w:pPr>
                            <w:spacing w:line="360" w:lineRule="auto"/>
                            <w:ind w:firstLine="720"/>
                            <w:jc w:val="both"/>
                            <w:rPr>
                              <w:sz w:val="22"/>
                              <w:lang w:eastAsia="lt-LT"/>
                            </w:rPr>
                          </w:pPr>
                          <w:sdt>
                            <w:sdtPr>
                              <w:alias w:val="Numeris"/>
                              <w:tag w:val="nr_54625eb4ad6f466aae301a40faf79918"/>
                              <w:lock w:val="sdtLocked"/>
                              <w:richText/>
                            </w:sdtPr>
                            <w:sdtContent>
                              <w:r>
                                <w:rPr>
                                  <w:bCs/>
                                  <w:szCs w:val="24"/>
                                  <w:lang w:eastAsia="lt-LT"/>
                                </w:rPr>
                                <w:t>4</w:t>
                              </w:r>
                            </w:sdtContent>
                          </w:sdt>
                          <w:r>
                            <w:rPr>
                              <w:bCs/>
                              <w:szCs w:val="24"/>
                              <w:lang w:eastAsia="lt-LT"/>
                            </w:rPr>
                            <w:t>) j</w:t>
                          </w:r>
                          <w:r>
                            <w:rPr>
                              <w:szCs w:val="24"/>
                              <w:lang w:eastAsia="lt-LT"/>
                            </w:rPr>
                            <w:t>uridinio asmens atveju neturi likviduojamos ar bankrutuojančios įmonės statuso.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2 d."/>
                    <w:tag w:val="part_ebcd1f87d8c34af899a081f0c9b02438"/>
                    <w:lock w:val="sdtLocked"/>
                    <w:richText/>
                  </w:sdtPr>
                  <w:sdtContent>
                    <w:p>
                      <w:pPr>
                        <w:spacing w:line="360" w:lineRule="auto"/>
                        <w:ind w:firstLine="720"/>
                        <w:jc w:val="both"/>
                        <w:rPr>
                          <w:szCs w:val="24"/>
                          <w:lang w:eastAsia="lt-LT"/>
                        </w:rPr>
                      </w:pPr>
                      <w:sdt>
                        <w:sdtPr>
                          <w:alias w:val="Numeris"/>
                          <w:tag w:val="nr_ebcd1f87d8c34af899a081f0c9b02438"/>
                          <w:lock w:val="sdtLocked"/>
                          <w:richText/>
                        </w:sdtPr>
                        <w:sdtContent>
                          <w:r>
                            <w:rPr>
                              <w:szCs w:val="24"/>
                            </w:rPr>
                            <w:t>2</w:t>
                          </w:r>
                        </w:sdtContent>
                      </w:sdt>
                      <w:r>
                        <w:rPr>
                          <w:szCs w:val="24"/>
                        </w:rPr>
                        <w:t xml:space="preserve">. Šiame straipsnyje nustatyta išmoka savarankiškai dirbančiam asmeniui mokama kas mėnesį už praėjusį kalendorinį mėnesį, bet ne ilgiau kaip </w:t>
                      </w:r>
                      <w:r>
                        <w:rPr>
                          <w:szCs w:val="24"/>
                          <w:lang w:eastAsia="lt-LT"/>
                        </w:rPr>
                        <w:t xml:space="preserve">iki 2021 m. rugpjūčio 31 d., </w:t>
                      </w:r>
                      <w:r>
                        <w:rPr>
                          <w:szCs w:val="24"/>
                        </w:rPr>
                        <w:t>ir yra lygi vienam einamųjų metų minimalių vartojimo poreikių dydžiui, apskaičiuotam Socialinės paramos išmokų atskaitos rodiklių ir bazinio bausmių ir nuobaudų dydžio nustatymo įstatymo nustatyta tvarka. Jeigu Lietuvos Respublikos Vyriausybės paskelbtos ekstremaliosios situacijos ir karantino, kurio metu nustatyti ūkinės veiklos apribojimai, terminas trumpesnis negu kalendorinis mėnuo, už tą mėnesį mokamos išmokos savarankiškai dirbančiam asmeniui dydis proporcingai mažinamas.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77aa891e50f042b2873b039d17e5206d"/>
                    <w:lock w:val="sdtLocked"/>
                    <w:richText/>
                  </w:sdtPr>
                  <w:sdtContent>
                    <w:p>
                      <w:pPr>
                        <w:spacing w:line="360" w:lineRule="auto"/>
                        <w:ind w:firstLine="720"/>
                        <w:jc w:val="both"/>
                        <w:rPr>
                          <w:szCs w:val="24"/>
                          <w:lang w:eastAsia="lt-LT"/>
                        </w:rPr>
                      </w:pPr>
                      <w:sdt>
                        <w:sdtPr>
                          <w:alias w:val="Numeris"/>
                          <w:tag w:val="nr_77aa891e50f042b2873b039d17e5206d"/>
                          <w:lock w:val="sdtLocked"/>
                          <w:richText/>
                        </w:sdtPr>
                        <w:sdtContent>
                          <w:r>
                            <w:rPr>
                              <w:szCs w:val="24"/>
                              <w:lang w:eastAsia="lt-LT"/>
                            </w:rPr>
                            <w:t>4</w:t>
                          </w:r>
                        </w:sdtContent>
                      </w:sdt>
                      <w:r>
                        <w:rPr>
                          <w:szCs w:val="24"/>
                          <w:lang w:eastAsia="lt-LT"/>
                        </w:rPr>
                        <w:t xml:space="preserve">. Šiame straipsnyje nustatytos išmokos savarankiškai dirbančiam asmeniui mokėjimas nutraukiamas: </w:t>
                      </w:r>
                    </w:p>
                    <w:sdt>
                      <w:sdtPr>
                        <w:alias w:val="5-1 str. 4 d. 1 p."/>
                        <w:tag w:val="part_fec21faca0b44f4aa8b405fac10399fb"/>
                        <w:lock w:val="sdtLocked"/>
                        <w:richText/>
                      </w:sdtPr>
                      <w:sdtContent>
                        <w:p>
                          <w:pPr>
                            <w:spacing w:line="360" w:lineRule="auto"/>
                            <w:ind w:firstLine="720"/>
                            <w:jc w:val="both"/>
                            <w:rPr>
                              <w:szCs w:val="24"/>
                              <w:lang w:eastAsia="lt-LT"/>
                            </w:rPr>
                          </w:pPr>
                          <w:sdt>
                            <w:sdtPr>
                              <w:alias w:val="Numeris"/>
                              <w:tag w:val="nr_fec21faca0b44f4aa8b405fac10399fb"/>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išmokos savarankiškai dirbančiam asmeniui mokėjimo terminui, nurodytam šio straipsnio 2 dalyje;</w:t>
                          </w:r>
                          <w:r>
                            <w:rPr>
                              <w:b/>
                              <w:szCs w:val="24"/>
                            </w:rPr>
                            <w:t xml:space="preserve"> </w:t>
                          </w:r>
                        </w:p>
                      </w:sdtContent>
                    </w:sdt>
                    <w:sdt>
                      <w:sdtPr>
                        <w:alias w:val="5-1 str. 4 d. 2 p."/>
                        <w:tag w:val="part_61802874204544e9852fac31b9d62ce4"/>
                        <w:lock w:val="sdtLocked"/>
                        <w:richText/>
                      </w:sdtPr>
                      <w:sdtContent>
                        <w:p>
                          <w:pPr>
                            <w:spacing w:line="360" w:lineRule="auto"/>
                            <w:ind w:firstLine="720"/>
                            <w:jc w:val="both"/>
                            <w:rPr>
                              <w:color w:val="00000A"/>
                              <w:szCs w:val="24"/>
                              <w:lang w:eastAsia="lt-LT"/>
                            </w:rPr>
                          </w:pPr>
                          <w:sdt>
                            <w:sdtPr>
                              <w:alias w:val="Numeris"/>
                              <w:tag w:val="nr_61802874204544e9852fac31b9d62ce4"/>
                              <w:lock w:val="sdtLocked"/>
                              <w:richText/>
                            </w:sdtPr>
                            <w:sdtContent>
                              <w:r>
                                <w:rPr>
                                  <w:szCs w:val="24"/>
                                  <w:lang w:eastAsia="lt-LT"/>
                                </w:rPr>
                                <w:t>2</w:t>
                              </w:r>
                            </w:sdtContent>
                          </w:sdt>
                          <w:r>
                            <w:rPr>
                              <w:szCs w:val="24"/>
                              <w:lang w:eastAsia="lt-LT"/>
                            </w:rPr>
                            <w:t>) jeigu asmuo nebeatitinka bent vienos iš šio straipsnio 1 dalyje nustatytų sąlygų išmokai savarankiškai dirbančiam asmeniui skirti ir mokėti</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5 d."/>
                    <w:tag w:val="part_9d8a503728254da0b0de5f898233d91b"/>
                    <w:lock w:val="sdtLocked"/>
                    <w:richText/>
                  </w:sdtPr>
                  <w:sdtContent>
                    <w:p>
                      <w:pPr>
                        <w:spacing w:line="360" w:lineRule="auto"/>
                        <w:ind w:firstLine="720"/>
                        <w:jc w:val="both"/>
                        <w:rPr>
                          <w:sz w:val="22"/>
                          <w:lang w:eastAsia="lt-LT"/>
                        </w:rPr>
                      </w:pPr>
                      <w:sdt>
                        <w:sdtPr>
                          <w:alias w:val="Numeris"/>
                          <w:tag w:val="nr_9d8a503728254da0b0de5f898233d91b"/>
                          <w:lock w:val="sdtLocked"/>
                          <w:richText/>
                        </w:sdtPr>
                        <w:sdtContent>
                          <w:r>
                            <w:rPr>
                              <w:szCs w:val="24"/>
                              <w:lang w:eastAsia="lt-LT"/>
                            </w:rPr>
                            <w:t>5</w:t>
                          </w:r>
                        </w:sdtContent>
                      </w:sdt>
                      <w:r>
                        <w:rPr>
                          <w:szCs w:val="24"/>
                          <w:lang w:eastAsia="lt-LT"/>
                        </w:rPr>
                        <w:t xml:space="preserve">. Išmoką savarankiškai dirbančiam asmeniui skiria Užimtumo tarnyba prie Socialinės apsaugos ir darbo ministerijos (toliau – Užimtumo tarnyba). Asmeniui, kuris kreipėsi į Užimtumo tarnybą dėl išmokos savarankiškai dirbančiam asmeniui paskyrimo, ši išmoka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per vieną darbo dieną nuo dienos, kurią </w:t>
                      </w:r>
                      <w:r>
                        <w:rPr>
                          <w:bCs/>
                          <w:szCs w:val="24"/>
                        </w:rPr>
                        <w:t>pasibaigė</w:t>
                      </w:r>
                      <w:r>
                        <w:rPr>
                          <w:bCs/>
                          <w:szCs w:val="24"/>
                          <w:lang w:eastAsia="lt-LT"/>
                        </w:rPr>
                        <w:t xml:space="preserve"> išmokos savarankiškai dirbančiam asmeniui mokėjimo terminas, nurodytas šio straipsnio 2 dalyje,</w:t>
                      </w:r>
                      <w:r>
                        <w:rPr>
                          <w:szCs w:val="24"/>
                          <w:lang w:eastAsia="lt-LT"/>
                        </w:rPr>
                        <w:t xml:space="preserve"> arba nuo duomenų ar dokumentų, patvirtinančių asmens neatitiktį šio straipsnio 1 dalyje nurodytai (nurodytoms) sąlygai (sąlygoms), gavimo Užimtumo tarnyboje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f88cf038b62442e28165e489af6b0c61"/>
                    <w:lock w:val="sdtLocked"/>
                    <w:richText/>
                  </w:sdtPr>
                  <w:sdtContent>
                    <w:p>
                      <w:pPr>
                        <w:spacing w:line="360" w:lineRule="auto"/>
                        <w:ind w:firstLine="720"/>
                        <w:jc w:val="both"/>
                        <w:rPr>
                          <w:szCs w:val="24"/>
                          <w:lang w:eastAsia="lt-LT"/>
                        </w:rPr>
                      </w:pPr>
                      <w:sdt>
                        <w:sdtPr>
                          <w:alias w:val="Numeris"/>
                          <w:tag w:val="nr_f88cf038b62442e28165e489af6b0c61"/>
                          <w:lock w:val="sdtLocked"/>
                          <w:richText/>
                        </w:sdtPr>
                        <w:sdtContent>
                          <w:r>
                            <w:rPr>
                              <w:color w:val="00000A"/>
                              <w:szCs w:val="24"/>
                              <w:lang w:eastAsia="lt-LT"/>
                            </w:rPr>
                            <w:t>9</w:t>
                          </w:r>
                        </w:sdtContent>
                      </w:sdt>
                      <w:r>
                        <w:rPr>
                          <w:color w:val="00000A"/>
                          <w:szCs w:val="24"/>
                          <w:lang w:eastAsia="lt-LT"/>
                        </w:rPr>
                        <w:t>. Išmokų mokėtojo patiriamos išmokų savarankiškai dirbantiems asmenims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2d820c1ce11ea9815f635b9c0dcef">
                    <w:r w:rsidRPr="00532B9F">
                      <w:rPr>
                        <w:rFonts w:ascii="Times New Roman" w:eastAsia="MS Mincho" w:hAnsi="Times New Roman"/>
                        <w:sz w:val="20"/>
                        <w:i/>
                        <w:iCs/>
                        <w:color w:val="0000FF" w:themeColor="hyperlink"/>
                        <w:u w:val="single"/>
                      </w:rPr>
                      <w:t>XIII-3211</w:t>
                    </w:r>
                  </w:fldSimple>
                  <w:r>
                    <w:rPr>
                      <w:rFonts w:ascii="Times New Roman" w:eastAsia="MS Mincho" w:hAnsi="Times New Roman"/>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932dc8b701a943799c13d68f2bfc5ca2"/>
                    <w:lock w:val="sdtLocked"/>
                    <w:richText/>
                  </w:sdtPr>
                  <w:sdtContent>
                    <w:p>
                      <w:pPr>
                        <w:spacing w:line="360" w:lineRule="auto"/>
                        <w:ind w:firstLine="720"/>
                        <w:jc w:val="both"/>
                        <w:rPr>
                          <w:szCs w:val="24"/>
                          <w:lang w:eastAsia="lt-LT"/>
                        </w:rPr>
                      </w:pPr>
                      <w:sdt>
                        <w:sdtPr>
                          <w:alias w:val="Numeris"/>
                          <w:tag w:val="nr_932dc8b701a943799c13d68f2bfc5ca2"/>
                          <w:lock w:val="sdtLocked"/>
                          <w:richText/>
                        </w:sdtPr>
                        <w:sdtContent>
                          <w:r>
                            <w:rPr>
                              <w:color w:val="000000"/>
                            </w:rPr>
                            <w:t>1</w:t>
                          </w:r>
                        </w:sdtContent>
                      </w:sdt>
                      <w:r>
                        <w:rPr>
                          <w:color w:val="000000"/>
                        </w:rPr>
                        <w:t>. Asmenys turi teisę sudaryti savanoriškos praktikos sutartis su įmonėmis, įstaigomis, organizacijomis ar kitomis organizacinėmis struktūromis (toliau – įmonė), kuriose atliekama savanoriška praktika.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df77267ec11eca9ac839120d251c4">
                        <w:r w:rsidRPr="00532B9F">
                          <w:rPr>
                            <w:rFonts w:ascii="Times New Roman" w:eastAsia="MS Mincho" w:hAnsi="Times New Roman"/>
                            <w:sz w:val="20"/>
                            <w:i/>
                            <w:iCs/>
                            <w:color w:val="0000FF" w:themeColor="hyperlink"/>
                            <w:u w:val="single"/>
                          </w:rPr>
                          <w:t>XIV-811</w:t>
                        </w:r>
                      </w:fldSimple>
                      <w:r>
                        <w:rPr>
                          <w:rFonts w:ascii="Times New Roman" w:eastAsia="MS Mincho" w:hAnsi="Times New Roman"/>
                          <w:sz w:val="20"/>
                          <w:i/>
                          <w:iCs/>
                        </w:rPr>
                        <w:t>,
2021-12-21,
paskelbta TAR 2021-12-28, i. k. 2021-27389            </w:t>
                      </w:r>
                    </w:p>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d80e883f5519427fbf051586610e49b1"/>
                        <w:lock w:val="sdtLocked"/>
                        <w:richText/>
                      </w:sdtPr>
                      <w:sdtContent>
                        <w:p>
                          <w:pPr>
                            <w:tabs>
                              <w:tab w:val="left" w:pos="851"/>
                            </w:tabs>
                            <w:spacing w:line="360" w:lineRule="auto"/>
                            <w:ind w:firstLine="720"/>
                            <w:jc w:val="both"/>
                            <w:rPr>
                              <w:bCs/>
                              <w:szCs w:val="24"/>
                            </w:rPr>
                          </w:pPr>
                          <w:sdt>
                            <w:sdtPr>
                              <w:alias w:val="Numeris"/>
                              <w:tag w:val="nr_d80e883f5519427fbf051586610e49b1"/>
                              <w:lock w:val="sdtLocked"/>
                              <w:richText/>
                            </w:sdtPr>
                            <w:sdtContent>
                              <w:r>
                                <w:rPr>
                                  <w:bCs/>
                                  <w:szCs w:val="24"/>
                                </w:rPr>
                                <w:t>1</w:t>
                              </w:r>
                            </w:sdtContent>
                          </w:sdt>
                          <w:r>
                            <w:rPr>
                              <w:bCs/>
                              <w:szCs w:val="24"/>
                            </w:rPr>
                            <w:t>. Šiame įstatyme nustatytos darbo rinkos paslaugos teikiamos šiems asmenims:</w:t>
                          </w:r>
                        </w:p>
                        <w:sdt>
                          <w:sdtPr>
                            <w:alias w:val="20 str. 1 d. 1 p."/>
                            <w:tag w:val="part_a8f044b80ec04a4fa44ff6b3e1a7b95b"/>
                            <w:lock w:val="sdtLocked"/>
                            <w:richText/>
                          </w:sdtPr>
                          <w:sdtContent>
                            <w:p>
                              <w:pPr>
                                <w:tabs>
                                  <w:tab w:val="left" w:pos="851"/>
                                </w:tabs>
                                <w:spacing w:line="360" w:lineRule="auto"/>
                                <w:ind w:firstLine="720"/>
                                <w:jc w:val="both"/>
                                <w:rPr>
                                  <w:bCs/>
                                  <w:szCs w:val="24"/>
                                </w:rPr>
                              </w:pPr>
                              <w:sdt>
                                <w:sdtPr>
                                  <w:alias w:val="Numeris"/>
                                  <w:tag w:val="nr_a8f044b80ec04a4fa44ff6b3e1a7b95b"/>
                                  <w:lock w:val="sdtLocked"/>
                                  <w:richText/>
                                </w:sdtPr>
                                <w:sdtContent>
                                  <w:r>
                                    <w:rPr>
                                      <w:bCs/>
                                      <w:szCs w:val="24"/>
                                    </w:rPr>
                                    <w:t>1</w:t>
                                  </w:r>
                                </w:sdtContent>
                              </w:sdt>
                              <w:r>
                                <w:rPr>
                                  <w:bCs/>
                                  <w:szCs w:val="24"/>
                                </w:rPr>
                                <w:t>) nedirbantiems asmenims;</w:t>
                              </w:r>
                            </w:p>
                          </w:sdtContent>
                        </w:sdt>
                        <w:sdt>
                          <w:sdtPr>
                            <w:alias w:val="20 str. 1 d. 2 p."/>
                            <w:tag w:val="part_2680ff3137a941b68fe87d64ab7e248c"/>
                            <w:lock w:val="sdtLocked"/>
                            <w:richText/>
                          </w:sdtPr>
                          <w:sdtContent>
                            <w:p>
                              <w:pPr>
                                <w:tabs>
                                  <w:tab w:val="left" w:pos="851"/>
                                </w:tabs>
                                <w:spacing w:line="360" w:lineRule="auto"/>
                                <w:ind w:firstLine="720"/>
                                <w:jc w:val="both"/>
                                <w:rPr>
                                  <w:bCs/>
                                  <w:szCs w:val="24"/>
                                </w:rPr>
                              </w:pPr>
                              <w:sdt>
                                <w:sdtPr>
                                  <w:alias w:val="Numeris"/>
                                  <w:tag w:val="nr_2680ff3137a941b68fe87d64ab7e248c"/>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cc234291becd4ea593446864e71702bd"/>
                            <w:lock w:val="sdtLocked"/>
                            <w:richText/>
                          </w:sdtPr>
                          <w:sdtContent>
                            <w:p>
                              <w:pPr>
                                <w:tabs>
                                  <w:tab w:val="left" w:pos="851"/>
                                </w:tabs>
                                <w:spacing w:line="360" w:lineRule="auto"/>
                                <w:ind w:firstLine="720"/>
                                <w:jc w:val="both"/>
                                <w:rPr>
                                  <w:bCs/>
                                  <w:szCs w:val="24"/>
                                </w:rPr>
                              </w:pPr>
                              <w:sdt>
                                <w:sdtPr>
                                  <w:alias w:val="Numeris"/>
                                  <w:tag w:val="nr_cc234291becd4ea593446864e71702bd"/>
                                  <w:lock w:val="sdtLocked"/>
                                  <w:richText/>
                                </w:sdtPr>
                                <w:sdtContent>
                                  <w:r>
                                    <w:rPr>
                                      <w:bCs/>
                                      <w:szCs w:val="24"/>
                                    </w:rPr>
                                    <w:t>3</w:t>
                                  </w:r>
                                </w:sdtContent>
                              </w:sdt>
                              <w:r>
                                <w:rPr>
                                  <w:bCs/>
                                  <w:szCs w:val="24"/>
                                </w:rPr>
                                <w:t>) savarankiškai dirbantiems asmenims;</w:t>
                              </w:r>
                            </w:p>
                          </w:sdtContent>
                        </w:sdt>
                        <w:sdt>
                          <w:sdtPr>
                            <w:alias w:val="20 str. 1 d. 4 p."/>
                            <w:tag w:val="part_cea70f0ddc53455db594bdef4db29a34"/>
                            <w:lock w:val="sdtLocked"/>
                            <w:richText/>
                          </w:sdtPr>
                          <w:sdtContent>
                            <w:p>
                              <w:pPr>
                                <w:tabs>
                                  <w:tab w:val="left" w:pos="851"/>
                                </w:tabs>
                                <w:spacing w:line="360" w:lineRule="auto"/>
                                <w:ind w:firstLine="720"/>
                                <w:jc w:val="both"/>
                                <w:rPr>
                                  <w:szCs w:val="24"/>
                                  <w:lang w:eastAsia="lt-LT"/>
                                </w:rPr>
                              </w:pPr>
                              <w:sdt>
                                <w:sdtPr>
                                  <w:alias w:val="Numeris"/>
                                  <w:tag w:val="nr_cea70f0ddc53455db594bdef4db29a34"/>
                                  <w:lock w:val="sdtLocked"/>
                                  <w:richText/>
                                </w:sdtPr>
                                <w:sdtContent>
                                  <w:r>
                                    <w:rPr>
                                      <w:bCs/>
                                      <w:szCs w:val="24"/>
                                    </w:rPr>
                                    <w:t>4</w:t>
                                  </w:r>
                                </w:sdtContent>
                              </w:sdt>
                              <w:r>
                                <w:rPr>
                                  <w:bCs/>
                                  <w:szCs w:val="24"/>
                                </w:rPr>
                                <w:t>) darbdaviams.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2 d."/>
                        <w:tag w:val="part_ac17b2bde2194010b702a36559b29176"/>
                        <w:lock w:val="sdtLocked"/>
                        <w:richText/>
                      </w:sdtPr>
                      <w:sdtContent>
                        <w:p>
                          <w:pPr>
                            <w:tabs>
                              <w:tab w:val="left" w:pos="851"/>
                            </w:tabs>
                            <w:spacing w:line="360" w:lineRule="auto"/>
                            <w:ind w:firstLine="720"/>
                            <w:jc w:val="both"/>
                            <w:rPr>
                              <w:bCs/>
                              <w:szCs w:val="24"/>
                            </w:rPr>
                          </w:pPr>
                          <w:sdt>
                            <w:sdtPr>
                              <w:alias w:val="Numeris"/>
                              <w:tag w:val="nr_ac17b2bde2194010b702a36559b29176"/>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6c97c7219c3b42d5a64ab325b9a3d75b"/>
                            <w:lock w:val="sdtLocked"/>
                            <w:richText/>
                          </w:sdtPr>
                          <w:sdtContent>
                            <w:p>
                              <w:pPr>
                                <w:tabs>
                                  <w:tab w:val="left" w:pos="851"/>
                                </w:tabs>
                                <w:spacing w:line="360" w:lineRule="auto"/>
                                <w:ind w:firstLine="720"/>
                                <w:jc w:val="both"/>
                                <w:rPr>
                                  <w:bCs/>
                                  <w:szCs w:val="24"/>
                                </w:rPr>
                              </w:pPr>
                              <w:sdt>
                                <w:sdtPr>
                                  <w:alias w:val="Numeris"/>
                                  <w:tag w:val="nr_6c97c7219c3b42d5a64ab325b9a3d75b"/>
                                  <w:lock w:val="sdtLocked"/>
                                  <w:richText/>
                                </w:sdtPr>
                                <w:sdtContent>
                                  <w:r>
                                    <w:rPr>
                                      <w:bCs/>
                                      <w:szCs w:val="24"/>
                                    </w:rPr>
                                    <w:t>1</w:t>
                                  </w:r>
                                </w:sdtContent>
                              </w:sdt>
                              <w:r>
                                <w:rPr>
                                  <w:bCs/>
                                  <w:szCs w:val="24"/>
                                </w:rPr>
                                <w:t>) bedarbiams;</w:t>
                              </w:r>
                            </w:p>
                          </w:sdtContent>
                        </w:sdt>
                        <w:sdt>
                          <w:sdtPr>
                            <w:alias w:val="20 str. 2 d. 2 p."/>
                            <w:tag w:val="part_4ab52f16a5e44352853f990f38b14ac7"/>
                            <w:lock w:val="sdtLocked"/>
                            <w:richText/>
                          </w:sdtPr>
                          <w:sdtContent>
                            <w:p>
                              <w:pPr>
                                <w:tabs>
                                  <w:tab w:val="left" w:pos="851"/>
                                </w:tabs>
                                <w:spacing w:line="360" w:lineRule="auto"/>
                                <w:ind w:firstLine="720"/>
                                <w:jc w:val="both"/>
                                <w:rPr>
                                  <w:szCs w:val="24"/>
                                </w:rPr>
                              </w:pPr>
                              <w:sdt>
                                <w:sdtPr>
                                  <w:alias w:val="Numeris"/>
                                  <w:tag w:val="nr_4ab52f16a5e44352853f990f38b14ac7"/>
                                  <w:lock w:val="sdtLocked"/>
                                  <w:richText/>
                                </w:sdtPr>
                                <w:sdtContent>
                                  <w:r>
                                    <w:rPr>
                                      <w:bCs/>
                                      <w:szCs w:val="24"/>
                                    </w:rPr>
                                    <w:t>2</w:t>
                                  </w:r>
                                </w:sdtContent>
                              </w:sdt>
                              <w:r>
                                <w:rPr>
                                  <w:bCs/>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3 d."/>
                        <w:tag w:val="part_adaf36e2cc3146cf8390c5853bb448e7"/>
                        <w:lock w:val="sdtLocked"/>
                        <w:richText/>
                      </w:sdtPr>
                      <w:sdtContent>
                        <w:p>
                          <w:pPr>
                            <w:widowControl w:val="0"/>
                            <w:spacing w:line="360" w:lineRule="auto"/>
                            <w:ind w:firstLine="720"/>
                            <w:jc w:val="both"/>
                          </w:pPr>
                          <w:sdt>
                            <w:sdtPr>
                              <w:alias w:val="Numeris"/>
                              <w:tag w:val="nr_adaf36e2cc3146cf8390c5853bb448e7"/>
                              <w:lock w:val="sdtLocked"/>
                              <w:richText/>
                            </w:sdtPr>
                            <w:sdtContent>
                              <w:r>
                                <w:rPr>
                                  <w:bCs/>
                                  <w:szCs w:val="24"/>
                                </w:rPr>
                                <w:t>3</w:t>
                              </w:r>
                            </w:sdtContent>
                          </w:sdt>
                          <w:r>
                            <w:rPr>
                              <w:bCs/>
                              <w:szCs w:val="24"/>
                            </w:rPr>
                            <w:t>. Užimtiems asmenims taikomos šio įstatymo 36 straipsnio 1 dalies 1 punkte ir 41 straipsnio 1 dalies 1 punkte nurodytos aktyvios darbo rinkos politikos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 d."/>
                        <w:tag w:val="part_a66e2923d8d54558919dd6faa258b47d"/>
                        <w:lock w:val="sdtLocked"/>
                        <w:richText/>
                      </w:sdtPr>
                      <w:sdtContent>
                        <w:p>
                          <w:pPr>
                            <w:spacing w:line="360" w:lineRule="auto"/>
                            <w:ind w:firstLine="720"/>
                            <w:jc w:val="both"/>
                            <w:rPr>
                              <w:szCs w:val="24"/>
                              <w:lang w:eastAsia="lt-LT"/>
                            </w:rPr>
                          </w:pPr>
                          <w:sdt>
                            <w:sdtPr>
                              <w:alias w:val="Numeris"/>
                              <w:tag w:val="nr_a66e2923d8d54558919dd6faa258b47d"/>
                              <w:lock w:val="sdtLocked"/>
                              <w:richText/>
                            </w:sdtPr>
                            <w:sdtContent>
                              <w:r>
                                <w:rPr>
                                  <w:bCs/>
                                  <w:szCs w:val="24"/>
                                </w:rPr>
                                <w:t>4</w:t>
                              </w:r>
                            </w:sdtContent>
                          </w:sdt>
                          <w:r>
                            <w:rPr>
                              <w:bCs/>
                              <w:szCs w:val="24"/>
                            </w:rPr>
                            <w:t>. Savarankiškai dirbantiems asmenims, kaip ši sąvoka apibrėžta Valstybinio socialinio draudimo įstatymo 2 straipsnio 9 dalyje, skiriama ir mokama šio įstatymo 5</w:t>
                          </w:r>
                          <w:r>
                            <w:rPr>
                              <w:bCs/>
                              <w:szCs w:val="24"/>
                              <w:vertAlign w:val="superscript"/>
                            </w:rPr>
                            <w:t>1</w:t>
                          </w:r>
                          <w:r>
                            <w:rPr>
                              <w:bCs/>
                              <w:szCs w:val="24"/>
                            </w:rPr>
                            <w:t xml:space="preserve"> straipsnyje nustatyta išmoka savarankiškai dirbantiems asmenims, o šio įstatymo 48</w:t>
                          </w:r>
                          <w:r>
                            <w:rPr>
                              <w:bCs/>
                              <w:szCs w:val="24"/>
                              <w:vertAlign w:val="superscript"/>
                            </w:rPr>
                            <w:t>1</w:t>
                          </w:r>
                          <w:r>
                            <w:rPr>
                              <w:bCs/>
                              <w:szCs w:val="24"/>
                            </w:rPr>
                            <w:t xml:space="preserve"> straipsnyje nustatyta darbo paieškos išmoka skiriama ir mokama bedarbiams.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8f71e80057454ae78a9cfd9109ee0511"/>
                            <w:lock w:val="sdtLocked"/>
                            <w:richText/>
                          </w:sdtPr>
                          <w:sdtContent>
                            <w:p>
                              <w:pPr>
                                <w:spacing w:line="360" w:lineRule="auto"/>
                                <w:ind w:firstLine="720"/>
                                <w:jc w:val="both"/>
                                <w:rPr>
                                  <w:szCs w:val="24"/>
                                </w:rPr>
                              </w:pPr>
                              <w:sdt>
                                <w:sdtPr>
                                  <w:alias w:val="Numeris"/>
                                  <w:tag w:val="nr_8f71e80057454ae78a9cfd9109ee0511"/>
                                  <w:lock w:val="sdtLocked"/>
                                  <w:richText/>
                                </w:sdtPr>
                                <w:sdtContent>
                                  <w:r>
                                    <w:rPr>
                                      <w:szCs w:val="24"/>
                                    </w:rPr>
                                    <w:t>2</w:t>
                                  </w:r>
                                </w:sdtContent>
                              </w:sdt>
                              <w:r>
                                <w:rPr>
                                  <w:szCs w:val="24"/>
                                </w:rPr>
                                <w:t xml:space="preserve">)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w:t>
                              </w:r>
                              <w:r>
                                <w:rPr>
                                  <w:szCs w:val="24"/>
                                  <w:lang w:eastAsia="lt-LT"/>
                                </w:rPr>
                                <w:t>vykdantį individualią žemės ūkio veiklą,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ee5a97cf330b46dc9113ac0c2c376fab"/>
                            <w:lock w:val="sdtLocked"/>
                            <w:richText/>
                          </w:sdtPr>
                          <w:sdtContent>
                            <w:p>
                              <w:pPr>
                                <w:tabs>
                                  <w:tab w:val="left" w:pos="851"/>
                                </w:tabs>
                                <w:spacing w:line="360" w:lineRule="auto"/>
                                <w:ind w:firstLine="720"/>
                                <w:jc w:val="both"/>
                                <w:rPr>
                                  <w:szCs w:val="24"/>
                                </w:rPr>
                              </w:pPr>
                              <w:sdt>
                                <w:sdtPr>
                                  <w:alias w:val="Numeris"/>
                                  <w:tag w:val="nr_ee5a97cf330b46dc9113ac0c2c376fab"/>
                                  <w:lock w:val="sdtLocked"/>
                                  <w:richText/>
                                </w:sdtPr>
                                <w:sdtContent>
                                  <w:r>
                                    <w:rPr>
                                      <w:bCs/>
                                      <w:szCs w:val="24"/>
                                    </w:rPr>
                                    <w:t>4</w:t>
                                  </w:r>
                                </w:sdtContent>
                              </w:sdt>
                              <w:r>
                                <w:rPr>
                                  <w:bCs/>
                                  <w:szCs w:val="24"/>
                                </w:rPr>
                                <w:t>) yra asmuo, pagal Lietuvos Respublikos darbo kodeksą galintis būti darbuotoju;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1 d. 5 p."/>
                            <w:tag w:val="part_479f2d295fcc482d958f618f8ba01391"/>
                            <w:lock w:val="sdtLocked"/>
                            <w:richText/>
                          </w:sdtPr>
                          <w:sdtContent>
                            <w:p>
                              <w:pPr>
                                <w:tabs>
                                  <w:tab w:val="left" w:pos="851"/>
                                </w:tabs>
                                <w:spacing w:line="380" w:lineRule="atLeast"/>
                                <w:ind w:firstLine="720"/>
                                <w:jc w:val="both"/>
                                <w:rPr>
                                  <w:i/>
                                  <w:sz w:val="20"/>
                                </w:rPr>
                              </w:pPr>
                              <w:sdt>
                                <w:sdtPr>
                                  <w:alias w:val="Numeris"/>
                                  <w:tag w:val="nr_479f2d295fcc482d958f618f8ba01391"/>
                                  <w:lock w:val="sdtLocked"/>
                                  <w:richText/>
                                </w:sdtPr>
                                <w:sdtContent>
                                  <w:r>
                                    <w:rPr>
                                      <w:bCs/>
                                      <w:szCs w:val="24"/>
                                    </w:rPr>
                                    <w:t>5</w:t>
                                  </w:r>
                                </w:sdtContent>
                              </w:sdt>
                              <w:r>
                                <w:rPr>
                                  <w:bCs/>
                                  <w:szCs w:val="24"/>
                                </w:rPr>
                                <w:t>) nesimoko pagal bendrojo ugdymo programas, išskyrus asmenis,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04575f71e1d34d93978e44bcd3490690"/>
                        <w:lock w:val="sdtLocked"/>
                        <w:richText/>
                      </w:sdtPr>
                      <w:sdtContent>
                        <w:p>
                          <w:pPr>
                            <w:tabs>
                              <w:tab w:val="left" w:pos="851"/>
                            </w:tabs>
                            <w:spacing w:line="360" w:lineRule="auto"/>
                            <w:ind w:firstLine="720"/>
                            <w:jc w:val="both"/>
                            <w:rPr>
                              <w:bCs/>
                              <w:szCs w:val="24"/>
                            </w:rPr>
                          </w:pPr>
                          <w:sdt>
                            <w:sdtPr>
                              <w:alias w:val="Numeris"/>
                              <w:tag w:val="nr_04575f71e1d34d93978e44bcd3490690"/>
                              <w:lock w:val="sdtLocked"/>
                              <w:richText/>
                            </w:sdtPr>
                            <w:sdtContent>
                              <w:r>
                                <w:rPr>
                                  <w:bCs/>
                                  <w:szCs w:val="24"/>
                                </w:rPr>
                                <w:t>4</w:t>
                              </w:r>
                            </w:sdtContent>
                          </w:sdt>
                          <w:r>
                            <w:rPr>
                              <w:bCs/>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a7b183e4c1bf4efb8b94e24230a0db86"/>
                            <w:lock w:val="sdtLocked"/>
                            <w:richText/>
                          </w:sdtPr>
                          <w:sdtContent>
                            <w:p>
                              <w:pPr>
                                <w:tabs>
                                  <w:tab w:val="left" w:pos="851"/>
                                </w:tabs>
                                <w:spacing w:line="360" w:lineRule="auto"/>
                                <w:ind w:firstLine="720"/>
                                <w:jc w:val="both"/>
                                <w:rPr>
                                  <w:bCs/>
                                  <w:szCs w:val="24"/>
                                </w:rPr>
                              </w:pPr>
                              <w:sdt>
                                <w:sdtPr>
                                  <w:alias w:val="Numeris"/>
                                  <w:tag w:val="nr_a7b183e4c1bf4efb8b94e24230a0db86"/>
                                  <w:lock w:val="sdtLocked"/>
                                  <w:richText/>
                                </w:sdtPr>
                                <w:sdtContent>
                                  <w:r>
                                    <w:rPr>
                                      <w:bCs/>
                                      <w:szCs w:val="24"/>
                                    </w:rPr>
                                    <w:t>1</w:t>
                                  </w:r>
                                </w:sdtContent>
                              </w:sdt>
                              <w:r>
                                <w:rPr>
                                  <w:bCs/>
                                  <w:szCs w:val="24"/>
                                </w:rPr>
                                <w:t>) užimto asmens;</w:t>
                              </w:r>
                            </w:p>
                          </w:sdtContent>
                        </w:sdt>
                        <w:sdt>
                          <w:sdtPr>
                            <w:alias w:val="22 str. 4 d. 2 p."/>
                            <w:tag w:val="part_c3cbe21b98c44a53b093a9db1bbe96eb"/>
                            <w:lock w:val="sdtLocked"/>
                            <w:richText/>
                          </w:sdtPr>
                          <w:sdtContent>
                            <w:p>
                              <w:pPr>
                                <w:tabs>
                                  <w:tab w:val="left" w:pos="851"/>
                                </w:tabs>
                                <w:spacing w:line="360" w:lineRule="auto"/>
                                <w:ind w:firstLine="720"/>
                                <w:jc w:val="both"/>
                                <w:rPr>
                                  <w:bCs/>
                                  <w:szCs w:val="24"/>
                                </w:rPr>
                              </w:pPr>
                              <w:sdt>
                                <w:sdtPr>
                                  <w:alias w:val="Numeris"/>
                                  <w:tag w:val="nr_c3cbe21b98c44a53b093a9db1bbe96eb"/>
                                  <w:lock w:val="sdtLocked"/>
                                  <w:richText/>
                                </w:sdtPr>
                                <w:sdtContent>
                                  <w:r>
                                    <w:rPr>
                                      <w:bCs/>
                                      <w:szCs w:val="24"/>
                                    </w:rPr>
                                    <w:t>2</w:t>
                                  </w:r>
                                </w:sdtContent>
                              </w:sdt>
                              <w:r>
                                <w:rPr>
                                  <w:bCs/>
                                  <w:szCs w:val="24"/>
                                </w:rPr>
                                <w:t>) pensinio amžiaus asmens;</w:t>
                              </w:r>
                            </w:p>
                          </w:sdtContent>
                        </w:sdt>
                        <w:sdt>
                          <w:sdtPr>
                            <w:alias w:val="22 str. 4 d. 3 p."/>
                            <w:tag w:val="part_c76b50d01c5f4715a655c43e3f0e106e"/>
                            <w:lock w:val="sdtLocked"/>
                            <w:richText/>
                          </w:sdtPr>
                          <w:sdtContent>
                            <w:p>
                              <w:pPr>
                                <w:tabs>
                                  <w:tab w:val="left" w:pos="851"/>
                                </w:tabs>
                                <w:spacing w:line="360" w:lineRule="auto"/>
                                <w:ind w:firstLine="720"/>
                                <w:jc w:val="both"/>
                                <w:rPr>
                                  <w:bCs/>
                                  <w:szCs w:val="24"/>
                                </w:rPr>
                              </w:pPr>
                              <w:sdt>
                                <w:sdtPr>
                                  <w:alias w:val="Numeris"/>
                                  <w:tag w:val="nr_c76b50d01c5f4715a655c43e3f0e106e"/>
                                  <w:lock w:val="sdtLocked"/>
                                  <w:richText/>
                                </w:sdtPr>
                                <w:sdtContent>
                                  <w:r>
                                    <w:rPr>
                                      <w:bCs/>
                                      <w:szCs w:val="24"/>
                                    </w:rPr>
                                    <w:t>3</w:t>
                                  </w:r>
                                </w:sdtContent>
                              </w:sdt>
                              <w:r>
                                <w:rPr>
                                  <w:bCs/>
                                  <w:szCs w:val="24"/>
                                </w:rPr>
                                <w:t>) besimokančio asmens;</w:t>
                              </w:r>
                            </w:p>
                          </w:sdtContent>
                        </w:sdt>
                        <w:sdt>
                          <w:sdtPr>
                            <w:alias w:val="22 str. 4 d. 4 p."/>
                            <w:tag w:val="part_d1b236b4b30c42e0b8f810c174173aa2"/>
                            <w:lock w:val="sdtLocked"/>
                            <w:richText/>
                          </w:sdtPr>
                          <w:sdtContent>
                            <w:p>
                              <w:pPr>
                                <w:tabs>
                                  <w:tab w:val="left" w:pos="851"/>
                                </w:tabs>
                                <w:spacing w:line="360" w:lineRule="auto"/>
                                <w:ind w:firstLine="720"/>
                                <w:jc w:val="both"/>
                                <w:rPr>
                                  <w:szCs w:val="24"/>
                                </w:rPr>
                              </w:pPr>
                              <w:sdt>
                                <w:sdtPr>
                                  <w:alias w:val="Numeris"/>
                                  <w:tag w:val="nr_d1b236b4b30c42e0b8f810c174173aa2"/>
                                  <w:lock w:val="sdtLocked"/>
                                  <w:richText/>
                                </w:sdtPr>
                                <w:sdtContent>
                                  <w:r>
                                    <w:rPr>
                                      <w:bCs/>
                                      <w:szCs w:val="24"/>
                                    </w:rPr>
                                    <w:t>4</w:t>
                                  </w:r>
                                </w:sdtContent>
                              </w:sdt>
                              <w:r>
                                <w:rPr>
                                  <w:bCs/>
                                  <w:szCs w:val="24"/>
                                </w:rPr>
                                <w:t>) asmens, praradusio bedarbio statusą.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ef127d1acc3430fbc218a36f309dbde"/>
                        <w:lock w:val="sdtLocked"/>
                        <w:richText/>
                      </w:sdtPr>
                      <w:sdtContent>
                        <w:p>
                          <w:pPr>
                            <w:tabs>
                              <w:tab w:val="left" w:pos="851"/>
                            </w:tabs>
                            <w:spacing w:line="360" w:lineRule="auto"/>
                            <w:ind w:firstLine="720"/>
                            <w:jc w:val="both"/>
                            <w:rPr>
                              <w:szCs w:val="24"/>
                            </w:rPr>
                          </w:pPr>
                          <w:sdt>
                            <w:sdtPr>
                              <w:alias w:val="Numeris"/>
                              <w:tag w:val="nr_8ef127d1acc3430fbc218a36f309dbde"/>
                              <w:lock w:val="sdtLocked"/>
                              <w:richText/>
                            </w:sdtPr>
                            <w:sdtContent>
                              <w:r>
                                <w:rPr>
                                  <w:bCs/>
                                  <w:szCs w:val="24"/>
                                </w:rPr>
                                <w:t>6</w:t>
                              </w:r>
                            </w:sdtContent>
                          </w:sdt>
                          <w:r>
                            <w:rPr>
                              <w:bCs/>
                              <w:szCs w:val="24"/>
                            </w:rPr>
                            <w:t xml:space="preserve">. Asmenų, kurių bedarbio statusas panaikintas dėl šio įstatymo 24 straipsnio 4 dalies </w:t>
                            <w:br/>
                            <w:t>5–9 punktuose nurodytų aplinkybių, registracija Užimtumo tarnyboje gali būti tęsiama asmens prašymu ir jiems gali būti priskiriamas šio straipsnio 4 dalies 4 punkte nurodytas statusas, o bedarbio statusas pakartotinai jiems gali būti suteikiamas ne anksčiau kaip po 6 mėnesių nuo bedarbio statuso panaikinimo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017509dc492f4d9bb91a159ad55d9a89"/>
                            <w:lock w:val="sdtLocked"/>
                            <w:richText/>
                          </w:sdtPr>
                          <w:sdtContent>
                            <w:p>
                              <w:pPr>
                                <w:spacing w:line="360" w:lineRule="auto"/>
                                <w:ind w:firstLine="720"/>
                                <w:jc w:val="both"/>
                                <w:rPr>
                                  <w:szCs w:val="24"/>
                                  <w:lang w:eastAsia="lt-LT"/>
                                </w:rPr>
                              </w:pPr>
                              <w:sdt>
                                <w:sdtPr>
                                  <w:alias w:val="Numeris"/>
                                  <w:tag w:val="nr_017509dc492f4d9bb91a159ad55d9a89"/>
                                  <w:lock w:val="sdtLocked"/>
                                  <w:richText/>
                                </w:sdtPr>
                                <w:sdtContent>
                                  <w:r>
                                    <w:rPr>
                                      <w:szCs w:val="24"/>
                                      <w:lang w:eastAsia="lt-LT"/>
                                    </w:rPr>
                                    <w:t>3</w:t>
                                  </w:r>
                                </w:sdtContent>
                              </w:sdt>
                              <w:r>
                                <w:rPr>
                                  <w:szCs w:val="24"/>
                                  <w:lang w:eastAsia="lt-LT"/>
                                </w:rPr>
                                <w:t xml:space="preserve">) bedarbis atlieka privalomąją pradinę karo tarnybą, </w:t>
                              </w:r>
                              <w:r>
                                <w:rPr>
                                  <w:szCs w:val="24"/>
                                </w:rPr>
                                <w:t>savanorišką nenuolatinę karo tarnybą</w:t>
                              </w:r>
                              <w:r>
                                <w:rPr>
                                  <w:szCs w:val="24"/>
                                  <w:lang w:eastAsia="lt-LT"/>
                                </w:rPr>
                                <w:t xml:space="preserve"> ar alternatyviąją krašto apsaugos tarnybą arba bedarbis, kuris yra karys savanoris, kitas aktyviojo rezervo karys ar parengtojo rezervo karys, pašaukiamas į pratybas, mokymus ar vykdyti tarnybos užduočių, kai už tarnybos dienas jam mokamas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7dd57b5ed41b4fd4abcca6b19dac0f36"/>
                            <w:lock w:val="sdtLocked"/>
                            <w:richText/>
                          </w:sdtPr>
                          <w:sdtContent>
                            <w:p>
                              <w:pPr>
                                <w:spacing w:line="360" w:lineRule="auto"/>
                                <w:ind w:firstLine="720"/>
                                <w:jc w:val="both"/>
                                <w:rPr>
                                  <w:rFonts w:eastAsia="Calibri"/>
                                  <w:szCs w:val="24"/>
                                </w:rPr>
                              </w:pPr>
                              <w:sdt>
                                <w:sdtPr>
                                  <w:alias w:val="Numeris"/>
                                  <w:tag w:val="nr_7dd57b5ed41b4fd4abcca6b19dac0f36"/>
                                  <w:lock w:val="sdtLocked"/>
                                  <w:richText/>
                                </w:sdtPr>
                                <w:sdtContent>
                                  <w:r>
                                    <w:rPr>
                                      <w:szCs w:val="24"/>
                                      <w:lang w:eastAsia="lt-LT"/>
                                    </w:rPr>
                                    <w:t>2</w:t>
                                  </w:r>
                                </w:sdtContent>
                              </w:sdt>
                              <w:r>
                                <w:rPr>
                                  <w:szCs w:val="24"/>
                                  <w:lang w:eastAsia="lt-LT"/>
                                </w:rPr>
                                <w:t>) bedarbis įregistruoja ūkininko ūkį Ūkininkų ūkių registre ar tampa ūkininko partneriu arba įregistruoja žemės ūkio valdą Lietuvos Respublikos žemės ūkio ir kaimo verslo registre ar tampa žemės ūkio valdos partneriu, išskyrus bedarbius,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972cc446d6a0402990e808417ad1995b"/>
                            <w:lock w:val="sdtLocked"/>
                            <w:richText/>
                          </w:sdtPr>
                          <w:sdtContent>
                            <w:p>
                              <w:pPr>
                                <w:spacing w:line="360" w:lineRule="auto"/>
                                <w:ind w:firstLine="720"/>
                                <w:jc w:val="both"/>
                                <w:rPr>
                                  <w:szCs w:val="24"/>
                                  <w:lang w:eastAsia="lt-LT"/>
                                </w:rPr>
                              </w:pPr>
                              <w:sdt>
                                <w:sdtPr>
                                  <w:alias w:val="Numeris"/>
                                  <w:tag w:val="nr_972cc446d6a0402990e808417ad1995b"/>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7052d7821b7a4f74ab3d0ac5e623ada2"/>
                            <w:lock w:val="sdtLocked"/>
                            <w:richText/>
                          </w:sdtPr>
                          <w:sdtContent>
                            <w:p>
                              <w:pPr>
                                <w:spacing w:line="380" w:lineRule="atLeast"/>
                                <w:ind w:firstLine="720"/>
                                <w:jc w:val="both"/>
                                <w:rPr>
                                  <w:szCs w:val="24"/>
                                  <w:lang w:eastAsia="lt-LT"/>
                                </w:rPr>
                              </w:pPr>
                              <w:sdt>
                                <w:sdtPr>
                                  <w:alias w:val="Numeris"/>
                                  <w:tag w:val="nr_7052d7821b7a4f74ab3d0ac5e623ada2"/>
                                  <w:lock w:val="sdtLocked"/>
                                  <w:richText/>
                                </w:sdtPr>
                                <w:sdtContent>
                                  <w:r>
                                    <w:rPr>
                                      <w:szCs w:val="24"/>
                                    </w:rPr>
                                    <w:t>12</w:t>
                                  </w:r>
                                </w:sdtContent>
                              </w:sdt>
                              <w:r>
                                <w:rPr>
                                  <w:szCs w:val="24"/>
                                </w:rPr>
                                <w:t>) bedarbis deklaruoja išvykimą iš Lietuvos Respublikos, išskyrus Europos Sąjungos reglamentuose dėl socialinės apsaugos sistemų koordinavimo numatytą laikotarpį, kuriuo mokama asmens nedarbo socialinio draudimo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cc6562251504552abaff337f496e376"/>
                            <w:lock w:val="sdtLocked"/>
                            <w:richText/>
                          </w:sdtPr>
                          <w:sdtContent>
                            <w:p>
                              <w:pPr>
                                <w:spacing w:line="360" w:lineRule="auto"/>
                                <w:ind w:firstLine="720"/>
                                <w:jc w:val="both"/>
                              </w:pPr>
                              <w:sdt>
                                <w:sdtPr>
                                  <w:alias w:val="Numeris"/>
                                  <w:tag w:val="nr_0cc6562251504552abaff337f496e376"/>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3c450574d1d8413e87c8eb729ddcad36"/>
                            <w:lock w:val="sdtLocked"/>
                            <w:richText/>
                          </w:sdtPr>
                          <w:sdtContent>
                            <w:p>
                              <w:pPr>
                                <w:widowControl w:val="0"/>
                                <w:spacing w:line="360" w:lineRule="auto"/>
                                <w:ind w:firstLine="720"/>
                                <w:jc w:val="both"/>
                                <w:rPr>
                                  <w:szCs w:val="24"/>
                                  <w:lang w:eastAsia="lt-LT"/>
                                </w:rPr>
                              </w:pPr>
                              <w:sdt>
                                <w:sdtPr>
                                  <w:alias w:val="Numeris"/>
                                  <w:tag w:val="nr_3c450574d1d8413e87c8eb729ddcad36"/>
                                  <w:lock w:val="sdtLocked"/>
                                  <w:richText/>
                                </w:sdtPr>
                                <w:sdtContent>
                                  <w:r>
                                    <w:rPr>
                                      <w:color w:val="00000A"/>
                                      <w:szCs w:val="24"/>
                                      <w:lang w:eastAsia="lt-LT"/>
                                    </w:rPr>
                                    <w:t>4</w:t>
                                  </w:r>
                                </w:sdtContent>
                              </w:sdt>
                              <w:r>
                                <w:rPr>
                                  <w:color w:val="00000A"/>
                                  <w:szCs w:val="24"/>
                                  <w:lang w:eastAsia="lt-LT"/>
                                </w:rPr>
                                <w:t>) Lietuvos Respublikos Vyriausybės paskelbta ekstremalioji situacija ir karantinas.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3b749060ddf4ac1991b89cd55b27468"/>
                            <w:lock w:val="sdtLocked"/>
                            <w:richText/>
                          </w:sdtPr>
                          <w:sdtContent>
                            <w:p>
                              <w:pPr>
                                <w:spacing w:line="360" w:lineRule="auto"/>
                                <w:ind w:firstLine="720"/>
                                <w:jc w:val="both"/>
                                <w:rPr>
                                  <w:szCs w:val="24"/>
                                  <w:lang w:eastAsia="lt-LT"/>
                                </w:rPr>
                              </w:pPr>
                              <w:sdt>
                                <w:sdtPr>
                                  <w:alias w:val="Numeris"/>
                                  <w:tag w:val="nr_73b749060ddf4ac1991b89cd55b27468"/>
                                  <w:lock w:val="sdtLocked"/>
                                  <w:richText/>
                                </w:sdtPr>
                                <w:sdtContent>
                                  <w:r>
                                    <w:rPr>
                                      <w:bCs/>
                                      <w:szCs w:val="24"/>
                                    </w:rPr>
                                    <w:t>6</w:t>
                                  </w:r>
                                </w:sdtContent>
                              </w:sdt>
                              <w:r>
                                <w:rPr>
                                  <w:bCs/>
                                  <w:szCs w:val="24"/>
                                </w:rPr>
                                <w:t>) vyresni kaip 45 metų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cbeca58218047878f8b765cd3770dde"/>
                            <w:lock w:val="sdtLocked"/>
                            <w:richText/>
                          </w:sdtPr>
                          <w:sdtContent>
                            <w:p>
                              <w:pPr>
                                <w:spacing w:line="360" w:lineRule="auto"/>
                                <w:ind w:firstLine="720"/>
                                <w:jc w:val="both"/>
                                <w:rPr>
                                  <w:szCs w:val="24"/>
                                  <w:lang w:eastAsia="lt-LT"/>
                                </w:rPr>
                              </w:pPr>
                              <w:sdt>
                                <w:sdtPr>
                                  <w:alias w:val="Numeris"/>
                                  <w:tag w:val="nr_4cbeca58218047878f8b765cd3770dde"/>
                                  <w:lock w:val="sdtLocked"/>
                                  <w:richText/>
                                </w:sdtPr>
                                <w:sdtContent>
                                  <w:r>
                                    <w:rPr>
                                      <w:szCs w:val="24"/>
                                    </w:rPr>
                                    <w:t>10</w:t>
                                  </w:r>
                                </w:sdtContent>
                              </w:sdt>
                              <w:r>
                                <w:rPr>
                                  <w:szCs w:val="24"/>
                                </w:rPr>
                                <w:t>) asmenys, kuriems suteiktas pabėgėlio statusas ar perkeliamojo asmens statusas, arba asmenys, kuriems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b838166967b14ec1a9ab5acb43748fdd"/>
                            <w:lock w:val="sdtLocked"/>
                            <w:richText/>
                          </w:sdtPr>
                          <w:sdtContent>
                            <w:p>
                              <w:pPr>
                                <w:spacing w:line="360" w:lineRule="auto"/>
                                <w:ind w:firstLine="720"/>
                                <w:jc w:val="both"/>
                                <w:rPr>
                                  <w:szCs w:val="24"/>
                                  <w:lang w:eastAsia="lt-LT"/>
                                </w:rPr>
                              </w:pPr>
                              <w:sdt>
                                <w:sdtPr>
                                  <w:alias w:val="Numeris"/>
                                  <w:tag w:val="nr_b838166967b14ec1a9ab5acb43748fdd"/>
                                  <w:lock w:val="sdtLocked"/>
                                  <w:richText/>
                                </w:sdtPr>
                                <w:sdtContent>
                                  <w:r>
                                    <w:rPr>
                                      <w:bCs/>
                                      <w:szCs w:val="24"/>
                                      <w:lang w:eastAsia="lt-LT"/>
                                    </w:rPr>
                                    <w:t>12</w:t>
                                  </w:r>
                                </w:sdtContent>
                              </w:sdt>
                              <w:r>
                                <w:rPr>
                                  <w:bCs/>
                                  <w:szCs w:val="24"/>
                                  <w:lang w:eastAsia="lt-LT"/>
                                </w:rPr>
                                <w:t>) grįžę iš laisvės atėmimo vietų, kai laisvės atėmimo laikotarpis buvo ne trumpesnis kaip 6 mėnesiai, jeigu jie kreipiasi į Užimtumo tarnybą ne vėliau kaip per 6 mėnesius nuo grįžimo iš laisvės atėmimo vietų;</w:t>
                              </w:r>
                            </w:p>
                          </w:sdtContent>
                        </w:sdt>
                        <w:sdt>
                          <w:sdtPr>
                            <w:alias w:val="25 str. 1 d. 13 p."/>
                            <w:tag w:val="part_50cdb72c99e746619d0c10b2f3417f6d"/>
                            <w:lock w:val="sdtLocked"/>
                            <w:richText/>
                          </w:sdtPr>
                          <w:sdtContent>
                            <w:p>
                              <w:pPr>
                                <w:spacing w:line="360" w:lineRule="auto"/>
                                <w:ind w:firstLine="720"/>
                                <w:jc w:val="both"/>
                              </w:pPr>
                              <w:sdt>
                                <w:sdtPr>
                                  <w:alias w:val="Numeris"/>
                                  <w:tag w:val="nr_50cdb72c99e746619d0c10b2f3417f6d"/>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14 p."/>
                            <w:tag w:val="part_a1df89dea4d043c3bdc2ff28d0a6d455"/>
                            <w:lock w:val="sdtLocked"/>
                            <w:richText/>
                          </w:sdtPr>
                          <w:sdtContent>
                            <w:p>
                              <w:pPr>
                                <w:spacing w:line="360" w:lineRule="auto"/>
                                <w:ind w:firstLine="720"/>
                                <w:jc w:val="both"/>
                              </w:pPr>
                              <w:sdt>
                                <w:sdtPr>
                                  <w:alias w:val="Numeris"/>
                                  <w:tag w:val="nr_a1df89dea4d043c3bdc2ff28d0a6d455"/>
                                  <w:lock w:val="sdtLocked"/>
                                  <w:richText/>
                                </w:sdtPr>
                                <w:sdtContent>
                                  <w:r>
                                    <w:rPr>
                                      <w:szCs w:val="24"/>
                                    </w:rPr>
                                    <w:t>14</w:t>
                                  </w:r>
                                </w:sdtContent>
                              </w:sdt>
                              <w:r>
                                <w:rPr>
                                  <w:szCs w:val="24"/>
                                </w:rPr>
                                <w:t xml:space="preserve">) užimti asmenys, kuriems </w:t>
                              </w:r>
                              <w:r>
                                <w:rPr>
                                  <w:rFonts w:eastAsia="Calibri"/>
                                  <w:szCs w:val="24"/>
                                </w:rPr>
                                <w:t>Lietuvos Respublikos darbo kodekso 47 straipsnio 1 dalies 2 punkte nustatytu atveju paskelbta prastova;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25 str. 1 d. 15 p."/>
                            <w:tag w:val="part_25c72660145943a18bc80df892743bd7"/>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25 str. 1 d. 16 p."/>
                            <w:tag w:val="part_4b629a5d7d5f4a87877d0e5296932e44"/>
                            <w:lock w:val="sdtLocked"/>
                            <w:richText/>
                          </w:sdtPr>
                          <w:sdtContent>
                            <w:p>
                              <w:pPr>
                                <w:spacing w:line="360" w:lineRule="auto"/>
                                <w:ind w:firstLine="720"/>
                                <w:jc w:val="both"/>
                                <w:rPr>
                                  <w:szCs w:val="24"/>
                                  <w:lang w:eastAsia="lt-LT"/>
                                </w:rPr>
                              </w:pPr>
                              <w:sdt>
                                <w:sdtPr>
                                  <w:alias w:val="Numeris"/>
                                  <w:tag w:val="nr_4b629a5d7d5f4a87877d0e5296932e44"/>
                                  <w:lock w:val="sdtLocked"/>
                                  <w:richText/>
                                </w:sdtPr>
                                <w:sdtContent>
                                  <w:r>
                                    <w:rPr>
                                      <w:szCs w:val="24"/>
                                    </w:rPr>
                                    <w:t>16</w:t>
                                  </w:r>
                                </w:sdtContent>
                              </w:sdt>
                              <w:r>
                                <w:rPr>
                                  <w:szCs w:val="24"/>
                                </w:rPr>
                                <w:t>) užimti asmenys, kuriems Lietuvos Respublikos darbo kodekso 47 straipsnio 1 dalies 2 punkte nustatytu atveju buvo paskelbta prastova ne mažiau kaip 75 darbo dienas (ne mažiau kaip 600 darbo valandų) per pirmuosius 6 kalendorinius mėnesius nuo Lietuvos Respublikos Vyriausybės paskelbtos ekstremaliosios situacijos ir karantino paskelbimo dienos, kurių darbdaviams jų darbo vietoms išlaikyti buvo mokama šio įstatymo 41 straipsnio 2</w:t>
                              </w:r>
                              <w:r>
                                <w:rPr>
                                  <w:szCs w:val="24"/>
                                  <w:vertAlign w:val="superscript"/>
                                </w:rPr>
                                <w:t>1</w:t>
                              </w:r>
                              <w:r>
                                <w:rPr>
                                  <w:szCs w:val="24"/>
                                </w:rPr>
                                <w:t xml:space="preserve"> dalyje nurodyta subsidija darbo užmokesčiui ir kurių darbdavys neatleido.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b922f6e54fc492fb92fc261dbf07205"/>
                        <w:lock w:val="sdtLocked"/>
                        <w:richText/>
                      </w:sdtPr>
                      <w:sdtContent>
                        <w:p>
                          <w:pPr>
                            <w:spacing w:line="360" w:lineRule="auto"/>
                            <w:ind w:firstLine="720"/>
                            <w:jc w:val="both"/>
                            <w:rPr>
                              <w:bCs/>
                              <w:szCs w:val="24"/>
                              <w:lang w:eastAsia="lt-LT"/>
                            </w:rPr>
                          </w:pPr>
                          <w:sdt>
                            <w:sdtPr>
                              <w:alias w:val="Numeris"/>
                              <w:tag w:val="nr_8b922f6e54fc492fb92fc261dbf07205"/>
                              <w:lock w:val="sdtLocked"/>
                              <w:richText/>
                            </w:sdtPr>
                            <w:sdtContent>
                              <w:r>
                                <w:rPr>
                                  <w:bCs/>
                                  <w:szCs w:val="24"/>
                                  <w:lang w:eastAsia="lt-LT"/>
                                </w:rPr>
                                <w:t>1</w:t>
                              </w:r>
                            </w:sdtContent>
                          </w:sdt>
                          <w:r>
                            <w:rPr>
                              <w:bCs/>
                              <w:szCs w:val="24"/>
                              <w:lang w:eastAsia="lt-LT"/>
                            </w:rPr>
                            <w:t>. Tarpininkavimo įdarbinant paslaugas trečiųjų šalių piliečiams, ketinantiems dirbti Lietuvos Respublikoje pagal darbo sutartį, teikia šio įstatymo 30 straipsnio 4 dalies 2 punkte nurodytas juridinis asmuo ar jo filialas (toliau – teikėjas).</w:t>
                          </w:r>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9b1839ee878941d4873d39a37ff8f722"/>
                        <w:lock w:val="sdtLocked"/>
                        <w:richText/>
                      </w:sdtPr>
                      <w:sdtContent>
                        <w:p>
                          <w:pPr>
                            <w:spacing w:line="360" w:lineRule="auto"/>
                            <w:ind w:firstLine="720"/>
                            <w:jc w:val="both"/>
                            <w:rPr>
                              <w:szCs w:val="24"/>
                              <w:lang w:eastAsia="lt-LT"/>
                            </w:rPr>
                          </w:pPr>
                          <w:sdt>
                            <w:sdtPr>
                              <w:alias w:val="Numeris"/>
                              <w:tag w:val="nr_9b1839ee878941d4873d39a37ff8f722"/>
                              <w:lock w:val="sdtLocked"/>
                              <w:richText/>
                            </w:sdtPr>
                            <w:sdtContent>
                              <w:r>
                                <w:rPr>
                                  <w:bCs/>
                                  <w:szCs w:val="24"/>
                                  <w:lang w:eastAsia="lt-LT"/>
                                </w:rPr>
                                <w:t>5</w:t>
                              </w:r>
                            </w:sdtContent>
                          </w:sdt>
                          <w:r>
                            <w:rPr>
                              <w:bCs/>
                              <w:szCs w:val="24"/>
                              <w:lang w:eastAsia="lt-LT"/>
                            </w:rPr>
                            <w:t xml:space="preserve">. Tarpininkavimo įdarbinant paslaugas trečiosios šalies piliečiui, ketinančiam dirbti Lietuvos Respublikoje pagal darbo sutartį, </w:t>
                          </w:r>
                          <w:r>
                            <w:rPr>
                              <w:szCs w:val="24"/>
                              <w:lang w:eastAsia="lt-LT"/>
                            </w:rPr>
                            <w:t>teikia pats teikėjas pagal tarp teikėjo ir trečiosios šalies piliečio sudarytą sutartį, kuria įsipareigoja teikti nemokamas tarpininkavimo įdarbinant paslaugas ir pateikti darbo ieškančiam trečiosios šalies piliečiui darbdavio įsipareigojimą įdarbinti trečiosios šalies pilietį ne trumpesniam negu vienų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dydžio, kai trečiosios šalies pilietis ketina dirbti aukštos profesinės kvalifikacijos reikalaujantį darbą, arba darbdavio įsipareigojimą įdarbinti trečiosios šalies pilietį pagal darbo sutartį ne trumpesniam negu 6 mėnesių laikotarpiui, kai trečiosios šalies pilietis ketina dirbti kitą darbą.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cc5a048ab1824be48e915d3c9e4003de"/>
                        <w:lock w:val="sdtLocked"/>
                        <w:richText/>
                      </w:sdtPr>
                      <w:sdtContent>
                        <w:p>
                          <w:pPr>
                            <w:widowControl w:val="0"/>
                            <w:tabs>
                              <w:tab w:val="left" w:pos="0"/>
                            </w:tabs>
                            <w:spacing w:line="360" w:lineRule="auto"/>
                            <w:ind w:firstLine="720"/>
                            <w:jc w:val="both"/>
                            <w:rPr>
                              <w:rFonts w:eastAsia="MS Mincho"/>
                              <w:bCs/>
                              <w:iCs/>
                              <w:szCs w:val="24"/>
                            </w:rPr>
                          </w:pPr>
                          <w:sdt>
                            <w:sdtPr>
                              <w:alias w:val="Numeris"/>
                              <w:tag w:val="nr_cc5a048ab1824be48e915d3c9e4003de"/>
                              <w:lock w:val="sdtLocked"/>
                              <w:richText/>
                            </w:sdtPr>
                            <w:sdtContent>
                              <w:r>
                                <w:rPr>
                                  <w:color w:val="000000"/>
                                  <w:szCs w:val="24"/>
                                  <w:lang w:eastAsia="lt-LT"/>
                                </w:rPr>
                                <w:t>3</w:t>
                              </w:r>
                            </w:sdtContent>
                          </w:sdt>
                          <w:r>
                            <w:rPr>
                              <w:color w:val="000000"/>
                              <w:szCs w:val="24"/>
                              <w:lang w:eastAsia="lt-LT"/>
                            </w:rPr>
                            <w:t xml:space="preserve">. </w:t>
                          </w:r>
                          <w:r>
                            <w:rPr>
                              <w:szCs w:val="24"/>
                            </w:rPr>
                            <w:t xml:space="preserve">Pagalba atliekant įsidarbinimo procedūras teikiama siekiant užtikrinti komunikavimą tarp darbdavio ir asmens, kuriam dėl turimo neįgalumo reikalinga pagalba įsidarbinant. </w:t>
                          </w:r>
                          <w:r>
                            <w:rPr>
                              <w:bCs/>
                              <w:szCs w:val="24"/>
                            </w:rPr>
                            <w:t>Pagalba atliekant įsidarbinimo procedūras teikiama pagal poreikį ne daugiau kaip 8 valandas pas vieną darbdavį.</w:t>
                          </w:r>
                          <w:r>
                            <w:rPr>
                              <w:b/>
                              <w:bCs/>
                              <w:szCs w:val="24"/>
                            </w:rPr>
                            <w:t xml:space="preserve"> </w:t>
                          </w:r>
                          <w:r>
                            <w:rPr>
                              <w:szCs w:val="24"/>
                            </w:rPr>
                            <w:t xml:space="preserve">Pagalbos atliekant įsidarbinimo procedūras vienos valandos įkainis negali viršyti 0,1 bazinės socialinės išmokos dydžio už kiekvieną neįgalų </w:t>
                          </w:r>
                          <w:r>
                            <w:rPr>
                              <w:bCs/>
                              <w:szCs w:val="24"/>
                            </w:rPr>
                            <w:t>asmenį</w:t>
                          </w:r>
                          <w:r>
                            <w:rPr>
                              <w:szCs w:val="24"/>
                            </w:rPr>
                            <w:t>, kuris Užimtumo tarnybos buvo priskirtas vidutinių ar ribotų įsidarbinimo galimybių grupei.</w:t>
                          </w:r>
                        </w:p>
                      </w:sdtContent>
                    </w:sdt>
                    <w:sdt>
                      <w:sdtPr>
                        <w:alias w:val="30-2 str. 4 d."/>
                        <w:tag w:val="part_66bf78a7b2004376ae8184b8936dce29"/>
                        <w:lock w:val="sdtLocked"/>
                        <w:richText/>
                      </w:sdtPr>
                      <w:sdtContent>
                        <w:p>
                          <w:pPr>
                            <w:tabs>
                              <w:tab w:val="left" w:pos="709"/>
                            </w:tabs>
                            <w:spacing w:line="360" w:lineRule="auto"/>
                            <w:ind w:firstLine="720"/>
                            <w:jc w:val="both"/>
                            <w:rPr>
                              <w:rFonts w:eastAsia="MS Mincho"/>
                              <w:bCs/>
                              <w:iCs/>
                              <w:szCs w:val="24"/>
                            </w:rPr>
                          </w:pPr>
                          <w:sdt>
                            <w:sdtPr>
                              <w:alias w:val="Numeris"/>
                              <w:tag w:val="nr_66bf78a7b2004376ae8184b8936dce29"/>
                              <w:lock w:val="sdtLocked"/>
                              <w:richText/>
                            </w:sdtPr>
                            <w:sdtContent>
                              <w:r>
                                <w:rPr>
                                  <w:rFonts w:eastAsia="MS Mincho"/>
                                  <w:iCs/>
                                  <w:szCs w:val="24"/>
                                </w:rPr>
                                <w:t>4</w:t>
                              </w:r>
                            </w:sdtContent>
                          </w:sdt>
                          <w:r>
                            <w:rPr>
                              <w:rFonts w:eastAsia="MS Mincho"/>
                              <w:iCs/>
                              <w:szCs w:val="24"/>
                            </w:rPr>
                            <w:t xml:space="preserve">. </w:t>
                          </w:r>
                          <w:r>
                            <w:rPr>
                              <w:szCs w:val="24"/>
                            </w:rPr>
                            <w:t xml:space="preserve">Lydimoji pagalba įsidarbinus teikiama darbdavio ar neįgalaus asmens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w:t>
                          </w:r>
                          <w:r>
                            <w:rPr>
                              <w:bCs/>
                              <w:szCs w:val="24"/>
                            </w:rPr>
                            <w:t>nuo įsidarbinimo dienos.</w:t>
                          </w:r>
                          <w:r>
                            <w:rPr>
                              <w:szCs w:val="24"/>
                            </w:rPr>
                            <w:t xml:space="preserve"> Lydimosios pagalbos vienos valandos įkainis negali viršyti 0,1 bazinės socialinės išmokos dydžio už kiekvieną neįgalų </w:t>
                          </w:r>
                          <w:r>
                            <w:rPr>
                              <w:bCs/>
                              <w:szCs w:val="24"/>
                            </w:rPr>
                            <w:t>asmenį,</w:t>
                          </w:r>
                          <w:r>
                            <w:rPr>
                              <w:szCs w:val="24"/>
                            </w:rPr>
                            <w:t xml:space="preserve"> kuris Užimtumo tarnybos buvo priskirtas vidutinių ar ribotų įsidarbinimo galimybių grupei.</w:t>
                          </w:r>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703b5d5829f44588b0f59c46988de085"/>
                            <w:lock w:val="sdtLocked"/>
                            <w:richText/>
                          </w:sdtPr>
                          <w:sdtContent>
                            <w:p>
                              <w:pPr>
                                <w:spacing w:line="360" w:lineRule="auto"/>
                                <w:ind w:firstLine="720"/>
                                <w:jc w:val="both"/>
                                <w:rPr>
                                  <w:szCs w:val="24"/>
                                </w:rPr>
                              </w:pPr>
                              <w:sdt>
                                <w:sdtPr>
                                  <w:alias w:val="Numeris"/>
                                  <w:tag w:val="nr_703b5d5829f44588b0f59c46988de085"/>
                                  <w:lock w:val="sdtLocked"/>
                                  <w:richText/>
                                </w:sdtPr>
                                <w:sdtContent>
                                  <w:r>
                                    <w:rPr>
                                      <w:color w:val="000000"/>
                                      <w:szCs w:val="24"/>
                                      <w:lang w:eastAsia="lt-LT"/>
                                    </w:rPr>
                                    <w:t>1</w:t>
                                  </w:r>
                                </w:sdtContent>
                              </w:sdt>
                              <w:r>
                                <w:rPr>
                                  <w:color w:val="000000"/>
                                  <w:szCs w:val="24"/>
                                  <w:lang w:eastAsia="lt-LT"/>
                                </w:rPr>
                                <w:t>) kuriems nėra iškelta bankroto byla, kurie nėra likviduojami, dėl kurių nėra priimtas kreditorių susirinkimo nutarimas bankroto procedūras vykdyti ne teismo tvarka</w:t>
                              </w:r>
                              <w:r>
                                <w:rPr>
                                  <w:bCs/>
                                  <w:color w:val="000000"/>
                                  <w:szCs w:val="24"/>
                                  <w:lang w:eastAsia="lt-LT"/>
                                </w:rPr>
                                <w:t xml:space="preserve">, </w:t>
                              </w:r>
                              <w:r>
                                <w:rPr>
                                  <w:bCs/>
                                  <w:szCs w:val="24"/>
                                </w:rPr>
                                <w:t>kuriems, vadovaujantis Lietuvos Respublikos ekonominių ir kitų tarptautinių sankcijų įgyvendinimo įstatymu, nėra pritaikytos tarptautinės finansinės sankcijos (toliau – tarptautinės finansinės sankcijos);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e2dd05a5711eb9dc7b575f08e8bea">
                                <w:r w:rsidRPr="00532B9F">
                                  <w:rPr>
                                    <w:rFonts w:ascii="Times New Roman" w:eastAsia="MS Mincho" w:hAnsi="Times New Roman"/>
                                    <w:sz w:val="20"/>
                                    <w:i/>
                                    <w:iCs/>
                                    <w:color w:val="0000FF" w:themeColor="hyperlink"/>
                                    <w:u w:val="single"/>
                                  </w:rPr>
                                  <w:t>XIV-172</w:t>
                                </w:r>
                              </w:fldSimple>
                              <w:r>
                                <w:rPr>
                                  <w:rFonts w:ascii="Times New Roman" w:eastAsia="MS Mincho" w:hAnsi="Times New Roman"/>
                                  <w:sz w:val="20"/>
                                  <w:i/>
                                  <w:iCs/>
                                </w:rPr>
                                <w:t>,
2021-01-14,
paskelbta TAR 2021-01-19, i. k. 2021-00841            </w:t>
                              </w:r>
                            </w:p>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2bf541a3324c40b79a1f1451061e57de"/>
                            <w:lock w:val="sdtLocked"/>
                            <w:richText/>
                          </w:sdtPr>
                          <w:sdtContent>
                            <w:p>
                              <w:pPr>
                                <w:spacing w:line="360" w:lineRule="auto"/>
                                <w:ind w:firstLine="720"/>
                                <w:jc w:val="both"/>
                              </w:pPr>
                              <w:sdt>
                                <w:sdtPr>
                                  <w:alias w:val="Numeris"/>
                                  <w:tag w:val="nr_2bf541a3324c40b79a1f1451061e57de"/>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5 str. 4 d. 5 p."/>
                            <w:tag w:val="part_75bbcea9e6be486f89a5e024710a06da"/>
                            <w:lock w:val="sdtLocked"/>
                            <w:richText/>
                          </w:sdtPr>
                          <w:sdtContent>
                            <w:p>
                              <w:pPr>
                                <w:widowControl w:val="0"/>
                                <w:spacing w:line="360" w:lineRule="auto"/>
                                <w:ind w:firstLine="720"/>
                                <w:jc w:val="both"/>
                                <w:rPr>
                                  <w:szCs w:val="24"/>
                                  <w:lang w:eastAsia="lt-LT"/>
                                </w:rPr>
                              </w:pPr>
                              <w:sdt>
                                <w:sdtPr>
                                  <w:alias w:val="Numeris"/>
                                  <w:tag w:val="nr_75bbcea9e6be486f89a5e024710a06da"/>
                                  <w:lock w:val="sdtLocked"/>
                                  <w:richText/>
                                </w:sdtPr>
                                <w:sdtContent>
                                  <w:r>
                                    <w:rPr>
                                      <w:szCs w:val="24"/>
                                    </w:rPr>
                                    <w:t>5</w:t>
                                  </w:r>
                                </w:sdtContent>
                              </w:sdt>
                              <w:r>
                                <w:rPr>
                                  <w:szCs w:val="24"/>
                                </w:rPr>
                                <w:t xml:space="preserve">) kurių teisinė forma nėra </w:t>
                              </w:r>
                              <w:r>
                                <w:rPr>
                                  <w:bCs/>
                                  <w:szCs w:val="24"/>
                                </w:rPr>
                                <w:t>biudžetinė įstaiga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35 str. 5 d."/>
                        <w:tag w:val="part_3d11ad00dede471c8e29e3c63e250398"/>
                        <w:lock w:val="sdtLocked"/>
                        <w:richText/>
                      </w:sdtPr>
                      <w:sdtContent>
                        <w:p>
                          <w:pPr>
                            <w:spacing w:line="360" w:lineRule="auto"/>
                            <w:ind w:firstLine="720"/>
                            <w:jc w:val="both"/>
                          </w:pPr>
                          <w:sdt>
                            <w:sdtPr>
                              <w:alias w:val="Numeris"/>
                              <w:tag w:val="nr_3d11ad00dede471c8e29e3c63e250398"/>
                              <w:lock w:val="sdtLocked"/>
                              <w:richText/>
                            </w:sdtPr>
                            <w:sdtContent>
                              <w:r>
                                <w:rPr>
                                  <w:szCs w:val="24"/>
                                </w:rPr>
                                <w:t>5</w:t>
                              </w:r>
                            </w:sdtContent>
                          </w:sdt>
                          <w:r>
                            <w:rPr>
                              <w:szCs w:val="24"/>
                            </w:rPr>
                            <w:t>. Šio straipsnio 4 dalies 2 ir 3 punktuose nustatyti reikalavimai nėra taikomi darbdaviams, teikiantiems pasiūlymus šio įstatymo 41 straipsnio 2</w:t>
                          </w:r>
                          <w:r>
                            <w:rPr>
                              <w:szCs w:val="24"/>
                              <w:vertAlign w:val="superscript"/>
                            </w:rPr>
                            <w:t>1</w:t>
                          </w:r>
                          <w:r>
                            <w:rPr>
                              <w:szCs w:val="24"/>
                            </w:rPr>
                            <w:t xml:space="preserve"> </w:t>
                          </w:r>
                          <w:r>
                            <w:rPr>
                              <w:bCs/>
                              <w:szCs w:val="24"/>
                            </w:rPr>
                            <w:t xml:space="preserve">ir </w:t>
                          </w:r>
                          <w:r>
                            <w:rPr>
                              <w:szCs w:val="24"/>
                            </w:rPr>
                            <w:t>2</w:t>
                          </w:r>
                          <w:r>
                            <w:rPr>
                              <w:szCs w:val="24"/>
                              <w:vertAlign w:val="superscript"/>
                            </w:rPr>
                            <w:t>4</w:t>
                          </w:r>
                          <w:r>
                            <w:rPr>
                              <w:szCs w:val="24"/>
                            </w:rPr>
                            <w:t xml:space="preserve"> dalyse nustatytai subsidijai darbo užmokesčiui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6 d."/>
                        <w:tag w:val="part_961d8e571b834d4299af37f3906682b3"/>
                        <w:lock w:val="sdtLocked"/>
                        <w:richText/>
                      </w:sdtPr>
                      <w:sdtContent>
                        <w:p>
                          <w:pPr>
                            <w:spacing w:line="360" w:lineRule="auto"/>
                            <w:ind w:firstLine="720"/>
                            <w:jc w:val="both"/>
                          </w:pPr>
                          <w:sdt>
                            <w:sdtPr>
                              <w:alias w:val="Numeris"/>
                              <w:tag w:val="nr_961d8e571b834d4299af37f3906682b3"/>
                              <w:lock w:val="sdtLocked"/>
                              <w:richText/>
                            </w:sdtPr>
                            <w:sdtContent>
                              <w:r>
                                <w:rPr>
                                  <w:szCs w:val="24"/>
                                </w:rPr>
                                <w:t>6</w:t>
                              </w:r>
                            </w:sdtContent>
                          </w:sdt>
                          <w:r>
                            <w:rPr>
                              <w:szCs w:val="24"/>
                            </w:rPr>
                            <w:t>. Darbdaviai, įgyvendinantys šio straipsnio 1 dalies 3 punkte nurodytas priemones, šio įstatymo 25 straipsnyje nurodytiems asmenims priskaičiuotą darbo užmokestį moka atlikdami mokėjimo pavedimą.</w:t>
                          </w:r>
                          <w:r>
                            <w:t xml:space="preserve"> </w:t>
                          </w:r>
                        </w:p>
                        <w:p>
                          <w:pPr>
                            <w:spacing w:line="360" w:lineRule="auto"/>
                            <w:jc w:val="both"/>
                            <w:rPr>
                              <w:szCs w:val="24"/>
                              <w:lang w:eastAsia="lt-LT"/>
                            </w:rPr>
                          </w:pPr>
                          <w:r>
                            <w:rPr>
                              <w:b/>
                              <w:i/>
                              <w:sz w:val="20"/>
                            </w:rPr>
                            <w:t>TAR pastaba.</w:t>
                          </w:r>
                          <w:r>
                            <w:rPr>
                              <w:i/>
                              <w:sz w:val="20"/>
                            </w:rPr>
                            <w:t xml:space="preserve"> 3</w:t>
                          </w:r>
                          <w:r>
                            <w:rPr>
                              <w:bCs/>
                              <w:i/>
                              <w:sz w:val="20"/>
                            </w:rPr>
                            <w:t xml:space="preserve">5 straipsnio 6 dalies nuostata dėl </w:t>
                          </w:r>
                          <w:r>
                            <w:rPr>
                              <w:i/>
                              <w:sz w:val="20"/>
                            </w:rPr>
                            <w:t>darbo užmokesčio mokėjimo atliekant mokėjimo pavedimą taikoma mokant 2021 m. liepos mėnesio ir vėlesnių mėnesių darbo užmokestį</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5d3f59f307d942d0b12f939e2f556bff"/>
                        <w:lock w:val="sdtLocked"/>
                        <w:richText/>
                      </w:sdtPr>
                      <w:sdtContent>
                        <w:p>
                          <w:pPr>
                            <w:widowControl w:val="0"/>
                            <w:spacing w:line="360" w:lineRule="auto"/>
                            <w:ind w:firstLine="720"/>
                            <w:jc w:val="both"/>
                            <w:rPr>
                              <w:szCs w:val="24"/>
                            </w:rPr>
                          </w:pPr>
                          <w:sdt>
                            <w:sdtPr>
                              <w:alias w:val="Numeris"/>
                              <w:tag w:val="nr_5d3f59f307d942d0b12f939e2f556bff"/>
                              <w:lock w:val="sdtLocked"/>
                              <w:richText/>
                            </w:sdtPr>
                            <w:sdtContent>
                              <w:r>
                                <w:rPr>
                                  <w:bCs/>
                                  <w:szCs w:val="24"/>
                                  <w:lang w:eastAsia="lt-LT"/>
                                </w:rPr>
                                <w:t>1</w:t>
                              </w:r>
                            </w:sdtContent>
                          </w:sdt>
                          <w:r>
                            <w:rPr>
                              <w:bCs/>
                              <w:szCs w:val="24"/>
                              <w:lang w:eastAsia="lt-LT"/>
                            </w:rPr>
                            <w:t>. Bedarbių ir užimtų asmenų profesinis mokymas pagal formaliojo profesinio mokymo programas organizuojamas trišalėje arba dvišalėje sutartyje numatytomis sąlygomis. Trišalė sutartis sudaroma tarp Užimtumo tarnybos, darbdavio, kuris įdarbins bedarbį ar užimtą asmenį arba užimtą asmenį perkels į aukštesnes pareigas, ir bedarbio ar užimto asmens, kuris įsidarbins į laisvą darbo vietą. Kai bedarbiai siunčiami mokytis pagal Užimtumo tarnybos atliktomis darbo rinkos prognozėmis nustatytų paklausių profesijų formaliojo profesinio mokymo programas ar užimti asmenys siunčiami mokytis pagal Lietuvos Respublikos Vyriausybės ar jos įgaliotos institucijos nustatyta tvarka nustatytas prioritetinių profesijų formaliojo profesinio mokymo programas arba kai bedarbiai nori pradėti dirbti Užimtumo tarnybos pasiūlytose ar jų pačių susirastose darbo vietose ar dirbti savarankiškai,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66a72681c22b4759ab0ace418bf59333"/>
                        <w:lock w:val="sdtLocked"/>
                        <w:richText/>
                      </w:sdtPr>
                      <w:sdtContent>
                        <w:p>
                          <w:pPr>
                            <w:widowControl w:val="0"/>
                            <w:spacing w:line="360" w:lineRule="auto"/>
                            <w:ind w:firstLine="720"/>
                            <w:jc w:val="both"/>
                            <w:rPr>
                              <w:szCs w:val="24"/>
                            </w:rPr>
                          </w:pPr>
                          <w:sdt>
                            <w:sdtPr>
                              <w:alias w:val="Numeris"/>
                              <w:tag w:val="nr_66a72681c22b4759ab0ace418bf59333"/>
                              <w:lock w:val="sdtLocked"/>
                              <w:richText/>
                            </w:sdtPr>
                            <w:sdtContent>
                              <w:r>
                                <w:rPr>
                                  <w:color w:val="000000"/>
                                  <w:szCs w:val="24"/>
                                  <w:lang w:eastAsia="lt-LT"/>
                                </w:rPr>
                                <w:t>3</w:t>
                              </w:r>
                            </w:sdtContent>
                          </w:sdt>
                          <w:r>
                            <w:rPr>
                              <w:color w:val="000000"/>
                              <w:szCs w:val="24"/>
                              <w:lang w:eastAsia="lt-LT"/>
                            </w:rPr>
                            <w:t xml:space="preserve">. Bedarbių ar užimtų asmenų profesinis mokymas vykdomas profesinio mokymo teikėjo, kurį pasirenka pats bedarbis ar užimtas asmuo, o kai sudaryta trišalė sutartis, – suderinus su darbdaviu. Užimtumo tarnyba, remdamasi šio straipsnio 1 ir 2 dalyse nurodytomis sutartimis, išduoda bedarbiui ar užimtam asmeniui dokumentą, kuriuo įsipareigoja sumokėti Lietuvos Respublikos profesinio mokymo įstatymo nustatyta tvarka bedarbio ar užimto asmens pasirinktam profesinio mokymo teikėjui nurodytą pinigų sumą už suteiktą profesinį mokymą. Tarp pasirinkto profesinio mokymo teikėjo ir bedarbio ar užimto asmens sudaroma profesinio mokymo sutartis, pagal kurią profesinio mokymo teikėjas kas mėnesį Užimtumo tarnybai teikia informaciją apie bedarbio ar užimto asmens mokymo programos lankomumą. Užimtam asmeniui profesinis mokymas šiame straipsnyje numatytomis sąlygomis organizuojamas, kai jis planuoja įsidarbinti ne pas tą patį darbdavį, su kuriuo jį sieja darbo teisiniai santykiai, </w:t>
                          </w:r>
                          <w:r>
                            <w:rPr>
                              <w:bCs/>
                              <w:color w:val="000000"/>
                              <w:szCs w:val="24"/>
                              <w:lang w:eastAsia="lt-LT"/>
                            </w:rPr>
                            <w:t>arba</w:t>
                          </w:r>
                          <w:r>
                            <w:rPr>
                              <w:color w:val="000000"/>
                              <w:szCs w:val="24"/>
                              <w:lang w:eastAsia="lt-LT"/>
                            </w:rPr>
                            <w:t xml:space="preserve"> planuoja pradėti vykdyti savarankišką veiklą</w:t>
                          </w:r>
                          <w:r>
                            <w:rPr>
                              <w:bCs/>
                              <w:color w:val="000000"/>
                              <w:szCs w:val="24"/>
                              <w:lang w:eastAsia="lt-LT"/>
                            </w:rPr>
                            <w:t>,</w:t>
                          </w:r>
                          <w:r>
                            <w:rPr>
                              <w:color w:val="000000"/>
                              <w:szCs w:val="24"/>
                              <w:lang w:eastAsia="lt-LT"/>
                            </w:rPr>
                            <w:t xml:space="preserve"> </w:t>
                          </w:r>
                          <w:r>
                            <w:rPr>
                              <w:bCs/>
                              <w:color w:val="000000"/>
                              <w:szCs w:val="24"/>
                              <w:lang w:eastAsia="lt-LT"/>
                            </w:rPr>
                            <w:t>arba darbdavys, su kuriuo jį sieja darbo teisiniai santykiai, užimtą asmenį po jo profesinio mokymo planuoja perkelti į aukštesnes pareigas, kuriose jo darbo sutartyje nustatytas darbo užmokestis būtų ne mažiau kaip 20 procentų didesnis, palyginus su jo darbo sutartyje nustatytu darbo užmokesčiu iki profesinio mokymo,</w:t>
                          </w:r>
                          <w:r>
                            <w:rPr>
                              <w:color w:val="000000"/>
                              <w:szCs w:val="24"/>
                              <w:lang w:eastAsia="lt-LT"/>
                            </w:rPr>
                            <w:t xml:space="preserve"> arba yra įspėtas apie atleidimą, kai jo atliekama darbo funkcija darbdaviui tampa perteklinė dėl Lietuvos Respublikos Vyriausybės paskelbtos ekstremaliosios situacijos ir karantino. Šio straipsnio 1 ir 2 dalyse nurodytose sutartyse su užimtu asmeniu numatoma sąlyga, kad užimtas asmuo turi įsidarbinti pas kitą darbdavį ar pradėti vykdyti savarankišką veiklą per 6 mėnesius nuo profesinio mokymo pabaigos, išskyrus šioje dalyje nurodytą atvejį, kai užimtas asmuo, baigęs dalyvauti profesiniame mokyme, kada jo atliekama darbo funkcija darbdaviui tapo perteklinė dėl Lietuvos Respublikos Vyriausybės paskelbtos ekstremaliosios situacijos ir karantino, įsidarbina pas tą patį darbdavį trišalėje sutartyje numatytomis sąlygomis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48758dd13bed43319b91540b4db3650e"/>
                        <w:lock w:val="sdtLocked"/>
                        <w:richText/>
                      </w:sdtPr>
                      <w:sdtContent>
                        <w:p>
                          <w:pPr>
                            <w:widowControl w:val="0"/>
                            <w:spacing w:line="360" w:lineRule="auto"/>
                            <w:ind w:firstLine="720"/>
                            <w:jc w:val="both"/>
                            <w:rPr>
                              <w:bCs/>
                              <w:color w:val="000000"/>
                              <w:kern w:val="24"/>
                              <w:szCs w:val="24"/>
                              <w:lang w:eastAsia="lt-LT"/>
                            </w:rPr>
                          </w:pPr>
                          <w:sdt>
                            <w:sdtPr>
                              <w:alias w:val="Numeris"/>
                              <w:tag w:val="nr_48758dd13bed43319b91540b4db3650e"/>
                              <w:lock w:val="sdtLocked"/>
                              <w:richText/>
                            </w:sdtPr>
                            <w:sdtContent>
                              <w:r>
                                <w:rPr>
                                  <w:szCs w:val="24"/>
                                </w:rPr>
                                <w:t>6</w:t>
                              </w:r>
                            </w:sdtContent>
                          </w:sdt>
                          <w:r>
                            <w:rPr>
                              <w:szCs w:val="24"/>
                            </w:rPr>
                            <w:t xml:space="preserve">.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išskyrus atvejus, </w:t>
                          </w:r>
                          <w:r>
                            <w:rPr>
                              <w:bCs/>
                              <w:szCs w:val="24"/>
                              <w:lang w:eastAsia="lt-LT"/>
                            </w:rPr>
                            <w:t>kai lėšos – ne daugiau negu 9,3 Lietuvos Respublikos Vyriausybės patvirtintos minimaliosios mėnesinės algos dydžio kvalifikacijai įgyti ir 4,66 Lietuvos Respublikos Vyriausybės patvirtintos minimaliosios mėnesinės algos dydžio kvalifikacijai tobulinti ar kompetencijai įgyti – skiriamos bedarbio ar užimto asmens kvalifikacijai ar kompetencijai, įtrauktai į Užimtumo tarnybos direktoriaus tvirtinamą aukštą pridėtinę vertę kuriančių kvalifikacijų ir kompetencijų sąrašą, įgyti</w:t>
                          </w:r>
                          <w:r>
                            <w:rPr>
                              <w:szCs w:val="24"/>
                            </w:rPr>
                            <w:t>.</w:t>
                          </w:r>
                          <w:r>
                            <w:rPr>
                              <w:bCs/>
                              <w:szCs w:val="24"/>
                              <w:lang w:eastAsia="lt-LT"/>
                            </w:rPr>
                            <w:t xml:space="preserve"> </w:t>
                          </w:r>
                          <w:r>
                            <w:rPr>
                              <w:szCs w:val="24"/>
                            </w:rPr>
                            <w:t>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7 d."/>
                        <w:tag w:val="part_55c1d639147a4ea2a1c2654c002948d3"/>
                        <w:lock w:val="sdtLocked"/>
                        <w:richText/>
                      </w:sdtPr>
                      <w:sdtContent>
                        <w:p>
                          <w:pPr>
                            <w:widowControl w:val="0"/>
                            <w:spacing w:line="360" w:lineRule="auto"/>
                            <w:ind w:firstLine="720"/>
                            <w:jc w:val="both"/>
                            <w:rPr>
                              <w:szCs w:val="24"/>
                              <w:lang w:eastAsia="lt-LT"/>
                            </w:rPr>
                          </w:pPr>
                          <w:sdt>
                            <w:sdtPr>
                              <w:alias w:val="Numeris"/>
                              <w:tag w:val="nr_55c1d639147a4ea2a1c2654c002948d3"/>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išskyrus atvejus, kai dėl Lietuvos Respublikos Vyriausybės paskelbtos ekstremaliosios situacijos ir karantino sustabdoma bedarbio profesinio mokymo teikėjo veikla. Pasibaigus nedarbo socialinio draudimo išmokos mokėjimo terminui, jeigu jis negali būti pratęstas Lietuvos Respublikos nedarbo socialinio draudimo įstatymo nustatyta tvarka, Lietuvos Respublikos Vyriausybės paskelbtos ekstremaliosios situacijos ir karantino metu, bedarbiui mokama 0,39 Lietuvos Respublikos Vyriausybės patvirtintos minimaliosios mėnesinės algos dydžio mokymo stipendija. Kai Lietuvos Respublikos Vyriausybė atšaukia ekstremaliąją situaciją ir</w:t>
                          </w:r>
                          <w:r>
                            <w:rPr>
                              <w:b/>
                              <w:szCs w:val="24"/>
                            </w:rPr>
                            <w:t xml:space="preserve"> </w:t>
                          </w:r>
                          <w:r>
                            <w:rPr>
                              <w:szCs w:val="24"/>
                            </w:rPr>
                            <w:t>karantiną, mokymo stipendijos dydis, atsižvelgiant į bedarbio lankytų profesinio mokymosi valandų skaičių, bedarbio pasirinkimu yra lygus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a4e9e9a219254a76aa8cb2c689845d3f"/>
                        <w:lock w:val="sdtLocked"/>
                        <w:richText/>
                      </w:sdtPr>
                      <w:sdtContent>
                        <w:p>
                          <w:pPr>
                            <w:spacing w:line="380" w:lineRule="atLeast"/>
                            <w:ind w:firstLine="720"/>
                            <w:jc w:val="both"/>
                            <w:rPr>
                              <w:szCs w:val="24"/>
                              <w:lang w:eastAsia="lt-LT"/>
                            </w:rPr>
                          </w:pPr>
                          <w:sdt>
                            <w:sdtPr>
                              <w:alias w:val="Numeris"/>
                              <w:tag w:val="nr_a4e9e9a219254a76aa8cb2c689845d3f"/>
                              <w:lock w:val="sdtLocked"/>
                              <w:richText/>
                            </w:sdtPr>
                            <w:sdtContent>
                              <w:r>
                                <w:rPr>
                                  <w:szCs w:val="24"/>
                                  <w:lang w:eastAsia="lt-LT"/>
                                </w:rPr>
                                <w:t>10</w:t>
                              </w:r>
                            </w:sdtContent>
                          </w:sdt>
                          <w:r>
                            <w:rPr>
                              <w:szCs w:val="24"/>
                              <w:lang w:eastAsia="lt-LT"/>
                            </w:rPr>
                            <w:t>. Kai bedarbis, dalyvaujantis profesiniame mokyme (išskyrus įdarbinimą pagal pameistrystės darbo sutartį), pradeda šio įstatymo 3 straipsnio 1 dalies 1 ir 2 punktuose nurodytų užimtumo formų veiklą, su profesinio mokymo teikėju suderina darbo ir mokymosi laiką ir tęsia mokymąsi, toliau finansuojamos tik jo mokymo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217fcf807c8f424b9abe3da83a2d124b"/>
                            <w:lock w:val="sdtLocked"/>
                            <w:richText/>
                          </w:sdtPr>
                          <w:sdtContent>
                            <w:p>
                              <w:pPr>
                                <w:widowControl w:val="0"/>
                                <w:spacing w:line="360" w:lineRule="auto"/>
                                <w:ind w:firstLine="720"/>
                                <w:jc w:val="both"/>
                                <w:rPr>
                                  <w:color w:val="000000"/>
                                  <w:szCs w:val="24"/>
                                  <w:lang w:eastAsia="lt-LT"/>
                                </w:rPr>
                              </w:pPr>
                              <w:sdt>
                                <w:sdtPr>
                                  <w:alias w:val="Numeris"/>
                                  <w:tag w:val="nr_217fcf807c8f424b9abe3da83a2d124b"/>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 bedarbio profesinio mokymo teikėjo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1c6464f0b3b6473889374edfc25da5a6"/>
                        <w:lock w:val="sdtLocked"/>
                        <w:richText/>
                      </w:sdtPr>
                      <w:sdtContent>
                        <w:p>
                          <w:pPr>
                            <w:widowControl w:val="0"/>
                            <w:spacing w:line="360" w:lineRule="auto"/>
                            <w:ind w:firstLine="720"/>
                            <w:jc w:val="both"/>
                            <w:rPr>
                              <w:b/>
                              <w:bCs/>
                              <w:szCs w:val="24"/>
                              <w:lang w:eastAsia="lt-LT"/>
                            </w:rPr>
                          </w:pPr>
                          <w:sdt>
                            <w:sdtPr>
                              <w:alias w:val="Numeris"/>
                              <w:tag w:val="nr_1c6464f0b3b6473889374edfc25da5a6"/>
                              <w:lock w:val="sdtLocked"/>
                              <w:richText/>
                            </w:sdtPr>
                            <w:sdtContent>
                              <w:r>
                                <w:rPr>
                                  <w:szCs w:val="24"/>
                                  <w:lang w:eastAsia="lt-LT"/>
                                </w:rPr>
                                <w:t>2</w:t>
                              </w:r>
                            </w:sdtContent>
                          </w:sdt>
                          <w:r>
                            <w:rPr>
                              <w:szCs w:val="24"/>
                              <w:lang w:eastAsia="lt-LT"/>
                            </w:rPr>
                            <w:t>.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w:t>
                          </w:r>
                        </w:p>
                        <w:sdt>
                          <w:sdtPr>
                            <w:alias w:val="38 str. 2 d. 1 p."/>
                            <w:tag w:val="part_ab5d42a3a413415fa01e882e1f82f235"/>
                            <w:lock w:val="sdtLocked"/>
                            <w:richText/>
                          </w:sdtPr>
                          <w:sdtContent>
                            <w:p>
                              <w:pPr>
                                <w:widowControl w:val="0"/>
                                <w:spacing w:line="360" w:lineRule="auto"/>
                                <w:ind w:firstLine="720"/>
                                <w:jc w:val="both"/>
                                <w:rPr>
                                  <w:bCs/>
                                  <w:szCs w:val="24"/>
                                  <w:lang w:eastAsia="lt-LT"/>
                                </w:rPr>
                              </w:pPr>
                              <w:sdt>
                                <w:sdtPr>
                                  <w:alias w:val="Numeris"/>
                                  <w:tag w:val="nr_ab5d42a3a413415fa01e882e1f82f235"/>
                                  <w:lock w:val="sdtLocked"/>
                                  <w:richText/>
                                </w:sdtPr>
                                <w:sdtContent>
                                  <w:r>
                                    <w:rPr>
                                      <w:bCs/>
                                      <w:szCs w:val="24"/>
                                      <w:lang w:eastAsia="lt-LT"/>
                                    </w:rPr>
                                    <w:t>1</w:t>
                                  </w:r>
                                </w:sdtContent>
                              </w:sdt>
                              <w:r>
                                <w:rPr>
                                  <w:bCs/>
                                  <w:szCs w:val="24"/>
                                  <w:lang w:eastAsia="lt-LT"/>
                                </w:rPr>
                                <w:t>) 70 procentų darbo užmokesčio, nurodyto įdarbinto pagal pameistrystės darbo sutartį asmens darbo sutartyje, dalies, neviršijančios 1,5 Lietuvos Respublikos Vyriausybės patvirtintos minimaliosios mėnesinės algos dydžio, ir nuo šios darbo užmokesčio dalies apskaičiuotų draudėjo privalomojo valstybinio socialinio draudimo įmokų dalis. Jeigu įdarbinto pagal pameistrystės darbo sutartį asmens darbo sutartis sudaryta ne visam darbo laikui arba jis dirbo ne visą mėnesio darbo laiką, kompensuojamas darbo užmokesčio dydis skaičiuojamas už faktiškai dirbtą laiką pagal apskaičiuotą ar darbo sutartyje nustatytą valandinį atlygį, neviršijantį 1,5 Lietuvos Respublikos Vyriausybės patvirtinto minimaliojo valandinio atlygio dydžio, ir nuo jo apskaičiuotų draudėjo privalomojo valstybinio socialinio draudimo įmokų dalį;</w:t>
                              </w:r>
                            </w:p>
                          </w:sdtContent>
                        </w:sdt>
                        <w:sdt>
                          <w:sdtPr>
                            <w:alias w:val="38 str. 2 d. 2 p."/>
                            <w:tag w:val="part_cc562f32d58443da85cdcef145713cff"/>
                            <w:lock w:val="sdtLocked"/>
                            <w:richText/>
                          </w:sdtPr>
                          <w:sdtContent>
                            <w:p>
                              <w:pPr>
                                <w:widowControl w:val="0"/>
                                <w:spacing w:line="360" w:lineRule="auto"/>
                                <w:ind w:firstLine="720"/>
                                <w:jc w:val="both"/>
                                <w:rPr>
                                  <w:szCs w:val="24"/>
                                  <w:lang w:eastAsia="lt-LT"/>
                                </w:rPr>
                              </w:pPr>
                              <w:sdt>
                                <w:sdtPr>
                                  <w:alias w:val="Numeris"/>
                                  <w:tag w:val="nr_cc562f32d58443da85cdcef145713cff"/>
                                  <w:lock w:val="sdtLocked"/>
                                  <w:richText/>
                                </w:sdtPr>
                                <w:sdtContent>
                                  <w:r>
                                    <w:rPr>
                                      <w:bCs/>
                                      <w:szCs w:val="24"/>
                                      <w:lang w:eastAsia="lt-LT"/>
                                    </w:rPr>
                                    <w:t>2</w:t>
                                  </w:r>
                                </w:sdtContent>
                              </w:sdt>
                              <w:r>
                                <w:rPr>
                                  <w:bCs/>
                                  <w:szCs w:val="24"/>
                                  <w:lang w:eastAsia="lt-LT"/>
                                </w:rPr>
                                <w:t>) paskirto profesijos meistro (meistrų), atsakingo (atsakingų) už pameistrio darbinės veiklos ir praktinio mokymo organizavimą ir koordinavimą, pameistrio darbinės veiklos ir praktinio mokymo organizavimo ir koordinavimo išlaidos, kurių dydis apskaičiuojamas pagal profesijos meistro faktiškai dirbtą laiką atliekant pameistrio darbinės veiklos ir praktinio mokymo organizavimą ir koordinavimą pagal profesijos meistrui apskaičiuotą ar darbo sutartyje nustatytą valandinį atlygį, neviršijantį vieno Lietuvos Respublikos Vyriausybės patvirtinto minimaliojo valandinio atlygio dydžio, ir nuo jo apskaičiuotų draudėjo privalomojo valstybinio socialinio draudimo įmokų dalį, bet ne daugiau kaip 20 procentų profesijos meistrui apskaičiuoto darbo užmokesčio.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8 str. 2-1 d."/>
                        <w:tag w:val="part_b8d6cdcf3dc94addb88408c1db589001"/>
                        <w:lock w:val="sdtLocked"/>
                        <w:richText/>
                      </w:sdtPr>
                      <w:sdtContent>
                        <w:p>
                          <w:pPr>
                            <w:spacing w:line="360" w:lineRule="auto"/>
                            <w:ind w:firstLine="720"/>
                            <w:jc w:val="both"/>
                            <w:rPr>
                              <w:szCs w:val="24"/>
                              <w:lang w:eastAsia="lt-LT"/>
                            </w:rPr>
                          </w:pPr>
                          <w:sdt>
                            <w:sdtPr>
                              <w:alias w:val="Numeris"/>
                              <w:tag w:val="nr_b8d6cdcf3dc94addb88408c1db589001"/>
                              <w:lock w:val="sdtLocked"/>
                              <w:richText/>
                            </w:sdtPr>
                            <w:sdtContent>
                              <w:r>
                                <w:rPr>
                                  <w:bCs/>
                                  <w:szCs w:val="24"/>
                                </w:rPr>
                                <w:t>2</w:t>
                              </w:r>
                              <w:r>
                                <w:rPr>
                                  <w:bCs/>
                                  <w:szCs w:val="24"/>
                                  <w:vertAlign w:val="superscript"/>
                                </w:rPr>
                                <w:t>1</w:t>
                              </w:r>
                            </w:sdtContent>
                          </w:sdt>
                          <w:r>
                            <w:rPr>
                              <w:bCs/>
                              <w:szCs w:val="24"/>
                            </w:rPr>
                            <w:t xml:space="preserve">. </w:t>
                          </w:r>
                          <w:r>
                            <w:rPr>
                              <w:color w:val="000000"/>
                              <w:szCs w:val="24"/>
                              <w:lang w:eastAsia="lt-LT"/>
                            </w:rPr>
                            <w:t xml:space="preserve">Darbdaviams, </w:t>
                          </w:r>
                          <w:r>
                            <w:rPr>
                              <w:bCs/>
                              <w:color w:val="000000"/>
                              <w:szCs w:val="24"/>
                              <w:lang w:eastAsia="lt-LT"/>
                            </w:rPr>
                            <w:t>kurie vykdė</w:t>
                          </w:r>
                          <w:r>
                            <w:rPr>
                              <w:color w:val="000000"/>
                              <w:szCs w:val="24"/>
                              <w:lang w:eastAsia="lt-LT"/>
                            </w:rPr>
                            <w:t xml:space="preserve"> profesinį mokymą pameistrystės forma ir kurie </w:t>
                          </w:r>
                          <w:r>
                            <w:rPr>
                              <w:color w:val="000000"/>
                              <w:szCs w:val="24"/>
                              <w:shd w:val="clear" w:color="auto" w:fill="FFFFFF"/>
                            </w:rPr>
                            <w:t xml:space="preserve">nurodyti šio straipsnio 2 dalyje, </w:t>
                          </w:r>
                          <w:r>
                            <w:rPr>
                              <w:color w:val="000000"/>
                              <w:szCs w:val="24"/>
                              <w:lang w:eastAsia="lt-LT"/>
                            </w:rPr>
                            <w:t>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2</w:t>
                          </w:r>
                          <w:r>
                            <w:rPr>
                              <w:color w:val="000000"/>
                              <w:szCs w:val="24"/>
                              <w:vertAlign w:val="superscript"/>
                              <w:lang w:eastAsia="lt-LT"/>
                            </w:rPr>
                            <w:t>1</w:t>
                          </w:r>
                          <w:r>
                            <w:rPr>
                              <w:color w:val="000000"/>
                              <w:szCs w:val="24"/>
                              <w:lang w:eastAsia="lt-LT"/>
                            </w:rPr>
                            <w:t xml:space="preserve">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65db9b85e63d417f94d792c6ec38795b"/>
                        <w:lock w:val="sdtLocked"/>
                        <w:richText/>
                      </w:sdtPr>
                      <w:sdtContent>
                        <w:p>
                          <w:pPr>
                            <w:tabs>
                              <w:tab w:val="left" w:pos="1422"/>
                            </w:tabs>
                            <w:spacing w:line="360" w:lineRule="auto"/>
                            <w:ind w:firstLine="720"/>
                            <w:jc w:val="both"/>
                            <w:rPr>
                              <w:bCs/>
                              <w:szCs w:val="24"/>
                            </w:rPr>
                          </w:pPr>
                          <w:sdt>
                            <w:sdtPr>
                              <w:alias w:val="Numeris"/>
                              <w:tag w:val="nr_65db9b85e63d417f94d792c6ec38795b"/>
                              <w:lock w:val="sdtLocked"/>
                              <w:richText/>
                            </w:sdtPr>
                            <w:sdtContent>
                              <w:r>
                                <w:rPr>
                                  <w:bCs/>
                                  <w:szCs w:val="24"/>
                                </w:rPr>
                                <w:t>2</w:t>
                              </w:r>
                            </w:sdtContent>
                          </w:sdt>
                          <w:r>
                            <w:rPr>
                              <w:bCs/>
                              <w:szCs w:val="24"/>
                            </w:rPr>
                            <w:t xml:space="preserve">. Įgyvendinant remiamojo įdarbinimo priemones, darbdaviams, įdarbinusiems Užimtumo tarnybos siųstus asmenis, nurodytus šio įstatymo 25 straipsnio 1–13 punktuose, mokama subsidija darbo užmokesčiui. Subsidijos darbo užmokesčiui dydis negali viršyti 1,5 Lietuvos Respublikos Vyriausybės patvirtintos minimaliosios mėnesinės algos dydžio ir nuo šio darbo užmokesčio apskaičiuotų draudėjo privalomojo valstybinio socialinio draudimo įmokų sumos. Subsidijos darbo užmokesčiui dydis, kai įdarbinami šio įstatymo 25 straipsnio </w:t>
                            <w:br/>
                            <w:t>1–13 punktuose nurodyti asmenys,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w:t>
                          </w:r>
                        </w:p>
                        <w:sdt>
                          <w:sdtPr>
                            <w:alias w:val="41 str. 2 d. 1 p."/>
                            <w:tag w:val="part_4ea42e0b4c3940e9a574927821d5e80a"/>
                            <w:lock w:val="sdtLocked"/>
                            <w:richText/>
                          </w:sdtPr>
                          <w:sdtContent>
                            <w:p>
                              <w:pPr>
                                <w:tabs>
                                  <w:tab w:val="left" w:pos="1422"/>
                                </w:tabs>
                                <w:spacing w:line="360" w:lineRule="auto"/>
                                <w:ind w:firstLine="720"/>
                                <w:jc w:val="both"/>
                                <w:rPr>
                                  <w:bCs/>
                                  <w:szCs w:val="24"/>
                                </w:rPr>
                              </w:pPr>
                              <w:sdt>
                                <w:sdtPr>
                                  <w:alias w:val="Numeris"/>
                                  <w:tag w:val="nr_4ea42e0b4c3940e9a574927821d5e80a"/>
                                  <w:lock w:val="sdtLocked"/>
                                  <w:richText/>
                                </w:sdtPr>
                                <w:sdtContent>
                                  <w:r>
                                    <w:rPr>
                                      <w:bCs/>
                                      <w:szCs w:val="24"/>
                                    </w:rPr>
                                    <w:t>1</w:t>
                                  </w:r>
                                </w:sdtContent>
                              </w:sdt>
                              <w:r>
                                <w:rPr>
                                  <w:bCs/>
                                  <w:szCs w:val="24"/>
                                </w:rPr>
                                <w:t xml:space="preserve">) 75 procentai apskaičiuotų lėšų, kai įdarbinami asmenys, nurodyti šio įstatymo 25 straipsnio 1 ir 10 punktuose; </w:t>
                              </w:r>
                            </w:p>
                          </w:sdtContent>
                        </w:sdt>
                        <w:sdt>
                          <w:sdtPr>
                            <w:alias w:val="41 str. 2 d. 2 p."/>
                            <w:tag w:val="part_03c1245d268f46c4ad46f7272720598d"/>
                            <w:lock w:val="sdtLocked"/>
                            <w:richText/>
                          </w:sdtPr>
                          <w:sdtContent>
                            <w:p>
                              <w:pPr>
                                <w:tabs>
                                  <w:tab w:val="left" w:pos="1422"/>
                                </w:tabs>
                                <w:spacing w:line="360" w:lineRule="auto"/>
                                <w:ind w:firstLine="720"/>
                                <w:jc w:val="both"/>
                                <w:rPr>
                                  <w:bCs/>
                                  <w:szCs w:val="24"/>
                                </w:rPr>
                              </w:pPr>
                              <w:sdt>
                                <w:sdtPr>
                                  <w:alias w:val="Numeris"/>
                                  <w:tag w:val="nr_03c1245d268f46c4ad46f7272720598d"/>
                                  <w:lock w:val="sdtLocked"/>
                                  <w:richText/>
                                </w:sdtPr>
                                <w:sdtContent>
                                  <w:r>
                                    <w:rPr>
                                      <w:bCs/>
                                      <w:szCs w:val="24"/>
                                    </w:rPr>
                                    <w:t>2</w:t>
                                  </w:r>
                                </w:sdtContent>
                              </w:sdt>
                              <w:r>
                                <w:rPr>
                                  <w:bCs/>
                                  <w:szCs w:val="24"/>
                                </w:rPr>
                                <w:t>) 60 procentų apskaičiuotų lėšų, kai įdarbinami asmenys, nurodyti šio įstatymo 25 straipsnio 2 punkte;</w:t>
                              </w:r>
                            </w:p>
                          </w:sdtContent>
                        </w:sdt>
                        <w:sdt>
                          <w:sdtPr>
                            <w:alias w:val="41 str. 2 d. 3 p."/>
                            <w:tag w:val="part_077f96c27a88468f847d3f3a05fba32c"/>
                            <w:lock w:val="sdtLocked"/>
                            <w:richText/>
                          </w:sdtPr>
                          <w:sdtContent>
                            <w:p>
                              <w:pPr>
                                <w:tabs>
                                  <w:tab w:val="left" w:pos="1422"/>
                                </w:tabs>
                                <w:spacing w:line="360" w:lineRule="auto"/>
                                <w:ind w:firstLine="720"/>
                                <w:jc w:val="both"/>
                              </w:pPr>
                              <w:sdt>
                                <w:sdtPr>
                                  <w:alias w:val="Numeris"/>
                                  <w:tag w:val="nr_077f96c27a88468f847d3f3a05fba32c"/>
                                  <w:lock w:val="sdtLocked"/>
                                  <w:richText/>
                                </w:sdtPr>
                                <w:sdtContent>
                                  <w:r>
                                    <w:rPr>
                                      <w:bCs/>
                                      <w:szCs w:val="24"/>
                                    </w:rPr>
                                    <w:t>3</w:t>
                                  </w:r>
                                </w:sdtContent>
                              </w:sdt>
                              <w:r>
                                <w:rPr>
                                  <w:bCs/>
                                  <w:szCs w:val="24"/>
                                </w:rPr>
                                <w:t>) 50 procentų apskaičiuotų lėšų, kai įdarbinami asmenys, nurodyti šio įstatymo 25 straipsnio 3–9, 11, 12 ir 13 punktuose.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2-1 d."/>
                        <w:tag w:val="part_e2d983557f5c406e933886b709ce6a1e"/>
                        <w:lock w:val="sdtLocked"/>
                        <w:richText/>
                      </w:sdtPr>
                      <w:sdtContent>
                        <w:p>
                          <w:pPr>
                            <w:spacing w:line="360" w:lineRule="auto"/>
                            <w:ind w:firstLine="720"/>
                            <w:jc w:val="both"/>
                          </w:pPr>
                          <w:sdt>
                            <w:sdtPr>
                              <w:alias w:val="Numeris"/>
                              <w:tag w:val="nr_e2d983557f5c406e933886b709ce6a1e"/>
                              <w:lock w:val="sdtLocked"/>
                              <w:richText/>
                            </w:sdtPr>
                            <w:sdtContent>
                              <w:r>
                                <w:rPr>
                                  <w:bCs/>
                                  <w:szCs w:val="24"/>
                                </w:rPr>
                                <w:t>2</w:t>
                              </w:r>
                              <w:r>
                                <w:rPr>
                                  <w:bCs/>
                                  <w:szCs w:val="24"/>
                                  <w:vertAlign w:val="superscript"/>
                                </w:rPr>
                                <w:t>1</w:t>
                              </w:r>
                            </w:sdtContent>
                          </w:sdt>
                          <w:r>
                            <w:rPr>
                              <w:bCs/>
                              <w:szCs w:val="24"/>
                            </w:rPr>
                            <w:t xml:space="preserve">. </w:t>
                          </w:r>
                          <w:r>
                            <w:rPr>
                              <w:szCs w:val="24"/>
                            </w:rPr>
                            <w:t xml:space="preserve">Darbdaviams, dėl Lietuvos Respublikos Vyriausybės paskelbtos ekstremaliosios situacijos ir (ar) karantino paskelbtos prastovos metu išlaikantiems darbo vietas šio įstatymo 25 straipsnio 14 punkte nurodytiems užimtiems asmenims </w:t>
                          </w:r>
                          <w:r>
                            <w:rPr>
                              <w:bCs/>
                              <w:szCs w:val="24"/>
                            </w:rPr>
                            <w:t xml:space="preserve">ir apie prastovos paskelbimą informavusiems Lietuvos Respublikos darbo kodekso 47 straipsnio 3 dalies 1 punkte nustatyta tvarka, </w:t>
                          </w:r>
                          <w:r>
                            <w:rPr>
                              <w:szCs w:val="24"/>
                            </w:rPr>
                            <w:t>mokama subsidija darbo užmokesčiui nuo kiekvienam prastovoje esančiam užimtam asmeniui priskaičiuoto darbo užmokesčio. Subsidijos darbo užmokesčiui dydis apskaičiuojamas procentais nuo užimtam asmeniui priskaičiuoto darbo užmokesčio, kuris negali būti didesnis negu užimto asmens darbo sutartyje iki karantino paskelbimo dienos nustatytas darbo užmokestis. Pirmąjį kalendorinį mėnesį</w:t>
                          </w:r>
                          <w:r>
                            <w:rPr>
                              <w:szCs w:val="24"/>
                              <w:lang w:eastAsia="lt-LT"/>
                            </w:rPr>
                            <w:t xml:space="preserve"> subsidijos darbo užmokesčiui dydis </w:t>
                          </w:r>
                          <w:r>
                            <w:rPr>
                              <w:szCs w:val="24"/>
                            </w:rPr>
                            <w:t xml:space="preserve">sudaro 100 procentų apskaičiuotų lėšų, bet ne daugiau kaip 0,9 </w:t>
                          </w:r>
                          <w:r>
                            <w:rPr>
                              <w:szCs w:val="24"/>
                              <w:lang w:eastAsia="lt-LT"/>
                            </w:rPr>
                            <w:t xml:space="preserve">Lietuvos Respublikos Vyriausybės patvirtintos minimaliosios mėnesinės algos dydžio, </w:t>
                          </w:r>
                          <w:r>
                            <w:rPr>
                              <w:szCs w:val="24"/>
                            </w:rPr>
                            <w:t xml:space="preserve">antrąjį kalendorinį mėnesį – 0,6 </w:t>
                          </w:r>
                          <w:r>
                            <w:rPr>
                              <w:szCs w:val="24"/>
                              <w:lang w:eastAsia="lt-LT"/>
                            </w:rPr>
                            <w:t>Lietuvos Respublikos Vyriausybės patvirtintos minimaliosios mėnesinės algos dydžio.</w:t>
                          </w:r>
                          <w:r>
                            <w:rPr>
                              <w:bCs/>
                              <w:szCs w:val="24"/>
                              <w:lang w:eastAsia="lt-LT"/>
                            </w:rPr>
                            <w:t xml:space="preserve"> </w:t>
                          </w:r>
                          <w:r>
                            <w:rPr>
                              <w:szCs w:val="24"/>
                            </w:rPr>
                            <w:t>Jeigu užimtam asmeniui prastova Lietuvos Respublikos darbo kodekso 47 straipsnio 1 dalies 2 punkte nustatytu atveju paskelbta ne visą mėnesio darbo laiką, subsidijos darbo užmokesčiui dydis apskaičiuojamas proporcingai darbdavio paskelbtos užimto asmens prastovos laikui. Darbdaviai, kuriems buvo mokama subsidija darbo užmokesčiui šio įstatymo 25 straipsnio 14 punkte nurodytiems užimtiems asmenims, turi išlaikyti ne mažiau kaip 50 procentų darbo vietų ne trumpiau kaip 3 mėnesius nuo subsidijos darbo užmokesčiui mokėjimo pabaigos</w:t>
                          </w:r>
                          <w:r>
                            <w:rPr>
                              <w:bCs/>
                              <w:szCs w:val="24"/>
                            </w:rPr>
                            <w:t>.</w:t>
                          </w:r>
                          <w:r>
                            <w:t xml:space="preserve"> </w:t>
                          </w:r>
                        </w:p>
                        <w:p>
                          <w:pPr>
                            <w:spacing w:line="360" w:lineRule="auto"/>
                            <w:jc w:val="both"/>
                            <w:rPr>
                              <w:i/>
                              <w:sz w:val="20"/>
                            </w:rPr>
                          </w:pPr>
                          <w:r>
                            <w:rPr>
                              <w:b/>
                              <w:i/>
                              <w:sz w:val="20"/>
                            </w:rPr>
                            <w:t>TAR pastaba.</w:t>
                          </w:r>
                          <w:r>
                            <w:rPr>
                              <w:i/>
                              <w:sz w:val="20"/>
                            </w:rPr>
                            <w:t xml:space="preserve"> </w:t>
                          </w:r>
                          <w:r>
                            <w:rPr>
                              <w:bCs/>
                              <w:i/>
                              <w:sz w:val="20"/>
                            </w:rPr>
                            <w:t>41 straipsnio 2</w:t>
                          </w:r>
                          <w:r>
                            <w:rPr>
                              <w:bCs/>
                              <w:i/>
                              <w:sz w:val="20"/>
                              <w:vertAlign w:val="superscript"/>
                            </w:rPr>
                            <w:t>1</w:t>
                          </w:r>
                          <w:r>
                            <w:rPr>
                              <w:bCs/>
                              <w:i/>
                              <w:sz w:val="20"/>
                            </w:rPr>
                            <w:t xml:space="preserve"> dalyje nustatytas </w:t>
                          </w:r>
                          <w:r>
                            <w:rPr>
                              <w:i/>
                              <w:sz w:val="20"/>
                            </w:rPr>
                            <w:t>subsidijos darbo užmokesčiui skyrimo ir mokėjimo laikotarpis skaičiuojamas nuo 2021 m. liepos 1 d.</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1 str. 2-2 d."/>
                        <w:tag w:val="part_cff51e21f9fc468d8c8b94eefa04c10d"/>
                        <w:lock w:val="sdtLocked"/>
                        <w:richText/>
                      </w:sdtPr>
                      <w:sdtContent>
                        <w:p>
                          <w:pPr>
                            <w:spacing w:line="360" w:lineRule="auto"/>
                            <w:ind w:firstLine="720"/>
                            <w:jc w:val="both"/>
                          </w:pPr>
                          <w:sdt>
                            <w:sdtPr>
                              <w:alias w:val="Numeris"/>
                              <w:tag w:val="nr_cff51e21f9fc468d8c8b94eefa04c10d"/>
                              <w:lock w:val="sdtLocked"/>
                              <w:richText/>
                            </w:sdtPr>
                            <w:sdtContent>
                              <w:r>
                                <w:rPr>
                                  <w:bCs/>
                                  <w:szCs w:val="24"/>
                                </w:rPr>
                                <w:t>2</w:t>
                              </w:r>
                              <w:r>
                                <w:rPr>
                                  <w:bCs/>
                                  <w:szCs w:val="24"/>
                                  <w:vertAlign w:val="superscript"/>
                                </w:rPr>
                                <w:t>2</w:t>
                              </w:r>
                            </w:sdtContent>
                          </w:sdt>
                          <w:r>
                            <w:rPr>
                              <w:bCs/>
                              <w:szCs w:val="24"/>
                            </w:rPr>
                            <w:t>. Darbdaviams, kuriems iki Lietuvos Respublikos Vyriausybės paskelbtos ekstremaliosios situacijos ir (ar)</w:t>
                          </w:r>
                          <w:r>
                            <w:rPr>
                              <w:b/>
                              <w:bCs/>
                              <w:szCs w:val="24"/>
                            </w:rPr>
                            <w:t xml:space="preserve"> </w:t>
                          </w:r>
                          <w:r>
                            <w:rPr>
                              <w:bCs/>
                              <w:szCs w:val="24"/>
                            </w:rPr>
                            <w:t>karantino paskelbimo dienos buvo mokama subsidija darbo užmokesčiui šio straipsnio 2 dalyje nurodyta tvarka, Lietuvos Respublikos Vyriausybės paskelbtos ekstremaliosios situacijos ir (ar)</w:t>
                          </w:r>
                          <w:r>
                            <w:rPr>
                              <w:b/>
                              <w:bCs/>
                              <w:szCs w:val="24"/>
                            </w:rPr>
                            <w:t xml:space="preserve"> </w:t>
                          </w:r>
                          <w:r>
                            <w:rPr>
                              <w:bCs/>
                              <w:szCs w:val="24"/>
                            </w:rPr>
                            <w:t>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(ar) karantino paskelbimo dienos pradedama mokėti subsidija darbo užmokesčiui šio straipsnio 2</w:t>
                          </w:r>
                          <w:r>
                            <w:rPr>
                              <w:bCs/>
                              <w:szCs w:val="24"/>
                              <w:vertAlign w:val="superscript"/>
                            </w:rPr>
                            <w:t>1</w:t>
                          </w:r>
                          <w:r>
                            <w:rPr>
                              <w:bCs/>
                              <w:szCs w:val="24"/>
                            </w:rPr>
                            <w:t xml:space="preserve"> dalyje nurodyta tvarka. Darbdaviams, kuriems šio straipsnio 2</w:t>
                          </w:r>
                          <w:r>
                            <w:rPr>
                              <w:bCs/>
                              <w:szCs w:val="24"/>
                              <w:vertAlign w:val="superscript"/>
                            </w:rPr>
                            <w:t>1</w:t>
                          </w:r>
                          <w:r>
                            <w:rPr>
                              <w:bCs/>
                              <w:szCs w:val="24"/>
                            </w:rPr>
                            <w:t xml:space="preserve"> dalyje nurodytos subsidijos darbo užmokesčiui mokėjimas nutrauktas šio straipsnio 5</w:t>
                          </w:r>
                          <w:r>
                            <w:rPr>
                              <w:bCs/>
                              <w:szCs w:val="24"/>
                              <w:vertAlign w:val="superscript"/>
                            </w:rPr>
                            <w:t>1</w:t>
                          </w:r>
                          <w:r>
                            <w:rPr>
                              <w:bCs/>
                              <w:szCs w:val="24"/>
                            </w:rPr>
                            <w:t xml:space="preserve"> dalies 1 punkte nustatytu atveju, subsidija darbo užmokesčiui nuo jos mokėjimo nutraukimo dienos mokama šio straipsnio 2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2-3 d."/>
                        <w:tag w:val="part_0f947c241e534270a2af65cf91ee8b41"/>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vertAlign w:val="superscript"/>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1 str. 2-4 d."/>
                        <w:tag w:val="part_caa89d7f3c344a90bcc4cec6afce9c88"/>
                        <w:lock w:val="sdtLocked"/>
                        <w:richText/>
                      </w:sdtPr>
                      <w:sdtContent>
                        <w:p>
                          <w:pPr>
                            <w:spacing w:line="360" w:lineRule="auto"/>
                            <w:ind w:firstLine="720"/>
                            <w:jc w:val="both"/>
                            <w:rPr>
                              <w:szCs w:val="24"/>
                              <w:lang w:eastAsia="lt-LT"/>
                            </w:rPr>
                          </w:pPr>
                          <w:sdt>
                            <w:sdtPr>
                              <w:alias w:val="Numeris"/>
                              <w:tag w:val="nr_caa89d7f3c344a90bcc4cec6afce9c88"/>
                              <w:lock w:val="sdtLocked"/>
                              <w:richText/>
                            </w:sdtPr>
                            <w:sdtContent>
                              <w:r>
                                <w:rPr>
                                  <w:bCs/>
                                  <w:szCs w:val="24"/>
                                </w:rPr>
                                <w:t>2</w:t>
                              </w:r>
                              <w:r>
                                <w:rPr>
                                  <w:bCs/>
                                  <w:szCs w:val="24"/>
                                  <w:vertAlign w:val="superscript"/>
                                </w:rPr>
                                <w:t>4</w:t>
                              </w:r>
                            </w:sdtContent>
                          </w:sdt>
                          <w:r>
                            <w:rPr>
                              <w:bCs/>
                              <w:szCs w:val="24"/>
                            </w:rPr>
                            <w:t>. Darbdaviams, kuriems šio straipsnio 2</w:t>
                          </w:r>
                          <w:r>
                            <w:rPr>
                              <w:bCs/>
                              <w:szCs w:val="24"/>
                              <w:vertAlign w:val="superscript"/>
                            </w:rPr>
                            <w:t>1</w:t>
                          </w:r>
                          <w:r>
                            <w:rPr>
                              <w:bCs/>
                              <w:szCs w:val="24"/>
                            </w:rPr>
                            <w:t xml:space="preserve"> dalyje nurodytos subsidijos mokėjimas buvo nutrauktas šio straipsnio 5</w:t>
                          </w:r>
                          <w:r>
                            <w:rPr>
                              <w:bCs/>
                              <w:szCs w:val="24"/>
                              <w:vertAlign w:val="superscript"/>
                            </w:rPr>
                            <w:t>1</w:t>
                          </w:r>
                          <w:r>
                            <w:rPr>
                              <w:bCs/>
                              <w:szCs w:val="24"/>
                            </w:rPr>
                            <w:t xml:space="preserve"> dalies 1 punkte nustatytu atveju, išlaikantiems darbo vietas šio įstatymo 25 straipsnio 16 punkte nurodytiems užimtiems asmenims, šioje dalyje nustatyta tvarka skiriama ir </w:t>
                          </w:r>
                          <w:r>
                            <w:rPr>
                              <w:szCs w:val="24"/>
                            </w:rPr>
                            <w:t>2 mėnesius</w:t>
                          </w:r>
                          <w:r>
                            <w:rPr>
                              <w:bCs/>
                              <w:szCs w:val="24"/>
                            </w:rPr>
                            <w:t xml:space="preserve"> mokama subsidija darbo užmokesčiui. Subsidijos darbo užmokesčiui, mokamos kas mėnesį už praėjusį kalendorinį mėnesį, dydis apskaičiuojamas procentais nuo užimtam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pirmąjį kalendorinį mėnesį sudaro 100 procentų apskaičiuotų lėšų, bet ne daugiau kaip 0,9 Lietuvos Respublikos Vyriausybės patvirtintos minimaliosios mėnesinės algos dydžio, antrąjį kalendorinį mėnesį – 0,6 Lietuvos Respublikos Vyriausybės patvirtintos minimaliosios mėnesinės algos dydžio.</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12080e4b2b824408a510eaef524146ea"/>
                        <w:lock w:val="sdtLocked"/>
                        <w:richText/>
                      </w:sdtPr>
                      <w:sdtContent>
                        <w:p>
                          <w:pPr>
                            <w:widowControl w:val="0"/>
                            <w:spacing w:line="360" w:lineRule="auto"/>
                            <w:ind w:firstLine="720"/>
                            <w:jc w:val="both"/>
                          </w:pPr>
                          <w:sdt>
                            <w:sdtPr>
                              <w:alias w:val="Numeris"/>
                              <w:tag w:val="nr_12080e4b2b824408a510eaef524146ea"/>
                              <w:lock w:val="sdtLocked"/>
                              <w:richText/>
                            </w:sdtPr>
                            <w:sdtContent>
                              <w:r>
                                <w:rPr>
                                  <w:szCs w:val="24"/>
                                </w:rPr>
                                <w:t>4</w:t>
                              </w:r>
                            </w:sdtContent>
                          </w:sdt>
                          <w:r>
                            <w:rPr>
                              <w:szCs w:val="24"/>
                            </w:rPr>
                            <w:t xml:space="preserve">. Darbdaviai, kurie baigus įgyvendinti remiamojo įdarbinimo priemones ir mokėti </w:t>
                          </w:r>
                          <w:r>
                            <w:rPr>
                              <w:bCs/>
                              <w:szCs w:val="24"/>
                            </w:rPr>
                            <w:t xml:space="preserve">šio straipsnio 2 dalyje nurodytą </w:t>
                          </w:r>
                          <w:r>
                            <w:rPr>
                              <w:szCs w:val="24"/>
                            </w:rPr>
                            <w:t xml:space="preserve">subsidiją darbo užmokesčiui arba kuriems </w:t>
                          </w:r>
                          <w:r>
                            <w:rPr>
                              <w:bCs/>
                              <w:szCs w:val="24"/>
                            </w:rPr>
                            <w:t xml:space="preserve">šio straipsnio 2 dalyje </w:t>
                          </w:r>
                          <w:r>
                            <w:rPr>
                              <w:szCs w:val="24"/>
                            </w:rPr>
                            <w:t>nurodytos subsidijos mokėjimas buvo nutrauktas šio straipsnio 5 dalies 2 ir 4 punktuose nurodytais atvejais, per 6 mėnesius atleidę iš darbo bent vieną iš šio įstatymo 25 straipsnio 1–13 punktuose nurodytų Užimtumo tarnybos siųstų asmenų</w:t>
                          </w:r>
                          <w:r>
                            <w:rPr>
                              <w:color w:val="800000"/>
                              <w:szCs w:val="24"/>
                            </w:rPr>
                            <w:t>,</w:t>
                          </w:r>
                          <w:r>
                            <w:rPr>
                              <w:szCs w:val="24"/>
                            </w:rPr>
                            <w:t xml:space="preserve">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w:t>
                          </w:r>
                          <w:r>
                            <w:rPr>
                              <w:bCs/>
                              <w:szCs w:val="24"/>
                            </w:rPr>
                            <w:t xml:space="preserve">šio straipsnio 2 dalyje nurodytos </w:t>
                          </w:r>
                          <w:r>
                            <w:rPr>
                              <w:szCs w:val="24"/>
                            </w:rPr>
                            <w:t xml:space="preserve">subsidijos darbo užmokesčiui mokėjimas buvo nutrauktas šio straipsnio 5 dalies 5 punkte nurodytu pagrindu, ar dėl darbuotojo mirties, pakartotinai dalyvauti remiamojo įdarbinimo priemonėse gali ne anksčiau kaip po 12 mėnesių baigus mokėti </w:t>
                          </w:r>
                          <w:r>
                            <w:rPr>
                              <w:bCs/>
                              <w:szCs w:val="24"/>
                            </w:rPr>
                            <w:t xml:space="preserve">šio straipsnio 2 dalyje nurodytą </w:t>
                          </w:r>
                          <w:r>
                            <w:rPr>
                              <w:szCs w:val="24"/>
                            </w:rPr>
                            <w:t>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d."/>
                        <w:tag w:val="part_cf0c1dfc39694c3a927c252b4fab0246"/>
                        <w:lock w:val="sdtLocked"/>
                        <w:richText/>
                      </w:sdtPr>
                      <w:sdtContent>
                        <w:p>
                          <w:pPr>
                            <w:widowControl w:val="0"/>
                            <w:spacing w:line="360" w:lineRule="auto"/>
                            <w:ind w:firstLine="720"/>
                            <w:jc w:val="both"/>
                          </w:pPr>
                          <w:sdt>
                            <w:sdtPr>
                              <w:alias w:val="Numeris"/>
                              <w:tag w:val="nr_cf0c1dfc39694c3a927c252b4fab0246"/>
                              <w:lock w:val="sdtLocked"/>
                              <w:richText/>
                            </w:sdtPr>
                            <w:sdtContent>
                              <w:r>
                                <w:rPr>
                                  <w:szCs w:val="24"/>
                                </w:rPr>
                                <w:t>4</w:t>
                              </w:r>
                              <w:r>
                                <w:rPr>
                                  <w:szCs w:val="24"/>
                                  <w:vertAlign w:val="superscript"/>
                                </w:rPr>
                                <w:t>1</w:t>
                              </w:r>
                            </w:sdtContent>
                          </w:sdt>
                          <w:r>
                            <w:rPr>
                              <w:szCs w:val="24"/>
                            </w:rPr>
                            <w:t xml:space="preserve">. Darbdaviai, </w:t>
                          </w:r>
                          <w:r>
                            <w:rPr>
                              <w:bCs/>
                              <w:szCs w:val="24"/>
                            </w:rPr>
                            <w:t>kuriems subsidijos darbo užmokesčiui mokėjimas buvo nutrauktas vadovaujantis šio straipsnio 5</w:t>
                          </w:r>
                          <w:r>
                            <w:rPr>
                              <w:bCs/>
                              <w:szCs w:val="24"/>
                              <w:vertAlign w:val="superscript"/>
                            </w:rPr>
                            <w:t xml:space="preserve">1 </w:t>
                          </w:r>
                          <w:r>
                            <w:rPr>
                              <w:bCs/>
                              <w:szCs w:val="24"/>
                            </w:rPr>
                            <w:t xml:space="preserve">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2</w:t>
                          </w:r>
                          <w:r>
                            <w:rPr>
                              <w:bCs/>
                              <w:szCs w:val="24"/>
                              <w:vertAlign w:val="superscript"/>
                            </w:rPr>
                            <w:t xml:space="preserve">1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1</w:t>
                          </w:r>
                          <w:r>
                            <w:rPr>
                              <w:bCs/>
                              <w:szCs w:val="24"/>
                            </w:rPr>
                            <w:t xml:space="preserve">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4-2 d."/>
                        <w:tag w:val="part_b2ba9b867e7345ba80f799d3075fa985"/>
                        <w:lock w:val="sdtLocked"/>
                        <w:richText/>
                      </w:sdtPr>
                      <w:sdtContent>
                        <w:p>
                          <w:pPr>
                            <w:spacing w:line="360" w:lineRule="auto"/>
                            <w:ind w:firstLine="720"/>
                            <w:jc w:val="both"/>
                          </w:pPr>
                          <w:sdt>
                            <w:sdtPr>
                              <w:alias w:val="Numeris"/>
                              <w:tag w:val="nr_b2ba9b867e7345ba80f799d3075fa985"/>
                              <w:lock w:val="sdtLocked"/>
                              <w:richText/>
                            </w:sdtPr>
                            <w:sdtContent>
                              <w:r>
                                <w:rPr>
                                  <w:color w:val="000000"/>
                                  <w:szCs w:val="24"/>
                                </w:rPr>
                                <w:t>4</w:t>
                              </w:r>
                              <w:r>
                                <w:rPr>
                                  <w:color w:val="000000"/>
                                  <w:szCs w:val="24"/>
                                  <w:vertAlign w:val="superscript"/>
                                </w:rPr>
                                <w:t>2</w:t>
                              </w:r>
                            </w:sdtContent>
                          </w:sdt>
                          <w:r>
                            <w:rPr>
                              <w:color w:val="000000"/>
                              <w:szCs w:val="24"/>
                            </w:rPr>
                            <w:t xml:space="preserve">. </w:t>
                          </w:r>
                          <w:r>
                            <w:rPr>
                              <w:bCs/>
                              <w:color w:val="000000"/>
                              <w:szCs w:val="24"/>
                            </w:rPr>
                            <w:t>Lietuvos Respublikos valstybinei darbo inspekcijai prie Socialinės apsaugos ir darbo ministerijos (toliau – Valstybinė darbo inspekcija) nustačius, kad užimtas asmuo, kurio darbdaviui buvo paskirta ir mokama šio straipsnio 2</w:t>
                          </w:r>
                          <w:r>
                            <w:rPr>
                              <w:bCs/>
                              <w:color w:val="000000"/>
                              <w:szCs w:val="24"/>
                              <w:vertAlign w:val="superscript"/>
                            </w:rPr>
                            <w:t>1</w:t>
                          </w:r>
                          <w:r>
                            <w:rPr>
                              <w:bCs/>
                              <w:color w:val="000000"/>
                              <w:szCs w:val="24"/>
                            </w:rPr>
                            <w:t xml:space="preserve"> dalyje nustatyta subsidija darbo užmokesčiui, vykdo (vykdė) darbo funkcijas jam Lietuvos Respublikos darbo kodekso 47 straipsnio 1 dalies 2 punkte nustatytu atveju paskelbtos prastovos metu</w:t>
                          </w:r>
                          <w:r>
                            <w:rPr>
                              <w:color w:val="000000"/>
                              <w:szCs w:val="24"/>
                            </w:rPr>
                            <w:t xml:space="preserve">, darbdavys ne vėliau kaip per 2 mėnesius nuo </w:t>
                          </w:r>
                          <w:r>
                            <w:rPr>
                              <w:bCs/>
                              <w:color w:val="000000"/>
                              <w:szCs w:val="24"/>
                            </w:rPr>
                            <w:t xml:space="preserve">pažeidimo nustatymo dienos </w:t>
                          </w:r>
                          <w:r>
                            <w:rPr>
                              <w:color w:val="000000"/>
                              <w:szCs w:val="24"/>
                            </w:rPr>
                            <w:t>privalo grąžinti visą iki šio pažeidimo nustatymo dienos jam išmokėtą šio straipsnio 2</w:t>
                          </w:r>
                          <w:r>
                            <w:rPr>
                              <w:color w:val="000000"/>
                              <w:szCs w:val="24"/>
                              <w:vertAlign w:val="superscript"/>
                            </w:rPr>
                            <w:t>1</w:t>
                          </w:r>
                          <w:r>
                            <w:rPr>
                              <w:color w:val="000000"/>
                              <w:szCs w:val="24"/>
                            </w:rPr>
                            <w:t xml:space="preserve"> dalyje nurodytos subsidijos darbo užmokesčiui sumą, gautą už darbuotoją, dėl kurio buvo nustatytas pažeidimas, </w:t>
                          </w:r>
                          <w:r>
                            <w:rPr>
                              <w:color w:val="000000"/>
                              <w:szCs w:val="24"/>
                              <w:lang w:eastAsia="lt-LT"/>
                            </w:rPr>
                            <w:t>ir dalyvauti remiamojo įdarbinimo, darbo vietų steigimo (pritaikymo) subsidijavimo, vietinių užimtumo iniciatyvų projektų įgyvendinimo priemonėse gali ne anksčiau kaip po 12 mėnesių nuo sprendimo nutraukti šio straipsnio 2</w:t>
                          </w:r>
                          <w:r>
                            <w:rPr>
                              <w:color w:val="000000"/>
                              <w:szCs w:val="24"/>
                              <w:vertAlign w:val="superscript"/>
                              <w:lang w:eastAsia="lt-LT"/>
                            </w:rPr>
                            <w:t>1</w:t>
                          </w:r>
                          <w:r>
                            <w:rPr>
                              <w:color w:val="000000"/>
                              <w:szCs w:val="24"/>
                              <w:lang w:eastAsia="lt-LT"/>
                            </w:rPr>
                            <w:t xml:space="preserve"> dalyje nurodytos subsidijos darbo užmokesčiui mokėjimą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4-3 d."/>
                        <w:tag w:val="part_76704554b43b434088f2b6aec4160e2c"/>
                        <w:lock w:val="sdtLocked"/>
                        <w:richText/>
                      </w:sdtPr>
                      <w:sdtContent>
                        <w:p>
                          <w:pPr>
                            <w:widowControl w:val="0"/>
                            <w:spacing w:line="360" w:lineRule="auto"/>
                            <w:ind w:firstLine="720"/>
                            <w:jc w:val="both"/>
                          </w:pPr>
                          <w:sdt>
                            <w:sdtPr>
                              <w:alias w:val="Numeris"/>
                              <w:tag w:val="nr_76704554b43b434088f2b6aec4160e2c"/>
                              <w:lock w:val="sdtLocked"/>
                              <w:richText/>
                            </w:sdtPr>
                            <w:sdtContent>
                              <w:r>
                                <w:rPr>
                                  <w:szCs w:val="24"/>
                                </w:rPr>
                                <w:t>4</w:t>
                              </w:r>
                              <w:r>
                                <w:rPr>
                                  <w:szCs w:val="24"/>
                                  <w:vertAlign w:val="superscript"/>
                                </w:rPr>
                                <w:t>3</w:t>
                              </w:r>
                            </w:sdtContent>
                          </w:sdt>
                          <w:r>
                            <w:rPr>
                              <w:szCs w:val="24"/>
                            </w:rPr>
                            <w:t xml:space="preserve">. Darbdaviai, </w:t>
                          </w:r>
                          <w:r>
                            <w:rPr>
                              <w:bCs/>
                              <w:szCs w:val="24"/>
                            </w:rPr>
                            <w:t>kuriems šio straipsnio 2</w:t>
                          </w:r>
                          <w:r>
                            <w:rPr>
                              <w:bCs/>
                              <w:szCs w:val="24"/>
                              <w:vertAlign w:val="superscript"/>
                            </w:rPr>
                            <w:t>4</w:t>
                          </w:r>
                          <w:r>
                            <w:rPr>
                              <w:bCs/>
                              <w:szCs w:val="24"/>
                            </w:rPr>
                            <w:t xml:space="preserve"> dalyje nurodytos subsidijos darbo užmokesčiui mokėjimas buvo nutrauktas vadovaujantis šio straipsnio 5</w:t>
                          </w:r>
                          <w:r>
                            <w:rPr>
                              <w:bCs/>
                              <w:szCs w:val="24"/>
                              <w:vertAlign w:val="superscript"/>
                            </w:rPr>
                            <w:t xml:space="preserve">2 </w:t>
                          </w:r>
                          <w:r>
                            <w:rPr>
                              <w:bCs/>
                              <w:szCs w:val="24"/>
                            </w:rPr>
                            <w:t>dalimi, per 3 mėnesius nuo šio straipsnio 2</w:t>
                          </w:r>
                          <w:r>
                            <w:rPr>
                              <w:bCs/>
                              <w:szCs w:val="24"/>
                              <w:vertAlign w:val="superscript"/>
                            </w:rPr>
                            <w:t>4</w:t>
                          </w:r>
                          <w:r>
                            <w:rPr>
                              <w:bCs/>
                              <w:szCs w:val="24"/>
                            </w:rPr>
                            <w:t xml:space="preserve"> dalyje nurodytos subsidijos darbo užmokesčiui mokėjimo pabaigos atleidę iš darbo </w:t>
                          </w:r>
                          <w:r>
                            <w:rPr>
                              <w:szCs w:val="24"/>
                            </w:rPr>
                            <w:t xml:space="preserve">daugiau kaip 50 procentų užimtų asmenų, </w:t>
                          </w:r>
                          <w:r>
                            <w:rPr>
                              <w:bCs/>
                              <w:szCs w:val="24"/>
                            </w:rPr>
                            <w:t>už kuriuos buvo mokama šio straipsnio 2</w:t>
                          </w:r>
                          <w:r>
                            <w:rPr>
                              <w:bCs/>
                              <w:szCs w:val="24"/>
                              <w:vertAlign w:val="superscript"/>
                            </w:rPr>
                            <w:t xml:space="preserve">4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4</w:t>
                          </w:r>
                          <w:r>
                            <w:rPr>
                              <w:bCs/>
                              <w:szCs w:val="24"/>
                            </w:rPr>
                            <w:t>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5 d."/>
                        <w:tag w:val="part_5e0fb78d5b604119bac3368440de8ae5"/>
                        <w:lock w:val="sdtLocked"/>
                        <w:richText/>
                      </w:sdtPr>
                      <w:sdtContent>
                        <w:p>
                          <w:pPr>
                            <w:widowControl w:val="0"/>
                            <w:spacing w:line="360" w:lineRule="auto"/>
                            <w:ind w:firstLine="720"/>
                            <w:jc w:val="both"/>
                            <w:rPr>
                              <w:szCs w:val="24"/>
                              <w:lang w:eastAsia="lt-LT"/>
                            </w:rPr>
                          </w:pPr>
                          <w:sdt>
                            <w:sdtPr>
                              <w:alias w:val="Numeris"/>
                              <w:tag w:val="nr_5e0fb78d5b604119bac3368440de8ae5"/>
                              <w:lock w:val="sdtLocked"/>
                              <w:richText/>
                            </w:sdtPr>
                            <w:sdtContent>
                              <w:r>
                                <w:rPr>
                                  <w:szCs w:val="24"/>
                                  <w:lang w:eastAsia="lt-LT"/>
                                </w:rPr>
                                <w:t>5</w:t>
                              </w:r>
                            </w:sdtContent>
                          </w:sdt>
                          <w:r>
                            <w:rPr>
                              <w:szCs w:val="24"/>
                              <w:lang w:eastAsia="lt-LT"/>
                            </w:rPr>
                            <w:t xml:space="preserve">. Šio straipsnio 2 dalyje nurodytos </w:t>
                          </w:r>
                          <w:r>
                            <w:rPr>
                              <w:color w:val="000000"/>
                              <w:szCs w:val="24"/>
                              <w:lang w:eastAsia="lt-LT"/>
                            </w:rPr>
                            <w:t>subsidijos darbo užmokesčiui mokėjimas, kai įdarbinami šio įstatymo 25 straipsnio 1–13 punktuose nurodyti asmenys, nutraukiamas šiais atvejais:</w:t>
                          </w:r>
                        </w:p>
                        <w:sdt>
                          <w:sdtPr>
                            <w:alias w:val="41 str. 5 d. 1 p."/>
                            <w:tag w:val="part_d03a0c7b61bc48da978cd33047635f10"/>
                            <w:lock w:val="sdtLocked"/>
                            <w:richText/>
                          </w:sdtPr>
                          <w:sdtContent>
                            <w:p>
                              <w:pPr>
                                <w:widowControl w:val="0"/>
                                <w:spacing w:line="360" w:lineRule="auto"/>
                                <w:ind w:firstLine="720"/>
                                <w:jc w:val="both"/>
                                <w:rPr>
                                  <w:szCs w:val="24"/>
                                  <w:lang w:eastAsia="lt-LT"/>
                                </w:rPr>
                              </w:pPr>
                              <w:sdt>
                                <w:sdtPr>
                                  <w:alias w:val="Numeris"/>
                                  <w:tag w:val="nr_d03a0c7b61bc48da978cd33047635f10"/>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84f85c3d3fa54e87acc93b72020faced"/>
                            <w:lock w:val="sdtLocked"/>
                            <w:richText/>
                          </w:sdtPr>
                          <w:sdtContent>
                            <w:p>
                              <w:pPr>
                                <w:widowControl w:val="0"/>
                                <w:spacing w:line="360" w:lineRule="auto"/>
                                <w:ind w:firstLine="720"/>
                                <w:jc w:val="both"/>
                                <w:rPr>
                                  <w:szCs w:val="24"/>
                                  <w:lang w:eastAsia="lt-LT"/>
                                </w:rPr>
                              </w:pPr>
                              <w:sdt>
                                <w:sdtPr>
                                  <w:alias w:val="Numeris"/>
                                  <w:tag w:val="nr_84f85c3d3fa54e87acc93b72020faced"/>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76890f34e144083ab17e8874fce6b06"/>
                            <w:lock w:val="sdtLocked"/>
                            <w:richText/>
                          </w:sdtPr>
                          <w:sdtContent>
                            <w:p>
                              <w:pPr>
                                <w:widowControl w:val="0"/>
                                <w:spacing w:line="360" w:lineRule="auto"/>
                                <w:ind w:firstLine="720"/>
                                <w:jc w:val="both"/>
                                <w:rPr>
                                  <w:szCs w:val="24"/>
                                  <w:lang w:eastAsia="lt-LT"/>
                                </w:rPr>
                              </w:pPr>
                              <w:sdt>
                                <w:sdtPr>
                                  <w:alias w:val="Numeris"/>
                                  <w:tag w:val="nr_d76890f34e144083ab17e8874fce6b06"/>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43d379b11bd7411cb52a2566ea57acd1"/>
                            <w:lock w:val="sdtLocked"/>
                            <w:richText/>
                          </w:sdtPr>
                          <w:sdtContent>
                            <w:p>
                              <w:pPr>
                                <w:widowControl w:val="0"/>
                                <w:spacing w:line="360" w:lineRule="auto"/>
                                <w:ind w:firstLine="720"/>
                                <w:jc w:val="both"/>
                                <w:rPr>
                                  <w:szCs w:val="24"/>
                                  <w:lang w:eastAsia="lt-LT"/>
                                </w:rPr>
                              </w:pPr>
                              <w:sdt>
                                <w:sdtPr>
                                  <w:alias w:val="Numeris"/>
                                  <w:tag w:val="nr_43d379b11bd7411cb52a2566ea57acd1"/>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2b411cb90f9949dd90d95d72f26d0cf6"/>
                            <w:lock w:val="sdtLocked"/>
                            <w:richText/>
                          </w:sdtPr>
                          <w:sdtContent>
                            <w:p>
                              <w:pPr>
                                <w:widowControl w:val="0"/>
                                <w:spacing w:line="360" w:lineRule="auto"/>
                                <w:ind w:firstLine="720"/>
                                <w:jc w:val="both"/>
                                <w:rPr>
                                  <w:szCs w:val="24"/>
                                  <w:lang w:eastAsia="lt-LT"/>
                                </w:rPr>
                              </w:pPr>
                              <w:sdt>
                                <w:sdtPr>
                                  <w:alias w:val="Numeris"/>
                                  <w:tag w:val="nr_2b411cb90f9949dd90d95d72f26d0cf6"/>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de3033d28a44461e93dae68b0683a4ff"/>
                            <w:lock w:val="sdtLocked"/>
                            <w:richText/>
                          </w:sdtPr>
                          <w:sdtContent>
                            <w:p>
                              <w:pPr>
                                <w:widowControl w:val="0"/>
                                <w:spacing w:line="360" w:lineRule="auto"/>
                                <w:ind w:firstLine="720"/>
                                <w:jc w:val="both"/>
                                <w:rPr>
                                  <w:szCs w:val="24"/>
                                  <w:lang w:eastAsia="lt-LT"/>
                                </w:rPr>
                              </w:pPr>
                              <w:sdt>
                                <w:sdtPr>
                                  <w:alias w:val="Numeris"/>
                                  <w:tag w:val="nr_de3033d28a44461e93dae68b0683a4ff"/>
                                  <w:lock w:val="sdtLocked"/>
                                  <w:richText/>
                                </w:sdtPr>
                                <w:sdtContent>
                                  <w:r>
                                    <w:rPr>
                                      <w:color w:val="000000"/>
                                      <w:szCs w:val="24"/>
                                      <w:lang w:eastAsia="lt-LT"/>
                                    </w:rPr>
                                    <w:t>6</w:t>
                                  </w:r>
                                </w:sdtContent>
                              </w:sdt>
                              <w:r>
                                <w:rPr>
                                  <w:color w:val="000000"/>
                                  <w:szCs w:val="24"/>
                                  <w:lang w:eastAsia="lt-LT"/>
                                </w:rPr>
                                <w:t xml:space="preserve">) </w:t>
                              </w:r>
                              <w:r>
                                <w:rPr>
                                  <w:szCs w:val="24"/>
                                  <w:lang w:eastAsia="lt-LT"/>
                                </w:rPr>
                                <w:t xml:space="preserve">įsiteisėjus teismo nutarčiai iškelti bankroto bylą subsidijos gavėjui arba kreditorių susirinkimui priėmus nutarimą bankroto procedūras vykdyti ne teismo tvarka; </w:t>
                              </w:r>
                            </w:p>
                          </w:sdtContent>
                        </w:sdt>
                        <w:sdt>
                          <w:sdtPr>
                            <w:alias w:val="41 str. 5 d. 7 p."/>
                            <w:tag w:val="part_1c6115b6c1854dda8b6df417ad26cfbc"/>
                            <w:lock w:val="sdtLocked"/>
                            <w:richText/>
                          </w:sdtPr>
                          <w:sdtContent>
                            <w:p>
                              <w:pPr>
                                <w:widowControl w:val="0"/>
                                <w:spacing w:line="360" w:lineRule="auto"/>
                                <w:ind w:firstLine="720"/>
                                <w:jc w:val="both"/>
                              </w:pPr>
                              <w:sdt>
                                <w:sdtPr>
                                  <w:alias w:val="Numeris"/>
                                  <w:tag w:val="nr_1c6115b6c1854dda8b6df417ad26cfbc"/>
                                  <w:lock w:val="sdtLocked"/>
                                  <w:richText/>
                                </w:sdtPr>
                                <w:sdtContent>
                                  <w:r>
                                    <w:rPr>
                                      <w:szCs w:val="24"/>
                                      <w:lang w:eastAsia="lt-LT"/>
                                    </w:rPr>
                                    <w:t>7</w:t>
                                  </w:r>
                                </w:sdtContent>
                              </w:sdt>
                              <w:r>
                                <w:rPr>
                                  <w:szCs w:val="24"/>
                                  <w:lang w:eastAsia="lt-LT"/>
                                </w:rPr>
                                <w:t>) įregistravus likviduojamos įmonės statusą Juridinių asmenų registre;</w:t>
                              </w:r>
                              <w:r>
                                <w:t xml:space="preserve"> </w:t>
                              </w:r>
                            </w:p>
                          </w:sdtContent>
                        </w:sdt>
                        <w:sdt>
                          <w:sdtPr>
                            <w:alias w:val="8 p."/>
                            <w:tag w:val="part_249220bfb98741c8a3358d3d1b91c049"/>
                            <w:lock w:val="sdtLocked"/>
                            <w:richText/>
                          </w:sdtPr>
                          <w:sdtContent>
                            <w:p>
                              <w:pPr>
                                <w:spacing w:line="360" w:lineRule="auto"/>
                                <w:ind w:firstLine="720"/>
                                <w:jc w:val="both"/>
                              </w:pPr>
                              <w:sdt>
                                <w:sdtPr>
                                  <w:alias w:val="Numeris"/>
                                  <w:tag w:val="nr_249220bfb98741c8a3358d3d1b91c049"/>
                                  <w:lock w:val="sdtLocked"/>
                                  <w:richText/>
                                </w:sdtPr>
                                <w:sdtContent>
                                  <w:r>
                                    <w:rPr>
                                      <w:szCs w:val="24"/>
                                    </w:rPr>
                                    <w:t>8</w:t>
                                  </w:r>
                                </w:sdtContent>
                              </w:sdt>
                              <w:r>
                                <w:rPr>
                                  <w:szCs w:val="24"/>
                                </w:rPr>
                                <w:t>) kai darbdaviui pritaikytos tarptautinės finansinės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e2dd05a5711eb9dc7b575f08e8bea">
                                <w:r w:rsidRPr="00532B9F">
                                  <w:rPr>
                                    <w:rFonts w:ascii="Times New Roman" w:eastAsia="MS Mincho" w:hAnsi="Times New Roman"/>
                                    <w:sz w:val="20"/>
                                    <w:i/>
                                    <w:iCs/>
                                    <w:color w:val="0000FF" w:themeColor="hyperlink"/>
                                    <w:u w:val="single"/>
                                  </w:rPr>
                                  <w:t>XIV-172</w:t>
                                </w:r>
                              </w:fldSimple>
                              <w:r>
                                <w:rPr>
                                  <w:rFonts w:ascii="Times New Roman" w:eastAsia="MS Mincho" w:hAnsi="Times New Roman"/>
                                  <w:sz w:val="20"/>
                                  <w:i/>
                                  <w:iCs/>
                                </w:rPr>
                                <w:t>,
2021-01-14,
paskelbta TAR 2021-01-19, i. k. 2021-00841        </w:t>
                              </w:r>
                            </w:p>
                            <w:p/>
                          </w:sdtContent>
                        </w:sdt>
                        <w:sdt>
                          <w:sdtPr>
                            <w:alias w:val="9 p."/>
                            <w:tag w:val="part_300ec0a7507744468398dad7f5a88e74"/>
                            <w:lock w:val="sdtLocked"/>
                            <w:richText/>
                          </w:sdtPr>
                          <w:sdtContent>
                            <w:p>
                              <w:pPr>
                                <w:spacing w:line="360" w:lineRule="auto"/>
                                <w:ind w:firstLine="720"/>
                                <w:jc w:val="both"/>
                              </w:pPr>
                              <w:sdt>
                                <w:sdtPr>
                                  <w:alias w:val="Numeris"/>
                                  <w:tag w:val="nr_300ec0a7507744468398dad7f5a88e74"/>
                                  <w:lock w:val="sdtLocked"/>
                                  <w:richText/>
                                </w:sdtPr>
                                <w:sdtContent>
                                  <w:r>
                                    <w:rPr>
                                      <w:szCs w:val="24"/>
                                    </w:rPr>
                                    <w:t>9</w:t>
                                  </w:r>
                                </w:sdtContent>
                              </w:sdt>
                              <w:r>
                                <w:rPr>
                                  <w:szCs w:val="24"/>
                                </w:rPr>
                                <w:t>) jeigu nevykdomas reikalavimas, nustatytas šio įstatymo 35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d."/>
                        <w:tag w:val="part_cb4c682129f34965a5a53b3837538906"/>
                        <w:lock w:val="sdtLocked"/>
                        <w:richText/>
                      </w:sdtPr>
                      <w:sdtContent>
                        <w:p>
                          <w:pPr>
                            <w:widowControl w:val="0"/>
                            <w:spacing w:line="360" w:lineRule="auto"/>
                            <w:ind w:firstLine="720"/>
                            <w:jc w:val="both"/>
                            <w:rPr>
                              <w:szCs w:val="24"/>
                            </w:rPr>
                          </w:pPr>
                          <w:sdt>
                            <w:sdtPr>
                              <w:alias w:val="Numeris"/>
                              <w:tag w:val="nr_cb4c682129f34965a5a53b3837538906"/>
                              <w:lock w:val="sdtLocked"/>
                              <w:richText/>
                            </w:sdtPr>
                            <w:sdtContent>
                              <w:r>
                                <w:rPr>
                                  <w:szCs w:val="24"/>
                                  <w:lang w:eastAsia="lt-LT"/>
                                </w:rPr>
                                <w:t>5</w:t>
                              </w:r>
                              <w:r>
                                <w:rPr>
                                  <w:szCs w:val="24"/>
                                  <w:vertAlign w:val="superscript"/>
                                  <w:lang w:eastAsia="lt-LT"/>
                                </w:rPr>
                                <w:t>1</w:t>
                              </w:r>
                            </w:sdtContent>
                          </w:sdt>
                          <w:r>
                            <w:rPr>
                              <w:szCs w:val="24"/>
                              <w:lang w:eastAsia="lt-LT"/>
                            </w:rPr>
                            <w:t>. Šio straipsnio 2</w:t>
                          </w:r>
                          <w:r>
                            <w:rPr>
                              <w:szCs w:val="24"/>
                              <w:vertAlign w:val="superscript"/>
                              <w:lang w:eastAsia="lt-LT"/>
                            </w:rPr>
                            <w:t>1</w:t>
                          </w:r>
                          <w:r>
                            <w:rPr>
                              <w:szCs w:val="24"/>
                              <w:lang w:eastAsia="lt-LT"/>
                            </w:rPr>
                            <w:t xml:space="preserve"> dalyje nurodytos s</w:t>
                          </w:r>
                          <w:r>
                            <w:rPr>
                              <w:color w:val="000000"/>
                              <w:szCs w:val="24"/>
                              <w:lang w:eastAsia="lt-LT"/>
                            </w:rPr>
                            <w:t xml:space="preserve">ubsidijos darbo užmokesčiui mokėjimas, kai </w:t>
                          </w:r>
                          <w:r>
                            <w:rPr>
                              <w:szCs w:val="24"/>
                            </w:rPr>
                            <w:t>darbo vietos yra išlaikomos šio įstatymo 25 straipsnio 14 punkte nurodytiems užimtiems asmenims</w:t>
                          </w:r>
                          <w:r>
                            <w:rPr>
                              <w:color w:val="000000"/>
                              <w:szCs w:val="24"/>
                              <w:lang w:eastAsia="lt-LT"/>
                            </w:rPr>
                            <w:t xml:space="preserve">, nutraukiamas </w:t>
                          </w:r>
                          <w:r>
                            <w:rPr>
                              <w:szCs w:val="24"/>
                              <w:lang w:eastAsia="lt-LT"/>
                            </w:rPr>
                            <w:t>šiais atvejais:</w:t>
                          </w:r>
                        </w:p>
                        <w:sdt>
                          <w:sdtPr>
                            <w:alias w:val="5-1 d. 1 p."/>
                            <w:tag w:val="part_939ba7b860044428b9db683a540d5f28"/>
                            <w:lock w:val="sdtLocked"/>
                            <w:richText/>
                          </w:sdtPr>
                          <w:sdtContent>
                            <w:p>
                              <w:pPr>
                                <w:spacing w:line="360" w:lineRule="auto"/>
                                <w:ind w:firstLine="720"/>
                                <w:jc w:val="both"/>
                                <w:rPr>
                                  <w:color w:val="00000A"/>
                                  <w:szCs w:val="24"/>
                                  <w:lang w:eastAsia="lt-LT"/>
                                </w:rPr>
                              </w:pPr>
                              <w:sdt>
                                <w:sdtPr>
                                  <w:alias w:val="Numeris"/>
                                  <w:tag w:val="nr_939ba7b860044428b9db683a540d5f28"/>
                                  <w:lock w:val="sdtLocked"/>
                                  <w:richText/>
                                </w:sdtPr>
                                <w:sdtContent>
                                  <w:r>
                                    <w:rPr>
                                      <w:szCs w:val="24"/>
                                    </w:rPr>
                                    <w:t>1</w:t>
                                  </w:r>
                                </w:sdtContent>
                              </w:sdt>
                              <w:r>
                                <w:rPr>
                                  <w:szCs w:val="24"/>
                                </w:rPr>
                                <w:t xml:space="preserve">) jeigu </w:t>
                              </w:r>
                              <w:r>
                                <w:rPr>
                                  <w:bCs/>
                                  <w:szCs w:val="24"/>
                                </w:rPr>
                                <w:t>pasibaigia subsidijos darbo užmokesčiui mokėjimo terminas, nurodytas šio įstatymo 42 straipsnio 3 dalies 5 punkte,</w:t>
                              </w:r>
                              <w:r>
                                <w:rPr>
                                  <w:b/>
                                  <w:szCs w:val="24"/>
                                </w:rPr>
                                <w:t xml:space="preserve"> </w:t>
                              </w:r>
                              <w:r>
                                <w:rPr>
                                  <w:bCs/>
                                  <w:szCs w:val="24"/>
                                </w:rPr>
                                <w:t xml:space="preserve">arba jeigu </w:t>
                              </w:r>
                              <w:r>
                                <w:rPr>
                                  <w:szCs w:val="24"/>
                                </w:rPr>
                                <w:t xml:space="preserve">darbdavys atšaukia Lietuvos Respublikos darbo kodekso 47 straipsnio 1 dalies 2 punkte nustatytu atveju užimtam asmeniui paskelbtą prastovą </w:t>
                              </w:r>
                              <w:r>
                                <w:rPr>
                                  <w:bCs/>
                                  <w:szCs w:val="24"/>
                                </w:rPr>
                                <w:t>ar</w:t>
                              </w:r>
                              <w:r>
                                <w:rPr>
                                  <w:szCs w:val="24"/>
                                </w:rPr>
                                <w:t xml:space="preserve"> sueina jos paskelbimo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d. 2 p."/>
                            <w:tag w:val="part_2a4a625524f0451c8fa01429f9156899"/>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2a4a625524f0451c8fa01429f9156899"/>
                                  <w:lock w:val="sdtLocked"/>
                                  <w:richText/>
                                </w:sdtPr>
                                <w:sdtContent>
                                  <w:r>
                                    <w:rPr>
                                      <w:color w:val="00000A"/>
                                      <w:szCs w:val="24"/>
                                      <w:lang w:eastAsia="lt-LT"/>
                                    </w:rPr>
                                    <w:t>2</w:t>
                                  </w:r>
                                </w:sdtContent>
                              </w:sdt>
                              <w:r>
                                <w:rPr>
                                  <w:color w:val="00000A"/>
                                  <w:szCs w:val="24"/>
                                  <w:lang w:eastAsia="lt-LT"/>
                                </w:rPr>
                                <w:t xml:space="preserve">) įsiteisėjus teismo nutarčiai iškelti bankroto bylą subsidijos gavėjui arba kreditorių susirinkimui priėmus nutarimą bankroto procedūras vykdyti ne teismo tvarka; </w:t>
                              </w:r>
                            </w:p>
                          </w:sdtContent>
                        </w:sdt>
                        <w:sdt>
                          <w:sdtPr>
                            <w:alias w:val="5-1 d. 3 p."/>
                            <w:tag w:val="part_90e0035e879c4a9fa59930d53564e77a"/>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90e0035e879c4a9fa59930d53564e77a"/>
                                  <w:lock w:val="sdtLocked"/>
                                  <w:richText/>
                                </w:sdtPr>
                                <w:sdtContent>
                                  <w:r>
                                    <w:rPr>
                                      <w:color w:val="00000A"/>
                                      <w:szCs w:val="24"/>
                                      <w:lang w:eastAsia="lt-LT"/>
                                    </w:rPr>
                                    <w:t>3</w:t>
                                  </w:r>
                                </w:sdtContent>
                              </w:sdt>
                              <w:r>
                                <w:rPr>
                                  <w:color w:val="00000A"/>
                                  <w:szCs w:val="24"/>
                                  <w:lang w:eastAsia="lt-LT"/>
                                </w:rPr>
                                <w:t>) įregistravus likviduojamos įmonės statusą Juridinių asmenų registre;</w:t>
                              </w:r>
                            </w:p>
                          </w:sdtContent>
                        </w:sdt>
                        <w:sdt>
                          <w:sdtPr>
                            <w:alias w:val="5-1 d. 4 p."/>
                            <w:tag w:val="part_b09859573418476091749095b8f26649"/>
                            <w:lock w:val="sdtLocked"/>
                            <w:richText/>
                          </w:sdtPr>
                          <w:sdtContent>
                            <w:p>
                              <w:pPr>
                                <w:spacing w:line="360" w:lineRule="auto"/>
                                <w:ind w:firstLine="720"/>
                                <w:jc w:val="both"/>
                              </w:pPr>
                              <w:sdt>
                                <w:sdtPr>
                                  <w:alias w:val="Numeris"/>
                                  <w:tag w:val="nr_b09859573418476091749095b8f26649"/>
                                  <w:lock w:val="sdtLocked"/>
                                  <w:richText/>
                                </w:sdtPr>
                                <w:sdtContent>
                                  <w:r>
                                    <w:rPr>
                                      <w:szCs w:val="24"/>
                                    </w:rPr>
                                    <w:t>4</w:t>
                                  </w:r>
                                </w:sdtContent>
                              </w:sdt>
                              <w:r>
                                <w:rPr>
                                  <w:szCs w:val="24"/>
                                </w:rPr>
                                <w:t>) Valstybinei darbo inspekcijai nustačius, kad užimtas asmuo, kurio darbdaviui paskirta ir mokama šio straipsnio 2</w:t>
                              </w:r>
                              <w:r>
                                <w:rPr>
                                  <w:szCs w:val="24"/>
                                  <w:vertAlign w:val="superscript"/>
                                </w:rPr>
                                <w:t>1</w:t>
                              </w:r>
                              <w:r>
                                <w:rPr>
                                  <w:szCs w:val="24"/>
                                </w:rPr>
                                <w:t xml:space="preserve"> dalyje nustatyta subsidija darbo užmokesčiui, vykdo darbo funkcijas jam Lietuvos Respublikos </w:t>
                              </w:r>
                              <w:r>
                                <w:rPr>
                                  <w:iCs/>
                                  <w:color w:val="000000"/>
                                  <w:szCs w:val="24"/>
                                  <w:shd w:val="clear" w:color="auto" w:fill="FFFFFF"/>
                                </w:rPr>
                                <w:t>darbo kodekso</w:t>
                              </w:r>
                              <w:r>
                                <w:rPr>
                                  <w:color w:val="000000"/>
                                  <w:szCs w:val="24"/>
                                  <w:shd w:val="clear" w:color="auto" w:fill="FFFFFF"/>
                                </w:rPr>
                                <w:t xml:space="preserve"> </w:t>
                              </w:r>
                              <w:r>
                                <w:rPr>
                                  <w:iCs/>
                                  <w:color w:val="000000"/>
                                  <w:szCs w:val="24"/>
                                  <w:shd w:val="clear" w:color="auto" w:fill="FFFFFF"/>
                                </w:rPr>
                                <w:t>47</w:t>
                              </w:r>
                              <w:r>
                                <w:rPr>
                                  <w:color w:val="000000"/>
                                  <w:szCs w:val="24"/>
                                  <w:shd w:val="clear" w:color="auto" w:fill="FFFFFF"/>
                                </w:rPr>
                                <w:t xml:space="preserve"> straipsnio 1 dalies 2 punkte nustatytu atveju paskelbtos prastovos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5 p."/>
                            <w:tag w:val="part_4b43215ee2774f8b9fe1db1bdac1dbcb"/>
                            <w:lock w:val="sdtLocked"/>
                            <w:richText/>
                          </w:sdtPr>
                          <w:sdtContent>
                            <w:p>
                              <w:pPr>
                                <w:spacing w:line="360" w:lineRule="auto"/>
                                <w:ind w:firstLine="720"/>
                                <w:jc w:val="both"/>
                              </w:pPr>
                              <w:sdt>
                                <w:sdtPr>
                                  <w:alias w:val="Numeris"/>
                                  <w:tag w:val="nr_4b43215ee2774f8b9fe1db1bdac1dbcb"/>
                                  <w:lock w:val="sdtLocked"/>
                                  <w:richText/>
                                </w:sdtPr>
                                <w:sdtContent>
                                  <w:r>
                                    <w:rPr>
                                      <w:bCs/>
                                      <w:color w:val="000000"/>
                                      <w:szCs w:val="24"/>
                                      <w:lang w:eastAsia="lt-LT"/>
                                    </w:rPr>
                                    <w:t>5</w:t>
                                  </w:r>
                                </w:sdtContent>
                              </w:sdt>
                              <w:r>
                                <w:rPr>
                                  <w:bCs/>
                                  <w:color w:val="000000"/>
                                  <w:szCs w:val="24"/>
                                  <w:lang w:eastAsia="lt-LT"/>
                                </w:rPr>
                                <w:t>) pasibaigus darbo sutarčiai su darbuotoju, už kurį mokama subsidija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6 p."/>
                            <w:tag w:val="part_7e4f5ca4340945078d83673d852d99c8"/>
                            <w:lock w:val="sdtLocked"/>
                            <w:richText/>
                          </w:sdtPr>
                          <w:sdtContent>
                            <w:p>
                              <w:pPr>
                                <w:spacing w:line="360" w:lineRule="auto"/>
                                <w:ind w:firstLine="720"/>
                                <w:jc w:val="both"/>
                              </w:pPr>
                              <w:sdt>
                                <w:sdtPr>
                                  <w:alias w:val="Numeris"/>
                                  <w:tag w:val="nr_7e4f5ca4340945078d83673d852d99c8"/>
                                  <w:lock w:val="sdtLocked"/>
                                  <w:richText/>
                                </w:sdtPr>
                                <w:sdtContent>
                                  <w:r>
                                    <w:rPr>
                                      <w:bCs/>
                                      <w:szCs w:val="24"/>
                                    </w:rPr>
                                    <w:t>6</w:t>
                                  </w:r>
                                </w:sdtContent>
                              </w:sdt>
                              <w:r>
                                <w:rPr>
                                  <w:bCs/>
                                  <w:szCs w:val="24"/>
                                </w:rPr>
                                <w:t>) kai darbdaviui pritaikytos tarptautinės finansinės sankcijos;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e2dd05a5711eb9dc7b575f08e8bea">
                                <w:r w:rsidRPr="00532B9F">
                                  <w:rPr>
                                    <w:rFonts w:ascii="Times New Roman" w:eastAsia="MS Mincho" w:hAnsi="Times New Roman"/>
                                    <w:sz w:val="20"/>
                                    <w:i/>
                                    <w:iCs/>
                                    <w:color w:val="0000FF" w:themeColor="hyperlink"/>
                                    <w:u w:val="single"/>
                                  </w:rPr>
                                  <w:t>XIV-172</w:t>
                                </w:r>
                              </w:fldSimple>
                              <w:r>
                                <w:rPr>
                                  <w:rFonts w:ascii="Times New Roman" w:eastAsia="MS Mincho" w:hAnsi="Times New Roman"/>
                                  <w:sz w:val="20"/>
                                  <w:i/>
                                  <w:iCs/>
                                </w:rPr>
                                <w:t>,
2021-01-14,
paskelbta TAR 2021-01-19, i. k. 2021-00841        </w:t>
                              </w:r>
                            </w:p>
                            <w:p/>
                          </w:sdtContent>
                        </w:sdt>
                        <w:sdt>
                          <w:sdtPr>
                            <w:alias w:val="7 p."/>
                            <w:tag w:val="part_288ede5f26374efa86e68326378ed586"/>
                            <w:lock w:val="sdtLocked"/>
                            <w:richText/>
                          </w:sdtPr>
                          <w:sdtContent>
                            <w:p>
                              <w:pPr>
                                <w:spacing w:line="360" w:lineRule="auto"/>
                                <w:ind w:firstLine="720"/>
                                <w:jc w:val="both"/>
                              </w:pPr>
                              <w:sdt>
                                <w:sdtPr>
                                  <w:alias w:val="Numeris"/>
                                  <w:tag w:val="nr_288ede5f26374efa86e68326378ed586"/>
                                  <w:lock w:val="sdtLocked"/>
                                  <w:richText/>
                                </w:sdtPr>
                                <w:sdtContent>
                                  <w:r>
                                    <w:rPr>
                                      <w:szCs w:val="24"/>
                                    </w:rPr>
                                    <w:t>7</w:t>
                                  </w:r>
                                </w:sdtContent>
                              </w:sdt>
                              <w:r>
                                <w:rPr>
                                  <w:szCs w:val="24"/>
                                </w:rPr>
                                <w:t>) jeigu nevykdomas reikalavimas, nustatytas šio įstatymo 35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5-2 d."/>
                        <w:tag w:val="part_0cf777db9f684ca38b2707583c8eea19"/>
                        <w:lock w:val="sdtLocked"/>
                        <w:richText/>
                      </w:sdtPr>
                      <w:sdtContent>
                        <w:p>
                          <w:pPr>
                            <w:widowControl w:val="0"/>
                            <w:spacing w:line="360" w:lineRule="auto"/>
                            <w:ind w:firstLine="720"/>
                            <w:jc w:val="both"/>
                            <w:rPr>
                              <w:szCs w:val="24"/>
                            </w:rPr>
                          </w:pPr>
                          <w:sdt>
                            <w:sdtPr>
                              <w:alias w:val="Numeris"/>
                              <w:tag w:val="nr_0cf777db9f684ca38b2707583c8eea19"/>
                              <w:lock w:val="sdtLocked"/>
                              <w:richText/>
                            </w:sdtPr>
                            <w:sdtContent>
                              <w:r>
                                <w:rPr>
                                  <w:szCs w:val="24"/>
                                </w:rPr>
                                <w:t>5</w:t>
                              </w:r>
                              <w:r>
                                <w:rPr>
                                  <w:szCs w:val="24"/>
                                  <w:vertAlign w:val="superscript"/>
                                </w:rPr>
                                <w:t>2</w:t>
                              </w:r>
                            </w:sdtContent>
                          </w:sdt>
                          <w:r>
                            <w:rPr>
                              <w:szCs w:val="24"/>
                            </w:rPr>
                            <w:t>. Šio straipsnio</w:t>
                          </w:r>
                          <w:r>
                            <w:rPr>
                              <w:bCs/>
                              <w:szCs w:val="24"/>
                              <w:lang w:eastAsia="lt-LT"/>
                            </w:rPr>
                            <w:t xml:space="preserve"> 2</w:t>
                          </w:r>
                          <w:r>
                            <w:rPr>
                              <w:bCs/>
                              <w:szCs w:val="24"/>
                              <w:vertAlign w:val="superscript"/>
                              <w:lang w:eastAsia="lt-LT"/>
                            </w:rPr>
                            <w:t>4</w:t>
                          </w:r>
                          <w:r>
                            <w:rPr>
                              <w:bCs/>
                              <w:szCs w:val="24"/>
                              <w:lang w:eastAsia="lt-LT"/>
                            </w:rPr>
                            <w:t xml:space="preserve"> </w:t>
                          </w:r>
                          <w:r>
                            <w:rPr>
                              <w:szCs w:val="24"/>
                            </w:rPr>
                            <w:t>dalyje nurodytos subsidijos darbo užmokesčiui mokėjimas nutraukiamas šiais atvejais:</w:t>
                          </w:r>
                        </w:p>
                        <w:sdt>
                          <w:sdtPr>
                            <w:alias w:val="41 str. 5-2 d. 1 p."/>
                            <w:tag w:val="part_a5a5baa9287e496aa56cf63801b68b07"/>
                            <w:lock w:val="sdtLocked"/>
                            <w:richText/>
                          </w:sdtPr>
                          <w:sdtContent>
                            <w:p>
                              <w:pPr>
                                <w:widowControl w:val="0"/>
                                <w:spacing w:line="360" w:lineRule="auto"/>
                                <w:ind w:firstLine="720"/>
                                <w:jc w:val="both"/>
                                <w:rPr>
                                  <w:szCs w:val="24"/>
                                </w:rPr>
                              </w:pPr>
                              <w:sdt>
                                <w:sdtPr>
                                  <w:alias w:val="Numeris"/>
                                  <w:tag w:val="nr_a5a5baa9287e496aa56cf63801b68b07"/>
                                  <w:lock w:val="sdtLocked"/>
                                  <w:richText/>
                                </w:sdtPr>
                                <w:sdtContent>
                                  <w:r>
                                    <w:rPr>
                                      <w:szCs w:val="24"/>
                                    </w:rPr>
                                    <w:t>1</w:t>
                                  </w:r>
                                </w:sdtContent>
                              </w:sdt>
                              <w:r>
                                <w:rPr>
                                  <w:szCs w:val="24"/>
                                </w:rPr>
                                <w:t xml:space="preserve">) pasibaigus subsidijos darbo užmokesčiui mokėjimo terminui, nurodytam šio įstatymo 42 straipsnio 3 </w:t>
                              </w:r>
                              <w:r>
                                <w:rPr>
                                  <w:bCs/>
                                  <w:szCs w:val="24"/>
                                </w:rPr>
                                <w:t>dalies 2 punkte;</w:t>
                              </w:r>
                              <w:r>
                                <w:rPr>
                                  <w:szCs w:val="24"/>
                                </w:rPr>
                                <w:t xml:space="preserve"> </w:t>
                              </w:r>
                            </w:p>
                          </w:sdtContent>
                        </w:sdt>
                        <w:sdt>
                          <w:sdtPr>
                            <w:alias w:val="41 str. 5-2 d. 2 p."/>
                            <w:tag w:val="part_a601c585a0ce4b01bd17d53f0e85aca4"/>
                            <w:lock w:val="sdtLocked"/>
                            <w:richText/>
                          </w:sdtPr>
                          <w:sdtContent>
                            <w:p>
                              <w:pPr>
                                <w:widowControl w:val="0"/>
                                <w:spacing w:line="360" w:lineRule="auto"/>
                                <w:ind w:firstLine="720"/>
                                <w:jc w:val="both"/>
                                <w:rPr>
                                  <w:szCs w:val="24"/>
                                </w:rPr>
                              </w:pPr>
                              <w:sdt>
                                <w:sdtPr>
                                  <w:alias w:val="Numeris"/>
                                  <w:tag w:val="nr_a601c585a0ce4b01bd17d53f0e85aca4"/>
                                  <w:lock w:val="sdtLocked"/>
                                  <w:richText/>
                                </w:sdtPr>
                                <w:sdtContent>
                                  <w:r>
                                    <w:rPr>
                                      <w:szCs w:val="24"/>
                                    </w:rPr>
                                    <w:t>2</w:t>
                                  </w:r>
                                </w:sdtContent>
                              </w:sdt>
                              <w:r>
                                <w:rPr>
                                  <w:szCs w:val="24"/>
                                </w:rPr>
                                <w:t>) įsiteisėjus teismo nutarčiai iškelti bankroto bylą subsidijos gavėjui arba kreditorių susirinkimui priėmus nutarimą bankroto procedūras vykdyti ne teismo tvarka;</w:t>
                              </w:r>
                            </w:p>
                          </w:sdtContent>
                        </w:sdt>
                        <w:sdt>
                          <w:sdtPr>
                            <w:alias w:val="41 str. 5-2 d. 3 p."/>
                            <w:tag w:val="part_103b8992760f420e8047d1fc2ac87d1b"/>
                            <w:lock w:val="sdtLocked"/>
                            <w:richText/>
                          </w:sdtPr>
                          <w:sdtContent>
                            <w:p>
                              <w:pPr>
                                <w:widowControl w:val="0"/>
                                <w:spacing w:line="360" w:lineRule="auto"/>
                                <w:ind w:firstLine="720"/>
                                <w:jc w:val="both"/>
                                <w:rPr>
                                  <w:szCs w:val="24"/>
                                </w:rPr>
                              </w:pPr>
                              <w:sdt>
                                <w:sdtPr>
                                  <w:alias w:val="Numeris"/>
                                  <w:tag w:val="nr_103b8992760f420e8047d1fc2ac87d1b"/>
                                  <w:lock w:val="sdtLocked"/>
                                  <w:richText/>
                                </w:sdtPr>
                                <w:sdtContent>
                                  <w:r>
                                    <w:rPr>
                                      <w:szCs w:val="24"/>
                                    </w:rPr>
                                    <w:t>3</w:t>
                                  </w:r>
                                </w:sdtContent>
                              </w:sdt>
                              <w:r>
                                <w:rPr>
                                  <w:szCs w:val="24"/>
                                </w:rPr>
                                <w:t>) įregistravus likviduojamos įmonės statusą Juridinių asmenų registre;</w:t>
                              </w:r>
                            </w:p>
                          </w:sdtContent>
                        </w:sdt>
                        <w:sdt>
                          <w:sdtPr>
                            <w:alias w:val="41 str. 5-2 d. 4 p."/>
                            <w:tag w:val="part_03705900b86842dcb0543e183047fe43"/>
                            <w:lock w:val="sdtLocked"/>
                            <w:richText/>
                          </w:sdtPr>
                          <w:sdtContent>
                            <w:p>
                              <w:pPr>
                                <w:spacing w:line="360" w:lineRule="auto"/>
                                <w:ind w:firstLine="720"/>
                                <w:jc w:val="both"/>
                              </w:pPr>
                              <w:sdt>
                                <w:sdtPr>
                                  <w:alias w:val="Numeris"/>
                                  <w:tag w:val="nr_03705900b86842dcb0543e183047fe43"/>
                                  <w:lock w:val="sdtLocked"/>
                                  <w:richText/>
                                </w:sdtPr>
                                <w:sdtContent>
                                  <w:r>
                                    <w:rPr>
                                      <w:szCs w:val="24"/>
                                    </w:rPr>
                                    <w:t>4</w:t>
                                  </w:r>
                                </w:sdtContent>
                              </w:sdt>
                              <w:r>
                                <w:rPr>
                                  <w:szCs w:val="24"/>
                                </w:rPr>
                                <w:t>) jeigu</w:t>
                              </w:r>
                              <w:r>
                                <w:rPr>
                                  <w:bCs/>
                                  <w:szCs w:val="24"/>
                                </w:rPr>
                                <w:t xml:space="preserve"> nevykdomas reikalavimas, nustatytas šio įstatymo 35 straipsnio 6 dalyje.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1 str. 6 d."/>
                        <w:tag w:val="part_6c1356e6fad643168d995cbbdd8c72d0"/>
                        <w:lock w:val="sdtLocked"/>
                        <w:richText/>
                      </w:sdtPr>
                      <w:sdtContent>
                        <w:p>
                          <w:pPr>
                            <w:spacing w:line="360" w:lineRule="auto"/>
                            <w:ind w:firstLine="720"/>
                            <w:jc w:val="both"/>
                          </w:pPr>
                          <w:sdt>
                            <w:sdtPr>
                              <w:alias w:val="Numeris"/>
                              <w:tag w:val="nr_6c1356e6fad643168d995cbbdd8c72d0"/>
                              <w:lock w:val="sdtLocked"/>
                              <w:richText/>
                            </w:sdtPr>
                            <w:sdtContent>
                              <w:r>
                                <w:rPr>
                                  <w:szCs w:val="24"/>
                                </w:rPr>
                                <w:t>6</w:t>
                              </w:r>
                            </w:sdtContent>
                          </w:sdt>
                          <w:r>
                            <w:rPr>
                              <w:szCs w:val="24"/>
                            </w:rPr>
                            <w:t>. Subsidija darbo užmokesčiui nemokama įdarbinto asmens tikslinių atostogų, laikinojo nedarbingumo laikotarpiais ar kitais teisės aktuose nustatytais atvejais, kai darbdavys nemoka darbo užmokesčio.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7 d."/>
                        <w:tag w:val="part_f0ff36bbe4734d80a8ad8b8c045432d2"/>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8 d."/>
                        <w:tag w:val="part_e448bca251c14787af8325f9a1bffbaa"/>
                        <w:lock w:val="sdtLocked"/>
                        <w:richText/>
                      </w:sdtPr>
                      <w:sdtContent>
                        <w:p>
                          <w:pPr>
                            <w:widowControl w:val="0"/>
                            <w:spacing w:line="360" w:lineRule="auto"/>
                            <w:ind w:firstLine="720"/>
                            <w:jc w:val="both"/>
                            <w:rPr>
                              <w:szCs w:val="24"/>
                              <w:lang w:eastAsia="lt-LT"/>
                            </w:rPr>
                          </w:pPr>
                          <w:sdt>
                            <w:sdtPr>
                              <w:alias w:val="Numeris"/>
                              <w:tag w:val="nr_e448bca251c14787af8325f9a1bffbaa"/>
                              <w:lock w:val="sdtLocked"/>
                              <w:richText/>
                            </w:sdtPr>
                            <w:sdtContent>
                              <w:r>
                                <w:rPr>
                                  <w:bCs/>
                                  <w:szCs w:val="24"/>
                                </w:rPr>
                                <w:t>8</w:t>
                              </w:r>
                            </w:sdtContent>
                          </w:sdt>
                          <w:r>
                            <w:rPr>
                              <w:bCs/>
                              <w:szCs w:val="24"/>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5</w:t>
                          </w:r>
                          <w:r>
                            <w:rPr>
                              <w:bCs/>
                              <w:szCs w:val="24"/>
                              <w:vertAlign w:val="superscript"/>
                            </w:rPr>
                            <w:t>1</w:t>
                          </w:r>
                          <w:r>
                            <w:rPr>
                              <w:bCs/>
                              <w:szCs w:val="24"/>
                            </w:rPr>
                            <w:t xml:space="preserve">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kai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5</w:t>
                          </w:r>
                          <w:r>
                            <w:rPr>
                              <w:bCs/>
                              <w:szCs w:val="24"/>
                              <w:vertAlign w:val="superscript"/>
                            </w:rPr>
                            <w:t>1</w:t>
                          </w:r>
                          <w:r>
                            <w:rPr>
                              <w:bCs/>
                              <w:szCs w:val="24"/>
                            </w:rPr>
                            <w:t xml:space="preserve"> dalies 4 punktu, skelbiama 3 mėnesius nuo subsidijos darbo užmokesčiui mokėjimo nutraukimo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42 str."/>
                    <w:tag w:val="part_797d436ac57f4fcb9def6581cacd0408"/>
                    <w:lock w:val="sdtLocked"/>
                    <w:richText/>
                  </w:sdtPr>
                  <w:sdtContent>
                    <w:p>
                      <w:pPr>
                        <w:widowControl w:val="0"/>
                        <w:spacing w:line="360" w:lineRule="auto"/>
                        <w:ind w:firstLine="720"/>
                        <w:jc w:val="both"/>
                        <w:rPr>
                          <w:bCs/>
                          <w:szCs w:val="24"/>
                          <w:lang w:eastAsia="lt-LT"/>
                        </w:rPr>
                      </w:pPr>
                      <w:sdt>
                        <w:sdtPr>
                          <w:alias w:val="Numeris"/>
                          <w:tag w:val="nr_797d436ac57f4fcb9def6581cacd0408"/>
                          <w:lock w:val="sdtLocked"/>
                          <w:richText/>
                        </w:sdtPr>
                        <w:sdtContent>
                          <w:r>
                            <w:rPr>
                              <w:b/>
                              <w:bCs/>
                              <w:szCs w:val="24"/>
                              <w:lang w:eastAsia="lt-LT"/>
                            </w:rPr>
                            <w:t>42</w:t>
                          </w:r>
                        </w:sdtContent>
                      </w:sdt>
                      <w:r>
                        <w:rPr>
                          <w:b/>
                          <w:bCs/>
                          <w:szCs w:val="24"/>
                          <w:lang w:eastAsia="lt-LT"/>
                        </w:rPr>
                        <w:t xml:space="preserve"> straipsnis. </w:t>
                      </w:r>
                      <w:sdt>
                        <w:sdtPr>
                          <w:alias w:val="Pavadinimas"/>
                          <w:tag w:val="title_797d436ac57f4fcb9def6581cacd0408"/>
                          <w:lock w:val="sdtLocked"/>
                          <w:richText/>
                        </w:sdtPr>
                        <w:sdtContent>
                          <w:r>
                            <w:rPr>
                              <w:b/>
                              <w:szCs w:val="24"/>
                            </w:rPr>
                            <w:t>Įdarbinimas subsidijuojant</w:t>
                          </w:r>
                        </w:sdtContent>
                      </w:sdt>
                    </w:p>
                    <w:sdt>
                      <w:sdtPr>
                        <w:alias w:val="42 str. 1 d."/>
                        <w:tag w:val="part_0e032df7e52640188933c86a52e69cf1"/>
                        <w:lock w:val="sdtLocked"/>
                        <w:richText/>
                      </w:sdtPr>
                      <w:sdtContent>
                        <w:p>
                          <w:pPr>
                            <w:widowControl w:val="0"/>
                            <w:spacing w:line="360" w:lineRule="auto"/>
                            <w:ind w:firstLine="720"/>
                            <w:jc w:val="both"/>
                            <w:rPr>
                              <w:bCs/>
                              <w:szCs w:val="24"/>
                              <w:lang w:eastAsia="lt-LT"/>
                            </w:rPr>
                          </w:pPr>
                          <w:sdt>
                            <w:sdtPr>
                              <w:alias w:val="Numeris"/>
                              <w:tag w:val="nr_0e032df7e52640188933c86a52e69cf1"/>
                              <w:lock w:val="sdtLocked"/>
                              <w:richText/>
                            </w:sdtPr>
                            <w:sdtContent>
                              <w:r>
                                <w:rPr>
                                  <w:bCs/>
                                  <w:szCs w:val="24"/>
                                  <w:lang w:eastAsia="lt-LT"/>
                                </w:rPr>
                                <w:t>1</w:t>
                              </w:r>
                            </w:sdtContent>
                          </w:sdt>
                          <w:r>
                            <w:rPr>
                              <w:bCs/>
                              <w:szCs w:val="24"/>
                              <w:lang w:eastAsia="lt-LT"/>
                            </w:rPr>
                            <w:t xml:space="preserve">. Įdarbinimas subsidijuojant, kurio tikslas – įdarbinti Užimtumo tarnybos siųstą asmenį negrąžintinai kompensuojant darbdaviui dalį šio asmens darbo užmokesčio išlaidų, taip pat išlaikyti užimtų asmenų, kuriems Lietuvos Respublikos darbo kodekso 47 straipsnio 1 dalies 2 punkte nustatytu atveju paskelbta prastova arba ji nutraukta </w:t>
                          </w:r>
                          <w:r>
                            <w:rPr>
                              <w:szCs w:val="24"/>
                            </w:rPr>
                            <w:t>šio įstatymo 41 straipsnio 5</w:t>
                          </w:r>
                          <w:r>
                            <w:rPr>
                              <w:szCs w:val="24"/>
                              <w:vertAlign w:val="superscript"/>
                            </w:rPr>
                            <w:t>1</w:t>
                          </w:r>
                          <w:r>
                            <w:rPr>
                              <w:szCs w:val="24"/>
                            </w:rPr>
                            <w:t xml:space="preserve"> dalies 1 punkte nustatytu atveju</w:t>
                          </w:r>
                          <w:r>
                            <w:rPr>
                              <w:bCs/>
                              <w:szCs w:val="24"/>
                              <w:lang w:eastAsia="lt-LT"/>
                            </w:rPr>
                            <w:t xml:space="preserve">, darbo vietas, organizuojamas siekiant: </w:t>
                          </w:r>
                        </w:p>
                        <w:sdt>
                          <w:sdtPr>
                            <w:alias w:val="42 str. 1 d. 1 p."/>
                            <w:tag w:val="part_9e62db73149248569f0992f0ae6a3960"/>
                            <w:lock w:val="sdtLocked"/>
                            <w:richText/>
                          </w:sdtPr>
                          <w:sdtContent>
                            <w:p>
                              <w:pPr>
                                <w:widowControl w:val="0"/>
                                <w:spacing w:line="360" w:lineRule="auto"/>
                                <w:ind w:firstLine="720"/>
                                <w:jc w:val="both"/>
                                <w:rPr>
                                  <w:bCs/>
                                  <w:szCs w:val="24"/>
                                  <w:lang w:eastAsia="lt-LT"/>
                                </w:rPr>
                              </w:pPr>
                              <w:sdt>
                                <w:sdtPr>
                                  <w:alias w:val="Numeris"/>
                                  <w:tag w:val="nr_9e62db73149248569f0992f0ae6a3960"/>
                                  <w:lock w:val="sdtLocked"/>
                                  <w:richText/>
                                </w:sdtPr>
                                <w:sdtContent>
                                  <w:r>
                                    <w:rPr>
                                      <w:bCs/>
                                      <w:szCs w:val="24"/>
                                      <w:lang w:eastAsia="lt-LT"/>
                                    </w:rPr>
                                    <w:t>1</w:t>
                                  </w:r>
                                </w:sdtContent>
                              </w:sdt>
                              <w:r>
                                <w:rPr>
                                  <w:bCs/>
                                  <w:szCs w:val="24"/>
                                  <w:lang w:eastAsia="lt-LT"/>
                                </w:rPr>
                                <w:t>) šio įstatymo 25 straipsnio 3–13 punktuose nurodytiems bedarbiams padėti įsitvirtinti darbo rinkoje arba įsidarbinti;</w:t>
                              </w:r>
                            </w:p>
                          </w:sdtContent>
                        </w:sdt>
                        <w:sdt>
                          <w:sdtPr>
                            <w:alias w:val="42 str. 1 d. 2 p."/>
                            <w:tag w:val="part_0dec736efbb742af9de2a561f8128dac"/>
                            <w:lock w:val="sdtLocked"/>
                            <w:richText/>
                          </w:sdtPr>
                          <w:sdtContent>
                            <w:p>
                              <w:pPr>
                                <w:widowControl w:val="0"/>
                                <w:spacing w:line="360" w:lineRule="auto"/>
                                <w:ind w:firstLine="720"/>
                                <w:jc w:val="both"/>
                                <w:rPr>
                                  <w:bCs/>
                                  <w:szCs w:val="24"/>
                                  <w:lang w:eastAsia="lt-LT"/>
                                </w:rPr>
                              </w:pPr>
                              <w:sdt>
                                <w:sdtPr>
                                  <w:alias w:val="Numeris"/>
                                  <w:tag w:val="nr_0dec736efbb742af9de2a561f8128dac"/>
                                  <w:lock w:val="sdtLocked"/>
                                  <w:richText/>
                                </w:sdtPr>
                                <w:sdtContent>
                                  <w:r>
                                    <w:rPr>
                                      <w:bCs/>
                                      <w:szCs w:val="24"/>
                                      <w:lang w:eastAsia="lt-LT"/>
                                    </w:rPr>
                                    <w:t>2</w:t>
                                  </w:r>
                                </w:sdtContent>
                              </w:sdt>
                              <w:r>
                                <w:rPr>
                                  <w:bCs/>
                                  <w:szCs w:val="24"/>
                                  <w:lang w:eastAsia="lt-LT"/>
                                </w:rPr>
                                <w:t xml:space="preserve">) šio įstatymo 25 straipsnio 1 ir 2 punktuose nurodytiems bedarbiams ir šio įstatymo 25 straipsnio 14 </w:t>
                              </w:r>
                              <w:r>
                                <w:rPr>
                                  <w:szCs w:val="24"/>
                                  <w:lang w:eastAsia="lt-LT"/>
                                </w:rPr>
                                <w:t xml:space="preserve">ir </w:t>
                              </w:r>
                              <w:r>
                                <w:rPr>
                                  <w:bCs/>
                                  <w:szCs w:val="24"/>
                                  <w:lang w:eastAsia="lt-LT"/>
                                </w:rPr>
                                <w:t>16 punktuose nurodytiems užimtiems asmenims sudaryti specialias sąlygas išlikti darbo rinkoje.</w:t>
                              </w:r>
                            </w:p>
                          </w:sdtContent>
                        </w:sdt>
                      </w:sdtContent>
                    </w:sdt>
                    <w:sdt>
                      <w:sdtPr>
                        <w:alias w:val="42 str. 2 d."/>
                        <w:tag w:val="part_e59fe929de2e4e23a88bd2bbdc17524f"/>
                        <w:lock w:val="sdtLocked"/>
                        <w:richText/>
                      </w:sdtPr>
                      <w:sdtContent>
                        <w:p>
                          <w:pPr>
                            <w:widowControl w:val="0"/>
                            <w:spacing w:line="360" w:lineRule="auto"/>
                            <w:ind w:firstLine="720"/>
                            <w:jc w:val="both"/>
                            <w:rPr>
                              <w:bCs/>
                              <w:szCs w:val="24"/>
                              <w:lang w:eastAsia="lt-LT"/>
                            </w:rPr>
                          </w:pPr>
                          <w:sdt>
                            <w:sdtPr>
                              <w:alias w:val="Numeris"/>
                              <w:tag w:val="nr_e59fe929de2e4e23a88bd2bbdc17524f"/>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2</w:t>
                          </w:r>
                          <w:r>
                            <w:rPr>
                              <w:bCs/>
                              <w:szCs w:val="24"/>
                              <w:vertAlign w:val="superscript"/>
                              <w:lang w:eastAsia="lt-LT"/>
                            </w:rPr>
                            <w:t>1</w:t>
                          </w:r>
                          <w:r>
                            <w:rPr>
                              <w:bCs/>
                              <w:szCs w:val="24"/>
                              <w:lang w:eastAsia="lt-LT"/>
                            </w:rPr>
                            <w:t>, 2</w:t>
                          </w:r>
                          <w:r>
                            <w:rPr>
                              <w:bCs/>
                              <w:szCs w:val="24"/>
                              <w:vertAlign w:val="superscript"/>
                              <w:lang w:eastAsia="lt-LT"/>
                            </w:rPr>
                            <w:t>2</w:t>
                          </w:r>
                          <w:r>
                            <w:rPr>
                              <w:bCs/>
                              <w:szCs w:val="24"/>
                              <w:lang w:eastAsia="lt-LT"/>
                            </w:rPr>
                            <w:t xml:space="preserve"> ir 2</w:t>
                          </w:r>
                          <w:r>
                            <w:rPr>
                              <w:bCs/>
                              <w:szCs w:val="24"/>
                              <w:vertAlign w:val="superscript"/>
                              <w:lang w:eastAsia="lt-LT"/>
                            </w:rPr>
                            <w:t>4</w:t>
                          </w:r>
                          <w:r>
                            <w:rPr>
                              <w:bCs/>
                              <w:szCs w:val="24"/>
                              <w:lang w:eastAsia="lt-LT"/>
                            </w:rPr>
                            <w:t> dalių nuostatomis.</w:t>
                          </w:r>
                        </w:p>
                      </w:sdtContent>
                    </w:sdt>
                    <w:sdt>
                      <w:sdtPr>
                        <w:alias w:val="42 str. 3 d."/>
                        <w:tag w:val="part_779105e270794a1c820bc241e063216b"/>
                        <w:lock w:val="sdtLocked"/>
                        <w:richText/>
                      </w:sdtPr>
                      <w:sdtContent>
                        <w:p>
                          <w:pPr>
                            <w:widowControl w:val="0"/>
                            <w:spacing w:line="360" w:lineRule="auto"/>
                            <w:ind w:firstLine="720"/>
                            <w:jc w:val="both"/>
                            <w:rPr>
                              <w:bCs/>
                              <w:szCs w:val="24"/>
                              <w:lang w:eastAsia="lt-LT"/>
                            </w:rPr>
                          </w:pPr>
                          <w:sdt>
                            <w:sdtPr>
                              <w:alias w:val="Numeris"/>
                              <w:tag w:val="nr_779105e270794a1c820bc241e063216b"/>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4ffb9b1042c5437ba60115cd56581c2b"/>
                            <w:lock w:val="sdtLocked"/>
                            <w:richText/>
                          </w:sdtPr>
                          <w:sdtContent>
                            <w:p>
                              <w:pPr>
                                <w:widowControl w:val="0"/>
                                <w:tabs>
                                  <w:tab w:val="left" w:pos="1276"/>
                                </w:tabs>
                                <w:spacing w:line="360" w:lineRule="auto"/>
                                <w:ind w:firstLine="720"/>
                                <w:jc w:val="both"/>
                                <w:rPr>
                                  <w:szCs w:val="24"/>
                                  <w:lang w:eastAsia="lt-LT"/>
                                </w:rPr>
                              </w:pPr>
                              <w:sdt>
                                <w:sdtPr>
                                  <w:alias w:val="Numeris"/>
                                  <w:tag w:val="nr_4ffb9b1042c5437ba60115cd56581c2b"/>
                                  <w:lock w:val="sdtLocked"/>
                                  <w:richText/>
                                </w:sdtPr>
                                <w:sdtContent>
                                  <w:r>
                                    <w:rPr>
                                      <w:szCs w:val="24"/>
                                      <w:lang w:eastAsia="lt-LT"/>
                                    </w:rPr>
                                    <w:t>1</w:t>
                                  </w:r>
                                </w:sdtContent>
                              </w:sdt>
                              <w:r>
                                <w:rPr>
                                  <w:szCs w:val="24"/>
                                  <w:lang w:eastAsia="lt-LT"/>
                                </w:rPr>
                                <w:t xml:space="preserve">) iki 6 mėnesių </w:t>
                              </w:r>
                              <w:r>
                                <w:rPr>
                                  <w:bCs/>
                                  <w:szCs w:val="24"/>
                                  <w:lang w:eastAsia="lt-LT"/>
                                </w:rPr>
                                <w:t xml:space="preserve">šio įstatymo 41 straipsnio 2 dalyje nustatytu atveju, </w:t>
                              </w:r>
                              <w:r>
                                <w:rPr>
                                  <w:szCs w:val="24"/>
                                  <w:lang w:eastAsia="lt-LT"/>
                                </w:rPr>
                                <w:t xml:space="preserve">kai darbo sutartis sudaroma su asmenimis, nurodytais šio įstatymo 25 straipsnio 3–9, 11, 12 ir 13 punktuose, į nurodytą subsidijos mokėjimo terminą </w:t>
                              </w:r>
                              <w:r>
                                <w:rPr>
                                  <w:bCs/>
                                  <w:szCs w:val="24"/>
                                  <w:lang w:eastAsia="lt-LT"/>
                                </w:rPr>
                                <w:t>neįskaičiuojant laikotarpio, kai subsidija darbo užmokesčiui buvo mokama šio įstatymo 41 straipsnio 2</w:t>
                              </w:r>
                              <w:r>
                                <w:rPr>
                                  <w:bCs/>
                                  <w:szCs w:val="24"/>
                                  <w:vertAlign w:val="superscript"/>
                                  <w:lang w:eastAsia="lt-LT"/>
                                </w:rPr>
                                <w:t>1</w:t>
                              </w:r>
                              <w:r>
                                <w:rPr>
                                  <w:bCs/>
                                  <w:szCs w:val="24"/>
                                  <w:lang w:eastAsia="lt-LT"/>
                                </w:rPr>
                                <w:t xml:space="preserve"> dalyje nustatytu atveju;</w:t>
                              </w:r>
                              <w:r>
                                <w:rPr>
                                  <w:szCs w:val="24"/>
                                  <w:lang w:eastAsia="lt-LT"/>
                                </w:rPr>
                                <w:t xml:space="preserve"> </w:t>
                              </w:r>
                            </w:p>
                          </w:sdtContent>
                        </w:sdt>
                        <w:sdt>
                          <w:sdtPr>
                            <w:alias w:val="42 str. 3 d. 2 p."/>
                            <w:tag w:val="part_36b8a6b87141405c966b11428c4588cd"/>
                            <w:lock w:val="sdtLocked"/>
                            <w:richText/>
                          </w:sdtPr>
                          <w:sdtContent>
                            <w:p>
                              <w:pPr>
                                <w:widowControl w:val="0"/>
                                <w:spacing w:line="360" w:lineRule="auto"/>
                                <w:ind w:firstLine="720"/>
                                <w:jc w:val="both"/>
                                <w:rPr>
                                  <w:szCs w:val="24"/>
                                  <w:lang w:eastAsia="lt-LT"/>
                                </w:rPr>
                              </w:pPr>
                              <w:sdt>
                                <w:sdtPr>
                                  <w:alias w:val="Numeris"/>
                                  <w:tag w:val="nr_36b8a6b87141405c966b11428c4588cd"/>
                                  <w:lock w:val="sdtLocked"/>
                                  <w:richText/>
                                </w:sdtPr>
                                <w:sdtContent>
                                  <w:r>
                                    <w:rPr>
                                      <w:szCs w:val="24"/>
                                      <w:lang w:eastAsia="lt-LT"/>
                                    </w:rPr>
                                    <w:t>2</w:t>
                                  </w:r>
                                </w:sdtContent>
                              </w:sdt>
                              <w:r>
                                <w:rPr>
                                  <w:szCs w:val="24"/>
                                  <w:lang w:eastAsia="lt-LT"/>
                                </w:rPr>
                                <w:t>) ne ilgiau kaip iki 2021 m. rugpjūčio 31 d. šio įstatymo 41 straipsnio 2</w:t>
                              </w:r>
                              <w:r>
                                <w:rPr>
                                  <w:szCs w:val="24"/>
                                  <w:vertAlign w:val="superscript"/>
                                  <w:lang w:eastAsia="lt-LT"/>
                                </w:rPr>
                                <w:t>4</w:t>
                              </w:r>
                              <w:r>
                                <w:rPr>
                                  <w:szCs w:val="24"/>
                                  <w:lang w:eastAsia="lt-LT"/>
                                </w:rPr>
                                <w:t xml:space="preserve"> dalyje nustatytu atveju;</w:t>
                              </w:r>
                            </w:p>
                          </w:sdtContent>
                        </w:sdt>
                        <w:sdt>
                          <w:sdtPr>
                            <w:alias w:val="42 str. 3 d. 3 p."/>
                            <w:tag w:val="part_0630c9132e4542caa1fc42c433c0d2ef"/>
                            <w:lock w:val="sdtLocked"/>
                            <w:richText/>
                          </w:sdtPr>
                          <w:sdtContent>
                            <w:p>
                              <w:pPr>
                                <w:widowControl w:val="0"/>
                                <w:spacing w:line="360" w:lineRule="auto"/>
                                <w:ind w:firstLine="720"/>
                                <w:jc w:val="both"/>
                                <w:rPr>
                                  <w:bCs/>
                                  <w:szCs w:val="24"/>
                                  <w:lang w:eastAsia="lt-LT"/>
                                </w:rPr>
                              </w:pPr>
                              <w:sdt>
                                <w:sdtPr>
                                  <w:alias w:val="Numeris"/>
                                  <w:tag w:val="nr_0630c9132e4542caa1fc42c433c0d2ef"/>
                                  <w:lock w:val="sdtLocked"/>
                                  <w:richText/>
                                </w:sdtPr>
                                <w:sdtContent>
                                  <w:r>
                                    <w:rPr>
                                      <w:bCs/>
                                      <w:szCs w:val="24"/>
                                      <w:lang w:eastAsia="lt-LT"/>
                                    </w:rPr>
                                    <w:t>3</w:t>
                                  </w:r>
                                </w:sdtContent>
                              </w:sdt>
                              <w:r>
                                <w:rPr>
                                  <w:bCs/>
                                  <w:szCs w:val="24"/>
                                  <w:lang w:eastAsia="lt-LT"/>
                                </w:rPr>
                                <w:t>) iki 24 mėnesių šio įstatymo 41 straipsnio 2 dalyje nustatytu atveju, kai darbo sutartis sudaroma su asmenimis, nurodytais šio įstatymo 25 straipsnio 2 ir 10 punktuose</w:t>
                              </w:r>
                              <w:r>
                                <w:rPr>
                                  <w:szCs w:val="24"/>
                                  <w:lang w:eastAsia="lt-LT"/>
                                </w:rPr>
                                <w:t xml:space="preserve">, į nurodytą subsidijos mokėjimo terminą </w:t>
                              </w:r>
                              <w:r>
                                <w:rPr>
                                  <w:bCs/>
                                  <w:szCs w:val="24"/>
                                  <w:lang w:eastAsia="lt-LT"/>
                                </w:rPr>
                                <w:t>neįskaičiuojant laikotarpio, kai subsidija darbo užmokesčiui buvo mokama šio įstatymo 41 straipsnio 2</w:t>
                              </w:r>
                              <w:r>
                                <w:rPr>
                                  <w:bCs/>
                                  <w:szCs w:val="24"/>
                                  <w:vertAlign w:val="superscript"/>
                                  <w:lang w:eastAsia="lt-LT"/>
                                </w:rPr>
                                <w:t>1</w:t>
                              </w:r>
                              <w:r>
                                <w:rPr>
                                  <w:bCs/>
                                  <w:szCs w:val="24"/>
                                  <w:lang w:eastAsia="lt-LT"/>
                                </w:rPr>
                                <w:t xml:space="preserve"> dalyje nustatytu atveju;</w:t>
                              </w:r>
                            </w:p>
                          </w:sdtContent>
                        </w:sdt>
                        <w:sdt>
                          <w:sdtPr>
                            <w:alias w:val="42 str. 3 d. 4 p."/>
                            <w:tag w:val="part_84142acf8d3d4932af065ab1411430ec"/>
                            <w:lock w:val="sdtLocked"/>
                            <w:richText/>
                          </w:sdtPr>
                          <w:sdtContent>
                            <w:p>
                              <w:pPr>
                                <w:widowControl w:val="0"/>
                                <w:spacing w:line="360" w:lineRule="auto"/>
                                <w:ind w:firstLine="720"/>
                                <w:jc w:val="both"/>
                                <w:rPr>
                                  <w:bCs/>
                                  <w:szCs w:val="24"/>
                                  <w:lang w:eastAsia="lt-LT"/>
                                </w:rPr>
                              </w:pPr>
                              <w:sdt>
                                <w:sdtPr>
                                  <w:alias w:val="Numeris"/>
                                  <w:tag w:val="nr_84142acf8d3d4932af065ab1411430ec"/>
                                  <w:lock w:val="sdtLocked"/>
                                  <w:richText/>
                                </w:sdtPr>
                                <w:sdtContent>
                                  <w:r>
                                    <w:rPr>
                                      <w:bCs/>
                                      <w:szCs w:val="24"/>
                                      <w:lang w:eastAsia="lt-LT"/>
                                    </w:rPr>
                                    <w:t>4</w:t>
                                  </w:r>
                                </w:sdtContent>
                              </w:sdt>
                              <w:r>
                                <w:rPr>
                                  <w:bCs/>
                                  <w:szCs w:val="24"/>
                                  <w:lang w:eastAsia="lt-LT"/>
                                </w:rPr>
                                <w:t>) neterminuotai per visą darbo laikotarpį, kai šio įstatymo 41 straipsnio 2 dalyje nustatytu atveju įdarbinami asmenys, nurodyti šio įstatymo 25 straipsnio 1 punkte;</w:t>
                              </w:r>
                            </w:p>
                          </w:sdtContent>
                        </w:sdt>
                        <w:sdt>
                          <w:sdtPr>
                            <w:alias w:val="42 str. 3 d. 5 p."/>
                            <w:tag w:val="part_3275559e89cd46a18f5048b9f51b768e"/>
                            <w:lock w:val="sdtLocked"/>
                            <w:richText/>
                          </w:sdtPr>
                          <w:sdtContent>
                            <w:p>
                              <w:pPr>
                                <w:spacing w:line="360" w:lineRule="auto"/>
                                <w:ind w:firstLine="720"/>
                                <w:jc w:val="both"/>
                                <w:rPr>
                                  <w:szCs w:val="24"/>
                                  <w:lang w:eastAsia="lt-LT"/>
                                </w:rPr>
                              </w:pPr>
                              <w:sdt>
                                <w:sdtPr>
                                  <w:alias w:val="Numeris"/>
                                  <w:tag w:val="nr_3275559e89cd46a18f5048b9f51b768e"/>
                                  <w:lock w:val="sdtLocked"/>
                                  <w:richText/>
                                </w:sdtPr>
                                <w:sdtContent>
                                  <w:r>
                                    <w:rPr>
                                      <w:szCs w:val="24"/>
                                    </w:rPr>
                                    <w:t>5</w:t>
                                  </w:r>
                                </w:sdtContent>
                              </w:sdt>
                              <w:r>
                                <w:rPr>
                                  <w:szCs w:val="24"/>
                                </w:rPr>
                                <w:t xml:space="preserve">) </w:t>
                              </w:r>
                              <w:r>
                                <w:rPr>
                                  <w:szCs w:val="24"/>
                                  <w:lang w:eastAsia="lt-LT"/>
                                </w:rPr>
                                <w:t xml:space="preserve">iki 2 mėnesių, bet ne ilgiau kaip iki 2021 m. rugpjūčio 31 d. </w:t>
                              </w:r>
                              <w:r>
                                <w:rPr>
                                  <w:bCs/>
                                  <w:szCs w:val="24"/>
                                </w:rPr>
                                <w:t>šio įstatymo 41 straipsnio 2</w:t>
                              </w:r>
                              <w:r>
                                <w:rPr>
                                  <w:bCs/>
                                  <w:szCs w:val="24"/>
                                  <w:vertAlign w:val="superscript"/>
                                </w:rPr>
                                <w:t>1</w:t>
                              </w:r>
                              <w:r>
                                <w:rPr>
                                  <w:bCs/>
                                  <w:szCs w:val="24"/>
                                </w:rPr>
                                <w:t> dalyje nustatytu atveju</w:t>
                              </w:r>
                              <w:r>
                                <w:rPr>
                                  <w:szCs w:val="24"/>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26ad8d44108c4fcc9ec874dec39be28b"/>
                        <w:lock w:val="sdtLocked"/>
                        <w:richText/>
                      </w:sdtPr>
                      <w:sdtContent>
                        <w:p>
                          <w:pPr>
                            <w:spacing w:line="360" w:lineRule="auto"/>
                            <w:ind w:firstLine="720"/>
                            <w:jc w:val="both"/>
                            <w:rPr>
                              <w:szCs w:val="24"/>
                              <w:lang w:eastAsia="lt-LT"/>
                            </w:rPr>
                          </w:pPr>
                          <w:sdt>
                            <w:sdtPr>
                              <w:alias w:val="Numeris"/>
                              <w:tag w:val="nr_26ad8d44108c4fcc9ec874dec39be28b"/>
                              <w:lock w:val="sdtLocked"/>
                              <w:richText/>
                            </w:sdtPr>
                            <w:sdtContent>
                              <w:r>
                                <w:rPr>
                                  <w:szCs w:val="24"/>
                                  <w:lang w:eastAsia="lt-LT"/>
                                </w:rPr>
                                <w:t>2</w:t>
                              </w:r>
                            </w:sdtContent>
                          </w:sdt>
                          <w:r>
                            <w:rPr>
                              <w:szCs w:val="24"/>
                              <w:lang w:eastAsia="lt-LT"/>
                            </w:rPr>
                            <w:t xml:space="preserve">. Subsidijos darbo užmokesčiui, mokamos darbdaviams, organizuojantiems darbo įgūdžių įgijimo rėmimą ir įdarbinantiems šio straipsnio 1 dalyje nurodytus asmenis, taip pat išlaikantiems šio įstatymo 25 straipsnio 14 </w:t>
                          </w:r>
                          <w:r>
                            <w:rPr>
                              <w:bCs/>
                              <w:szCs w:val="24"/>
                              <w:lang w:eastAsia="lt-LT"/>
                            </w:rPr>
                            <w:t>punkte</w:t>
                          </w:r>
                          <w:r>
                            <w:rPr>
                              <w:szCs w:val="24"/>
                              <w:lang w:eastAsia="lt-LT"/>
                            </w:rPr>
                            <w:t xml:space="preserve"> nurodytų užimtų asmenų darbo vietas, dydis apskaičiuojamas vadovaujantis šio įstatymo 41 straipsnio 2, 2</w:t>
                          </w:r>
                          <w:r>
                            <w:rPr>
                              <w:szCs w:val="24"/>
                              <w:vertAlign w:val="superscript"/>
                              <w:lang w:eastAsia="lt-LT"/>
                            </w:rPr>
                            <w:t>1</w:t>
                          </w:r>
                          <w:r>
                            <w:rPr>
                              <w:szCs w:val="24"/>
                              <w:lang w:eastAsia="lt-LT"/>
                            </w:rPr>
                            <w:t xml:space="preserve"> ir 2</w:t>
                          </w:r>
                          <w:r>
                            <w:rPr>
                              <w:szCs w:val="24"/>
                              <w:vertAlign w:val="superscript"/>
                              <w:lang w:eastAsia="lt-LT"/>
                            </w:rPr>
                            <w:t>2</w:t>
                          </w:r>
                          <w:r>
                            <w:rPr>
                              <w:szCs w:val="24"/>
                              <w:lang w:eastAsia="lt-LT"/>
                            </w:rPr>
                            <w:t xml:space="preserve"> dalių nuostatomis.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3 str. 3 d."/>
                        <w:tag w:val="part_b74d6c53f4904928b671a885ec9f49e9"/>
                        <w:lock w:val="sdtLocked"/>
                        <w:richText/>
                      </w:sdtPr>
                      <w:sdtContent>
                        <w:p>
                          <w:pPr>
                            <w:widowControl w:val="0"/>
                            <w:spacing w:line="360" w:lineRule="auto"/>
                            <w:ind w:firstLine="720"/>
                            <w:jc w:val="both"/>
                            <w:rPr>
                              <w:szCs w:val="24"/>
                              <w:lang w:eastAsia="lt-LT"/>
                            </w:rPr>
                          </w:pPr>
                          <w:sdt>
                            <w:sdtPr>
                              <w:alias w:val="Numeris"/>
                              <w:tag w:val="nr_b74d6c53f4904928b671a885ec9f49e9"/>
                              <w:lock w:val="sdtLocked"/>
                              <w:richText/>
                            </w:sdtPr>
                            <w:sdtContent>
                              <w:r>
                                <w:rPr>
                                  <w:szCs w:val="24"/>
                                  <w:lang w:eastAsia="lt-LT"/>
                                </w:rPr>
                                <w:t>3</w:t>
                              </w:r>
                            </w:sdtContent>
                          </w:sdt>
                          <w:r>
                            <w:rPr>
                              <w:szCs w:val="24"/>
                              <w:lang w:eastAsia="lt-LT"/>
                            </w:rPr>
                            <w:t xml:space="preserve">. Darbo įgūdžių įgijimo remiama trukmė – iki 12 mėnesių, į šį terminą </w:t>
                          </w:r>
                          <w:r>
                            <w:rPr>
                              <w:bCs/>
                              <w:color w:val="000000"/>
                              <w:szCs w:val="24"/>
                              <w:lang w:eastAsia="lt-LT"/>
                            </w:rPr>
                            <w:t>neįskaičiuojant laikotarpio, kai darbdaviui buvo mokama subsidija darbo užmokesčiui šio įstatymo 41 straipsnio 2</w:t>
                          </w:r>
                          <w:r>
                            <w:rPr>
                              <w:bCs/>
                              <w:color w:val="000000"/>
                              <w:szCs w:val="24"/>
                              <w:vertAlign w:val="superscript"/>
                              <w:lang w:eastAsia="lt-LT"/>
                            </w:rPr>
                            <w:t>1</w:t>
                          </w:r>
                          <w:r>
                            <w:rPr>
                              <w:bCs/>
                              <w:color w:val="000000"/>
                              <w:szCs w:val="24"/>
                              <w:lang w:eastAsia="lt-LT"/>
                            </w:rPr>
                            <w:t xml:space="preserve"> ir (ar) 2</w:t>
                          </w:r>
                          <w:r>
                            <w:rPr>
                              <w:bCs/>
                              <w:color w:val="000000"/>
                              <w:szCs w:val="24"/>
                              <w:vertAlign w:val="superscript"/>
                              <w:lang w:eastAsia="lt-LT"/>
                            </w:rPr>
                            <w:t>4</w:t>
                          </w:r>
                          <w:r>
                            <w:rPr>
                              <w:bCs/>
                              <w:color w:val="000000"/>
                              <w:szCs w:val="24"/>
                              <w:lang w:eastAsia="lt-LT"/>
                            </w:rPr>
                            <w:t xml:space="preserve"> dalyse nustatytais atvejais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535cdbb8897b4995baa22281416e89d4"/>
                        <w:lock w:val="sdtLocked"/>
                        <w:richText/>
                      </w:sdtPr>
                      <w:sdtContent>
                        <w:p>
                          <w:pPr>
                            <w:widowControl w:val="0"/>
                            <w:spacing w:line="360" w:lineRule="auto"/>
                            <w:ind w:firstLine="720"/>
                            <w:jc w:val="both"/>
                            <w:rPr>
                              <w:szCs w:val="24"/>
                            </w:rPr>
                          </w:pPr>
                          <w:sdt>
                            <w:sdtPr>
                              <w:alias w:val="Numeris"/>
                              <w:tag w:val="nr_535cdbb8897b4995baa22281416e89d4"/>
                              <w:lock w:val="sdtLocked"/>
                              <w:richText/>
                            </w:sdtPr>
                            <w:sdtContent>
                              <w:r>
                                <w:rPr>
                                  <w:color w:val="000000"/>
                                  <w:szCs w:val="24"/>
                                  <w:lang w:eastAsia="lt-LT"/>
                                </w:rPr>
                                <w:t>3</w:t>
                              </w:r>
                            </w:sdtContent>
                          </w:sdt>
                          <w:r>
                            <w:rPr>
                              <w:color w:val="000000"/>
                              <w:szCs w:val="24"/>
                              <w:lang w:eastAsia="lt-LT"/>
                            </w:rPr>
                            <w:t xml:space="preserve">. Paramos darbo vietoms steigti dydis vienai darbo vietai negali viršyti 31,03 Lietuvos Respublikos Vyriausybės patvirtintos minimaliosios mėnesinės algos dydžio sumos, o kai savo vykdomos ekonominės veiklos rūšį keičiantis savarankiškai dirbantis asmuo, </w:t>
                          </w:r>
                          <w:r>
                            <w:rPr>
                              <w:bCs/>
                              <w:color w:val="000000"/>
                              <w:szCs w:val="24"/>
                              <w:lang w:eastAsia="lt-LT"/>
                            </w:rPr>
                            <w:t>gavęs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w:t>
                          </w:r>
                          <w:r>
                            <w:rPr>
                              <w:color w:val="000000"/>
                              <w:szCs w:val="24"/>
                              <w:lang w:eastAsia="lt-LT"/>
                            </w:rPr>
                            <w:t xml:space="preserve"> steigia darbo vietą sau, jam skiriamos paramos jo darbo vietai steigti dydis negali viršyti 11,5 Lietuvos Respublikos Vyriausybės patvirtintos minimaliosios mėnesinės algos dydžio sumos.</w:t>
                          </w:r>
                          <w:r>
                            <w:rPr>
                              <w:szCs w:val="24"/>
                            </w:rPr>
                            <w:t xml:space="preserve"> </w:t>
                          </w:r>
                          <w:r>
                            <w:rPr>
                              <w:color w:val="000000"/>
                              <w:szCs w:val="24"/>
                              <w:lang w:eastAsia="lt-LT"/>
                            </w:rPr>
                            <w:t>Šie dydžiai taikomi tais atvejais, kai numatoma įsteigti darbo vietas ir įdarbinti šio įstatymo 45, 46 ir 47 straipsniuose nurodytus asmenis, nustatant jiems Lietuvos Respublikos darbo kodekse numatytą savaitės darbo laiko trukmę. 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4 d."/>
                        <w:tag w:val="part_1d4a7b09ba0642bb989859e248c93cf0"/>
                        <w:lock w:val="sdtLocked"/>
                        <w:richText/>
                      </w:sdtPr>
                      <w:sdtContent>
                        <w:p>
                          <w:pPr>
                            <w:spacing w:line="360" w:lineRule="auto"/>
                            <w:ind w:firstLine="720"/>
                            <w:jc w:val="both"/>
                            <w:rPr>
                              <w:bCs/>
                              <w:color w:val="000000"/>
                              <w:szCs w:val="24"/>
                              <w:lang w:eastAsia="lt-LT"/>
                            </w:rPr>
                          </w:pPr>
                          <w:sdt>
                            <w:sdtPr>
                              <w:alias w:val="Numeris"/>
                              <w:tag w:val="nr_1d4a7b09ba0642bb989859e248c93cf0"/>
                              <w:lock w:val="sdtLocked"/>
                              <w:richText/>
                            </w:sdtPr>
                            <w:sdtContent>
                              <w:r>
                                <w:rPr>
                                  <w:bCs/>
                                  <w:color w:val="000000"/>
                                  <w:szCs w:val="24"/>
                                  <w:lang w:eastAsia="lt-LT"/>
                                </w:rPr>
                                <w:t>4</w:t>
                              </w:r>
                            </w:sdtContent>
                          </w:sdt>
                          <w:r>
                            <w:rPr>
                              <w:bCs/>
                              <w:color w:val="000000"/>
                              <w:szCs w:val="24"/>
                              <w:lang w:eastAsia="lt-LT"/>
                            </w:rPr>
                            <w:t>. Panaikinę įsteigtą (pritaikytą) darbo vietą, subsidijos gavėjai, išskyrus sau darbo vietas įsteigusių subsidijos gavėjų mirties atvejus, turi Užimtumo tarnybai grąžinti:</w:t>
                          </w:r>
                        </w:p>
                        <w:sdt>
                          <w:sdtPr>
                            <w:alias w:val="44 str. 4 d. 1 p."/>
                            <w:tag w:val="part_ad6b269b980945e198aa65a45f79326a"/>
                            <w:lock w:val="sdtLocked"/>
                            <w:richText/>
                          </w:sdtPr>
                          <w:sdtContent>
                            <w:p>
                              <w:pPr>
                                <w:spacing w:line="360" w:lineRule="auto"/>
                                <w:ind w:firstLine="720"/>
                                <w:jc w:val="both"/>
                                <w:rPr>
                                  <w:bCs/>
                                  <w:color w:val="000000"/>
                                  <w:szCs w:val="24"/>
                                  <w:lang w:eastAsia="lt-LT"/>
                                </w:rPr>
                              </w:pPr>
                              <w:sdt>
                                <w:sdtPr>
                                  <w:alias w:val="Numeris"/>
                                  <w:tag w:val="nr_ad6b269b980945e198aa65a45f79326a"/>
                                  <w:lock w:val="sdtLocked"/>
                                  <w:richText/>
                                </w:sdtPr>
                                <w:sdtContent>
                                  <w:r>
                                    <w:rPr>
                                      <w:bCs/>
                                      <w:color w:val="000000"/>
                                      <w:szCs w:val="24"/>
                                      <w:lang w:eastAsia="lt-LT"/>
                                    </w:rPr>
                                    <w:t>1</w:t>
                                  </w:r>
                                </w:sdtContent>
                              </w:sdt>
                              <w:r>
                                <w:rPr>
                                  <w:bCs/>
                                  <w:color w:val="000000"/>
                                  <w:szCs w:val="24"/>
                                  <w:lang w:eastAsia="lt-LT"/>
                                </w:rPr>
                                <w:t>) visą subsidiją, kai darbo vieta panaikinama per 12 mėnesių laikotarpį nuo jos įsteigimo (pritaikymo) dienos;</w:t>
                              </w:r>
                            </w:p>
                          </w:sdtContent>
                        </w:sdt>
                        <w:sdt>
                          <w:sdtPr>
                            <w:alias w:val="44 str. 4 d. 2 p."/>
                            <w:tag w:val="part_99316c378bb54992ad50e5ab1acb4104"/>
                            <w:lock w:val="sdtLocked"/>
                            <w:richText/>
                          </w:sdtPr>
                          <w:sdtContent>
                            <w:p>
                              <w:pPr>
                                <w:spacing w:line="360" w:lineRule="auto"/>
                                <w:ind w:firstLine="720"/>
                                <w:jc w:val="both"/>
                                <w:rPr>
                                  <w:bCs/>
                                  <w:color w:val="000000"/>
                                  <w:szCs w:val="24"/>
                                  <w:lang w:eastAsia="lt-LT"/>
                                </w:rPr>
                              </w:pPr>
                              <w:sdt>
                                <w:sdtPr>
                                  <w:alias w:val="Numeris"/>
                                  <w:tag w:val="nr_99316c378bb54992ad50e5ab1acb4104"/>
                                  <w:lock w:val="sdtLocked"/>
                                  <w:richText/>
                                </w:sdtPr>
                                <w:sdtContent>
                                  <w:r>
                                    <w:rPr>
                                      <w:bCs/>
                                      <w:color w:val="000000"/>
                                      <w:szCs w:val="24"/>
                                      <w:lang w:eastAsia="lt-LT"/>
                                    </w:rPr>
                                    <w:t>2</w:t>
                                  </w:r>
                                </w:sdtContent>
                              </w:sdt>
                              <w:r>
                                <w:rPr>
                                  <w:bCs/>
                                  <w:color w:val="000000"/>
                                  <w:szCs w:val="24"/>
                                  <w:lang w:eastAsia="lt-LT"/>
                                </w:rPr>
                                <w:t>) 80 procentų subsidijos, kai darbo vieta panaikinama 13–24 mėnesį nuo jos įsteigimo (pritaikymo) dienos, išskyrus atvejus, kai subsidijos gavėjai buvo šio įstatymo 47 straipsnio 3 dalies 3 punkte nurodyti asmenys;</w:t>
                              </w:r>
                            </w:p>
                          </w:sdtContent>
                        </w:sdt>
                        <w:sdt>
                          <w:sdtPr>
                            <w:alias w:val="44 str. 4 d. 3 p."/>
                            <w:tag w:val="part_d2ca54b57ccd40ddb5d7f102b95bcb6e"/>
                            <w:lock w:val="sdtLocked"/>
                            <w:richText/>
                          </w:sdtPr>
                          <w:sdtContent>
                            <w:p>
                              <w:pPr>
                                <w:widowControl w:val="0"/>
                                <w:spacing w:line="360" w:lineRule="auto"/>
                                <w:ind w:firstLine="720"/>
                                <w:jc w:val="both"/>
                                <w:rPr>
                                  <w:szCs w:val="24"/>
                                </w:rPr>
                              </w:pPr>
                              <w:sdt>
                                <w:sdtPr>
                                  <w:alias w:val="Numeris"/>
                                  <w:tag w:val="nr_d2ca54b57ccd40ddb5d7f102b95bcb6e"/>
                                  <w:lock w:val="sdtLocked"/>
                                  <w:richText/>
                                </w:sdtPr>
                                <w:sdtContent>
                                  <w:r>
                                    <w:rPr>
                                      <w:bCs/>
                                      <w:color w:val="000000"/>
                                      <w:szCs w:val="24"/>
                                      <w:lang w:eastAsia="lt-LT"/>
                                    </w:rPr>
                                    <w:t>3</w:t>
                                  </w:r>
                                </w:sdtContent>
                              </w:sdt>
                              <w:r>
                                <w:rPr>
                                  <w:bCs/>
                                  <w:color w:val="000000"/>
                                  <w:szCs w:val="24"/>
                                  <w:lang w:eastAsia="lt-LT"/>
                                </w:rPr>
                                <w:t>) 50 procentų subsidijos, kai darbo vieta panaikinama 25–36 mėnesį nuo jos įsteigimo (pritaikymo) dienos, išskyrus atvejus, kai subsidijos gavėjai buvo šio įstatymo 47 straipsnio 3 dalies 3 punkte nurodyti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80fa452cdf0c42449e49b1ea736ad7a9"/>
                            <w:lock w:val="sdtLocked"/>
                            <w:richText/>
                          </w:sdtPr>
                          <w:sdtContent>
                            <w:p>
                              <w:pPr>
                                <w:widowControl w:val="0"/>
                                <w:spacing w:line="360" w:lineRule="auto"/>
                                <w:ind w:firstLine="720"/>
                                <w:jc w:val="both"/>
                              </w:pPr>
                              <w:sdt>
                                <w:sdtPr>
                                  <w:alias w:val="Numeris"/>
                                  <w:tag w:val="nr_80fa452cdf0c42449e49b1ea736ad7a9"/>
                                  <w:lock w:val="sdtLocked"/>
                                  <w:richText/>
                                </w:sdtPr>
                                <w:sdtContent>
                                  <w:r>
                                    <w:rPr>
                                      <w:szCs w:val="24"/>
                                    </w:rPr>
                                    <w:t>1</w:t>
                                  </w:r>
                                </w:sdtContent>
                              </w:sdt>
                              <w:r>
                                <w:rPr>
                                  <w:szCs w:val="24"/>
                                </w:rPr>
                                <w:t>) darbo sutartis su įdarbintu asmeniu nutraukiama ir per 30 darbo dienų nuo darbo sutarties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savarankiško užimtumo rėmimą;</w:t>
                              </w:r>
                              <w:r>
                                <w:t xml:space="preserve"> </w:t>
                              </w:r>
                            </w:p>
                            <w:p>
                              <w:pPr>
                                <w:widowControl w:val="0"/>
                                <w:spacing w:line="360" w:lineRule="auto"/>
                                <w:jc w:val="both"/>
                                <w:rPr>
                                  <w:sz w:val="20"/>
                                </w:rPr>
                              </w:pPr>
                              <w:r>
                                <w:rPr>
                                  <w:b/>
                                  <w:i/>
                                  <w:sz w:val="20"/>
                                </w:rPr>
                                <w:t>TAR pastaba.</w:t>
                              </w:r>
                              <w:r>
                                <w:rPr>
                                  <w:i/>
                                  <w:sz w:val="20"/>
                                </w:rPr>
                                <w:t xml:space="preserve"> 5 dalies 1 punkto</w:t>
                              </w:r>
                              <w:r>
                                <w:rPr>
                                  <w:bCs/>
                                  <w:i/>
                                  <w:color w:val="00000A"/>
                                  <w:sz w:val="20"/>
                                  <w:lang w:eastAsia="lt-LT"/>
                                </w:rPr>
                                <w:t xml:space="preserve"> nuostatos taikomos nuo Lietuvos Respublikos Vyriausybės 2020 m. kovo 14 d. nutarimo Nr. 207 „Dėl karantino Lietuvos Respublikos teritorijoje paskelbimo“ įsigaliojimo.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2 p."/>
                            <w:tag w:val="part_13c2067aabb241418b1db639c0c037db"/>
                            <w:lock w:val="sdtLocked"/>
                            <w:richText/>
                          </w:sdtPr>
                          <w:sdtContent>
                            <w:p>
                              <w:pPr>
                                <w:spacing w:line="380" w:lineRule="atLeast"/>
                                <w:ind w:firstLine="720"/>
                                <w:jc w:val="both"/>
                                <w:rPr>
                                  <w:szCs w:val="24"/>
                                </w:rPr>
                              </w:pPr>
                              <w:sdt>
                                <w:sdtPr>
                                  <w:alias w:val="Numeris"/>
                                  <w:tag w:val="nr_13c2067aabb241418b1db639c0c037db"/>
                                  <w:lock w:val="sdtLocked"/>
                                  <w:richText/>
                                </w:sdtPr>
                                <w:sdtContent>
                                  <w:r>
                                    <w:rPr>
                                      <w:szCs w:val="24"/>
                                    </w:rPr>
                                    <w:t>2</w:t>
                                  </w:r>
                                </w:sdtContent>
                              </w:sdt>
                              <w:r>
                                <w:rPr>
                                  <w:szCs w:val="24"/>
                                </w:rPr>
                                <w:t xml:space="preserve">) įdarbinto asmens darbo vietoje prastova ne dėl darbuotojo kaltės tęsiasi ilgiau kaip 30 kalendorinių dienų iš eilės, išskyrus atvejus, kai prastova tęsiasi dėl Lietuvos Respublikos Vyriausybės paskelbtos ekstremaliosios situacijos ir karantino, arba įdarbintas asmuo neatvyksta į darbą ilgiau kaip 120 dienų iš eilės dėl jam suteiktų nemokamų atostogų, taip pat jeigu jam darbo sutartyje nustatytomis sąlygomis ir terminais daugiau kaip 2 mėnesius iš eilės nemokamas visas jam priklausantis darbo užmokestis;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b10e350ec6584a849fb5ff86eabeacb9"/>
                            <w:lock w:val="sdtLocked"/>
                            <w:richText/>
                          </w:sdtPr>
                          <w:sdtContent>
                            <w:p>
                              <w:pPr>
                                <w:spacing w:line="360" w:lineRule="auto"/>
                                <w:ind w:firstLine="720"/>
                                <w:jc w:val="both"/>
                                <w:rPr>
                                  <w:szCs w:val="24"/>
                                </w:rPr>
                              </w:pPr>
                              <w:sdt>
                                <w:sdtPr>
                                  <w:alias w:val="Numeris"/>
                                  <w:tag w:val="nr_b10e350ec6584a849fb5ff86eabeacb9"/>
                                  <w:lock w:val="sdtLocked"/>
                                  <w:richText/>
                                </w:sdtPr>
                                <w:sdtContent>
                                  <w:r>
                                    <w:rPr>
                                      <w:bCs/>
                                      <w:szCs w:val="24"/>
                                      <w:lang w:eastAsia="lt-LT"/>
                                    </w:rPr>
                                    <w:t>4</w:t>
                                  </w:r>
                                </w:sdtContent>
                              </w:sdt>
                              <w:r>
                                <w:rPr>
                                  <w:bCs/>
                                  <w:szCs w:val="24"/>
                                  <w:lang w:eastAsia="lt-LT"/>
                                </w:rPr>
                                <w:t xml:space="preserve">) šio įstatymo 25 straipsnio 1, 2, 6 ar 8 punkte nurodytas bedarbis, pradėjęs savo verslą sau įsteigtoje darbo vietoje, ilgiau kaip 120 dienų iš eilės arba daugiau kaip 140 dienų per pastaruosius 12 mėnesių nevykdo veiklos, išskyrus atvejus, kai bedarbis, pradėjęs savo verslą sau įsteigtoje darbo vietoje, informuoja Užimtumo tarnybą, kad ilgiau kaip 120 dienų iš eilės arba daugiau kaip 140 dienų per pastaruosius 12 mėnesių nevykdys veiklos dėl nėštumo ir gimdymo atostogų, tėvystės atostogų ir (arba) atostogų vaikui prižiūrėti arba privalomosios pradinės karo tarnybos, </w:t>
                              </w:r>
                              <w:r>
                                <w:rPr>
                                  <w:szCs w:val="24"/>
                                </w:rPr>
                                <w:t>savanoriškos nenuolatinės karo tarnybos</w:t>
                              </w:r>
                              <w:r>
                                <w:rPr>
                                  <w:b/>
                                  <w:bCs/>
                                  <w:szCs w:val="24"/>
                                  <w:lang w:eastAsia="lt-LT"/>
                                </w:rPr>
                                <w:t xml:space="preserve"> </w:t>
                              </w:r>
                              <w:r>
                                <w:rPr>
                                  <w:bCs/>
                                  <w:szCs w:val="24"/>
                                  <w:lang w:eastAsia="lt-LT"/>
                                </w:rPr>
                                <w:t>ar alternatyviosios krašto apsaugos tarnybos atlikimo, nurodydamas veiklos nevykdymo laikotarpį. Įsteigtos darbo vietos išlaikymo ne mažiau kaip 36 mėnesius laikotarpis šiame punkte nurodytais atvejais pratęsiamas tiek, kiek trunka veiklos nevykdymo laikotarpis;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e745ef45177c4a19b7847f8572b70dfa"/>
                        <w:lock w:val="sdtLocked"/>
                        <w:richText/>
                      </w:sdtPr>
                      <w:sdtContent>
                        <w:p>
                          <w:pPr>
                            <w:widowControl w:val="0"/>
                            <w:tabs>
                              <w:tab w:val="left" w:pos="1418"/>
                              <w:tab w:val="left" w:pos="1560"/>
                            </w:tabs>
                            <w:spacing w:line="360" w:lineRule="auto"/>
                            <w:ind w:firstLine="720"/>
                            <w:jc w:val="both"/>
                            <w:rPr>
                              <w:bCs/>
                              <w:szCs w:val="24"/>
                              <w:lang w:eastAsia="lt-LT"/>
                            </w:rPr>
                          </w:pPr>
                          <w:sdt>
                            <w:sdtPr>
                              <w:alias w:val="Numeris"/>
                              <w:tag w:val="nr_e745ef45177c4a19b7847f8572b70dfa"/>
                              <w:lock w:val="sdtLocked"/>
                              <w:richText/>
                            </w:sdtPr>
                            <w:sdtContent>
                              <w:r>
                                <w:rPr>
                                  <w:bCs/>
                                  <w:color w:val="000000"/>
                                  <w:szCs w:val="24"/>
                                  <w:lang w:eastAsia="lt-LT"/>
                                </w:rPr>
                                <w:t>7</w:t>
                              </w:r>
                            </w:sdtContent>
                          </w:sdt>
                          <w:r>
                            <w:rPr>
                              <w:bCs/>
                              <w:color w:val="000000"/>
                              <w:szCs w:val="24"/>
                              <w:lang w:eastAsia="lt-LT"/>
                            </w:rPr>
                            <w:t>. Subsidijos gavėjas, išskyrus šio įstatymo 47 straipsnio 3 dalies 3 punkte nurodytus subsidijos gavėjus, privalo:</w:t>
                          </w:r>
                        </w:p>
                        <w:sdt>
                          <w:sdtPr>
                            <w:alias w:val="44 str. 7 d. 1 p."/>
                            <w:tag w:val="part_3e1f134d81914fb994c82e521f865a8a"/>
                            <w:lock w:val="sdtLocked"/>
                            <w:richText/>
                          </w:sdtPr>
                          <w:sdtContent>
                            <w:p>
                              <w:pPr>
                                <w:spacing w:line="360" w:lineRule="auto"/>
                                <w:ind w:firstLine="720"/>
                                <w:jc w:val="both"/>
                                <w:rPr>
                                  <w:szCs w:val="24"/>
                                </w:rPr>
                              </w:pPr>
                              <w:sdt>
                                <w:sdtPr>
                                  <w:alias w:val="Numeris"/>
                                  <w:tag w:val="nr_3e1f134d81914fb994c82e521f865a8a"/>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 xml:space="preserve">Užimtumo tarnybos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6c0318bef1904aa8926741c5939ced2b"/>
                            <w:lock w:val="sdtLocked"/>
                            <w:richText/>
                          </w:sdtPr>
                          <w:sdtContent>
                            <w:p>
                              <w:pPr>
                                <w:spacing w:line="360" w:lineRule="auto"/>
                                <w:ind w:firstLine="720"/>
                                <w:jc w:val="both"/>
                                <w:rPr>
                                  <w:bCs/>
                                  <w:szCs w:val="24"/>
                                  <w:lang w:eastAsia="lt-LT"/>
                                </w:rPr>
                              </w:pPr>
                              <w:sdt>
                                <w:sdtPr>
                                  <w:alias w:val="Numeris"/>
                                  <w:tag w:val="nr_6c0318bef1904aa8926741c5939ced2b"/>
                                  <w:lock w:val="sdtLocked"/>
                                  <w:richText/>
                                </w:sdtPr>
                                <w:sdtContent>
                                  <w:r>
                                    <w:rPr>
                                      <w:bCs/>
                                      <w:szCs w:val="24"/>
                                      <w:lang w:eastAsia="lt-LT"/>
                                    </w:rPr>
                                    <w:t>2</w:t>
                                  </w:r>
                                </w:sdtContent>
                              </w:sdt>
                              <w:r>
                                <w:rPr>
                                  <w:bCs/>
                                  <w:szCs w:val="24"/>
                                  <w:lang w:eastAsia="lt-LT"/>
                                </w:rPr>
                                <w:t>) iki vienos iš paramos darbo vietoms steigti priemonių įgyvendinimo sutarčių pasirašymo dienos Užimtumo tarnybai pateikti šios sutarties galiojimo užtikrinimą ne mažiau kaip 50 procentų numatytos skirti subsidijos sumos sutarties galiojimo laikotarpiu, kai yra steigiama (pritaikoma) daugiau negu viena darbo vieta, išskyrus atvejus, kai darbo vieta steigiama (pritaikoma) Lietuvos Respublikos Vyriausybės paskelbtos ekstremaliosios situacijos ir karantino laikotarpiu ir (ar) 3 mėnesius po to, kai Lietuvos Respublikos Vyriausybė atšaukia paskelbtą ekstremaliąją situaciją ar karantiną ar sueina bent vieno iš jų paskelbimo terminas;</w:t>
                              </w:r>
                            </w:p>
                          </w:sdtContent>
                        </w:sdt>
                        <w:sdt>
                          <w:sdtPr>
                            <w:alias w:val="44 str. 7 d. 3 p."/>
                            <w:tag w:val="part_6412c84e55c24bc8a4126e82c2a4f1c6"/>
                            <w:lock w:val="sdtLocked"/>
                            <w:richText/>
                          </w:sdtPr>
                          <w:sdtContent>
                            <w:p>
                              <w:pPr>
                                <w:spacing w:line="360" w:lineRule="auto"/>
                                <w:ind w:firstLine="720"/>
                                <w:jc w:val="both"/>
                                <w:rPr>
                                  <w:szCs w:val="24"/>
                                </w:rPr>
                              </w:pPr>
                              <w:sdt>
                                <w:sdtPr>
                                  <w:alias w:val="Numeris"/>
                                  <w:tag w:val="nr_6412c84e55c24bc8a4126e82c2a4f1c6"/>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346726db917549f29e20d2165193e0aa"/>
                            <w:lock w:val="sdtLocked"/>
                            <w:richText/>
                          </w:sdtPr>
                          <w:sdtContent>
                            <w:p>
                              <w:pPr>
                                <w:spacing w:line="360" w:lineRule="auto"/>
                                <w:ind w:firstLine="720"/>
                                <w:jc w:val="both"/>
                                <w:rPr>
                                  <w:szCs w:val="24"/>
                                </w:rPr>
                              </w:pPr>
                              <w:sdt>
                                <w:sdtPr>
                                  <w:alias w:val="Numeris"/>
                                  <w:tag w:val="nr_346726db917549f29e20d2165193e0aa"/>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caccc8e75f904d7081097da6dbcce087"/>
                            <w:lock w:val="sdtLocked"/>
                            <w:richText/>
                          </w:sdtPr>
                          <w:sdtContent>
                            <w:p>
                              <w:pPr>
                                <w:spacing w:line="360" w:lineRule="auto"/>
                                <w:ind w:firstLine="720"/>
                                <w:jc w:val="both"/>
                                <w:rPr>
                                  <w:szCs w:val="24"/>
                                </w:rPr>
                              </w:pPr>
                              <w:sdt>
                                <w:sdtPr>
                                  <w:alias w:val="Numeris"/>
                                  <w:tag w:val="nr_caccc8e75f904d7081097da6dbcce087"/>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o šio straipsnio 5 dalies 4 punkte nurodytais atvejais – ne trumpiau kaip iki pratęsto įsteigtos darbo vietos išlaikymo laikotarpio pabaigos, naudos gavėju nurodydamas </w:t>
                              </w:r>
                              <w:r>
                                <w:rPr>
                                  <w:bCs/>
                                  <w:szCs w:val="24"/>
                                </w:rPr>
                                <w:t>Užimtumo tarnybą,</w:t>
                              </w:r>
                              <w:r>
                                <w:rPr>
                                  <w:szCs w:val="24"/>
                                </w:rPr>
                                <w:t xml:space="preserve"> ir pateikti jai draudimą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8 d."/>
                        <w:tag w:val="part_1998a3fc458f40fc95c7187ac133e9a4"/>
                        <w:lock w:val="sdtLocked"/>
                        <w:richText/>
                      </w:sdtPr>
                      <w:sdtContent>
                        <w:p>
                          <w:pPr>
                            <w:spacing w:line="360" w:lineRule="auto"/>
                            <w:ind w:firstLine="720"/>
                            <w:jc w:val="both"/>
                            <w:rPr>
                              <w:color w:val="000000"/>
                              <w:szCs w:val="24"/>
                              <w:lang w:eastAsia="lt-LT"/>
                            </w:rPr>
                          </w:pPr>
                          <w:sdt>
                            <w:sdtPr>
                              <w:alias w:val="Numeris"/>
                              <w:tag w:val="nr_1998a3fc458f40fc95c7187ac133e9a4"/>
                              <w:lock w:val="sdtLocked"/>
                              <w:richText/>
                            </w:sdtPr>
                            <w:sdtContent>
                              <w:r>
                                <w:rPr>
                                  <w:color w:val="000000"/>
                                  <w:szCs w:val="24"/>
                                  <w:lang w:eastAsia="lt-LT"/>
                                </w:rPr>
                                <w:t>8</w:t>
                              </w:r>
                            </w:sdtContent>
                          </w:sdt>
                          <w:r>
                            <w:rPr>
                              <w:color w:val="000000"/>
                              <w:szCs w:val="24"/>
                              <w:lang w:eastAsia="lt-LT"/>
                            </w:rPr>
                            <w:t xml:space="preserve">. Subsidijos gavėjas, </w:t>
                          </w:r>
                          <w:r>
                            <w:rPr>
                              <w:bCs/>
                              <w:color w:val="000000"/>
                              <w:szCs w:val="24"/>
                              <w:lang w:eastAsia="lt-LT"/>
                            </w:rPr>
                            <w:t xml:space="preserve">išskyrus šio įstatymo 47 straipsnio 3 dalies 3 punkte nurodytus subsidijos gavėjus, </w:t>
                          </w:r>
                          <w:r>
                            <w:rPr>
                              <w:color w:val="000000"/>
                              <w:szCs w:val="24"/>
                              <w:lang w:eastAsia="lt-LT"/>
                            </w:rPr>
                            <w:t>per 36 mėnesių laikotarpį nuo darbo vietos įsteigimo (pritaikymo) dienos ir šio straipsnio 5 dalies 4 punkte nurodytais atvejais pratęstą įsteigtos darbo vietos išlaikymo laikotarpį be Užimtumo tarnybos sutikimo neturi teisės:</w:t>
                          </w:r>
                        </w:p>
                        <w:sdt>
                          <w:sdtPr>
                            <w:alias w:val="44 str. 8 d. 1 p."/>
                            <w:tag w:val="part_2c27118d1b084d948be1f725e0192299"/>
                            <w:lock w:val="sdtLocked"/>
                            <w:richText/>
                          </w:sdtPr>
                          <w:sdtContent>
                            <w:p>
                              <w:pPr>
                                <w:spacing w:line="360" w:lineRule="auto"/>
                                <w:ind w:firstLine="720"/>
                                <w:jc w:val="both"/>
                                <w:rPr>
                                  <w:color w:val="000000"/>
                                  <w:szCs w:val="24"/>
                                  <w:lang w:eastAsia="lt-LT"/>
                                </w:rPr>
                              </w:pPr>
                              <w:sdt>
                                <w:sdtPr>
                                  <w:alias w:val="Numeris"/>
                                  <w:tag w:val="nr_2c27118d1b084d948be1f725e0192299"/>
                                  <w:lock w:val="sdtLocked"/>
                                  <w:richText/>
                                </w:sdtPr>
                                <w:sdtContent>
                                  <w:r>
                                    <w:rPr>
                                      <w:color w:val="000000"/>
                                      <w:szCs w:val="24"/>
                                      <w:lang w:eastAsia="lt-LT"/>
                                    </w:rPr>
                                    <w:t>1</w:t>
                                  </w:r>
                                </w:sdtContent>
                              </w:sdt>
                              <w:r>
                                <w:rPr>
                                  <w:color w:val="000000"/>
                                  <w:szCs w:val="24"/>
                                  <w:lang w:eastAsia="lt-LT"/>
                                </w:rPr>
                                <w:t>) parduoti, įkeisti, išnuomoti, dovanoti ar kitaip perleisti arba kitaip suvaržyti teises į už subsidiją darbo vietai steigti įgytą turtą;</w:t>
                              </w:r>
                            </w:p>
                          </w:sdtContent>
                        </w:sdt>
                        <w:sdt>
                          <w:sdtPr>
                            <w:alias w:val="44 str. 8 d. 2 p."/>
                            <w:tag w:val="part_d20a4a2840f345299e502eecc3bfa0df"/>
                            <w:lock w:val="sdtLocked"/>
                            <w:richText/>
                          </w:sdtPr>
                          <w:sdtContent>
                            <w:p>
                              <w:pPr>
                                <w:spacing w:line="360" w:lineRule="auto"/>
                                <w:ind w:firstLine="720"/>
                                <w:jc w:val="both"/>
                                <w:rPr>
                                  <w:color w:val="000000"/>
                                  <w:szCs w:val="24"/>
                                  <w:lang w:eastAsia="lt-LT"/>
                                </w:rPr>
                              </w:pPr>
                              <w:sdt>
                                <w:sdtPr>
                                  <w:alias w:val="Numeris"/>
                                  <w:tag w:val="nr_d20a4a2840f345299e502eecc3bfa0df"/>
                                  <w:lock w:val="sdtLocked"/>
                                  <w:richText/>
                                </w:sdtPr>
                                <w:sdtContent>
                                  <w:r>
                                    <w:rPr>
                                      <w:color w:val="000000"/>
                                      <w:szCs w:val="24"/>
                                      <w:lang w:eastAsia="lt-LT"/>
                                    </w:rPr>
                                    <w:t>2</w:t>
                                  </w:r>
                                </w:sdtContent>
                              </w:sdt>
                              <w:r>
                                <w:rPr>
                                  <w:color w:val="000000"/>
                                  <w:szCs w:val="24"/>
                                  <w:lang w:eastAsia="lt-LT"/>
                                </w:rPr>
                                <w:t>) išvežti už Lietuvos Respublikos teritorijos ribų ilgalaikį materialųjį turtą, kurį įsigijo steigdamas (pritaikydamas) darbo vietas;</w:t>
                              </w:r>
                            </w:p>
                          </w:sdtContent>
                        </w:sdt>
                        <w:sdt>
                          <w:sdtPr>
                            <w:alias w:val="44 str. 8 d. 3 p."/>
                            <w:tag w:val="part_75dd532c06994a00adfae49f1714e1e0"/>
                            <w:lock w:val="sdtLocked"/>
                            <w:richText/>
                          </w:sdtPr>
                          <w:sdtContent>
                            <w:p>
                              <w:pPr>
                                <w:spacing w:line="360" w:lineRule="auto"/>
                                <w:ind w:firstLine="720"/>
                                <w:jc w:val="both"/>
                                <w:rPr>
                                  <w:szCs w:val="24"/>
                                </w:rPr>
                              </w:pPr>
                              <w:sdt>
                                <w:sdtPr>
                                  <w:alias w:val="Numeris"/>
                                  <w:tag w:val="nr_75dd532c06994a00adfae49f1714e1e0"/>
                                  <w:lock w:val="sdtLocked"/>
                                  <w:richText/>
                                </w:sdtPr>
                                <w:sdtContent>
                                  <w:r>
                                    <w:rPr>
                                      <w:color w:val="000000"/>
                                      <w:szCs w:val="24"/>
                                      <w:lang w:eastAsia="lt-LT"/>
                                    </w:rPr>
                                    <w:t>3</w:t>
                                  </w:r>
                                </w:sdtContent>
                              </w:sdt>
                              <w:r>
                                <w:rPr>
                                  <w:color w:val="000000"/>
                                  <w:szCs w:val="24"/>
                                  <w:lang w:eastAsia="lt-LT"/>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44 str. 9 d."/>
                        <w:tag w:val="part_b86fc76bb80f40228f6dad2938c3c688"/>
                        <w:lock w:val="sdtLocked"/>
                        <w:richText/>
                      </w:sdtPr>
                      <w:sdtContent>
                        <w:p>
                          <w:pPr>
                            <w:widowControl w:val="0"/>
                            <w:spacing w:line="360" w:lineRule="auto"/>
                            <w:ind w:firstLine="720"/>
                            <w:jc w:val="both"/>
                            <w:rPr>
                              <w:szCs w:val="24"/>
                            </w:rPr>
                          </w:pPr>
                          <w:sdt>
                            <w:sdtPr>
                              <w:alias w:val="Numeris"/>
                              <w:tag w:val="nr_b86fc76bb80f40228f6dad2938c3c688"/>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 išskyrus šio įstatymo 41 straipsnio 2</w:t>
                          </w:r>
                          <w:r>
                            <w:rPr>
                              <w:szCs w:val="24"/>
                              <w:vertAlign w:val="superscript"/>
                            </w:rPr>
                            <w:t>1</w:t>
                          </w:r>
                          <w:r>
                            <w:rPr>
                              <w:szCs w:val="24"/>
                            </w:rPr>
                            <w:t xml:space="preserve"> dalyje nurodytą atvejį, kai darbo vietos yra išlaikomos šio įstatymo 25 straipsnio 14 punkte nurodytiems užimtiems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2419cad8b42046b4b583711838631a6f"/>
                            <w:lock w:val="sdtLocked"/>
                            <w:richText/>
                          </w:sdtPr>
                          <w:sdtContent>
                            <w:p>
                              <w:pPr>
                                <w:spacing w:line="360" w:lineRule="auto"/>
                                <w:ind w:firstLine="720"/>
                                <w:jc w:val="both"/>
                                <w:rPr>
                                  <w:szCs w:val="24"/>
                                </w:rPr>
                              </w:pPr>
                              <w:sdt>
                                <w:sdtPr>
                                  <w:alias w:val="Numeris"/>
                                  <w:tag w:val="nr_2419cad8b42046b4b583711838631a6f"/>
                                  <w:lock w:val="sdtLocked"/>
                                  <w:richText/>
                                </w:sdtPr>
                                <w:sdtContent>
                                  <w:r>
                                    <w:rPr>
                                      <w:szCs w:val="24"/>
                                    </w:rPr>
                                    <w:t>1</w:t>
                                  </w:r>
                                </w:sdtContent>
                              </w:sdt>
                              <w:r>
                                <w:rPr>
                                  <w:szCs w:val="24"/>
                                </w:rPr>
                                <w:t>) šio įstatymo 25 straipsnio 1, 2 ir 3 punktuose nurodytų bedarbių neterminuotam įdarbinimui remti steigiant naujas (atsižvelgiant į neįgaliųjų negalią pritaikant esamas)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3a858352f2dd49808d4e282703ef85c4"/>
                        <w:lock w:val="sdtLocked"/>
                        <w:richText/>
                      </w:sdtPr>
                      <w:sdtContent>
                        <w:p>
                          <w:pPr>
                            <w:spacing w:line="360" w:lineRule="auto"/>
                            <w:ind w:firstLine="720"/>
                            <w:jc w:val="both"/>
                            <w:rPr>
                              <w:bCs/>
                              <w:color w:val="000000"/>
                              <w:szCs w:val="24"/>
                              <w:lang w:eastAsia="lt-LT"/>
                            </w:rPr>
                          </w:pPr>
                          <w:sdt>
                            <w:sdtPr>
                              <w:alias w:val="Numeris"/>
                              <w:tag w:val="nr_3a858352f2dd49808d4e282703ef85c4"/>
                              <w:lock w:val="sdtLocked"/>
                              <w:richText/>
                            </w:sdtPr>
                            <w:sdtContent>
                              <w:r>
                                <w:rPr>
                                  <w:bCs/>
                                  <w:color w:val="000000"/>
                                  <w:szCs w:val="24"/>
                                  <w:lang w:eastAsia="lt-LT"/>
                                </w:rPr>
                                <w:t>2</w:t>
                              </w:r>
                            </w:sdtContent>
                          </w:sdt>
                          <w:r>
                            <w:rPr>
                              <w:bCs/>
                              <w:color w:val="000000"/>
                              <w:szCs w:val="24"/>
                              <w:lang w:eastAsia="lt-LT"/>
                            </w:rPr>
                            <w:t>. Savarankiško užimtumo rėmimas organizuojamas, kai:</w:t>
                          </w:r>
                        </w:p>
                        <w:sdt>
                          <w:sdtPr>
                            <w:alias w:val="47 str. 2 d. 1 p."/>
                            <w:tag w:val="part_519af9e558884ce88f29df21908ce48d"/>
                            <w:lock w:val="sdtLocked"/>
                            <w:richText/>
                          </w:sdtPr>
                          <w:sdtContent>
                            <w:p>
                              <w:pPr>
                                <w:spacing w:line="360" w:lineRule="auto"/>
                                <w:ind w:firstLine="720"/>
                                <w:jc w:val="both"/>
                                <w:rPr>
                                  <w:bCs/>
                                  <w:color w:val="000000"/>
                                  <w:szCs w:val="24"/>
                                  <w:lang w:eastAsia="lt-LT"/>
                                </w:rPr>
                              </w:pPr>
                              <w:sdt>
                                <w:sdtPr>
                                  <w:alias w:val="Numeris"/>
                                  <w:tag w:val="nr_519af9e558884ce88f29df21908ce48d"/>
                                  <w:lock w:val="sdtLocked"/>
                                  <w:richText/>
                                </w:sdtPr>
                                <w:sdtContent>
                                  <w:r>
                                    <w:rPr>
                                      <w:bCs/>
                                      <w:color w:val="000000"/>
                                      <w:szCs w:val="24"/>
                                      <w:lang w:eastAsia="lt-LT"/>
                                    </w:rPr>
                                    <w:t>1</w:t>
                                  </w:r>
                                </w:sdtContent>
                              </w:sdt>
                              <w:r>
                                <w:rPr>
                                  <w:bCs/>
                                  <w:color w:val="000000"/>
                                  <w:szCs w:val="24"/>
                                  <w:lang w:eastAsia="lt-LT"/>
                                </w:rPr>
                                <w:t>) asmenys darbo vietas sau pirmą kartą steigia labai mažose įmonėse, kaip jos apibrėžtos Lietuvos Respublikos smulkiojo ir vidutinio verslo plėtros įstatyme;</w:t>
                              </w:r>
                            </w:p>
                          </w:sdtContent>
                        </w:sdt>
                        <w:sdt>
                          <w:sdtPr>
                            <w:alias w:val="47 str. 2 d. 2 p."/>
                            <w:tag w:val="part_d45eba832e5140019cc4b42cf0700939"/>
                            <w:lock w:val="sdtLocked"/>
                            <w:richText/>
                          </w:sdtPr>
                          <w:sdtContent>
                            <w:p>
                              <w:pPr>
                                <w:widowControl w:val="0"/>
                                <w:spacing w:line="360" w:lineRule="auto"/>
                                <w:ind w:firstLine="720"/>
                                <w:jc w:val="both"/>
                                <w:rPr>
                                  <w:szCs w:val="24"/>
                                  <w:lang w:eastAsia="lt-LT"/>
                                </w:rPr>
                              </w:pPr>
                              <w:sdt>
                                <w:sdtPr>
                                  <w:alias w:val="Numeris"/>
                                  <w:tag w:val="nr_d45eba832e5140019cc4b42cf0700939"/>
                                  <w:lock w:val="sdtLocked"/>
                                  <w:richText/>
                                </w:sdtPr>
                                <w:sdtContent>
                                  <w:r>
                                    <w:rPr>
                                      <w:bCs/>
                                      <w:color w:val="000000"/>
                                      <w:szCs w:val="24"/>
                                      <w:lang w:eastAsia="lt-LT"/>
                                    </w:rPr>
                                    <w:t>2</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3 d."/>
                        <w:tag w:val="part_b3d465db545c425e8c0351091ddb63bd"/>
                        <w:lock w:val="sdtLocked"/>
                        <w:richText/>
                      </w:sdtPr>
                      <w:sdtContent>
                        <w:p>
                          <w:pPr>
                            <w:spacing w:line="360" w:lineRule="auto"/>
                            <w:ind w:firstLine="720"/>
                            <w:jc w:val="both"/>
                            <w:rPr>
                              <w:bCs/>
                              <w:color w:val="000000"/>
                              <w:szCs w:val="24"/>
                              <w:lang w:eastAsia="lt-LT"/>
                            </w:rPr>
                          </w:pPr>
                          <w:sdt>
                            <w:sdtPr>
                              <w:alias w:val="Numeris"/>
                              <w:tag w:val="nr_b3d465db545c425e8c0351091ddb63bd"/>
                              <w:lock w:val="sdtLocked"/>
                              <w:richText/>
                            </w:sdtPr>
                            <w:sdtContent>
                              <w:r>
                                <w:rPr>
                                  <w:bCs/>
                                  <w:color w:val="000000"/>
                                  <w:szCs w:val="24"/>
                                  <w:lang w:eastAsia="lt-LT"/>
                                </w:rPr>
                                <w:t>3</w:t>
                              </w:r>
                            </w:sdtContent>
                          </w:sdt>
                          <w:r>
                            <w:rPr>
                              <w:bCs/>
                              <w:color w:val="000000"/>
                              <w:szCs w:val="24"/>
                              <w:lang w:eastAsia="lt-LT"/>
                            </w:rPr>
                            <w:t>. Subsidija darbo vietai steigti mokama, kai:</w:t>
                          </w:r>
                        </w:p>
                        <w:sdt>
                          <w:sdtPr>
                            <w:alias w:val="47 str. 3 d. 1 p."/>
                            <w:tag w:val="part_42670972589e447391c31eb9d533f43e"/>
                            <w:lock w:val="sdtLocked"/>
                            <w:richText/>
                          </w:sdtPr>
                          <w:sdtContent>
                            <w:p>
                              <w:pPr>
                                <w:spacing w:line="360" w:lineRule="auto"/>
                                <w:ind w:firstLine="720"/>
                                <w:jc w:val="both"/>
                                <w:rPr>
                                  <w:b/>
                                  <w:bCs/>
                                  <w:i/>
                                  <w:color w:val="000000"/>
                                  <w:szCs w:val="24"/>
                                  <w:lang w:eastAsia="lt-LT"/>
                                </w:rPr>
                              </w:pPr>
                              <w:sdt>
                                <w:sdtPr>
                                  <w:alias w:val="Numeris"/>
                                  <w:tag w:val="nr_42670972589e447391c31eb9d533f43e"/>
                                  <w:lock w:val="sdtLocked"/>
                                  <w:richText/>
                                </w:sdtPr>
                                <w:sdtContent>
                                  <w:r>
                                    <w:rPr>
                                      <w:bCs/>
                                      <w:color w:val="000000"/>
                                      <w:szCs w:val="24"/>
                                      <w:lang w:eastAsia="lt-LT"/>
                                    </w:rPr>
                                    <w:t>1</w:t>
                                  </w:r>
                                </w:sdtContent>
                              </w:sdt>
                              <w:r>
                                <w:rPr>
                                  <w:bCs/>
                                  <w:color w:val="000000"/>
                                  <w:szCs w:val="24"/>
                                  <w:lang w:eastAsia="lt-LT"/>
                                </w:rPr>
                                <w:t>) darbo vietą sau pirmą kartą steigia šio įstatymo 25 straipsnio 1, 2, 3, 6 ir 8 punktuose nurodyti bedarbiai;</w:t>
                              </w:r>
                            </w:p>
                          </w:sdtContent>
                        </w:sdt>
                        <w:sdt>
                          <w:sdtPr>
                            <w:alias w:val="47 str. 3 d. 2 p."/>
                            <w:tag w:val="part_aa60ffc964c84f0d8788fb7a848fea2c"/>
                            <w:lock w:val="sdtLocked"/>
                            <w:richText/>
                          </w:sdtPr>
                          <w:sdtContent>
                            <w:p>
                              <w:pPr>
                                <w:spacing w:line="360" w:lineRule="auto"/>
                                <w:ind w:firstLine="720"/>
                                <w:jc w:val="both"/>
                                <w:rPr>
                                  <w:bCs/>
                                  <w:color w:val="000000"/>
                                  <w:szCs w:val="24"/>
                                  <w:lang w:eastAsia="lt-LT"/>
                                </w:rPr>
                              </w:pPr>
                              <w:sdt>
                                <w:sdtPr>
                                  <w:alias w:val="Numeris"/>
                                  <w:tag w:val="nr_aa60ffc964c84f0d8788fb7a848fea2c"/>
                                  <w:lock w:val="sdtLocked"/>
                                  <w:richText/>
                                </w:sdtPr>
                                <w:sdtContent>
                                  <w:r>
                                    <w:rPr>
                                      <w:bCs/>
                                      <w:color w:val="000000"/>
                                      <w:szCs w:val="24"/>
                                      <w:lang w:eastAsia="lt-LT"/>
                                    </w:rPr>
                                    <w:t>2</w:t>
                                  </w:r>
                                </w:sdtContent>
                              </w:sdt>
                              <w:r>
                                <w:rPr>
                                  <w:bCs/>
                                  <w:color w:val="000000"/>
                                  <w:szCs w:val="24"/>
                                  <w:lang w:eastAsia="lt-LT"/>
                                </w:rPr>
                                <w:t>) darbo vietą sau pirmą kartą steigia asmuo, kurio atleidimo iš darbo pasekmėms švelninti naudojamos Europos prisitaikymo prie globalizacijos padarinių fondo lėšos;</w:t>
                              </w:r>
                            </w:p>
                          </w:sdtContent>
                        </w:sdt>
                        <w:sdt>
                          <w:sdtPr>
                            <w:alias w:val="47 str. 3 d. 3 p."/>
                            <w:tag w:val="part_552d8c4418c24a4aa8f1316af85d8b26"/>
                            <w:lock w:val="sdtLocked"/>
                            <w:richText/>
                          </w:sdtPr>
                          <w:sdtContent>
                            <w:p>
                              <w:pPr>
                                <w:spacing w:line="360" w:lineRule="auto"/>
                                <w:ind w:firstLine="720"/>
                                <w:jc w:val="both"/>
                                <w:rPr>
                                  <w:szCs w:val="24"/>
                                  <w:lang w:eastAsia="lt-LT"/>
                                </w:rPr>
                              </w:pPr>
                              <w:sdt>
                                <w:sdtPr>
                                  <w:alias w:val="Numeris"/>
                                  <w:tag w:val="nr_552d8c4418c24a4aa8f1316af85d8b26"/>
                                  <w:lock w:val="sdtLocked"/>
                                  <w:richText/>
                                </w:sdtPr>
                                <w:sdtContent>
                                  <w:r>
                                    <w:rPr>
                                      <w:bCs/>
                                      <w:color w:val="000000"/>
                                      <w:szCs w:val="24"/>
                                      <w:lang w:eastAsia="lt-LT"/>
                                    </w:rPr>
                                    <w:t>3</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2dad9f88624947a3a985fad6709948a1"/>
                    <w:lock w:val="sdtLocked"/>
                    <w:richText/>
                  </w:sdtPr>
                  <w:sdtContent>
                    <w:p>
                      <w:pPr>
                        <w:spacing w:line="360" w:lineRule="auto"/>
                        <w:ind w:firstLine="720"/>
                        <w:rPr>
                          <w:b/>
                          <w:bCs/>
                          <w:color w:val="000000"/>
                          <w:szCs w:val="24"/>
                          <w:lang w:eastAsia="lt-LT"/>
                        </w:rPr>
                      </w:pPr>
                      <w:sdt>
                        <w:sdtPr>
                          <w:alias w:val="Numeris"/>
                          <w:tag w:val="nr_2dad9f88624947a3a985fad6709948a1"/>
                          <w:lock w:val="sdtLocked"/>
                          <w:richText/>
                        </w:sdtPr>
                        <w:sdtContent>
                          <w:r>
                            <w:rPr>
                              <w:b/>
                              <w:bCs/>
                              <w:color w:val="000000"/>
                              <w:szCs w:val="24"/>
                              <w:lang w:eastAsia="lt-LT"/>
                            </w:rPr>
                            <w:t>48</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dad9f88624947a3a985fad6709948a1"/>
                          <w:lock w:val="sdtLocked"/>
                          <w:richText/>
                        </w:sdtPr>
                        <w:sdtContent>
                          <w:r>
                            <w:rPr>
                              <w:b/>
                              <w:bCs/>
                              <w:color w:val="000000"/>
                              <w:szCs w:val="24"/>
                              <w:lang w:eastAsia="lt-LT"/>
                            </w:rPr>
                            <w:t>Darbo paieškos išmoka</w:t>
                          </w:r>
                        </w:sdtContent>
                      </w:sdt>
                    </w:p>
                    <w:sdt>
                      <w:sdtPr>
                        <w:alias w:val="48-1 str. 1 d."/>
                        <w:tag w:val="part_cd8e23bd82504592ae8d47daf7ffeed1"/>
                        <w:lock w:val="sdtLocked"/>
                        <w:richText/>
                      </w:sdtPr>
                      <w:sdtContent>
                        <w:p>
                          <w:pPr>
                            <w:spacing w:line="360" w:lineRule="auto"/>
                            <w:ind w:firstLine="720"/>
                            <w:jc w:val="both"/>
                            <w:rPr>
                              <w:color w:val="000000"/>
                              <w:szCs w:val="24"/>
                            </w:rPr>
                          </w:pPr>
                          <w:sdt>
                            <w:sdtPr>
                              <w:alias w:val="Numeris"/>
                              <w:tag w:val="nr_cd8e23bd82504592ae8d47daf7ffeed1"/>
                              <w:lock w:val="sdtLocked"/>
                              <w:richText/>
                            </w:sdtPr>
                            <w:sdtContent>
                              <w:r>
                                <w:rPr>
                                  <w:color w:val="00000A"/>
                                  <w:szCs w:val="24"/>
                                </w:rPr>
                                <w:t>1</w:t>
                              </w:r>
                            </w:sdtContent>
                          </w:sdt>
                          <w:r>
                            <w:rPr>
                              <w:color w:val="00000A"/>
                              <w:szCs w:val="24"/>
                            </w:rPr>
                            <w:t>. Teisę gauti darbo paieškos išmoką turi visas šias sąlygas atitinkantis Užimtumo tarnyboje įsiregistravęs asmuo:</w:t>
                          </w:r>
                        </w:p>
                        <w:sdt>
                          <w:sdtPr>
                            <w:alias w:val="48-1 str. 1 d. 1 p."/>
                            <w:tag w:val="part_14d320f335114a8d82772cb1210228bb"/>
                            <w:lock w:val="sdtLocked"/>
                            <w:richText/>
                          </w:sdtPr>
                          <w:sdtContent>
                            <w:p>
                              <w:pPr>
                                <w:spacing w:line="360" w:lineRule="auto"/>
                                <w:ind w:firstLine="720"/>
                                <w:jc w:val="both"/>
                                <w:rPr>
                                  <w:color w:val="000000"/>
                                  <w:szCs w:val="24"/>
                                </w:rPr>
                              </w:pPr>
                              <w:sdt>
                                <w:sdtPr>
                                  <w:alias w:val="Numeris"/>
                                  <w:tag w:val="nr_14d320f335114a8d82772cb1210228bb"/>
                                  <w:lock w:val="sdtLocked"/>
                                  <w:richText/>
                                </w:sdtPr>
                                <w:sdtContent>
                                  <w:r>
                                    <w:rPr>
                                      <w:color w:val="00000A"/>
                                      <w:szCs w:val="24"/>
                                    </w:rPr>
                                    <w:t>1</w:t>
                                  </w:r>
                                </w:sdtContent>
                              </w:sdt>
                              <w:r>
                                <w:rPr>
                                  <w:color w:val="00000A"/>
                                  <w:szCs w:val="24"/>
                                </w:rPr>
                                <w:t>) asmeniui suteiktas bedarbio statusas;</w:t>
                              </w:r>
                            </w:p>
                          </w:sdtContent>
                        </w:sdt>
                        <w:sdt>
                          <w:sdtPr>
                            <w:alias w:val="48-1 str. 1 d. 2 p."/>
                            <w:tag w:val="part_318ff93055b04a2ebbdeaeca751aa706"/>
                            <w:lock w:val="sdtLocked"/>
                            <w:richText/>
                          </w:sdtPr>
                          <w:sdtContent>
                            <w:p>
                              <w:pPr>
                                <w:spacing w:line="360" w:lineRule="auto"/>
                                <w:ind w:firstLine="720"/>
                                <w:jc w:val="both"/>
                                <w:rPr>
                                  <w:color w:val="00000A"/>
                                  <w:szCs w:val="24"/>
                                </w:rPr>
                              </w:pPr>
                              <w:sdt>
                                <w:sdtPr>
                                  <w:alias w:val="Numeris"/>
                                  <w:tag w:val="nr_318ff93055b04a2ebbdeaeca751aa706"/>
                                  <w:lock w:val="sdtLocked"/>
                                  <w:richText/>
                                </w:sdtPr>
                                <w:sdtContent>
                                  <w:r>
                                    <w:rPr>
                                      <w:color w:val="00000A"/>
                                      <w:szCs w:val="24"/>
                                    </w:rPr>
                                    <w:t>2</w:t>
                                  </w:r>
                                </w:sdtContent>
                              </w:sdt>
                              <w:r>
                                <w:rPr>
                                  <w:color w:val="00000A"/>
                                  <w:szCs w:val="24"/>
                                </w:rPr>
                                <w:t xml:space="preserve">) bedarbis kreipimosi dėl </w:t>
                              </w:r>
                              <w:r>
                                <w:rPr>
                                  <w:color w:val="000000"/>
                                  <w:szCs w:val="24"/>
                                </w:rPr>
                                <w:t>darbo paieškos išmokos</w:t>
                              </w:r>
                              <w:r>
                                <w:rPr>
                                  <w:color w:val="00000A"/>
                                  <w:szCs w:val="24"/>
                                </w:rPr>
                                <w:t xml:space="preserve"> į Užimtumo tarnybą ir sprendimo dėl šios išmokos skyrimo priėmimo metu nedalyvauja aktyvios darbo rinkos politikos priemonėse;</w:t>
                              </w:r>
                            </w:p>
                          </w:sdtContent>
                        </w:sdt>
                        <w:sdt>
                          <w:sdtPr>
                            <w:alias w:val="48-1 str. 1 d. 3 p."/>
                            <w:tag w:val="part_f7d7cd830aa040e094253b1f7832498c"/>
                            <w:lock w:val="sdtLocked"/>
                            <w:richText/>
                          </w:sdtPr>
                          <w:sdtContent>
                            <w:p>
                              <w:pPr>
                                <w:spacing w:line="360" w:lineRule="auto"/>
                                <w:ind w:firstLine="720"/>
                                <w:jc w:val="both"/>
                              </w:pPr>
                              <w:sdt>
                                <w:sdtPr>
                                  <w:alias w:val="Numeris"/>
                                  <w:tag w:val="nr_f7d7cd830aa040e094253b1f7832498c"/>
                                  <w:lock w:val="sdtLocked"/>
                                  <w:richText/>
                                </w:sdtPr>
                                <w:sdtContent>
                                  <w:r>
                                    <w:rPr>
                                      <w:bCs/>
                                      <w:szCs w:val="24"/>
                                    </w:rPr>
                                    <w:t>3</w:t>
                                  </w:r>
                                </w:sdtContent>
                              </w:sdt>
                              <w:r>
                                <w:rPr>
                                  <w:bCs/>
                                  <w:szCs w:val="24"/>
                                </w:rPr>
                                <w:t>) asmens darbo sutartis ar darbo santykiams prilyginti teisiniai santykiai pasibaigė arba jo savarankiška veikla išregistruota ne anksčiau kaip 3 mėnesiai iki Lietuvos Respublikos Vyriausybės paskelbtos ekstremaliosios situacijos ar karantino</w:t>
                              </w:r>
                              <w:r>
                                <w:rPr>
                                  <w:szCs w:val="24"/>
                                </w:rPr>
                                <w:t>;</w:t>
                              </w:r>
                              <w:r>
                                <w:t xml:space="preserve"> </w:t>
                              </w:r>
                            </w:p>
                            <w:p>
                              <w:pPr>
                                <w:spacing w:line="360" w:lineRule="auto"/>
                                <w:jc w:val="both"/>
                                <w:rPr>
                                  <w:bCs/>
                                  <w:color w:val="000000"/>
                                  <w:szCs w:val="24"/>
                                </w:rPr>
                              </w:pPr>
                              <w:r>
                                <w:rPr>
                                  <w:b/>
                                  <w:i/>
                                  <w:sz w:val="20"/>
                                </w:rPr>
                                <w:t>TAR pastaba.</w:t>
                              </w:r>
                              <w:r>
                                <w:rPr>
                                  <w:i/>
                                  <w:sz w:val="20"/>
                                </w:rPr>
                                <w:t xml:space="preserve"> </w:t>
                              </w:r>
                              <w:r>
                                <w:rPr>
                                  <w:bCs/>
                                  <w:i/>
                                  <w:sz w:val="20"/>
                                </w:rPr>
                                <w:t>48</w:t>
                              </w:r>
                              <w:r>
                                <w:rPr>
                                  <w:bCs/>
                                  <w:i/>
                                  <w:sz w:val="20"/>
                                  <w:vertAlign w:val="superscript"/>
                                </w:rPr>
                                <w:t>1</w:t>
                              </w:r>
                              <w:r>
                                <w:rPr>
                                  <w:bCs/>
                                  <w:i/>
                                  <w:sz w:val="20"/>
                                </w:rPr>
                                <w:t xml:space="preserve"> straipsnio 1 dalies 3 punkto </w:t>
                              </w:r>
                              <w:r>
                                <w:rPr>
                                  <w:i/>
                                  <w:sz w:val="20"/>
                                </w:rPr>
                                <w:t xml:space="preserve">nuostata dėl darbo paieškos išmokos mokėjimo </w:t>
                              </w:r>
                              <w:r>
                                <w:rPr>
                                  <w:bCs/>
                                  <w:i/>
                                  <w:sz w:val="20"/>
                                </w:rPr>
                                <w:t>asmenims, kurie savarankišką veiklą išregistravo ne anksčiau kaip 3 mėnesiai iki Lietuvos Respublikos Vyriausybės paskelbtos ekstremaliosios situacijos ar karantino,</w:t>
                              </w:r>
                              <w:r>
                                <w:rPr>
                                  <w:i/>
                                  <w:sz w:val="20"/>
                                </w:rPr>
                                <w:t xml:space="preserve"> taikoma apskaičiuojant 2021 m. liepos mėnesio ir vėlesnių mėnesių darbo paieškos išmokos dydį.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8-1 str. 1 d. 4 p."/>
                            <w:tag w:val="part_b0d6d296899242c88e2b9285ec60d803"/>
                            <w:lock w:val="sdtLocked"/>
                            <w:richText/>
                          </w:sdtPr>
                          <w:sdtContent>
                            <w:p>
                              <w:pPr>
                                <w:spacing w:line="360" w:lineRule="auto"/>
                                <w:ind w:firstLine="720"/>
                                <w:jc w:val="both"/>
                                <w:rPr>
                                  <w:bCs/>
                                  <w:color w:val="00000A"/>
                                  <w:szCs w:val="24"/>
                                </w:rPr>
                              </w:pPr>
                              <w:sdt>
                                <w:sdtPr>
                                  <w:alias w:val="Numeris"/>
                                  <w:tag w:val="nr_b0d6d296899242c88e2b9285ec60d803"/>
                                  <w:lock w:val="sdtLocked"/>
                                  <w:richText/>
                                </w:sdtPr>
                                <w:sdtContent>
                                  <w:r>
                                    <w:rPr>
                                      <w:bCs/>
                                      <w:color w:val="000000"/>
                                      <w:szCs w:val="24"/>
                                    </w:rPr>
                                    <w:t>4</w:t>
                                  </w:r>
                                </w:sdtContent>
                              </w:sdt>
                              <w:r>
                                <w:rPr>
                                  <w:bCs/>
                                  <w:color w:val="000000"/>
                                  <w:szCs w:val="24"/>
                                </w:rPr>
                                <w:t xml:space="preserve">) asmuo </w:t>
                              </w:r>
                              <w:r>
                                <w:rPr>
                                  <w:bCs/>
                                  <w:color w:val="00000A"/>
                                  <w:szCs w:val="24"/>
                                </w:rPr>
                                <w:t>neturi teisės gauti nedarbo socialinio draudimo išmokos ar jos mokėjimo laikotarpis asmens kreipimosi į Užimtumo tarnybą metu yra pasibaigęs.</w:t>
                              </w:r>
                            </w:p>
                          </w:sdtContent>
                        </w:sdt>
                      </w:sdtContent>
                    </w:sdt>
                    <w:sdt>
                      <w:sdtPr>
                        <w:alias w:val="48-1 str. 2 d."/>
                        <w:tag w:val="part_c0d4fb1bd5e045599844bb5ecc1e2e2e"/>
                        <w:lock w:val="sdtLocked"/>
                        <w:richText/>
                      </w:sdtPr>
                      <w:sdtContent>
                        <w:p>
                          <w:pPr>
                            <w:spacing w:line="360" w:lineRule="auto"/>
                            <w:ind w:firstLine="720"/>
                            <w:jc w:val="both"/>
                            <w:rPr>
                              <w:color w:val="00000A"/>
                              <w:szCs w:val="24"/>
                            </w:rPr>
                          </w:pPr>
                          <w:sdt>
                            <w:sdtPr>
                              <w:alias w:val="Numeris"/>
                              <w:tag w:val="nr_c0d4fb1bd5e045599844bb5ecc1e2e2e"/>
                              <w:lock w:val="sdtLocked"/>
                              <w:richText/>
                            </w:sdtPr>
                            <w:sdtContent>
                              <w:r>
                                <w:rPr>
                                  <w:color w:val="00000A"/>
                                  <w:szCs w:val="24"/>
                                </w:rPr>
                                <w:t>2</w:t>
                              </w:r>
                            </w:sdtContent>
                          </w:sdt>
                          <w:r>
                            <w:rPr>
                              <w:color w:val="00000A"/>
                              <w:szCs w:val="24"/>
                            </w:rPr>
                            <w:t xml:space="preserve">. Šio straipsnio 1 dalyje nustatytas sąlygas atitinkantiems asmenims skiriama ir mokama </w:t>
                          </w:r>
                          <w:r>
                            <w:rPr>
                              <w:bCs/>
                              <w:color w:val="00000A"/>
                              <w:szCs w:val="24"/>
                            </w:rPr>
                            <w:t>33 procentų Lietuvos Respublikos Vyriausybės patvirtintos minimaliosios mėnesinės algos, galiojusios tą mėnesį, už kurį mokama darbo paieškos išmoka, dydžio darbo paieškos išmoka.</w:t>
                          </w:r>
                          <w:r>
                            <w:rPr>
                              <w:color w:val="00000A"/>
                              <w:szCs w:val="24"/>
                            </w:rPr>
                            <w:t xml:space="preserve"> </w:t>
                          </w:r>
                        </w:p>
                      </w:sdtContent>
                    </w:sdt>
                    <w:sdt>
                      <w:sdtPr>
                        <w:alias w:val="48-1 str. 3 d."/>
                        <w:tag w:val="part_4be44d080444451a95ca70bea7249394"/>
                        <w:lock w:val="sdtLocked"/>
                        <w:richText/>
                      </w:sdtPr>
                      <w:sdtContent>
                        <w:p>
                          <w:pPr>
                            <w:spacing w:line="360" w:lineRule="auto"/>
                            <w:ind w:firstLine="720"/>
                            <w:jc w:val="both"/>
                            <w:rPr>
                              <w:i/>
                              <w:strike/>
                              <w:color w:val="000000"/>
                              <w:sz w:val="20"/>
                            </w:rPr>
                          </w:pPr>
                          <w:sdt>
                            <w:sdtPr>
                              <w:alias w:val="Numeris"/>
                              <w:tag w:val="nr_4be44d080444451a95ca70bea7249394"/>
                              <w:lock w:val="sdtLocked"/>
                              <w:richText/>
                            </w:sdtPr>
                            <w:sdtContent>
                              <w:r>
                                <w:rPr>
                                  <w:szCs w:val="24"/>
                                </w:rPr>
                                <w:t>3</w:t>
                              </w:r>
                            </w:sdtContent>
                          </w:sdt>
                          <w:r>
                            <w:rPr>
                              <w:szCs w:val="24"/>
                              <w:shd w:val="clear" w:color="auto" w:fill="FFFFFF"/>
                            </w:rPr>
                            <w:t>. Darbo paieškos išmoka mokama kas mėnesį už praėjusį kalendorinį mėnesį</w:t>
                          </w:r>
                          <w:r>
                            <w:rPr>
                              <w:bCs/>
                              <w:szCs w:val="24"/>
                            </w:rPr>
                            <w:t>, bet ne ilgiau kaip iki 2021 m. rugpjūčio 31 d</w:t>
                          </w:r>
                          <w:r>
                            <w:rPr>
                              <w:bCs/>
                              <w:szCs w:val="24"/>
                              <w:shd w:val="clear" w:color="auto" w:fill="FFFFFF"/>
                            </w:rPr>
                            <w:t>.</w:t>
                          </w:r>
                          <w:r>
                            <w:rPr>
                              <w:szCs w:val="24"/>
                              <w:shd w:val="clear" w:color="auto" w:fill="FFFFFF"/>
                            </w:rPr>
                            <w:t xml:space="preserve"> Jeigu darbo paieškos išmokos mokėjimo terminas trumpesnis negu kalendorinis mėnuo, už tą mėnesį mokamos darbo paieškos išmokos dydis proporcingai mažinamas.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8-1 str. 4 d."/>
                        <w:tag w:val="part_b685c9c26c9244119c08dc98e92f7a04"/>
                        <w:lock w:val="sdtLocked"/>
                        <w:richText/>
                      </w:sdtPr>
                      <w:sdtContent>
                        <w:p>
                          <w:pPr>
                            <w:spacing w:line="360" w:lineRule="auto"/>
                            <w:ind w:firstLine="720"/>
                            <w:jc w:val="both"/>
                            <w:rPr>
                              <w:color w:val="000000"/>
                              <w:szCs w:val="24"/>
                            </w:rPr>
                          </w:pPr>
                          <w:sdt>
                            <w:sdtPr>
                              <w:alias w:val="Numeris"/>
                              <w:tag w:val="nr_b685c9c26c9244119c08dc98e92f7a04"/>
                              <w:lock w:val="sdtLocked"/>
                              <w:richText/>
                            </w:sdtPr>
                            <w:sdtContent>
                              <w:r>
                                <w:rPr>
                                  <w:bCs/>
                                  <w:color w:val="00000A"/>
                                  <w:szCs w:val="24"/>
                                </w:rPr>
                                <w:t>4</w:t>
                              </w:r>
                            </w:sdtContent>
                          </w:sdt>
                          <w:r>
                            <w:rPr>
                              <w:color w:val="00000A"/>
                              <w:szCs w:val="24"/>
                            </w:rPr>
                            <w:t xml:space="preserve">. Šiame straipsnyje nustatytos darbo paieškos išmokos mokėjimas sustabdomas </w:t>
                          </w:r>
                          <w:r>
                            <w:rPr>
                              <w:color w:val="000000"/>
                              <w:szCs w:val="24"/>
                            </w:rPr>
                            <w:t>laikotarpiui, kurį asmeniui šio įstatymo 24 straipsnio 1 dalyje nustatytais atvejais sustabdytas bedarbio statusas.</w:t>
                          </w:r>
                        </w:p>
                      </w:sdtContent>
                    </w:sdt>
                    <w:sdt>
                      <w:sdtPr>
                        <w:alias w:val="48-1 str. 5 d."/>
                        <w:tag w:val="part_4a7eed1b69fb4ed888f2af57319b1755"/>
                        <w:lock w:val="sdtLocked"/>
                        <w:richText/>
                      </w:sdtPr>
                      <w:sdtContent>
                        <w:p>
                          <w:pPr>
                            <w:spacing w:line="360" w:lineRule="auto"/>
                            <w:ind w:firstLine="720"/>
                            <w:jc w:val="both"/>
                            <w:rPr>
                              <w:color w:val="000000"/>
                              <w:szCs w:val="24"/>
                            </w:rPr>
                          </w:pPr>
                          <w:sdt>
                            <w:sdtPr>
                              <w:alias w:val="Numeris"/>
                              <w:tag w:val="nr_4a7eed1b69fb4ed888f2af57319b1755"/>
                              <w:lock w:val="sdtLocked"/>
                              <w:richText/>
                            </w:sdtPr>
                            <w:sdtContent>
                              <w:r>
                                <w:rPr>
                                  <w:bCs/>
                                  <w:color w:val="00000A"/>
                                  <w:szCs w:val="24"/>
                                </w:rPr>
                                <w:t>5</w:t>
                              </w:r>
                            </w:sdtContent>
                          </w:sdt>
                          <w:r>
                            <w:rPr>
                              <w:color w:val="00000A"/>
                              <w:szCs w:val="24"/>
                            </w:rPr>
                            <w:t>. Šiame straipsnyje nustatytos darbo paieškos išmokos mokėjimas nutraukiamas, kai:</w:t>
                          </w:r>
                        </w:p>
                        <w:sdt>
                          <w:sdtPr>
                            <w:alias w:val="48-1 str. 5 d. 1 p."/>
                            <w:tag w:val="part_2e17c70472c24cb3a25986b897a913b6"/>
                            <w:lock w:val="sdtLocked"/>
                            <w:richText/>
                          </w:sdtPr>
                          <w:sdtContent>
                            <w:p>
                              <w:pPr>
                                <w:spacing w:line="360" w:lineRule="auto"/>
                                <w:ind w:firstLine="720"/>
                                <w:jc w:val="both"/>
                                <w:rPr>
                                  <w:color w:val="00000A"/>
                                  <w:szCs w:val="24"/>
                                </w:rPr>
                              </w:pPr>
                              <w:sdt>
                                <w:sdtPr>
                                  <w:alias w:val="Numeris"/>
                                  <w:tag w:val="nr_2e17c70472c24cb3a25986b897a913b6"/>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darbo paieškos išmokos mokėjimo terminui, nurodytam šio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48-1 str. 5 d. 2 p."/>
                            <w:tag w:val="part_8766e4682bc046af95f1eda1f80f4a32"/>
                            <w:lock w:val="sdtLocked"/>
                            <w:richText/>
                          </w:sdtPr>
                          <w:sdtContent>
                            <w:p>
                              <w:pPr>
                                <w:spacing w:line="360" w:lineRule="auto"/>
                                <w:ind w:firstLine="720"/>
                                <w:jc w:val="both"/>
                                <w:rPr>
                                  <w:color w:val="00000A"/>
                                  <w:szCs w:val="24"/>
                                </w:rPr>
                              </w:pPr>
                              <w:sdt>
                                <w:sdtPr>
                                  <w:alias w:val="Numeris"/>
                                  <w:tag w:val="nr_8766e4682bc046af95f1eda1f80f4a32"/>
                                  <w:lock w:val="sdtLocked"/>
                                  <w:richText/>
                                </w:sdtPr>
                                <w:sdtContent>
                                  <w:r>
                                    <w:rPr>
                                      <w:color w:val="00000A"/>
                                      <w:szCs w:val="24"/>
                                    </w:rPr>
                                    <w:t>2</w:t>
                                  </w:r>
                                </w:sdtContent>
                              </w:sdt>
                              <w:r>
                                <w:rPr>
                                  <w:color w:val="00000A"/>
                                  <w:szCs w:val="24"/>
                                </w:rPr>
                                <w:t>) asmuo nebeatitinka šio straipsnio 1 dalies 1 punkte nustatytos sąlygos darbo paieškos išmokai skirti ir mokėti;</w:t>
                              </w:r>
                            </w:p>
                          </w:sdtContent>
                        </w:sdt>
                        <w:sdt>
                          <w:sdtPr>
                            <w:alias w:val="48-1 str. 5 d. 3 p."/>
                            <w:tag w:val="part_d73f531178724f7786c7e18ea460d6ea"/>
                            <w:lock w:val="sdtLocked"/>
                            <w:richText/>
                          </w:sdtPr>
                          <w:sdtContent>
                            <w:p>
                              <w:pPr>
                                <w:spacing w:line="360" w:lineRule="auto"/>
                                <w:ind w:firstLine="720"/>
                                <w:jc w:val="both"/>
                                <w:rPr>
                                  <w:bCs/>
                                  <w:szCs w:val="24"/>
                                </w:rPr>
                              </w:pPr>
                              <w:sdt>
                                <w:sdtPr>
                                  <w:alias w:val="Numeris"/>
                                  <w:tag w:val="nr_d73f531178724f7786c7e18ea460d6ea"/>
                                  <w:lock w:val="sdtLocked"/>
                                  <w:richText/>
                                </w:sdtPr>
                                <w:sdtContent>
                                  <w:r>
                                    <w:rPr>
                                      <w:bCs/>
                                      <w:szCs w:val="24"/>
                                    </w:rPr>
                                    <w:t>3</w:t>
                                  </w:r>
                                </w:sdtContent>
                              </w:sdt>
                              <w:r>
                                <w:rPr>
                                  <w:bCs/>
                                  <w:szCs w:val="24"/>
                                </w:rPr>
                                <w:t>) asmuo pateikia Užimtumo tarnybai prašymą nutraukti darbo paieškos išmokos</w:t>
                              </w:r>
                              <w:r>
                                <w:rPr>
                                  <w:bCs/>
                                  <w:color w:val="00000A"/>
                                  <w:szCs w:val="24"/>
                                  <w:lang w:eastAsia="lt-LT"/>
                                </w:rPr>
                                <w:t xml:space="preserve"> mokėjimą</w:t>
                              </w:r>
                              <w:r>
                                <w:rPr>
                                  <w:bCs/>
                                  <w:szCs w:val="24"/>
                                </w:rPr>
                                <w:t>.</w:t>
                              </w:r>
                            </w:p>
                          </w:sdtContent>
                        </w:sdt>
                      </w:sdtContent>
                    </w:sdt>
                    <w:sdt>
                      <w:sdtPr>
                        <w:alias w:val="48-1 str. 6 d."/>
                        <w:tag w:val="part_6c59bd66c6c6432f9c5e539ad39e653e"/>
                        <w:lock w:val="sdtLocked"/>
                        <w:richText/>
                      </w:sdtPr>
                      <w:sdtContent>
                        <w:p>
                          <w:pPr>
                            <w:spacing w:line="360" w:lineRule="auto"/>
                            <w:ind w:firstLine="720"/>
                            <w:jc w:val="both"/>
                            <w:rPr>
                              <w:color w:val="000000"/>
                              <w:szCs w:val="24"/>
                            </w:rPr>
                          </w:pPr>
                          <w:sdt>
                            <w:sdtPr>
                              <w:alias w:val="Numeris"/>
                              <w:tag w:val="nr_6c59bd66c6c6432f9c5e539ad39e653e"/>
                              <w:lock w:val="sdtLocked"/>
                              <w:richText/>
                            </w:sdtPr>
                            <w:sdtContent>
                              <w:r>
                                <w:rPr>
                                  <w:bCs/>
                                  <w:color w:val="00000A"/>
                                  <w:szCs w:val="24"/>
                                </w:rPr>
                                <w:t>6</w:t>
                              </w:r>
                            </w:sdtContent>
                          </w:sdt>
                          <w:r>
                            <w:rPr>
                              <w:color w:val="00000A"/>
                              <w:szCs w:val="24"/>
                            </w:rPr>
                            <w:t>. Darbo paieškos išmokas skiria, moka, jų mokėjimą sustabdo, atnaujina, nutraukia Užimtumo tarnyba. Užimtumo tarnyba priima sprendimą dėl:</w:t>
                          </w:r>
                        </w:p>
                        <w:sdt>
                          <w:sdtPr>
                            <w:alias w:val="48-1 str. 6 d. 1 p."/>
                            <w:tag w:val="part_8366e007f8ba4b1094a903c9a2947b1b"/>
                            <w:lock w:val="sdtLocked"/>
                            <w:richText/>
                          </w:sdtPr>
                          <w:sdtContent>
                            <w:p>
                              <w:pPr>
                                <w:spacing w:line="360" w:lineRule="auto"/>
                                <w:ind w:firstLine="720"/>
                                <w:jc w:val="both"/>
                                <w:rPr>
                                  <w:color w:val="000000"/>
                                  <w:szCs w:val="24"/>
                                </w:rPr>
                              </w:pPr>
                              <w:sdt>
                                <w:sdtPr>
                                  <w:alias w:val="Numeris"/>
                                  <w:tag w:val="nr_8366e007f8ba4b1094a903c9a2947b1b"/>
                                  <w:lock w:val="sdtLocked"/>
                                  <w:richText/>
                                </w:sdtPr>
                                <w:sdtContent>
                                  <w:r>
                                    <w:rPr>
                                      <w:color w:val="00000A"/>
                                      <w:szCs w:val="24"/>
                                    </w:rPr>
                                    <w:t>1</w:t>
                                  </w:r>
                                </w:sdtContent>
                              </w:sdt>
                              <w:r>
                                <w:rPr>
                                  <w:color w:val="00000A"/>
                                  <w:szCs w:val="24"/>
                                </w:rPr>
                                <w:t>) darbo paieškos išmokos skyrimo – ne vėliau kaip per 10 darbo dienų nuo asmens kreipimosi į Užimtumo tarnybą dienos, darbo paieškos išmoką paskiriant nuo asmens kreipimosi į Užimtumo tarnybą dienos;</w:t>
                              </w:r>
                            </w:p>
                          </w:sdtContent>
                        </w:sdt>
                        <w:sdt>
                          <w:sdtPr>
                            <w:alias w:val="48-1 str. 6 d. 2 p."/>
                            <w:tag w:val="part_6b1dd4f85f5e4428b7edbf9e0b9c8d61"/>
                            <w:lock w:val="sdtLocked"/>
                            <w:richText/>
                          </w:sdtPr>
                          <w:sdtContent>
                            <w:p>
                              <w:pPr>
                                <w:spacing w:line="360" w:lineRule="auto"/>
                                <w:ind w:firstLine="720"/>
                                <w:jc w:val="both"/>
                                <w:rPr>
                                  <w:color w:val="000000"/>
                                  <w:szCs w:val="24"/>
                                </w:rPr>
                              </w:pPr>
                              <w:sdt>
                                <w:sdtPr>
                                  <w:alias w:val="Numeris"/>
                                  <w:tag w:val="nr_6b1dd4f85f5e4428b7edbf9e0b9c8d61"/>
                                  <w:lock w:val="sdtLocked"/>
                                  <w:richText/>
                                </w:sdtPr>
                                <w:sdtContent>
                                  <w:r>
                                    <w:rPr>
                                      <w:color w:val="00000A"/>
                                      <w:szCs w:val="24"/>
                                    </w:rPr>
                                    <w:t>2</w:t>
                                  </w:r>
                                </w:sdtContent>
                              </w:sdt>
                              <w:r>
                                <w:rPr>
                                  <w:color w:val="00000A"/>
                                  <w:szCs w:val="24"/>
                                </w:rPr>
                                <w:t xml:space="preserve">) darbo paieškos išmokos mokėjimo sustabdymo – ne vėliau kaip per 5 darbo dienas nuo aplinkybės, nurodytos šio straipsnio </w:t>
                              </w:r>
                              <w:r>
                                <w:rPr>
                                  <w:bCs/>
                                  <w:color w:val="00000A"/>
                                  <w:szCs w:val="24"/>
                                </w:rPr>
                                <w:t xml:space="preserve">4 </w:t>
                              </w:r>
                              <w:r>
                                <w:rPr>
                                  <w:color w:val="00000A"/>
                                  <w:szCs w:val="24"/>
                                </w:rPr>
                                <w:t xml:space="preserve">dalyje, atsiradimo dienos, darbo paieškos išmokos mokėjimą sustabdant nuo šio straipsnio </w:t>
                              </w:r>
                              <w:r>
                                <w:rPr>
                                  <w:bCs/>
                                  <w:color w:val="00000A"/>
                                  <w:szCs w:val="24"/>
                                </w:rPr>
                                <w:t>4</w:t>
                              </w:r>
                              <w:r>
                                <w:rPr>
                                  <w:b/>
                                  <w:bCs/>
                                  <w:color w:val="00000A"/>
                                  <w:szCs w:val="24"/>
                                </w:rPr>
                                <w:t xml:space="preserve"> </w:t>
                              </w:r>
                              <w:r>
                                <w:rPr>
                                  <w:color w:val="00000A"/>
                                  <w:szCs w:val="24"/>
                                </w:rPr>
                                <w:t>dalyje nurodytos aplinkybės atsiradimo dienos;</w:t>
                              </w:r>
                            </w:p>
                          </w:sdtContent>
                        </w:sdt>
                        <w:sdt>
                          <w:sdtPr>
                            <w:alias w:val="48-1 str. 6 d. 3 p."/>
                            <w:tag w:val="part_3614e7c0e0a84fbdab2181c0c6199819"/>
                            <w:lock w:val="sdtLocked"/>
                            <w:richText/>
                          </w:sdtPr>
                          <w:sdtContent>
                            <w:p>
                              <w:pPr>
                                <w:spacing w:line="360" w:lineRule="auto"/>
                                <w:ind w:firstLine="720"/>
                                <w:jc w:val="both"/>
                                <w:rPr>
                                  <w:color w:val="000000"/>
                                  <w:szCs w:val="24"/>
                                </w:rPr>
                              </w:pPr>
                              <w:sdt>
                                <w:sdtPr>
                                  <w:alias w:val="Numeris"/>
                                  <w:tag w:val="nr_3614e7c0e0a84fbdab2181c0c6199819"/>
                                  <w:lock w:val="sdtLocked"/>
                                  <w:richText/>
                                </w:sdtPr>
                                <w:sdtContent>
                                  <w:r>
                                    <w:rPr>
                                      <w:color w:val="00000A"/>
                                      <w:szCs w:val="24"/>
                                    </w:rPr>
                                    <w:t>3</w:t>
                                  </w:r>
                                </w:sdtContent>
                              </w:sdt>
                              <w:r>
                                <w:rPr>
                                  <w:color w:val="00000A"/>
                                  <w:szCs w:val="24"/>
                                </w:rPr>
                                <w:t xml:space="preserve">) darbo paieškos išmokos mokėjimo atnaujinimo – per 5 darbo dienas nuo aplinkybės, nurodytos šio straipsnio </w:t>
                              </w:r>
                              <w:r>
                                <w:rPr>
                                  <w:bCs/>
                                  <w:color w:val="00000A"/>
                                  <w:szCs w:val="24"/>
                                </w:rPr>
                                <w:t>4</w:t>
                              </w:r>
                              <w:r>
                                <w:rPr>
                                  <w:color w:val="00000A"/>
                                  <w:szCs w:val="24"/>
                                </w:rPr>
                                <w:t xml:space="preserve"> dalyje, išnykimo dienos, darbo paieškos išmokos mokėjimą atnaujinant nuo šio straipsnio </w:t>
                              </w:r>
                              <w:r>
                                <w:rPr>
                                  <w:bCs/>
                                  <w:color w:val="00000A"/>
                                  <w:szCs w:val="24"/>
                                </w:rPr>
                                <w:t>4</w:t>
                              </w:r>
                              <w:r>
                                <w:rPr>
                                  <w:color w:val="00000A"/>
                                  <w:szCs w:val="24"/>
                                </w:rPr>
                                <w:t xml:space="preserve"> dalyje nurodytos aplinkybės išnykimo dienos;</w:t>
                              </w:r>
                            </w:p>
                          </w:sdtContent>
                        </w:sdt>
                        <w:sdt>
                          <w:sdtPr>
                            <w:alias w:val="48-1 str. 6 d. 4 p."/>
                            <w:tag w:val="part_9783a98bf746410e9f24c9d3dfd194d2"/>
                            <w:lock w:val="sdtLocked"/>
                            <w:richText/>
                          </w:sdtPr>
                          <w:sdtContent>
                            <w:p>
                              <w:pPr>
                                <w:spacing w:line="360" w:lineRule="auto"/>
                                <w:ind w:firstLine="720"/>
                                <w:jc w:val="both"/>
                                <w:rPr>
                                  <w:color w:val="000000"/>
                                  <w:szCs w:val="24"/>
                                </w:rPr>
                              </w:pPr>
                              <w:sdt>
                                <w:sdtPr>
                                  <w:alias w:val="Numeris"/>
                                  <w:tag w:val="nr_9783a98bf746410e9f24c9d3dfd194d2"/>
                                  <w:lock w:val="sdtLocked"/>
                                  <w:richText/>
                                </w:sdtPr>
                                <w:sdtContent>
                                  <w:r>
                                    <w:rPr>
                                      <w:color w:val="00000A"/>
                                      <w:szCs w:val="24"/>
                                    </w:rPr>
                                    <w:t>4</w:t>
                                  </w:r>
                                </w:sdtContent>
                              </w:sdt>
                              <w:r>
                                <w:rPr>
                                  <w:color w:val="00000A"/>
                                  <w:szCs w:val="24"/>
                                </w:rPr>
                                <w:t xml:space="preserve">) darbo paieškos išmokos mokėjimo nutraukimo – ne vėliau kaip per 5 darbo dienas nuo bent vienos iš aplinkybių, nurodytų šio straipsnio </w:t>
                              </w:r>
                              <w:r>
                                <w:rPr>
                                  <w:bCs/>
                                  <w:color w:val="00000A"/>
                                  <w:szCs w:val="24"/>
                                </w:rPr>
                                <w:t xml:space="preserve">5 </w:t>
                              </w:r>
                              <w:r>
                                <w:rPr>
                                  <w:color w:val="00000A"/>
                                  <w:szCs w:val="24"/>
                                </w:rPr>
                                <w:t>dalyje, atsiradimo dienos.</w:t>
                              </w:r>
                            </w:p>
                          </w:sdtContent>
                        </w:sdt>
                      </w:sdtContent>
                    </w:sdt>
                    <w:sdt>
                      <w:sdtPr>
                        <w:alias w:val="48-1 str. 7 d."/>
                        <w:tag w:val="part_268e60ddd85c4598a40b7ab9e0623ae2"/>
                        <w:lock w:val="sdtLocked"/>
                        <w:richText/>
                      </w:sdtPr>
                      <w:sdtContent>
                        <w:p>
                          <w:pPr>
                            <w:spacing w:line="360" w:lineRule="auto"/>
                            <w:ind w:firstLine="720"/>
                            <w:jc w:val="both"/>
                            <w:rPr>
                              <w:szCs w:val="24"/>
                              <w:lang w:eastAsia="lt-LT"/>
                            </w:rPr>
                          </w:pPr>
                          <w:sdt>
                            <w:sdtPr>
                              <w:alias w:val="Numeris"/>
                              <w:tag w:val="nr_268e60ddd85c4598a40b7ab9e0623ae2"/>
                              <w:lock w:val="sdtLocked"/>
                              <w:richText/>
                            </w:sdtPr>
                            <w:sdtContent>
                              <w:r>
                                <w:rPr>
                                  <w:bCs/>
                                  <w:color w:val="00000A"/>
                                  <w:szCs w:val="24"/>
                                </w:rPr>
                                <w:t>7</w:t>
                              </w:r>
                            </w:sdtContent>
                          </w:sdt>
                          <w:r>
                            <w:rPr>
                              <w:color w:val="00000A"/>
                              <w:szCs w:val="24"/>
                            </w:rPr>
                            <w:t>. Kreipimosi dėl darbo paieškos išmokos, šios išmokos skyrimo ir mokėjimo tvarka nustatyta Užimtumo tarnybos direktoriaus patvirtintuose Darbo paieškos išmokų skyrimo ir mokėjimo nuostatuose.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faec09eb0acc4275a56689e1c000625a"/>
                    <w:lock w:val="sdtLocked"/>
                    <w:richText/>
                  </w:sdtPr>
                  <w:sdtContent>
                    <w:p>
                      <w:pPr>
                        <w:spacing w:line="360" w:lineRule="auto"/>
                        <w:ind w:left="2268" w:hanging="1548"/>
                        <w:jc w:val="both"/>
                        <w:rPr>
                          <w:b/>
                          <w:bCs/>
                          <w:color w:val="000000"/>
                          <w:szCs w:val="24"/>
                        </w:rPr>
                      </w:pPr>
                      <w:sdt>
                        <w:sdtPr>
                          <w:alias w:val="Numeris"/>
                          <w:tag w:val="nr_faec09eb0acc4275a56689e1c000625a"/>
                          <w:lock w:val="sdtLocked"/>
                          <w:richText/>
                        </w:sdtPr>
                        <w:sdtContent>
                          <w:r>
                            <w:rPr>
                              <w:b/>
                              <w:bCs/>
                              <w:color w:val="000000"/>
                              <w:szCs w:val="24"/>
                            </w:rPr>
                            <w:t>50</w:t>
                          </w:r>
                        </w:sdtContent>
                      </w:sdt>
                      <w:r>
                        <w:rPr>
                          <w:b/>
                          <w:bCs/>
                          <w:color w:val="000000"/>
                          <w:szCs w:val="24"/>
                        </w:rPr>
                        <w:t xml:space="preserve"> straipsnis. </w:t>
                      </w:r>
                      <w:sdt>
                        <w:sdtPr>
                          <w:alias w:val="Pavadinimas"/>
                          <w:tag w:val="title_faec09eb0acc4275a56689e1c000625a"/>
                          <w:lock w:val="sdtLocked"/>
                          <w:richText/>
                        </w:sdtPr>
                        <w:sdtContent>
                          <w:r>
                            <w:rPr>
                              <w:b/>
                              <w:bCs/>
                              <w:color w:val="000000"/>
                              <w:szCs w:val="24"/>
                            </w:rPr>
                            <w:t>Užimtumo rėmimo priemonių, darbo rinkos paslaugų ir kitų išmokų finansavimo šaltiniai</w:t>
                          </w:r>
                        </w:sdtContent>
                      </w:sdt>
                    </w:p>
                    <w:sdt>
                      <w:sdtPr>
                        <w:alias w:val="50 str. 1 d."/>
                        <w:tag w:val="part_fd3b4046f72c4049924cadd79b50fb1e"/>
                        <w:lock w:val="sdtLocked"/>
                        <w:richText/>
                      </w:sdtPr>
                      <w:sdtContent>
                        <w:p>
                          <w:pPr>
                            <w:spacing w:line="360" w:lineRule="auto"/>
                            <w:ind w:firstLine="720"/>
                            <w:jc w:val="both"/>
                            <w:rPr>
                              <w:szCs w:val="24"/>
                              <w:lang w:eastAsia="lt-LT"/>
                            </w:rPr>
                          </w:pPr>
                          <w:r>
                            <w:rPr>
                              <w:color w:val="000000"/>
                              <w:szCs w:val="24"/>
                            </w:rPr>
                            <w:t>Darbo rinkos paslaugos, užimtumo rėmimo priemonės ir kitos šiame įstatyme nurodytos išmokos finansuojamos iš valstybės ir savivaldybių biudžetų, Garantinio fondo, Europos Sąjungos struktūrinių ir kitų fondų bei šaltinių. Europos prisitaikymo prie globalizacijos padarinių fondo lėšų naudojimo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a2a339251d7940e097d4e5e5d97cdbfe"/>
                <w:lock w:val="sdtLocked"/>
                <w:richText/>
              </w:sdtPr>
              <w:sdtContent>
                <w:p>
                  <w:pPr>
                    <w:widowControl w:val="0"/>
                    <w:spacing w:line="360" w:lineRule="auto"/>
                    <w:ind w:left="2410" w:hanging="1690"/>
                    <w:jc w:val="both"/>
                    <w:rPr>
                      <w:szCs w:val="24"/>
                      <w:lang w:eastAsia="lt-LT"/>
                    </w:rPr>
                  </w:pPr>
                  <w:sdt>
                    <w:sdtPr>
                      <w:alias w:val="Numeris"/>
                      <w:tag w:val="nr_a2a339251d7940e097d4e5e5d97cdbfe"/>
                      <w:lock w:val="sdtLocked"/>
                      <w:richText/>
                    </w:sdtPr>
                    <w:sdtContent>
                      <w:r>
                        <w:rPr>
                          <w:b/>
                          <w:szCs w:val="24"/>
                          <w:lang w:eastAsia="lt-LT"/>
                        </w:rPr>
                        <w:t>55</w:t>
                      </w:r>
                    </w:sdtContent>
                  </w:sdt>
                  <w:r>
                    <w:rPr>
                      <w:b/>
                      <w:szCs w:val="24"/>
                      <w:lang w:eastAsia="lt-LT"/>
                    </w:rPr>
                    <w:t xml:space="preserve"> straipsnis. </w:t>
                  </w:r>
                  <w:sdt>
                    <w:sdtPr>
                      <w:alias w:val="Pavadinimas"/>
                      <w:tag w:val="title_a2a339251d7940e097d4e5e5d97cdbfe"/>
                      <w:lock w:val="sdtLocked"/>
                      <w:richText/>
                    </w:sdtPr>
                    <w:sdtContent>
                      <w:r>
                        <w:rPr>
                          <w:b/>
                          <w:szCs w:val="24"/>
                          <w:lang w:eastAsia="lt-LT"/>
                        </w:rPr>
                        <w:t>Institucijos, vykdančios nelegalaus darbo, nedeklaruoto darbo ir nedeklaruotos savarankiškos veiklos kontrolę</w:t>
                      </w:r>
                    </w:sdtContent>
                  </w:sdt>
                </w:p>
                <w:sdt>
                  <w:sdtPr>
                    <w:alias w:val="55 str. 1 d."/>
                    <w:tag w:val="part_6ca755bcd3ff4817b02a08e8a0570a6e"/>
                    <w:lock w:val="sdtLocked"/>
                    <w:richText/>
                  </w:sdtPr>
                  <w:sdtContent>
                    <w:p>
                      <w:pPr>
                        <w:widowControl w:val="0"/>
                        <w:spacing w:line="360" w:lineRule="auto"/>
                        <w:ind w:firstLine="720"/>
                        <w:jc w:val="both"/>
                        <w:rPr>
                          <w:szCs w:val="24"/>
                          <w:lang w:eastAsia="lt-LT"/>
                        </w:rPr>
                      </w:pPr>
                      <w:r>
                        <w:rPr>
                          <w:szCs w:val="24"/>
                          <w:lang w:eastAsia="lt-LT"/>
                        </w:rPr>
                        <w:t>Nelegalaus darbo, nedeklaruoto darbo ir nedeklaruotos savarankiškos veiklos prevenciją vykdo, patikrinimus, grindžiamus rizikos vertinimu, atlieka Valstybinė darbo inspekcija, Valstybinė mokesčių inspekcija, Finansinių nusikaltimų tyrimo tarnyba prie Lietuvos Respublikos vidaus reikalų ministerijos ir policija, vadovaudamosi jų veiklą reglamentuojančiais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b7ac74a62a5f4b9581e58a03d8b5fa41"/>
                        <w:lock w:val="sdtLocked"/>
                        <w:richText/>
                      </w:sdtPr>
                      <w:sdtContent>
                        <w:p>
                          <w:pPr>
                            <w:spacing w:line="360" w:lineRule="auto"/>
                            <w:ind w:firstLine="720"/>
                            <w:jc w:val="both"/>
                            <w:rPr>
                              <w:szCs w:val="24"/>
                              <w:lang w:eastAsia="lt-LT"/>
                            </w:rPr>
                          </w:pPr>
                          <w:sdt>
                            <w:sdtPr>
                              <w:alias w:val="Numeris"/>
                              <w:tag w:val="nr_b7ac74a62a5f4b9581e58a03d8b5fa41"/>
                              <w:lock w:val="sdtLocked"/>
                              <w:richText/>
                            </w:sdtPr>
                            <w:sdtContent>
                              <w:r>
                                <w:rPr>
                                  <w:color w:val="000000"/>
                                </w:rPr>
                                <w:t>1</w:t>
                              </w:r>
                            </w:sdtContent>
                          </w:sdt>
                          <w:r>
                            <w:rPr>
                              <w:color w:val="000000"/>
                            </w:rPr>
                            <w:t xml:space="preserve">) ne vėliau kaip prieš vieną darbo dieną iki numatytos darbo sutarties sudarymo dienos yra gautas leidimas gyventi Lietuvos Respublikoje ar kitas dokumentas, suteikiantis teisę būti ar gyventi Lietuvos Respublikoje, ir leidimas dirbti Lietuvos Respublikoje, jeigu pagal  įstatymą „Dėl užsieniečių teisinės padėties“ trečiosios šalies pilietis nėra atleidžiamas nuo pareigos įsigyti leidimą dirbti Lietuvos Respublikoje, arba trečiosios šalies pilietis įdarbintas įgyvendinant </w:t>
                          </w:r>
                          <w:r>
                            <w:rPr>
                              <w:bCs/>
                              <w:color w:val="000000"/>
                            </w:rPr>
                            <w:t xml:space="preserve">stambaus projekto </w:t>
                          </w:r>
                          <w:r>
                            <w:rPr>
                              <w:color w:val="000000"/>
                            </w:rPr>
                            <w:t>investicijų sutartį</w:t>
                          </w:r>
                          <w:r>
                            <w:rPr>
                              <w:bCs/>
                              <w:color w:val="000000"/>
                            </w:rPr>
                            <w:t xml:space="preserve"> ar investicijų sutartį, </w:t>
                          </w:r>
                          <w:r>
                            <w:rPr>
                              <w:bCs/>
                              <w:color w:val="000000"/>
                              <w:lang w:eastAsia="lt-LT"/>
                            </w:rPr>
                            <w:t>sudarytą</w:t>
                          </w:r>
                          <w:r>
                            <w:rPr>
                              <w:color w:val="000000"/>
                              <w:lang w:eastAsia="lt-LT"/>
                            </w:rPr>
                            <w:t xml:space="preserve"> </w:t>
                          </w:r>
                          <w:r>
                            <w:rPr>
                              <w:bCs/>
                              <w:color w:val="000000"/>
                            </w:rPr>
                            <w:t xml:space="preserve">tarp investuotojo ir Lietuvos Respublikos Vyriausybės ar jos įgaliotos institucijos Lietuvos Respublikos investicijų įstatymo 13 straipsnio 1 dalies 6 punkto pagrindu, </w:t>
                          </w:r>
                          <w:r>
                            <w:rPr>
                              <w:color w:val="000000"/>
                            </w:rPr>
                            <w:t xml:space="preserve">ir ne vėliau kaip darbo sutarties sudarymo dieną yra pateiktas prašymas išduoti leidimą laikinai gyventi Investicijų įstatymo </w:t>
                          </w:r>
                          <w:r>
                            <w:rPr>
                              <w:bCs/>
                              <w:color w:val="000000"/>
                            </w:rPr>
                            <w:t>13</w:t>
                          </w:r>
                          <w:r>
                            <w:rPr>
                              <w:bCs/>
                              <w:color w:val="000000"/>
                              <w:vertAlign w:val="superscript"/>
                            </w:rPr>
                            <w:t xml:space="preserve">1 </w:t>
                          </w:r>
                          <w:r>
                            <w:rPr>
                              <w:bCs/>
                              <w:color w:val="000000"/>
                            </w:rPr>
                            <w:t xml:space="preserve">straipsnio 3 dalies arba </w:t>
                          </w:r>
                          <w:r>
                            <w:rPr>
                              <w:color w:val="000000"/>
                            </w:rPr>
                            <w:t>15</w:t>
                          </w:r>
                          <w:r>
                            <w:rPr>
                              <w:color w:val="000000"/>
                              <w:vertAlign w:val="superscript"/>
                            </w:rPr>
                            <w:t>5</w:t>
                          </w:r>
                          <w:r>
                            <w:rPr>
                              <w:color w:val="000000"/>
                            </w:rPr>
                            <w:t> straipsnio 6 dalies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d0b00c26d11ea9815f635b9c0dcef">
                            <w:r w:rsidRPr="00532B9F">
                              <w:rPr>
                                <w:rFonts w:ascii="Times New Roman" w:eastAsia="MS Mincho" w:hAnsi="Times New Roman"/>
                                <w:sz w:val="20"/>
                                <w:i/>
                                <w:iCs/>
                                <w:color w:val="0000FF" w:themeColor="hyperlink"/>
                                <w:u w:val="single"/>
                              </w:rPr>
                              <w:t>XIII-3164</w:t>
                            </w:r>
                          </w:fldSimple>
                          <w:r>
                            <w:rPr>
                              <w:rFonts w:ascii="Times New Roman" w:eastAsia="MS Mincho" w:hAnsi="Times New Roman"/>
                              <w:sz w:val="20"/>
                              <w:i/>
                              <w:iCs/>
                            </w:rPr>
                            <w:t>,
2020-06-26,
paskelbta TAR 2020-07-10, i. k. 2020-15497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9739a62e2c974f0eb6570effc2fbafe0"/>
                    <w:lock w:val="sdtLocked"/>
                    <w:richText/>
                  </w:sdtPr>
                  <w:sdtContent>
                    <w:p>
                      <w:pPr>
                        <w:spacing w:line="360" w:lineRule="auto"/>
                        <w:ind w:firstLine="720"/>
                        <w:jc w:val="both"/>
                        <w:rPr>
                          <w:color w:val="000000"/>
                          <w:szCs w:val="24"/>
                          <w:lang w:eastAsia="lt-LT"/>
                        </w:rPr>
                      </w:pPr>
                      <w:sdt>
                        <w:sdtPr>
                          <w:alias w:val="Numeris"/>
                          <w:tag w:val="nr_9739a62e2c974f0eb6570effc2fbafe0"/>
                          <w:lock w:val="sdtLocked"/>
                          <w:richText/>
                        </w:sdtPr>
                        <w:sdtContent>
                          <w:r>
                            <w:rPr>
                              <w:color w:val="000000"/>
                              <w:szCs w:val="24"/>
                              <w:lang w:eastAsia="lt-LT"/>
                            </w:rPr>
                            <w:t>7</w:t>
                          </w:r>
                        </w:sdtContent>
                      </w:sdt>
                      <w:r>
                        <w:rPr>
                          <w:color w:val="000000"/>
                          <w:szCs w:val="24"/>
                          <w:lang w:eastAsia="lt-LT"/>
                        </w:rPr>
                        <w:t xml:space="preserve">. Jeigu darbdavys, nelegaliai įdarbinęs </w:t>
                      </w:r>
                      <w:r>
                        <w:rPr>
                          <w:szCs w:val="24"/>
                          <w:lang w:eastAsia="lt-LT"/>
                        </w:rPr>
                        <w:t xml:space="preserve">trečiosios šalies pilietį dirbti tam tikro darbo, yra subrangovas arba </w:t>
                      </w:r>
                      <w:r>
                        <w:rPr>
                          <w:bCs/>
                          <w:szCs w:val="24"/>
                          <w:lang w:eastAsia="lt-LT"/>
                        </w:rPr>
                        <w:t>įmonė, atsiuntusi trečiosios šalies pilietį laikinai dirbti (toliau – siunčiančioji užsienio įmonė) į įmonę Lietuvos Respublikoje pagal sudarytą sutartį dėl paslaugų teikimo ar darbų atlikimo (toliau – priimančioji Lietuvos įmonė)</w:t>
                      </w:r>
                      <w:r>
                        <w:rPr>
                          <w:szCs w:val="24"/>
                          <w:lang w:eastAsia="lt-LT"/>
                        </w:rPr>
                        <w:t xml:space="preserve">, </w:t>
                      </w:r>
                      <w:r>
                        <w:rPr>
                          <w:color w:val="000000"/>
                          <w:szCs w:val="24"/>
                          <w:lang w:eastAsia="lt-LT"/>
                        </w:rPr>
                        <w:t xml:space="preserve">rangovas arba </w:t>
                      </w:r>
                      <w:r>
                        <w:rPr>
                          <w:bCs/>
                          <w:color w:val="000000"/>
                          <w:szCs w:val="24"/>
                          <w:lang w:eastAsia="lt-LT"/>
                        </w:rPr>
                        <w:t xml:space="preserve">priimančioji Lietuvos įmonė </w:t>
                      </w:r>
                      <w:r>
                        <w:rPr>
                          <w:color w:val="000000"/>
                          <w:szCs w:val="24"/>
                          <w:lang w:eastAsia="lt-LT"/>
                        </w:rPr>
                        <w:t xml:space="preserve">yra subsidiariai </w:t>
                      </w:r>
                      <w:r>
                        <w:rPr>
                          <w:szCs w:val="24"/>
                          <w:lang w:eastAsia="lt-LT"/>
                        </w:rPr>
                        <w:t xml:space="preserve">atsakingi </w:t>
                      </w:r>
                      <w:r>
                        <w:rPr>
                          <w:color w:val="000000"/>
                          <w:szCs w:val="24"/>
                          <w:lang w:eastAsia="lt-LT"/>
                        </w:rPr>
                        <w:t xml:space="preserve">už šio straipsnio 5 dalies 2 ir 3 punktuose </w:t>
                      </w:r>
                      <w:r>
                        <w:rPr>
                          <w:szCs w:val="24"/>
                          <w:lang w:eastAsia="lt-LT"/>
                        </w:rPr>
                        <w:t xml:space="preserve">nurodytų piniginių įpareigojimų įvykdymą, išskyrus atvejį, kai jie raštu iš subrangovo arba </w:t>
                      </w:r>
                      <w:r>
                        <w:rPr>
                          <w:bCs/>
                          <w:szCs w:val="24"/>
                          <w:lang w:eastAsia="lt-LT"/>
                        </w:rPr>
                        <w:t>siunčiančiosios užsienio įmonės</w:t>
                      </w:r>
                      <w:r>
                        <w:rPr>
                          <w:szCs w:val="24"/>
                          <w:lang w:eastAsia="lt-LT"/>
                        </w:rPr>
                        <w:t xml:space="preserve"> pareikalavo pateikti trečiųjų šalių piliečių įdarbinimo dokumentus, nurodytus šio straipsnio 2 dalyje, ir ėmėsi priemonių jų teisingumui patikrinti. Jeigu rangovas ar kiti subrangovai arba </w:t>
                      </w:r>
                      <w:r>
                        <w:rPr>
                          <w:bCs/>
                          <w:szCs w:val="24"/>
                          <w:lang w:eastAsia="lt-LT"/>
                        </w:rPr>
                        <w:t xml:space="preserve">priimančioji Lietuvos įmonė </w:t>
                      </w:r>
                      <w:r>
                        <w:rPr>
                          <w:szCs w:val="24"/>
                          <w:lang w:eastAsia="lt-LT"/>
                        </w:rPr>
                        <w:t xml:space="preserve">žinojo apie tai, kad darbdavys yra nelegaliai įdarbinęs trečiosios šalies pilietį, jie taip pat yra subsidiariai atsakingi už šio straipsnio 5 dalies 2 ir 3 punktuose nurodytų piniginių įpareigojimų įvykdymą. Subsidiari rangovo ar kitų subrangovų arba </w:t>
                      </w:r>
                      <w:r>
                        <w:rPr>
                          <w:bCs/>
                          <w:szCs w:val="24"/>
                          <w:lang w:eastAsia="lt-LT"/>
                        </w:rPr>
                        <w:t xml:space="preserve">priimančiosios Lietuvos įmonės </w:t>
                      </w:r>
                      <w:r>
                        <w:rPr>
                          <w:szCs w:val="24"/>
                          <w:lang w:eastAsia="lt-LT"/>
                        </w:rPr>
                        <w:t xml:space="preserve">atsakomybė reiškia tai, kad tiek šio įstatymo 55 straipsnyje nurodyta institucija,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bCs/>
                          <w:szCs w:val="24"/>
                          <w:lang w:eastAsia="lt-LT"/>
                        </w:rPr>
                        <w:t>Darbdavys arba siunčiančioji užsienio įmonė ne vėliau kaip prieš vieną darbo dieną iki trečiosios šalies piliečio darbo Lietuvos Respublikoje pradžios raštu turi informuoti rangovą arba priimančiąją Lietuvos įmonę apie trečiosios šalies piliečio darbo Lietuvos Respublikoje pradžią.</w:t>
                      </w:r>
                      <w:r>
                        <w:rPr>
                          <w:szCs w:val="24"/>
                          <w:lang w:eastAsia="lt-LT"/>
                        </w:rPr>
                        <w:t xml:space="preserve"> Rangovo arba priimančiosios Lietuvos įmonės, gavusių informaciją iš darbdavio arba siunčiančiosios užsienio įmonės apie trečiosios šalies piliečio darbo Lietuvos Respublikoje pradžią, reikalavimu darbdavys arba siunčiančioji užsienio įmonė turi pateikti rangovui arba priimančiajai Lietuvos įmonei turimus dokumentus, nurodytus šio straipsnio 2 dalyje.</w:t>
                      </w:r>
                      <w:r>
                        <w:rPr>
                          <w:i/>
                          <w:szCs w:val="24"/>
                          <w:lang w:eastAsia="lt-LT"/>
                        </w:rPr>
                        <w:t xml:space="preserve"> </w:t>
                      </w:r>
                      <w:r>
                        <w:rPr>
                          <w:szCs w:val="24"/>
                          <w:lang w:eastAsia="lt-LT"/>
                        </w:rPr>
                        <w:t xml:space="preserve">Šio įstatymo 55 straipsnyje nurodyta institucija taip pat skiria rangovui arba </w:t>
                      </w:r>
                      <w:r>
                        <w:rPr>
                          <w:bCs/>
                          <w:szCs w:val="24"/>
                          <w:lang w:eastAsia="lt-LT"/>
                        </w:rPr>
                        <w:t xml:space="preserve">priimančiajai Lietuvos įmonei baudą </w:t>
                      </w:r>
                      <w:r>
                        <w:rPr>
                          <w:szCs w:val="24"/>
                          <w:lang w:eastAsia="lt-LT"/>
                        </w:rPr>
                        <w:t xml:space="preserve">nuo 868 iki 2 896 eurų už kiekvieną nelegaliai dirbusį trečiosios šalies pilietį, išskyrus atvejį, kai rangovas </w:t>
                      </w:r>
                      <w:r>
                        <w:rPr>
                          <w:bCs/>
                          <w:szCs w:val="24"/>
                          <w:lang w:eastAsia="lt-LT"/>
                        </w:rPr>
                        <w:t xml:space="preserve">arba priimančioji Lietuvos įmonė </w:t>
                      </w:r>
                      <w:r>
                        <w:rPr>
                          <w:szCs w:val="24"/>
                          <w:lang w:eastAsia="lt-LT"/>
                        </w:rPr>
                        <w:t xml:space="preserve">raštu iš subrangovo arba </w:t>
                      </w:r>
                      <w:r>
                        <w:rPr>
                          <w:bCs/>
                          <w:szCs w:val="24"/>
                          <w:lang w:eastAsia="lt-LT"/>
                        </w:rPr>
                        <w:t>siunčiančiosios užsienio įmonės</w:t>
                      </w:r>
                      <w:r>
                        <w:rPr>
                          <w:szCs w:val="24"/>
                          <w:lang w:eastAsia="lt-LT"/>
                        </w:rPr>
                        <w:t xml:space="preserve"> </w:t>
                      </w:r>
                      <w:r>
                        <w:rPr>
                          <w:color w:val="000000"/>
                          <w:szCs w:val="24"/>
                          <w:lang w:eastAsia="lt-LT"/>
                        </w:rPr>
                        <w:t xml:space="preserve">pareikalavo pateikti trečiųjų šalių piliečių įdarbinimo dokumentus, nurodytus šio straipsnio 2 dalyje, ir ėmėsi priemonių jų teisingumui patikrinti. Tokie patys veiksmai, padaryti rangovo </w:t>
                      </w:r>
                      <w:r>
                        <w:rPr>
                          <w:bCs/>
                          <w:color w:val="000000"/>
                          <w:szCs w:val="24"/>
                          <w:lang w:eastAsia="lt-LT"/>
                        </w:rPr>
                        <w:t>arba priimančiosios Lietuvos įmonės</w:t>
                      </w:r>
                      <w:r>
                        <w:rPr>
                          <w:color w:val="000000"/>
                          <w:szCs w:val="24"/>
                          <w:lang w:eastAsia="lt-LT"/>
                        </w:rPr>
                        <w:t xml:space="preserve">, jau baustų už šį pažeidimą per pastaruosius 2 metus, užtraukia rangovui arba </w:t>
                      </w:r>
                      <w:r>
                        <w:rPr>
                          <w:bCs/>
                          <w:color w:val="000000"/>
                          <w:szCs w:val="24"/>
                          <w:lang w:eastAsia="lt-LT"/>
                        </w:rPr>
                        <w:t xml:space="preserve">priimančiajai Lietuvos įmonei baudą </w:t>
                      </w:r>
                      <w:r>
                        <w:rPr>
                          <w:color w:val="000000"/>
                          <w:szCs w:val="24"/>
                          <w:lang w:eastAsia="lt-LT"/>
                        </w:rPr>
                        <w:t>nuo 2 896 iki 5 792 eurų už kiekvieną nelegaliai dirbusį trečiosios šalies pilietį.</w:t>
                      </w:r>
                    </w:p>
                    <w:p>
                      <w:pPr>
                        <w:spacing w:line="360" w:lineRule="auto"/>
                        <w:jc w:val="both"/>
                        <w:rPr>
                          <w:bCs/>
                          <w:i/>
                          <w:sz w:val="20"/>
                          <w:lang w:eastAsia="lt-LT"/>
                        </w:rPr>
                      </w:pPr>
                      <w:r>
                        <w:rPr>
                          <w:b/>
                          <w:bCs/>
                          <w:i/>
                          <w:sz w:val="20"/>
                          <w:lang w:eastAsia="lt-LT"/>
                        </w:rPr>
                        <w:t>TAR pastaba.</w:t>
                      </w:r>
                      <w:r>
                        <w:rPr>
                          <w:bCs/>
                          <w:i/>
                          <w:sz w:val="20"/>
                          <w:lang w:eastAsia="lt-LT"/>
                        </w:rPr>
                        <w:t xml:space="preserve"> </w:t>
                      </w:r>
                      <w:r>
                        <w:rPr>
                          <w:i/>
                          <w:color w:val="000000"/>
                          <w:sz w:val="20"/>
                          <w:lang w:eastAsia="lt-LT"/>
                        </w:rPr>
                        <w:t xml:space="preserve">56 straipsnio 7 dalies nuostatos dėl Lietuvos Respublikoje veikiančios </w:t>
                      </w:r>
                      <w:r>
                        <w:rPr>
                          <w:bCs/>
                          <w:i/>
                          <w:color w:val="000000"/>
                          <w:sz w:val="20"/>
                          <w:lang w:eastAsia="lt-LT"/>
                        </w:rPr>
                        <w:t xml:space="preserve">įmonės, įstaigos, organizacijos ar kitos organizacinės struktūros </w:t>
                      </w:r>
                      <w:r>
                        <w:rPr>
                          <w:i/>
                          <w:color w:val="000000"/>
                          <w:sz w:val="20"/>
                          <w:lang w:eastAsia="lt-LT"/>
                        </w:rPr>
                        <w:t>subsidiarios atsakomybės už piniginių įpareigojimų įvykdymą ir atsakomybės už nelegaliai dirbusį trečiosios šalies pilietį taikomos Lietuvos Respublikoje veikiančiai įmonei, įstaigai, organizacijai ar kitai organizacinei struktūrai, kuri pagal sudarytą sutartį dėl paslaugų teikimo ar darbų atlikimo priėmė trečiosios šalies pilietį laikinai dirbti po 2021 m. birželio 15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58685a46fe66477a99b37522b3a7c42d"/>
                <w:lock w:val="sdtLocked"/>
                <w:richText/>
              </w:sdtPr>
              <w:sdtContent>
                <w:p>
                  <w:pPr>
                    <w:spacing w:line="360" w:lineRule="auto"/>
                    <w:ind w:left="2268" w:hanging="1548"/>
                    <w:jc w:val="both"/>
                    <w:rPr>
                      <w:b/>
                      <w:bCs/>
                      <w:color w:val="000000"/>
                      <w:szCs w:val="24"/>
                      <w:lang w:eastAsia="lt-LT"/>
                    </w:rPr>
                  </w:pPr>
                  <w:sdt>
                    <w:sdtPr>
                      <w:alias w:val="Numeris"/>
                      <w:tag w:val="nr_58685a46fe66477a99b37522b3a7c42d"/>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58685a46fe66477a99b37522b3a7c42d"/>
                      <w:lock w:val="sdtLocked"/>
                      <w:richText/>
                    </w:sdtPr>
                    <w:sdtContent>
                      <w:r>
                        <w:rPr>
                          <w:b/>
                          <w:bCs/>
                          <w:color w:val="000000"/>
                          <w:szCs w:val="24"/>
                          <w:lang w:eastAsia="lt-LT"/>
                        </w:rPr>
                        <w:t>Užsieniečių įdarbinimo ir informavimo apie įdarbintus arba atsiųstus laikinai dirbti į Lietuvos Respubliką užsieniečius tvarkos pažeidimai ir atsakomybė už juos</w:t>
                      </w:r>
                    </w:sdtContent>
                  </w:sdt>
                </w:p>
                <w:sdt>
                  <w:sdtPr>
                    <w:alias w:val="57 str. 1 d."/>
                    <w:tag w:val="part_2e56e3908f1648caad8fa010e457b2be"/>
                    <w:lock w:val="sdtLocked"/>
                    <w:richText/>
                  </w:sdtPr>
                  <w:sdtContent>
                    <w:p>
                      <w:pPr>
                        <w:spacing w:line="360" w:lineRule="auto"/>
                        <w:ind w:firstLine="720"/>
                        <w:jc w:val="both"/>
                        <w:rPr>
                          <w:bCs/>
                          <w:color w:val="000000"/>
                          <w:szCs w:val="24"/>
                          <w:lang w:eastAsia="lt-LT"/>
                        </w:rPr>
                      </w:pPr>
                      <w:sdt>
                        <w:sdtPr>
                          <w:alias w:val="Numeris"/>
                          <w:tag w:val="nr_2e56e3908f1648caad8fa010e457b2be"/>
                          <w:lock w:val="sdtLocked"/>
                          <w:richText/>
                        </w:sdtPr>
                        <w:sdtContent>
                          <w:r>
                            <w:rPr>
                              <w:bCs/>
                              <w:color w:val="000000"/>
                              <w:szCs w:val="24"/>
                              <w:lang w:eastAsia="lt-LT"/>
                            </w:rPr>
                            <w:t>1</w:t>
                          </w:r>
                        </w:sdtContent>
                      </w:sdt>
                      <w:r>
                        <w:rPr>
                          <w:bCs/>
                          <w:color w:val="000000"/>
                          <w:szCs w:val="24"/>
                          <w:lang w:eastAsia="lt-LT"/>
                        </w:rPr>
                        <w:t>. Užsieniečių įdarbinimo tvarkos pažeidimais laikomi darbdavio, įdarbinusio trečiosios šalies pilietį, veiksmai, kai jis:</w:t>
                      </w:r>
                    </w:p>
                    <w:sdt>
                      <w:sdtPr>
                        <w:alias w:val="57 str. 1 d. 1 p."/>
                        <w:tag w:val="part_58095ceed5114b4d8e9fb3edaa83f2bb"/>
                        <w:lock w:val="sdtLocked"/>
                        <w:richText/>
                      </w:sdtPr>
                      <w:sdtContent>
                        <w:p>
                          <w:pPr>
                            <w:spacing w:line="360" w:lineRule="auto"/>
                            <w:ind w:firstLine="720"/>
                            <w:jc w:val="both"/>
                            <w:rPr>
                              <w:bCs/>
                              <w:color w:val="000000"/>
                              <w:szCs w:val="24"/>
                              <w:lang w:eastAsia="lt-LT"/>
                            </w:rPr>
                          </w:pPr>
                          <w:sdt>
                            <w:sdtPr>
                              <w:alias w:val="Numeris"/>
                              <w:tag w:val="nr_58095ceed5114b4d8e9fb3edaa83f2bb"/>
                              <w:lock w:val="sdtLocked"/>
                              <w:richText/>
                            </w:sdtPr>
                            <w:sdtContent>
                              <w:r>
                                <w:rPr>
                                  <w:bCs/>
                                  <w:color w:val="000000"/>
                                  <w:szCs w:val="24"/>
                                  <w:lang w:eastAsia="lt-LT"/>
                                </w:rPr>
                                <w:t>1</w:t>
                              </w:r>
                            </w:sdtContent>
                          </w:sdt>
                          <w:r>
                            <w:rPr>
                              <w:bCs/>
                              <w:color w:val="000000"/>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 kai jį privaloma turėti;</w:t>
                          </w:r>
                        </w:p>
                      </w:sdtContent>
                    </w:sdt>
                    <w:sdt>
                      <w:sdtPr>
                        <w:alias w:val="57 str. 1 d. 2 p."/>
                        <w:tag w:val="part_f66c04600fdf4fb09ac50b9d53c404c3"/>
                        <w:lock w:val="sdtLocked"/>
                        <w:richText/>
                      </w:sdtPr>
                      <w:sdtContent>
                        <w:p>
                          <w:pPr>
                            <w:spacing w:line="360" w:lineRule="auto"/>
                            <w:ind w:firstLine="720"/>
                            <w:jc w:val="both"/>
                            <w:rPr>
                              <w:bCs/>
                              <w:color w:val="000000"/>
                              <w:szCs w:val="24"/>
                              <w:lang w:eastAsia="lt-LT"/>
                            </w:rPr>
                          </w:pPr>
                          <w:sdt>
                            <w:sdtPr>
                              <w:alias w:val="Numeris"/>
                              <w:tag w:val="nr_f66c04600fdf4fb09ac50b9d53c404c3"/>
                              <w:lock w:val="sdtLocked"/>
                              <w:richText/>
                            </w:sdtPr>
                            <w:sdtContent>
                              <w:r>
                                <w:rPr>
                                  <w:bCs/>
                                  <w:color w:val="000000"/>
                                  <w:szCs w:val="24"/>
                                </w:rPr>
                                <w:t>2</w:t>
                              </w:r>
                            </w:sdtContent>
                          </w:sdt>
                          <w:r>
                            <w:rPr>
                              <w:bCs/>
                              <w:color w:val="000000"/>
                              <w:szCs w:val="24"/>
                            </w:rPr>
                            <w:t xml:space="preserve">) </w:t>
                          </w:r>
                          <w:r>
                            <w:rPr>
                              <w:bCs/>
                              <w:szCs w:val="24"/>
                            </w:rPr>
                            <w:t xml:space="preserve">nepateikia dokumentų, patvirtinančių trečiosios šalies piliečio turimą kvalifikaciją, jos tinkamumą darbo vietai ir darbo patirtį, kai darbdavys  įstatymo „Dėl užsieniečių teisinės padėties“ nustatyta tvarka institucijoms, nagrinėjančioms trečiosios šalies piliečio prašymą išduoti nacionalinę vizą arba leidimą laikinai gyventi Lietuvos Respublikoje ar darbdavio prašymą išduoti leidimą dirbti ar priimti sprendimą dėl trečiosios šalies piliečio darbo atitikties Lietuvos Respublikos darbo rinkos poreikiams, teikė informaciją apie trečiosios šalies piliečio turimą kvalifikaciją, jos tinkamumą darbo vietai ir darbo patirtį</w:t>
                          </w:r>
                          <w:r>
                            <w:rPr>
                              <w:bCs/>
                              <w:color w:val="000000"/>
                              <w:szCs w:val="24"/>
                            </w:rPr>
                            <w:t>;</w:t>
                          </w:r>
                        </w:p>
                      </w:sdtContent>
                    </w:sdt>
                    <w:sdt>
                      <w:sdtPr>
                        <w:alias w:val="57 str. 1 d. 3 p."/>
                        <w:tag w:val="part_0cdce7c8628746288f5f985ca2491337"/>
                        <w:lock w:val="sdtLocked"/>
                        <w:richText/>
                      </w:sdtPr>
                      <w:sdtContent>
                        <w:p>
                          <w:pPr>
                            <w:spacing w:line="360" w:lineRule="auto"/>
                            <w:ind w:firstLine="720"/>
                            <w:jc w:val="both"/>
                            <w:rPr>
                              <w:bCs/>
                              <w:color w:val="000000"/>
                              <w:szCs w:val="24"/>
                              <w:lang w:eastAsia="lt-LT"/>
                            </w:rPr>
                          </w:pPr>
                          <w:sdt>
                            <w:sdtPr>
                              <w:alias w:val="Numeris"/>
                              <w:tag w:val="nr_0cdce7c8628746288f5f985ca2491337"/>
                              <w:lock w:val="sdtLocked"/>
                              <w:richText/>
                            </w:sdtPr>
                            <w:sdtContent>
                              <w:r>
                                <w:rPr>
                                  <w:bCs/>
                                  <w:color w:val="000000"/>
                                  <w:szCs w:val="24"/>
                                  <w:lang w:eastAsia="lt-LT"/>
                                </w:rPr>
                                <w:t>3</w:t>
                              </w:r>
                            </w:sdtContent>
                          </w:sdt>
                          <w:r>
                            <w:rPr>
                              <w:bCs/>
                              <w:color w:val="000000"/>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4 p."/>
                        <w:tag w:val="part_f94ed7eaefb846b992bb362606f951fa"/>
                        <w:lock w:val="sdtLocked"/>
                        <w:richText/>
                      </w:sdtPr>
                      <w:sdtContent>
                        <w:p>
                          <w:pPr>
                            <w:spacing w:line="360" w:lineRule="auto"/>
                            <w:ind w:firstLine="720"/>
                            <w:jc w:val="both"/>
                            <w:rPr>
                              <w:bCs/>
                              <w:color w:val="000000"/>
                              <w:szCs w:val="24"/>
                              <w:lang w:eastAsia="lt-LT"/>
                            </w:rPr>
                          </w:pPr>
                          <w:sdt>
                            <w:sdtPr>
                              <w:alias w:val="Numeris"/>
                              <w:tag w:val="nr_f94ed7eaefb846b992bb362606f951fa"/>
                              <w:lock w:val="sdtLocked"/>
                              <w:richText/>
                            </w:sdtPr>
                            <w:sdtContent>
                              <w:r>
                                <w:rPr>
                                  <w:bCs/>
                                  <w:color w:val="000000"/>
                                  <w:szCs w:val="24"/>
                                  <w:lang w:eastAsia="lt-LT"/>
                                </w:rPr>
                                <w:t>4</w:t>
                              </w:r>
                            </w:sdtContent>
                          </w:sdt>
                          <w:r>
                            <w:rPr>
                              <w:bCs/>
                              <w:color w:val="000000"/>
                              <w:szCs w:val="24"/>
                              <w:lang w:eastAsia="lt-LT"/>
                            </w:rPr>
                            <w:t>) įdarbina trečiosios šalies pilietį pagal laikinojo darbo sutartį taip, kaip ji apibrėžiama Lietuvos Respublikos darbo kodekse;</w:t>
                          </w:r>
                        </w:p>
                      </w:sdtContent>
                    </w:sdt>
                    <w:sdt>
                      <w:sdtPr>
                        <w:alias w:val="57 str. 1 d. 5 p."/>
                        <w:tag w:val="part_6f723b2b4a0244369f23d34c539fb3fb"/>
                        <w:lock w:val="sdtLocked"/>
                        <w:richText/>
                      </w:sdtPr>
                      <w:sdtContent>
                        <w:p>
                          <w:pPr>
                            <w:spacing w:line="360" w:lineRule="auto"/>
                            <w:ind w:firstLine="720"/>
                            <w:jc w:val="both"/>
                            <w:rPr>
                              <w:color w:val="000000"/>
                              <w:szCs w:val="24"/>
                              <w:lang w:eastAsia="lt-LT"/>
                            </w:rPr>
                          </w:pPr>
                          <w:sdt>
                            <w:sdtPr>
                              <w:alias w:val="Numeris"/>
                              <w:tag w:val="nr_6f723b2b4a0244369f23d34c539fb3fb"/>
                              <w:lock w:val="sdtLocked"/>
                              <w:richText/>
                            </w:sdtPr>
                            <w:sdtContent>
                              <w:r>
                                <w:rPr>
                                  <w:color w:val="000000"/>
                                  <w:szCs w:val="24"/>
                                  <w:lang w:eastAsia="lt-LT"/>
                                </w:rPr>
                                <w:t>5</w:t>
                              </w:r>
                            </w:sdtContent>
                          </w:sdt>
                          <w:r>
                            <w:rPr>
                              <w:color w:val="000000"/>
                              <w:szCs w:val="24"/>
                              <w:lang w:eastAsia="lt-LT"/>
                            </w:rPr>
                            <w:t>) įdarbina trečiosios šalies pilietį nesilaikydamas įstatymo „Dėl užsieniečių teisinės padėties“ 62 straipsnio 2</w:t>
                          </w:r>
                          <w:r>
                            <w:rPr>
                              <w:color w:val="000000"/>
                              <w:szCs w:val="24"/>
                              <w:vertAlign w:val="superscript"/>
                              <w:lang w:eastAsia="lt-LT"/>
                            </w:rPr>
                            <w:t>2</w:t>
                          </w:r>
                          <w:r>
                            <w:rPr>
                              <w:color w:val="000000"/>
                              <w:szCs w:val="24"/>
                              <w:lang w:eastAsia="lt-LT"/>
                            </w:rPr>
                            <w:t xml:space="preserve"> dalyje nustatytų sąlygų.</w:t>
                          </w:r>
                        </w:p>
                      </w:sdtContent>
                    </w:sdt>
                  </w:sdtContent>
                </w:sdt>
                <w:sdt>
                  <w:sdtPr>
                    <w:alias w:val="57 str. 2 d."/>
                    <w:tag w:val="part_f6858570883e461dadd5d6d02b493d7b"/>
                    <w:lock w:val="sdtLocked"/>
                    <w:richText/>
                  </w:sdtPr>
                  <w:sdtContent>
                    <w:p>
                      <w:pPr>
                        <w:spacing w:line="360" w:lineRule="auto"/>
                        <w:ind w:firstLine="720"/>
                        <w:jc w:val="both"/>
                        <w:rPr>
                          <w:color w:val="000000"/>
                          <w:szCs w:val="24"/>
                          <w:lang w:eastAsia="lt-LT"/>
                        </w:rPr>
                      </w:pPr>
                      <w:sdt>
                        <w:sdtPr>
                          <w:alias w:val="Numeris"/>
                          <w:tag w:val="nr_f6858570883e461dadd5d6d02b493d7b"/>
                          <w:lock w:val="sdtLocked"/>
                          <w:richText/>
                        </w:sdtPr>
                        <w:sdtContent>
                          <w:r>
                            <w:rPr>
                              <w:color w:val="000000"/>
                              <w:szCs w:val="24"/>
                              <w:lang w:eastAsia="lt-LT"/>
                            </w:rPr>
                            <w:t>2</w:t>
                          </w:r>
                        </w:sdtContent>
                      </w:sdt>
                      <w:r>
                        <w:rPr>
                          <w:color w:val="000000"/>
                          <w:szCs w:val="24"/>
                          <w:lang w:eastAsia="lt-LT"/>
                        </w:rPr>
                        <w:t xml:space="preserve">. Informavimo apie įdarbintus arba atsiųstus laikinai dirbti į Lietuvos Respubliką užsieniečius tvarkos pažeidimu laikomi tokie darbdavio arba </w:t>
                      </w:r>
                      <w:r>
                        <w:t xml:space="preserve">įmonės, į kurią užsienietis atsiunčiamas laikinai dirbti, </w:t>
                      </w:r>
                      <w:r>
                        <w:rPr>
                          <w:color w:val="000000"/>
                          <w:szCs w:val="24"/>
                          <w:lang w:eastAsia="lt-LT"/>
                        </w:rPr>
                        <w:t xml:space="preserve">veiksmai, kai nesilaikoma </w:t>
                      </w:r>
                      <w:r>
                        <w:rPr>
                          <w:bCs/>
                          <w:color w:val="000000"/>
                          <w:szCs w:val="24"/>
                          <w:lang w:eastAsia="lt-LT"/>
                        </w:rPr>
                        <w:t xml:space="preserve">įstatymo „Dėl užsieniečių teisinės padėties“ </w:t>
                      </w:r>
                      <w:r>
                        <w:rPr>
                          <w:bCs/>
                          <w:color w:val="000000"/>
                          <w:shd w:val="clear" w:color="auto" w:fill="FFFFFF"/>
                        </w:rPr>
                        <w:t xml:space="preserve">62 straipsnio 7 dalyje ar </w:t>
                      </w:r>
                      <w:r>
                        <w:rPr>
                          <w:bCs/>
                        </w:rPr>
                        <w:t>103 straipsnio 2 dalyje nustatytų reikalavimų.</w:t>
                      </w:r>
                      <w:r>
                        <w:rPr>
                          <w:bCs/>
                          <w:color w:val="000000"/>
                          <w:shd w:val="clear" w:color="auto" w:fill="FFFFFF"/>
                        </w:rPr>
                        <w:t xml:space="preserve"> </w:t>
                      </w:r>
                      <w:r>
                        <w:rPr>
                          <w:color w:val="000000"/>
                          <w:szCs w:val="24"/>
                          <w:lang w:eastAsia="lt-LT"/>
                        </w:rPr>
                        <w:t xml:space="preserve"> </w:t>
                      </w:r>
                    </w:p>
                  </w:sdtContent>
                </w:sdt>
                <w:sdt>
                  <w:sdtPr>
                    <w:alias w:val="57 str. 3 d."/>
                    <w:tag w:val="part_05ed6883e2af4d48abef4941feae7641"/>
                    <w:lock w:val="sdtLocked"/>
                    <w:richText/>
                  </w:sdtPr>
                  <w:sdtContent>
                    <w:p>
                      <w:pPr>
                        <w:spacing w:line="360" w:lineRule="auto"/>
                        <w:ind w:firstLine="720"/>
                        <w:jc w:val="both"/>
                        <w:rPr>
                          <w:szCs w:val="24"/>
                          <w:lang w:eastAsia="lt-LT"/>
                        </w:rPr>
                      </w:pPr>
                      <w:sdt>
                        <w:sdtPr>
                          <w:alias w:val="Numeris"/>
                          <w:tag w:val="nr_05ed6883e2af4d48abef4941feae7641"/>
                          <w:lock w:val="sdtLocked"/>
                          <w:richText/>
                        </w:sdtPr>
                        <w:sdtContent>
                          <w:r>
                            <w:rPr>
                              <w:color w:val="000000"/>
                              <w:szCs w:val="24"/>
                              <w:lang w:eastAsia="lt-LT"/>
                            </w:rPr>
                            <w:t>3</w:t>
                          </w:r>
                        </w:sdtContent>
                      </w:sdt>
                      <w:r>
                        <w:rPr>
                          <w:color w:val="000000"/>
                          <w:szCs w:val="24"/>
                          <w:lang w:eastAsia="lt-LT"/>
                        </w:rPr>
                        <w:t xml:space="preserve">. Valstybinė darbo inspekcija, nustačiusi, kad darbdavys arba įmonė, į kurią užsienietis atsiunčiamas laikinai dirbti, padarė šio straipsnio 1 ir (ar) 2 dalyje numatytą pažeidimą, šio įstatymo nustatyta tvarka skiria darbdaviui </w:t>
                      </w:r>
                      <w:r>
                        <w:rPr>
                          <w:bCs/>
                          <w:iCs/>
                          <w:color w:val="000000"/>
                          <w:szCs w:val="24"/>
                          <w:lang w:eastAsia="lt-LT"/>
                        </w:rPr>
                        <w:t xml:space="preserve">arba įmonei, į kurią užsienietis atsiunčiamas laikinai dirbti, </w:t>
                      </w:r>
                      <w:r>
                        <w:rPr>
                          <w:iCs/>
                          <w:color w:val="000000"/>
                          <w:szCs w:val="24"/>
                          <w:lang w:eastAsia="lt-LT"/>
                        </w:rPr>
                        <w:t xml:space="preserve">baudą </w:t>
                      </w:r>
                      <w:r>
                        <w:rPr>
                          <w:color w:val="000000"/>
                          <w:szCs w:val="24"/>
                          <w:lang w:eastAsia="lt-LT"/>
                        </w:rPr>
                        <w:t xml:space="preserve">nuo 200 iki 400 eurų už kiekvieną padarytą pažeidimą. Tokie patys veiksmai, padaryti darbdavio arba įmonės, į kurią užsienietis atsiunčiamas laikinai dirbti, jau baustų už šį pažeidimą per pastaruosius 2 metus, užtraukia darbdaviui arba įmonei, į kurią užsienietis atsiunčiamas laikinai dirbti, </w:t>
                      </w:r>
                      <w:r>
                        <w:rPr>
                          <w:bCs/>
                          <w:color w:val="000000"/>
                          <w:szCs w:val="24"/>
                          <w:lang w:eastAsia="lt-LT"/>
                        </w:rPr>
                        <w:t>baudą</w:t>
                      </w:r>
                      <w:r>
                        <w:rPr>
                          <w:color w:val="000000"/>
                          <w:szCs w:val="24"/>
                          <w:lang w:eastAsia="lt-LT"/>
                        </w:rPr>
                        <w:t xml:space="preserve"> nuo 400 iki 800 eurų už kiekvieną padarytą pažeidimą.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5bdf0cd0d11eba2bad9a0748ee64d">
                    <w:r w:rsidRPr="00532B9F">
                      <w:rPr>
                        <w:rFonts w:ascii="Times New Roman" w:eastAsia="MS Mincho" w:hAnsi="Times New Roman"/>
                        <w:sz w:val="20"/>
                        <w:i/>
                        <w:iCs/>
                        <w:color w:val="0000FF" w:themeColor="hyperlink"/>
                        <w:u w:val="single"/>
                      </w:rPr>
                      <w:t>XIV-379</w:t>
                    </w:r>
                  </w:fldSimple>
                  <w:r>
                    <w:rPr>
                      <w:rFonts w:ascii="Times New Roman" w:eastAsia="MS Mincho" w:hAnsi="Times New Roman"/>
                      <w:sz w:val="20"/>
                      <w:i/>
                      <w:iCs/>
                    </w:rPr>
                    <w:t>,
2021-06-08,
paskelbta TAR 2021-06-14, i. k. 2021-13523            </w:t>
                  </w:r>
                </w:p>
                <w:p/>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2d820c1ce11ea9815f635b9c0dcef">
            <w:r w:rsidRPr="00532B9F">
              <w:rPr>
                <w:rFonts w:ascii="Times New Roman" w:eastAsia="MS Mincho" w:hAnsi="Times New Roman"/>
                <w:sz w:val="20"/>
                <w:iCs/>
                <w:color w:val="0000FF" w:themeColor="hyperlink"/>
                <w:u w:val="single"/>
              </w:rPr>
              <w:t>XIII-3211</w:t>
            </w:r>
          </w:fldSimple>
          <w:r>
            <w:rPr>
              <w:rFonts w:ascii="Times New Roman" w:eastAsia="MS Mincho" w:hAnsi="Times New Roman"/>
              <w:sz w:val="20"/>
              <w:iCs/>
            </w:rPr>
            <w:t>,
2020-06-30,
paskelbta TAR 2020-07-09, i. k. 2020-15404                </w:t>
          </w:r>
        </w:p>
        <w:p>
          <w:pPr>
            <w:jc w:val="both"/>
            <w:rPr>
              <w:rFonts w:ascii="Times New Roman" w:hAnsi="Times New Roman"/>
            </w:rPr>
          </w:pPr>
          <w:r>
            <w:rPr>
              <w:rFonts w:ascii="Times New Roman" w:hAnsi="Times New Roman"/>
              <w:sz w:val="20"/>
            </w:rPr>
            <w:t>Lietuvos Respublikos užimtumo įstatymo Nr. XII-2470 papildymo 5-2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ad0b00c26d11ea9815f635b9c0dcef">
            <w:r w:rsidRPr="00532B9F">
              <w:rPr>
                <w:rFonts w:ascii="Times New Roman" w:eastAsia="MS Mincho" w:hAnsi="Times New Roman"/>
                <w:sz w:val="20"/>
                <w:iCs/>
                <w:color w:val="0000FF" w:themeColor="hyperlink"/>
                <w:u w:val="single"/>
              </w:rPr>
              <w:t>XIII-3164</w:t>
            </w:r>
          </w:fldSimple>
          <w:r>
            <w:rPr>
              <w:rFonts w:ascii="Times New Roman" w:eastAsia="MS Mincho" w:hAnsi="Times New Roman"/>
              <w:sz w:val="20"/>
              <w:iCs/>
            </w:rPr>
            <w:t>,
2020-06-26,
paskelbta TAR 2020-07-10, i. k. 2020-15497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6c3503edd11eb8d9fe110e148c770">
            <w:r w:rsidRPr="00532B9F">
              <w:rPr>
                <w:rFonts w:ascii="Times New Roman" w:eastAsia="MS Mincho" w:hAnsi="Times New Roman"/>
                <w:sz w:val="20"/>
                <w:iCs/>
                <w:color w:val="0000FF" w:themeColor="hyperlink"/>
                <w:u w:val="single"/>
              </w:rPr>
              <w:t>XIV-35</w:t>
            </w:r>
          </w:fldSimple>
          <w:r>
            <w:rPr>
              <w:rFonts w:ascii="Times New Roman" w:eastAsia="MS Mincho" w:hAnsi="Times New Roman"/>
              <w:sz w:val="20"/>
              <w:iCs/>
            </w:rPr>
            <w:t>,
2020-12-03,
paskelbta TAR 2020-12-15, i. k. 2020-27343                </w:t>
          </w:r>
        </w:p>
        <w:p>
          <w:pPr>
            <w:jc w:val="both"/>
            <w:rPr>
              <w:rFonts w:ascii="Times New Roman" w:hAnsi="Times New Roman"/>
            </w:rPr>
          </w:pPr>
          <w:r>
            <w:rPr>
              <w:rFonts w:ascii="Times New Roman" w:hAnsi="Times New Roman"/>
              <w:sz w:val="20"/>
            </w:rPr>
            <w:t>Lietuvos Respublikos užimtumo įstatymo Nr. XII-2470 5-1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7130049ea11eb8d9fe110e148c770">
            <w:r w:rsidRPr="00532B9F">
              <w:rPr>
                <w:rFonts w:ascii="Times New Roman" w:eastAsia="MS Mincho" w:hAnsi="Times New Roman"/>
                <w:sz w:val="20"/>
                <w:iCs/>
                <w:color w:val="0000FF" w:themeColor="hyperlink"/>
                <w:u w:val="single"/>
              </w:rPr>
              <w:t>XIV-131</w:t>
            </w:r>
          </w:fldSimple>
          <w:r>
            <w:rPr>
              <w:rFonts w:ascii="Times New Roman" w:eastAsia="MS Mincho" w:hAnsi="Times New Roman"/>
              <w:sz w:val="20"/>
              <w:iCs/>
            </w:rPr>
            <w:t>,
2020-12-23,
paskelbta TAR 2020-12-29, i. k. 2020-28988                </w:t>
          </w:r>
        </w:p>
        <w:p>
          <w:pPr>
            <w:jc w:val="both"/>
            <w:rPr>
              <w:rFonts w:ascii="Times New Roman" w:hAnsi="Times New Roman"/>
            </w:rPr>
          </w:pPr>
          <w:r>
            <w:rPr>
              <w:rFonts w:ascii="Times New Roman" w:hAnsi="Times New Roman"/>
              <w:sz w:val="20"/>
            </w:rPr>
            <w:t>Lietuvos Respublikos užimtumo įstatymo Nr. XII-2470 38, 41, 42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e2dd05a5711eb9dc7b575f08e8bea">
            <w:r w:rsidRPr="00532B9F">
              <w:rPr>
                <w:rFonts w:ascii="Times New Roman" w:eastAsia="MS Mincho" w:hAnsi="Times New Roman"/>
                <w:sz w:val="20"/>
                <w:iCs/>
                <w:color w:val="0000FF" w:themeColor="hyperlink"/>
                <w:u w:val="single"/>
              </w:rPr>
              <w:t>XIV-172</w:t>
            </w:r>
          </w:fldSimple>
          <w:r>
            <w:rPr>
              <w:rFonts w:ascii="Times New Roman" w:eastAsia="MS Mincho" w:hAnsi="Times New Roman"/>
              <w:sz w:val="20"/>
              <w:iCs/>
            </w:rPr>
            <w:t>,
2021-01-14,
paskelbta TAR 2021-01-19, i. k. 2021-00841                </w:t>
          </w:r>
        </w:p>
        <w:p>
          <w:pPr>
            <w:jc w:val="both"/>
            <w:rPr>
              <w:rFonts w:ascii="Times New Roman" w:hAnsi="Times New Roman"/>
            </w:rPr>
          </w:pPr>
          <w:r>
            <w:rPr>
              <w:rFonts w:ascii="Times New Roman" w:hAnsi="Times New Roman"/>
              <w:sz w:val="20"/>
            </w:rPr>
            <w:t>Lietuvos Respublikos užimtumo įstatymo Nr. XII-2470 35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51450c8e011eba2bad9a0748ee64d">
            <w:r w:rsidRPr="00532B9F">
              <w:rPr>
                <w:rFonts w:ascii="Times New Roman" w:eastAsia="MS Mincho" w:hAnsi="Times New Roman"/>
                <w:sz w:val="20"/>
                <w:iCs/>
                <w:color w:val="0000FF" w:themeColor="hyperlink"/>
                <w:u w:val="single"/>
              </w:rPr>
              <w:t>XIV-351</w:t>
            </w:r>
          </w:fldSimple>
          <w:r>
            <w:rPr>
              <w:rFonts w:ascii="Times New Roman" w:eastAsia="MS Mincho" w:hAnsi="Times New Roman"/>
              <w:sz w:val="20"/>
              <w:iCs/>
            </w:rPr>
            <w:t>,
2021-05-27,
paskelbta TAR 2021-06-09, i. k. 2021-13151                </w:t>
          </w:r>
        </w:p>
        <w:p>
          <w:pPr>
            <w:jc w:val="both"/>
            <w:rPr>
              <w:rFonts w:ascii="Times New Roman" w:hAnsi="Times New Roman"/>
            </w:rPr>
          </w:pPr>
          <w:r>
            <w:rPr>
              <w:rFonts w:ascii="Times New Roman" w:hAnsi="Times New Roman"/>
              <w:sz w:val="20"/>
            </w:rPr>
            <w:t>Lietuvos Respublikos užimtumo įstatymo Nr. XII-2470 5-1, 25, 35, 41, 42, 43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5bdf0cd0d11eba2bad9a0748ee64d">
            <w:r w:rsidRPr="00532B9F">
              <w:rPr>
                <w:rFonts w:ascii="Times New Roman" w:eastAsia="MS Mincho" w:hAnsi="Times New Roman"/>
                <w:sz w:val="20"/>
                <w:iCs/>
                <w:color w:val="0000FF" w:themeColor="hyperlink"/>
                <w:u w:val="single"/>
              </w:rPr>
              <w:t>XIV-379</w:t>
            </w:r>
          </w:fldSimple>
          <w:r>
            <w:rPr>
              <w:rFonts w:ascii="Times New Roman" w:eastAsia="MS Mincho" w:hAnsi="Times New Roman"/>
              <w:sz w:val="20"/>
              <w:iCs/>
            </w:rPr>
            <w:t>,
2021-06-08,
paskelbta TAR 2021-06-14, i. k. 2021-13523                </w:t>
          </w:r>
        </w:p>
        <w:p>
          <w:pPr>
            <w:jc w:val="both"/>
            <w:rPr>
              <w:rFonts w:ascii="Times New Roman" w:hAnsi="Times New Roman"/>
            </w:rPr>
          </w:pPr>
          <w:r>
            <w:rPr>
              <w:rFonts w:ascii="Times New Roman" w:hAnsi="Times New Roman"/>
              <w:sz w:val="20"/>
            </w:rPr>
            <w:t>Lietuvos Respublikos užimtumo įstatymo Nr. XII-2470 56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df77267ec11eca9ac839120d251c4">
            <w:r w:rsidRPr="00532B9F">
              <w:rPr>
                <w:rFonts w:ascii="Times New Roman" w:eastAsia="MS Mincho" w:hAnsi="Times New Roman"/>
                <w:sz w:val="20"/>
                <w:iCs/>
                <w:color w:val="0000FF" w:themeColor="hyperlink"/>
                <w:u w:val="single"/>
              </w:rPr>
              <w:t>XIV-811</w:t>
            </w:r>
          </w:fldSimple>
          <w:r>
            <w:rPr>
              <w:rFonts w:ascii="Times New Roman" w:eastAsia="MS Mincho" w:hAnsi="Times New Roman"/>
              <w:sz w:val="20"/>
              <w:iCs/>
            </w:rPr>
            <w:t>,
2021-12-21,
paskelbta TAR 2021-12-28, i. k. 2021-27389                </w:t>
          </w:r>
        </w:p>
        <w:p>
          <w:pPr>
            <w:jc w:val="both"/>
            <w:rPr>
              <w:rFonts w:ascii="Times New Roman" w:hAnsi="Times New Roman"/>
            </w:rPr>
          </w:pPr>
          <w:r>
            <w:rPr>
              <w:rFonts w:ascii="Times New Roman" w:hAnsi="Times New Roman"/>
              <w:sz w:val="20"/>
            </w:rPr>
            <w:t>Lietuvos Respublikos užimtumo įstatymo Nr. XII-2470 10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0E1346"/>
  <w15:docId w15:val="{398E4645-9943-4FD1-A8A8-879CB2EE3BA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9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92.xml"/>
  <Relationship Id="rId3" Type="http://schemas.openxmlformats.org/officeDocument/2006/relationships/footer" Target="footer91.xml"/>
  <Relationship Id="rId4" Type="http://schemas.openxmlformats.org/officeDocument/2006/relationships/footer" Target="footer92.xml"/>
  <Relationship Id="rId5" Type="http://schemas.openxmlformats.org/officeDocument/2006/relationships/header" Target="header93.xml"/>
  <Relationship Id="rId6" Type="http://schemas.openxmlformats.org/officeDocument/2006/relationships/footer" Target="footer9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d27fed4b03d54d5aa196b420170376d9"/>
          <Part Type="strPunktas" Nr="4" Abbr="1 str. 2 d. 4 p." DocPartId="2d23073d69004633a2ebf4fe542945ce" PartId="841ee07379f04296abbefe8ef6b166b8"/>
        </Part>
        <Part Type="strDalis" Nr="3" Abbr="1 str. 3 d." DocPartId="00803d1790924d18958160004eaa57ab" PartId="11748b257d6e4627baf7aecc2f63d55a"/>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b66dde1bbf294084b4b1983d6087e21a">
          <Part Type="strPunktas" Nr="1" Abbr="5-1 str. 1 d. 1 p." DocPartId="e8e4336bb99049318849ff898643daab" PartId="4bad25cc492144afa9c339ef4fa7a2b1">
            <Part Type="strPapunktis" Nr="a" Abbr="5-1 str. 1 d. 1 p. a pp." DocPartId="9b635dfcdd8a4f1fac7a12cb58abbb3d" PartId="6b0f032eb3aa4052857f60a3eff23c22"/>
            <Part Type="strPapunktis" Nr="b" Abbr="5-1 str. 1 d. 1 p. b pp." DocPartId="7fe33aef31d04d2daa15d0beae395086" PartId="39bddd1935904aafb0fb980081b2b142"/>
          </Part>
          <Part Type="strPunktas" Nr="2" Abbr="5-1 str. 1 d. 2 p." DocPartId="ea6be372380c40d9aaac127bf82675f4" PartId="ed419d595b8944d085a3db163b812ed9"/>
          <Part Type="strPunktas" Nr="3" Abbr="5-1 str. 1 d. 3 p." DocPartId="283edb357ff94f9b853559121ddc2698" PartId="80ecf9e22e464f2894f82db0d56db654"/>
          <Part Type="strPunktas" Nr="4" Abbr="5-1 str. 1 d. 4 p." DocPartId="7bd1f13773004e99baaf5eee86d24184" PartId="54625eb4ad6f466aae301a40faf79918"/>
        </Part>
        <Part Type="strDalis" Nr="2" Abbr="5-1 str. 2 d." DocPartId="274c0db17c924921a48a5a41ba0e4572" PartId="ebcd1f87d8c34af899a081f0c9b02438"/>
        <Part Type="strDalis" Nr="3" Abbr="5-1 str. 3 d." DocPartId="0bb7f2bf97c34cbebd8f38c53486e748" PartId="d47fe6f896474eb69410b5e9fe44b598"/>
        <Part Type="strDalis" Nr="4" Abbr="5-1 str. 4 d." DocPartId="87a150ef9a594beaabb222211a0b07b2" PartId="77aa891e50f042b2873b039d17e5206d">
          <Part Type="strPunktas" Nr="1" Abbr="5-1 str. 4 d. 1 p." DocPartId="589403c257b44a3d99afc98bd55ebeb5" PartId="fec21faca0b44f4aa8b405fac10399fb"/>
          <Part Type="strPunktas" Nr="2" Abbr="5-1 str. 4 d. 2 p." DocPartId="ee97985277a04d1e80774669c84ed36a" PartId="61802874204544e9852fac31b9d62ce4"/>
        </Part>
        <Part Type="strDalis" Nr="5" Abbr="5-1 str. 5 d." DocPartId="644d8ba9acb04a3e819580e60233961a" PartId="9d8a503728254da0b0de5f898233d91b"/>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f88cf038b62442e28165e489af6b0c61"/>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932dc8b701a943799c13d68f2bfc5ca2"/>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d80e883f5519427fbf051586610e49b1">
            <Part Type="strPunktas" Nr="1" Abbr="20 str. 1 d. 1 p." DocPartId="02eabbcbdc35454694fe9b2542334349" PartId="a8f044b80ec04a4fa44ff6b3e1a7b95b"/>
            <Part Type="strPunktas" Nr="2" Abbr="20 str. 1 d. 2 p." DocPartId="737ceb4b70744b4d8f8999032de15532" PartId="2680ff3137a941b68fe87d64ab7e248c"/>
            <Part Type="strPunktas" Nr="3" Abbr="20 str. 1 d. 3 p." DocPartId="3dc745395f8546f88f140e6d2220bda5" PartId="cc234291becd4ea593446864e71702bd"/>
            <Part Type="strPunktas" Nr="4" Abbr="20 str. 1 d. 4 p." DocPartId="73828ff7cbc0411dae494e24f872adb2" PartId="cea70f0ddc53455db594bdef4db29a34"/>
          </Part>
          <Part Type="strDalis" Nr="2" Abbr="20 str. 2 d." DocPartId="8bf7d4e5cf2e4a4fb486b987993d26eb" PartId="ac17b2bde2194010b702a36559b29176">
            <Part Type="strPunktas" Nr="1" Abbr="20 str. 2 d. 1 p." DocPartId="bff86cdf16184d45959262c7e29b7c17" PartId="6c97c7219c3b42d5a64ab325b9a3d75b"/>
            <Part Type="strPunktas" Nr="2" Abbr="20 str. 2 d. 2 p." DocPartId="8ca8e1cc042a43589aa3db1119f29467" PartId="4ab52f16a5e44352853f990f38b14ac7"/>
          </Part>
          <Part Type="strDalis" Nr="3" Abbr="20 str. 3 d." DocPartId="d0f2f339e28f4eda9bfd94050cf27b76" PartId="adaf36e2cc3146cf8390c5853bb448e7"/>
          <Part Type="strDalis" Nr="4" Abbr="4 d." DocPartId="c30c541dd3514a2ea1a601bcd14e584c" PartId="a66e2923d8d54558919dd6faa258b47d"/>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8f71e80057454ae78a9cfd9109ee0511"/>
            <Part Type="strPunktas" Nr="3" Abbr="22 str. 1 d. 3 p." DocPartId="a33038af67524e588c07c9a9029ea8ab" PartId="f560ea4a386445ac96a5e175ecea5520"/>
            <Part Type="strPunktas" Nr="4" Abbr="22 str. 1 d. 4 p." DocPartId="755b274911b341298cc01e96300bf903" PartId="ee5a97cf330b46dc9113ac0c2c376fab"/>
            <Part Type="strPunktas" Nr="5" Abbr="22 str. 1 d. 5 p." DocPartId="1620adb54d714664bb1587b72a9cc2a6" PartId="479f2d295fcc482d958f618f8ba01391"/>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04575f71e1d34d93978e44bcd3490690">
            <Part Type="strPunktas" Nr="1" Abbr="22 str. 4 d. 1 p." DocPartId="338cf9adcc5b400dabfa885a43e686ee" PartId="a7b183e4c1bf4efb8b94e24230a0db86"/>
            <Part Type="strPunktas" Nr="2" Abbr="22 str. 4 d. 2 p." DocPartId="afe4e1ed61384eb887965ee76fe3bf41" PartId="c3cbe21b98c44a53b093a9db1bbe96eb"/>
            <Part Type="strPunktas" Nr="3" Abbr="22 str. 4 d. 3 p." DocPartId="0a6c84164ba044919c6853e8b4da207e" PartId="c76b50d01c5f4715a655c43e3f0e106e"/>
            <Part Type="strPunktas" Nr="4" Abbr="22 str. 4 d. 4 p." DocPartId="1853529c95e84cc2be2539d20af69b22" PartId="d1b236b4b30c42e0b8f810c174173aa2"/>
          </Part>
          <Part Type="strDalis" Nr="5" Abbr="22 str. 5 d." DocPartId="0f3cffbad3f1467ca3d6ea611f1c0051" PartId="91e9440abb18474890be6ed6b66437c2"/>
          <Part Type="strDalis" Nr="6" Abbr="22 str. 6 d." DocPartId="29b3dd220e0e42b69ebce99a76d46949" PartId="8ef127d1acc3430fbc218a36f309dbde"/>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017509dc492f4d9bb91a159ad55d9a89"/>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7dd57b5ed41b4fd4abcca6b19dac0f36"/>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972cc446d6a0402990e808417ad1995b"/>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7052d7821b7a4f74ab3d0ac5e623ada2"/>
            <Part Type="strPunktas" Nr="13" Abbr="24 str. 4 d. 13 p." DocPartId="9c99720cd91f4ce3adb004c48ecd4e4c" PartId="6b6c5e035ad942f7a9177b50ef8a4e7b"/>
            <Part Type="strPunktas" Nr="14" Abbr="24 str. 4 d. 14 p." DocPartId="2284e64a37364701a5bd207a93151a56" PartId="0cc6562251504552abaff337f496e376"/>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3c450574d1d8413e87c8eb729ddcad36"/>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3b749060ddf4ac1991b89cd55b27468"/>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cbeca58218047878f8b765cd3770dde"/>
            <Part Type="strPunktas" Nr="11" Abbr="25 str. 1 d. 11 p." DocPartId="a899e6bd0ecd4fef8465f9ff695128e7" PartId="63472502c3314817a48adc54b5bc82a4"/>
            <Part Type="strPunktas" Nr="12" Abbr="25 str. 1 d. 12 p." DocPartId="b33435afb50b4d108a526d8cbcb17444" PartId="b838166967b14ec1a9ab5acb43748fdd"/>
            <Part Type="strPunktas" Nr="13" Abbr="25 str. 1 d. 13 p." DocPartId="0a71894adf634efd88c60d1e83ae51f9" PartId="50cdb72c99e746619d0c10b2f3417f6d"/>
            <Part Type="strPunktas" Nr="14" Abbr="14 p." DocPartId="7572550b6a1742fd94bd807fd96f4d49" PartId="a1df89dea4d043c3bdc2ff28d0a6d455"/>
            <Part Type="strPunktas" Nr="15" Abbr="25 str. 1 d. 15 p." DocPartId="8285007b96364f499126233df66581f0" PartId="25c72660145943a18bc80df892743bd7"/>
            <Part Type="strPunktas" Nr="16" Abbr="25 str. 1 d. 16 p." DocPartId="274fde29f2bf47ba947e93d0579ebbe6" PartId="4b629a5d7d5f4a87877d0e5296932e44"/>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8b922f6e54fc492fb92fc261dbf07205"/>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9b1839ee878941d4873d39a37ff8f722"/>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cc5a048ab1824be48e915d3c9e4003de"/>
          <Part Type="strDalis" Nr="4" Abbr="30-2 str. 4 d." DocPartId="0cda40faae27429c9b9375d47e54d795" PartId="66bf78a7b2004376ae8184b8936dce29"/>
          <Part Type="strDalis" Nr="5" Abbr="30-2 str. 5 d." DocPartId="09d05742a7aa4d26b050a0df831ad3f2" PartId="60472a41fbb3451f8135269d1abcfeb5"/>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703b5d5829f44588b0f59c46988de085"/>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2bf541a3324c40b79a1f1451061e57de"/>
            <Part Type="strPunktas" Nr="5" Abbr="35 str. 4 d. 5 p." DocPartId="59ef775c9b4f4502a94dcb2d07e61680" PartId="75bbcea9e6be486f89a5e024710a06da"/>
          </Part>
          <Part Type="strDalis" Nr="5" Abbr="35 str. 5 d." DocPartId="f0000d84ca9643f7996f647e7de10660" PartId="3d11ad00dede471c8e29e3c63e250398"/>
          <Part Type="strDalis" Nr="6" Abbr="6 d." DocPartId="1d8c484932304328a9a750bcc225d9cf" PartId="961d8e571b834d4299af37f3906682b3"/>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5d3f59f307d942d0b12f939e2f556bff"/>
          <Part Type="strDalis" Nr="2" Abbr="37 str. 2 d." DocPartId="951af1f100344c53ad0eec4af8df734d" PartId="67b760533cba4d5092173abf55d5ed19"/>
          <Part Type="strDalis" Nr="3" Abbr="37 str. 3 d." DocPartId="937b4fa77b0943418d4d45e033c622c0" PartId="66a72681c22b4759ab0ace418bf59333"/>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48758dd13bed43319b91540b4db3650e"/>
          <Part Type="strDalis" Nr="7" Abbr="37 str. 7 d." DocPartId="749a945c916149e09255bb0abd7d8b8c" PartId="55c1d639147a4ea2a1c2654c002948d3"/>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a4e9e9a219254a76aa8cb2c689845d3f"/>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217fcf807c8f424b9abe3da83a2d124b"/>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1c6464f0b3b6473889374edfc25da5a6">
            <Part Type="strPunktas" Nr="1" Abbr="38 str. 2 d. 1 p." DocPartId="19d160d4b2c24f1cbc64af9fe6b2b358" PartId="ab5d42a3a413415fa01e882e1f82f235"/>
            <Part Type="strPunktas" Nr="2" Abbr="38 str. 2 d. 2 p." DocPartId="2ccdd998b37540a491b26419e2785ebb" PartId="cc562f32d58443da85cdcef145713cff"/>
          </Part>
          <Part Type="strDalis" Nr="2-1" Abbr="38 str. 2-1 d." DocPartId="d3ac6ee41f774bf7b54a4b8acc967511" PartId="b8d6cdcf3dc94addb88408c1db589001"/>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65db9b85e63d417f94d792c6ec38795b">
            <Part Type="strPunktas" Nr="1" Abbr="41 str. 2 d. 1 p." DocPartId="faf316ad178440b6b5b97d8ebb0f0757" PartId="4ea42e0b4c3940e9a574927821d5e80a"/>
            <Part Type="strPunktas" Nr="2" Abbr="41 str. 2 d. 2 p." DocPartId="bbd702275ef04aa9abdf4d2618cf7630" PartId="03c1245d268f46c4ad46f7272720598d"/>
            <Part Type="strPunktas" Nr="3" Abbr="41 str. 2 d. 3 p." DocPartId="b90a5d50488441f7b525552b9388e78f" PartId="077f96c27a88468f847d3f3a05fba32c"/>
          </Part>
          <Part Type="strDalis" Nr="2-1" Abbr="41 str. 2-1 d." DocPartId="a58e54c226064fdfab369add68d9fd38" PartId="e2d983557f5c406e933886b709ce6a1e"/>
          <Part Type="strDalis" Nr="2-2" Abbr="41 str. 2-2 d." DocPartId="26e8ff224c3c4348930e6b6018f4a4c7" PartId="cff51e21f9fc468d8c8b94eefa04c10d"/>
          <Part Type="strDalis" Nr="2-3" Abbr="2-3 d." DocPartId="d5fb6651f60340b1835cca4e04983895" PartId="0f947c241e534270a2af65cf91ee8b41"/>
          <Part Type="strDalis" Nr="2-4" Abbr="41 str. 2-4 d." DocPartId="4c56f8058f764afc98c95e70a861fd33" PartId="caa89d7f3c344a90bcc4cec6afce9c88"/>
          <Part Type="strDalis" Nr="3" Abbr="41 str. 3 d." DocPartId="f43b3503d50f4f1892a5a1a7a73a1266" PartId="3bf388a8807c4fd881575bcb5fe0910d"/>
          <Part Type="strDalis" Nr="4" Abbr="41 str. 4 d." DocPartId="64e13a00fd634627b10efe064ca63d09" PartId="12080e4b2b824408a510eaef524146ea"/>
          <Part Type="strDalis" Nr="4-1" Abbr="4-1 d." DocPartId="b4f87d27a0e34db8823dfc953bb7bd71" PartId="cf0c1dfc39694c3a927c252b4fab0246"/>
          <Part Type="strDalis" Nr="4-2" Abbr="41 str. 4-2 d." DocPartId="165f6ce954f242a3a2005f47d4ae0a75" PartId="b2ba9b867e7345ba80f799d3075fa985"/>
          <Part Type="strDalis" Nr="4-3" Abbr="4-3 d." DocPartId="9495e5fb5de045099874ea96f9860a0b" PartId="76704554b43b434088f2b6aec4160e2c"/>
          <Part Type="strDalis" Nr="5" Abbr="41 str. 5 d." DocPartId="fc5a63df05b74202af1644a41c59b9fe" PartId="5e0fb78d5b604119bac3368440de8ae5">
            <Part Type="strPunktas" Nr="1" Abbr="41 str. 5 d. 1 p." DocPartId="adc58001db914dcba47d80ebdd05c531" PartId="d03a0c7b61bc48da978cd33047635f10"/>
            <Part Type="strPunktas" Nr="2" Abbr="41 str. 5 d. 2 p." DocPartId="ba983afe72ef4084b4fd45bee493be45" PartId="84f85c3d3fa54e87acc93b72020faced"/>
            <Part Type="strPunktas" Nr="3" Abbr="41 str. 5 d. 3 p." DocPartId="7ba27ad8df0444899e85222d6489a4c6" PartId="d76890f34e144083ab17e8874fce6b06"/>
            <Part Type="strPunktas" Nr="4" Abbr="41 str. 5 d. 4 p." DocPartId="81a1973591264bb0a70f4b993a18b94a" PartId="43d379b11bd7411cb52a2566ea57acd1"/>
            <Part Type="strPunktas" Nr="5" Abbr="41 str. 5 d. 5 p." DocPartId="00347c6e0e214c4cbad0f08206b8ceae" PartId="2b411cb90f9949dd90d95d72f26d0cf6"/>
            <Part Type="strPunktas" Nr="6" Abbr="41 str. 5 d. 6 p." DocPartId="8c6f3f66d5eb451fb0dfa1030cd1b7a1" PartId="de3033d28a44461e93dae68b0683a4ff"/>
            <Part Type="strPunktas" Nr="7" Abbr="41 str. 5 d. 7 p." DocPartId="e4be3cc084be458ea869b378bfe05d7c" PartId="1c6115b6c1854dda8b6df417ad26cfbc"/>
            <Part Type="strPunktas" Nr="8" Abbr="8 p." DocPartId="9ed66a9e911144918792f5e18cc2f340" PartId="249220bfb98741c8a3358d3d1b91c049"/>
            <Part Type="strPunktas" Nr="9" Abbr="9 p." DocPartId="27df8538b8a243858a9f9ef1835e8fbb" PartId="300ec0a7507744468398dad7f5a88e74"/>
          </Part>
          <Part Type="strDalis" Nr="5-1" Abbr="5-1 d." DocPartId="4f7fcd07ec0242dba75d69f6c1d1e016" PartId="cb4c682129f34965a5a53b3837538906">
            <Part Type="strPunktas" Nr="1" Abbr="5-1 d. 1 p." DocPartId="05f5fb5a77224d9895be1e7cc8756e0e" PartId="939ba7b860044428b9db683a540d5f28"/>
            <Part Type="strPunktas" Nr="2" Abbr="5-1 d. 2 p." DocPartId="1ca49eb0813248ab9428983613ce3733" PartId="2a4a625524f0451c8fa01429f9156899"/>
            <Part Type="strPunktas" Nr="3" Abbr="5-1 d. 3 p." DocPartId="7f30fd81aa7c4c018376d60d863c67ba" PartId="90e0035e879c4a9fa59930d53564e77a"/>
            <Part Type="strPunktas" Nr="4" Abbr="5-1 d. 4 p." DocPartId="28b1ee3352eb4db891ec27e8f71ce7bd" PartId="b09859573418476091749095b8f26649"/>
            <Part Type="strPunktas" Nr="5" Abbr="5 p." DocPartId="04f67640338e4943be42ba0511528342" PartId="4b43215ee2774f8b9fe1db1bdac1dbcb"/>
            <Part Type="strPunktas" Nr="6" Abbr="6 p." DocPartId="1197e9da061345e89f3440c884d7c0b7" PartId="7e4f5ca4340945078d83673d852d99c8"/>
            <Part Type="strPunktas" Nr="7" Abbr="7 p." DocPartId="39a903540491463092836948d6ee94e5" PartId="288ede5f26374efa86e68326378ed586"/>
          </Part>
          <Part Type="strDalis" Nr="5-2" Abbr="41 str. 5-2 d." DocPartId="2f84338aa5bc4051b6ad8ffe660d0ea2" PartId="0cf777db9f684ca38b2707583c8eea19">
            <Part Type="strPunktas" Nr="1" Abbr="41 str. 5-2 d. 1 p." DocPartId="f16d90d2234b4ca182f9701b0a5650d0" PartId="a5a5baa9287e496aa56cf63801b68b07"/>
            <Part Type="strPunktas" Nr="2" Abbr="41 str. 5-2 d. 2 p." DocPartId="f97b486c02404a69a715762a0603e288" PartId="a601c585a0ce4b01bd17d53f0e85aca4"/>
            <Part Type="strPunktas" Nr="3" Abbr="41 str. 5-2 d. 3 p." DocPartId="d06b68dc93df4bfa9cbec28fb41a534a" PartId="103b8992760f420e8047d1fc2ac87d1b"/>
            <Part Type="strPunktas" Nr="4" Abbr="41 str. 5-2 d. 4 p." DocPartId="183542705e0946a693213b4397792333" PartId="03705900b86842dcb0543e183047fe43"/>
          </Part>
          <Part Type="strDalis" Nr="6" Abbr="41 str. 6 d." DocPartId="ec77b26f30704b618c36088e030aee0e" PartId="6c1356e6fad643168d995cbbdd8c72d0"/>
          <Part Type="strDalis" Nr="7" Abbr="41 str. 7 d." DocPartId="77296b3105de42b589941f9a2d51f677" PartId="f0ff36bbe4734d80a8ad8b8c045432d2"/>
          <Part Type="strDalis" Nr="8" Abbr="8 d." DocPartId="08873556f9794972bfab8d5d6483b62a" PartId="e448bca251c14787af8325f9a1bffbaa"/>
        </Part>
        <Part Type="straipsnis" Nr="42" Abbr="42 str." Title="Įdarbinimas subsidijuojant" DocPartId="d56f9edc847d474391e9bc9a65034914" PartId="797d436ac57f4fcb9def6581cacd0408">
          <Part Type="strDalis" Nr="1" Abbr="42 str. 1 d." DocPartId="9d855ab3a35d48ab9e251927b4ceb3a5" PartId="0e032df7e52640188933c86a52e69cf1">
            <Part Type="strPunktas" Nr="1" Abbr="42 str. 1 d. 1 p." DocPartId="d092511295674d93b7644bb55fe1f6ea" PartId="9e62db73149248569f0992f0ae6a3960"/>
            <Part Type="strPunktas" Nr="2" Abbr="42 str. 1 d. 2 p." DocPartId="617701a99f0c481992e716534ac9b9ed" PartId="0dec736efbb742af9de2a561f8128dac"/>
          </Part>
          <Part Type="strDalis" Nr="2" Abbr="42 str. 2 d." DocPartId="e65cb088d56949eda9d74530eb32e895" PartId="e59fe929de2e4e23a88bd2bbdc17524f"/>
          <Part Type="strDalis" Nr="3" Abbr="42 str. 3 d." DocPartId="9613a727326945efbc49ee3974aac8bf" PartId="779105e270794a1c820bc241e063216b">
            <Part Type="strPunktas" Nr="1" Abbr="42 str. 3 d. 1 p." DocPartId="daf30706c53f4e379784f608f49dfed4" PartId="4ffb9b1042c5437ba60115cd56581c2b"/>
            <Part Type="strPunktas" Nr="2" Abbr="42 str. 3 d. 2 p." DocPartId="aafedcc7ad7241f0891efb8d78daae87" PartId="36b8a6b87141405c966b11428c4588cd"/>
            <Part Type="strPunktas" Nr="3" Abbr="42 str. 3 d. 3 p." DocPartId="915bbb3a99274c13a6853e6fe720b9e8" PartId="0630c9132e4542caa1fc42c433c0d2ef"/>
            <Part Type="strPunktas" Nr="4" Abbr="42 str. 3 d. 4 p." DocPartId="65f1ad6928cd45308e5542355c6e7adf" PartId="84142acf8d3d4932af065ab1411430ec"/>
            <Part Type="strPunktas" Nr="5" Abbr="42 str. 3 d. 5 p." DocPartId="b1fa8713dd0c45dda81c24d8d784e6e5" PartId="3275559e89cd46a18f5048b9f51b768e"/>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26ad8d44108c4fcc9ec874dec39be28b"/>
          <Part Type="strDalis" Nr="3" Abbr="43 str. 3 d." DocPartId="63ae7dd7a7254ccf81ac740a1eed8616" PartId="b74d6c53f4904928b671a885ec9f49e9"/>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535cdbb8897b4995baa22281416e89d4"/>
          <Part Type="strDalis" Nr="4" Abbr="44 str. 4 d." DocPartId="16f3f44a50144974a07e7690a13f6513" PartId="1d4a7b09ba0642bb989859e248c93cf0">
            <Part Type="strPunktas" Nr="1" Abbr="44 str. 4 d. 1 p." DocPartId="85f8f67af5ca4aeab9e1f848a7efc85b" PartId="ad6b269b980945e198aa65a45f79326a"/>
            <Part Type="strPunktas" Nr="2" Abbr="44 str. 4 d. 2 p." DocPartId="be4f8723c4814fa0bda0a018c8ea9cc8" PartId="99316c378bb54992ad50e5ab1acb4104"/>
            <Part Type="strPunktas" Nr="3" Abbr="44 str. 4 d. 3 p." DocPartId="562c98ad2ec84af9a59855f3606884ff" PartId="d2ca54b57ccd40ddb5d7f102b95bcb6e"/>
          </Part>
          <Part Type="strDalis" Nr="5" Abbr="44 str. 5 d." DocPartId="feb726053ed344dbb4b95f907886025f" PartId="392502b8e2c0437280972f9d74ab69ce">
            <Part Type="strPunktas" Nr="1" Abbr="44 str. 5 d. 1 p." DocPartId="6b8d605f458f40c8864c7f616ce75da4" PartId="80fa452cdf0c42449e49b1ea736ad7a9"/>
            <Part Type="strPunktas" Nr="2" Abbr="44 str. 5 d. 2 p." DocPartId="8f00ea8758db4d66a9b2a8efb7ccc90b" PartId="13c2067aabb241418b1db639c0c037db"/>
            <Part Type="strPunktas" Nr="3" Abbr="44 str. 5 d. 3 p." DocPartId="630bf62023674bf7add90300bf0ee3c0" PartId="e8106f5bc0874e52b4e5fbd21a7714c5"/>
            <Part Type="strPunktas" Nr="4" Abbr="44 str. 5 d. 4 p." DocPartId="d874ad8f16ef4e02b8513ac40ea5a8f4" PartId="b10e350ec6584a849fb5ff86eabeacb9"/>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e745ef45177c4a19b7847f8572b70dfa">
            <Part Type="strPunktas" Nr="1" Abbr="44 str. 7 d. 1 p." DocPartId="ec454866541f4100b049c4e997a1e16d" PartId="3e1f134d81914fb994c82e521f865a8a"/>
            <Part Type="strPunktas" Nr="2" Abbr="44 str. 7 d. 2 p." DocPartId="a2a11f4e56104a3f96fe68f648172b66" PartId="6c0318bef1904aa8926741c5939ced2b"/>
            <Part Type="strPunktas" Nr="3" Abbr="44 str. 7 d. 3 p." DocPartId="6b3ec521e02b4c6db5485cbc5c8c4264" PartId="6412c84e55c24bc8a4126e82c2a4f1c6"/>
            <Part Type="strPunktas" Nr="4" Abbr="44 str. 7 d. 4 p." DocPartId="4567bca6856d4d80a812116a2ebb45ae" PartId="346726db917549f29e20d2165193e0aa"/>
            <Part Type="strPunktas" Nr="5" Abbr="44 str. 7 d. 5 p." DocPartId="4e4a7e9f074445349f6d6c7d82831a6b" PartId="caccc8e75f904d7081097da6dbcce087"/>
          </Part>
          <Part Type="strDalis" Nr="8" Abbr="44 str. 8 d." DocPartId="ef4845aa53744a0dabb31ecaab232412" PartId="1998a3fc458f40fc95c7187ac133e9a4">
            <Part Type="strPunktas" Nr="1" Abbr="44 str. 8 d. 1 p." DocPartId="64fef366db4640b895e8db61d9d76fbf" PartId="2c27118d1b084d948be1f725e0192299"/>
            <Part Type="strPunktas" Nr="2" Abbr="44 str. 8 d. 2 p." DocPartId="e178753905864a328263d8cecb4df797" PartId="d20a4a2840f345299e502eecc3bfa0df"/>
            <Part Type="strPunktas" Nr="3" Abbr="44 str. 8 d. 3 p." DocPartId="6e8d414841b64cc786999744a75c198c" PartId="75dd532c06994a00adfae49f1714e1e0"/>
          </Part>
          <Part Type="strDalis" Nr="9" Abbr="44 str. 9 d." DocPartId="5fd986b1b5c046c89237bdaebd75152c" PartId="b86fc76bb80f40228f6dad2938c3c688"/>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2419cad8b42046b4b583711838631a6f"/>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3a858352f2dd49808d4e282703ef85c4">
            <Part Type="strPunktas" Nr="1" Abbr="47 str. 2 d. 1 p." DocPartId="4a74881625104bef8437dffe00bf3193" PartId="519af9e558884ce88f29df21908ce48d"/>
            <Part Type="strPunktas" Nr="2" Abbr="47 str. 2 d. 2 p." DocPartId="ee210fa779104f4dbd25b342c308dbaf" PartId="d45eba832e5140019cc4b42cf0700939"/>
          </Part>
          <Part Type="strDalis" Nr="3" Abbr="47 str. 3 d." DocPartId="94a757bd2e534b7dad858fa5962a9e58" PartId="b3d465db545c425e8c0351091ddb63bd">
            <Part Type="strPunktas" Nr="1" Abbr="47 str. 3 d. 1 p." DocPartId="a815848ff9754e6ba2c2c852aa96f8b7" PartId="42670972589e447391c31eb9d533f43e"/>
            <Part Type="strPunktas" Nr="2" Abbr="47 str. 3 d. 2 p." DocPartId="d8ba2bbbbcb84fc9bb38fc2bfc1a353a" PartId="aa60ffc964c84f0d8788fb7a848fea2c"/>
            <Part Type="strPunktas" Nr="3" Abbr="47 str. 3 d. 3 p." DocPartId="663db551228547ac804f281055711ff7" PartId="552d8c4418c24a4aa8f1316af85d8b26"/>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Darbo paieškos išmoka" DocPartId="d641020c7cb440b2829329d1b4263ca6" PartId="2dad9f88624947a3a985fad6709948a1">
          <Part Type="strDalis" Nr="1" Abbr="48-1 str. 1 d." DocPartId="e1463bff9aa545ff8946072ce9e455c5" PartId="cd8e23bd82504592ae8d47daf7ffeed1">
            <Part Type="strPunktas" Nr="1" Abbr="48-1 str. 1 d. 1 p." DocPartId="a7b37b0741344a3f85958b306bcb8713" PartId="14d320f335114a8d82772cb1210228bb"/>
            <Part Type="strPunktas" Nr="2" Abbr="48-1 str. 1 d. 2 p." DocPartId="b279b87c347a4ad39f8153a1c827d3f3" PartId="318ff93055b04a2ebbdeaeca751aa706"/>
            <Part Type="strPunktas" Nr="3" Abbr="48-1 str. 1 d. 3 p." DocPartId="b64bbc84462f4b2b8ac1563c568e4d74" PartId="f7d7cd830aa040e094253b1f7832498c"/>
            <Part Type="strPunktas" Nr="4" Abbr="48-1 str. 1 d. 4 p." DocPartId="1cab9daa60bf4091986e3a8c6f89231b" PartId="b0d6d296899242c88e2b9285ec60d803"/>
          </Part>
          <Part Type="strDalis" Nr="2" Abbr="48-1 str. 2 d." DocPartId="44423d95853a433eb95f3249b3bee352" PartId="c0d4fb1bd5e045599844bb5ecc1e2e2e"/>
          <Part Type="strDalis" Nr="3" Abbr="48-1 str. 3 d." DocPartId="7625b996db3c4583b7776deebddbc102" PartId="4be44d080444451a95ca70bea7249394"/>
          <Part Type="strDalis" Nr="4" Abbr="48-1 str. 4 d." DocPartId="f578d3296047448e9adb209cbc5ac61d" PartId="b685c9c26c9244119c08dc98e92f7a04"/>
          <Part Type="strDalis" Nr="5" Abbr="48-1 str. 5 d." DocPartId="e4c8acb9c81c42dab8c35f1f91c02093" PartId="4a7eed1b69fb4ed888f2af57319b1755">
            <Part Type="strPunktas" Nr="1" Abbr="48-1 str. 5 d. 1 p." DocPartId="95faaf22d62d4e309804bf334012442f" PartId="2e17c70472c24cb3a25986b897a913b6"/>
            <Part Type="strPunktas" Nr="2" Abbr="48-1 str. 5 d. 2 p." DocPartId="84c9745ad9c54c079a617b45ee752c01" PartId="8766e4682bc046af95f1eda1f80f4a32"/>
            <Part Type="strPunktas" Nr="3" Abbr="48-1 str. 5 d. 3 p." DocPartId="cfdc9e7710bc412c91daf6a606a8b640" PartId="d73f531178724f7786c7e18ea460d6ea"/>
          </Part>
          <Part Type="strDalis" Nr="6" Abbr="48-1 str. 6 d." DocPartId="dce6a081cce34c43968838d9d55c1031" PartId="6c59bd66c6c6432f9c5e539ad39e653e">
            <Part Type="strPunktas" Nr="1" Abbr="48-1 str. 6 d. 1 p." DocPartId="501a046edee84a648b8e9a38823484a6" PartId="8366e007f8ba4b1094a903c9a2947b1b"/>
            <Part Type="strPunktas" Nr="2" Abbr="48-1 str. 6 d. 2 p." DocPartId="744920813d6749128a34921dbc9fc266" PartId="6b1dd4f85f5e4428b7edbf9e0b9c8d61"/>
            <Part Type="strPunktas" Nr="3" Abbr="48-1 str. 6 d. 3 p." DocPartId="af0fecf654d2453aa06a789c3e4f1e66" PartId="3614e7c0e0a84fbdab2181c0c6199819"/>
            <Part Type="strPunktas" Nr="4" Abbr="48-1 str. 6 d. 4 p." DocPartId="68f55729839f41edbbe5bc74136addd1" PartId="9783a98bf746410e9f24c9d3dfd194d2"/>
          </Part>
          <Part Type="strDalis" Nr="7" Abbr="48-1 str. 7 d." DocPartId="fa31ec3c09ef4abfa6322f58f4647719" PartId="268e60ddd85c4598a40b7ab9e0623ae2"/>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kitų išmokų finansavimo šaltiniai" DocPartId="6628299fb67147bfba8b2372adb51e97" PartId="faec09eb0acc4275a56689e1c000625a">
          <Part Type="strDalis" Nr="1" Abbr="50 str. 1 d." DocPartId="0787b5d63076473bacf6059654e2eeb2" PartId="fd3b4046f72c4049924cadd79b50fb1e"/>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a2a339251d7940e097d4e5e5d97cdbfe">
        <Part Type="strDalis" Nr="1" Abbr="55 str. 1 d." DocPartId="676214faef7c40ff80d8aaa33893554b" PartId="6ca755bcd3ff4817b02a08e8a0570a6e"/>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b7ac74a62a5f4b9581e58a03d8b5fa41"/>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9739a62e2c974f0eb6570effc2fbafe0"/>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ir informavimo apie įdarbintus arba atsiųstus laikinai dirbti į Lietuvos Respubliką užsieniečius tvarkos pažeidimai ir atsakomybė už juos" DocPartId="3e12a4e24b0f442db7e941e68cc904a0" PartId="58685a46fe66477a99b37522b3a7c42d">
        <Part Type="strDalis" Nr="1" Abbr="57 str. 1 d." DocPartId="2edecb26bf0549e8ac30d333d90a70ef" PartId="2e56e3908f1648caad8fa010e457b2be">
          <Part Type="strPunktas" Nr="1" Abbr="57 str. 1 d. 1 p." DocPartId="fc911e53d1bf4384b65ea4c58eb4aa49" PartId="58095ceed5114b4d8e9fb3edaa83f2bb"/>
          <Part Type="strPunktas" Nr="2" Abbr="57 str. 1 d. 2 p." DocPartId="fe485a1359c54f4e851b08a8b1f2b6ad" PartId="f66c04600fdf4fb09ac50b9d53c404c3"/>
          <Part Type="strPunktas" Nr="3" Abbr="57 str. 1 d. 3 p." DocPartId="81e91997a5d549559541fa0c5d842aab" PartId="0cdce7c8628746288f5f985ca2491337"/>
          <Part Type="strPunktas" Nr="4" Abbr="57 str. 1 d. 4 p." DocPartId="9ec55c8abe8940feb790dca2acd5dfdb" PartId="f94ed7eaefb846b992bb362606f951fa"/>
          <Part Type="strPunktas" Nr="5" Abbr="57 str. 1 d. 5 p." DocPartId="cabac29cf52c4238993111529a50b156" PartId="6f723b2b4a0244369f23d34c539fb3fb"/>
        </Part>
        <Part Type="strDalis" Nr="2" Abbr="57 str. 2 d." DocPartId="ac455c36858c4538be9394ff41161782" PartId="f6858570883e461dadd5d6d02b493d7b"/>
        <Part Type="strDalis" Nr="3" Abbr="57 str. 3 d." DocPartId="901f2d6de5704b1088d12805c2731586" PartId="05ed6883e2af4d48abef4941feae7641"/>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08A3BD4-7AF0-48C4-BFF6-D4B0DF5313CA}">
  <ds:schemaRefs>
    <ds:schemaRef ds:uri="http://lrs.lt/TAIS/DocParts"/>
  </ds:schemaRefs>
</ds:datastoreItem>
</file>

<file path=customXml/itemProps3.xml><?xml version="1.0" encoding="utf-8"?>
<ds:datastoreItem xmlns:ds="http://schemas.openxmlformats.org/officeDocument/2006/customXml" ds:itemID="{6AF869FF-ABDD-46DE-BBA0-BD2A4D95616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96</TotalTime>
  <Pages>64</Pages>
  <Words>20167</Words>
  <Characters>142614</Characters>
  <Application>Microsoft Office Word</Application>
  <DocSecurity>0</DocSecurity>
  <Lines>1188</Lines>
  <Paragraphs>324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162457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GUMBYTĖ Danguolė</lastModifiedBy>
  <lastPrinted>2004-12-10T05:45:00Z</lastPrinted>
  <dcterms:modified xsi:type="dcterms:W3CDTF">2021-12-29T05:57:00Z</dcterms:modified>
  <revision>71</revision>
</coreProperties>
</file>