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2020-07-01 iki 2020-07-09</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5280a21f44534f8fb5059bcfaee329e3"/>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5280a21f44534f8fb5059bcfaee329e3"/>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69ac69fa19994ce792cc5183f6bc346a"/>
                        <w:lock w:val="sdtLocked"/>
                        <w:richText/>
                      </w:sdtPr>
                      <w:sdtContent>
                        <w:p>
                          <w:pPr>
                            <w:spacing w:line="360" w:lineRule="auto"/>
                            <w:ind w:firstLine="720"/>
                            <w:jc w:val="both"/>
                            <w:textAlignment w:val="baseline"/>
                            <w:rPr>
                              <w:szCs w:val="24"/>
                            </w:rPr>
                          </w:pPr>
                          <w:sdt>
                            <w:sdtPr>
                              <w:alias w:val="Numeris"/>
                              <w:tag w:val="nr_69ac69fa19994ce792cc5183f6bc346a"/>
                              <w:lock w:val="sdtLocked"/>
                              <w:richText/>
                            </w:sdtPr>
                            <w:sdtContent>
                              <w:r>
                                <w:rPr>
                                  <w:color w:val="000000"/>
                                  <w:szCs w:val="24"/>
                                </w:rPr>
                                <w:t>1</w:t>
                              </w:r>
                            </w:sdtContent>
                          </w:sdt>
                          <w:r>
                            <w:rPr>
                              <w:color w:val="000000"/>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w:t>
                          </w:r>
                          <w:r>
                            <w:rPr>
                              <w:rFonts w:ascii="TimesLT" w:hAnsi="TimesLT"/>
                              <w:lang w:val="en-US"/>
                            </w:rPr>
                            <w:t>373 </w:t>
                          </w:r>
                          <w:r>
                            <w:rPr>
                              <w:rFonts w:ascii="TimesLT" w:hAnsi="TimesLT"/>
                            </w:rPr>
                            <w:t>straipsnio</w:t>
                          </w:r>
                          <w:r>
                            <w:rPr>
                              <w:color w:val="000000"/>
                              <w:szCs w:val="24"/>
                            </w:rPr>
                            <w:t xml:space="preserve"> 1 dalyje, 375 straipsnio 1 dalyje, 402, 404 straipsniuose, 406 straipsnio 6 dalyje, 409 straipsnyje, 413 straipsnio 1 dalyje, 416 straipsnio 1 dalyje, 417 straipsnio </w:t>
                          </w:r>
                          <w:r>
                            <w:rPr>
                              <w:bCs/>
                              <w:color w:val="000000"/>
                              <w:szCs w:val="24"/>
                            </w:rPr>
                            <w:t>7</w:t>
                          </w:r>
                          <w:r>
                            <w:rPr>
                              <w:b/>
                              <w:bCs/>
                              <w:color w:val="000000"/>
                              <w:szCs w:val="24"/>
                            </w:rPr>
                            <w:t xml:space="preserve"> </w:t>
                          </w:r>
                          <w:r>
                            <w:rPr>
                              <w:color w:val="000000"/>
                              <w:szCs w:val="24"/>
                            </w:rPr>
                            <w:t>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3dbc976ffb174b1cb563b451b8e89deb"/>
                        <w:lock w:val="sdtLocked"/>
                        <w:richText/>
                      </w:sdtPr>
                      <w:sdtContent>
                        <w:p>
                          <w:pPr>
                            <w:spacing w:line="360" w:lineRule="auto"/>
                            <w:ind w:firstLine="720"/>
                            <w:jc w:val="both"/>
                          </w:pPr>
                          <w:sdt>
                            <w:sdtPr>
                              <w:alias w:val="Numeris"/>
                              <w:tag w:val="nr_3dbc976ffb174b1cb563b451b8e89deb"/>
                              <w:lock w:val="sdtLocked"/>
                              <w:richText/>
                            </w:sdtPr>
                            <w:sdtContent>
                              <w:r>
                                <w:t>1</w:t>
                              </w:r>
                            </w:sdtContent>
                          </w:sdt>
                          <w: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pPr>
                          <w:r>
                            <w:t xml:space="preserve">užtraukia baudą darbuotojui nuo trisdešimt iki dviejų šimtų devyniasdešimt eurų. </w:t>
                          </w:r>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4f54a031e2504b3595d7079f62916f4c"/>
                    <w:lock w:val="sdtLocked"/>
                    <w:richText/>
                  </w:sdtPr>
                  <w:sdtContent>
                    <w:p>
                      <w:pPr>
                        <w:spacing w:line="360" w:lineRule="auto"/>
                        <w:ind w:firstLine="720"/>
                        <w:jc w:val="both"/>
                        <w:rPr>
                          <w:b/>
                          <w:szCs w:val="24"/>
                        </w:rPr>
                      </w:pPr>
                      <w:sdt>
                        <w:sdtPr>
                          <w:alias w:val="Numeris"/>
                          <w:tag w:val="nr_4f54a031e2504b3595d7079f62916f4c"/>
                          <w:lock w:val="sdtLocked"/>
                          <w:richText/>
                        </w:sdtPr>
                        <w:sdtContent>
                          <w:r>
                            <w:rPr>
                              <w:b/>
                              <w:szCs w:val="24"/>
                            </w:rPr>
                            <w:t>107</w:t>
                          </w:r>
                        </w:sdtContent>
                      </w:sdt>
                      <w:r>
                        <w:rPr>
                          <w:b/>
                          <w:szCs w:val="24"/>
                        </w:rPr>
                        <w:t xml:space="preserve"> straipsnis. </w:t>
                      </w:r>
                      <w:sdt>
                        <w:sdtPr>
                          <w:alias w:val="Pavadinimas"/>
                          <w:tag w:val="title_4f54a031e2504b3595d7079f62916f4c"/>
                          <w:lock w:val="sdtLocked"/>
                          <w:richText/>
                        </w:sdtPr>
                        <w:sdtContent>
                          <w:r>
                            <w:rPr>
                              <w:b/>
                              <w:bCs/>
                              <w:szCs w:val="24"/>
                            </w:rPr>
                            <w:t>Neteisėtas socialinės globos teikimas</w:t>
                          </w:r>
                        </w:sdtContent>
                      </w:sdt>
                    </w:p>
                    <w:sdt>
                      <w:sdtPr>
                        <w:alias w:val="107 str. 1 d."/>
                        <w:tag w:val="part_6f791b6860ad4bd4868706094bfdef8f"/>
                        <w:lock w:val="sdtLocked"/>
                        <w:richText/>
                      </w:sdtPr>
                      <w:sdtContent>
                        <w:p>
                          <w:pPr>
                            <w:spacing w:line="360" w:lineRule="auto"/>
                            <w:ind w:firstLine="720"/>
                            <w:jc w:val="both"/>
                            <w:rPr>
                              <w:szCs w:val="24"/>
                            </w:rPr>
                          </w:pPr>
                          <w:sdt>
                            <w:sdtPr>
                              <w:alias w:val="Numeris"/>
                              <w:tag w:val="nr_6f791b6860ad4bd4868706094bfdef8f"/>
                              <w:lock w:val="sdtLocked"/>
                              <w:richText/>
                            </w:sdtPr>
                            <w:sdtContent>
                              <w:r>
                                <w:rPr>
                                  <w:szCs w:val="24"/>
                                </w:rPr>
                                <w:t>1</w:t>
                              </w:r>
                            </w:sdtContent>
                          </w:sdt>
                          <w:r>
                            <w:rPr>
                              <w:szCs w:val="24"/>
                            </w:rPr>
                            <w:t xml:space="preserve">. Socialinės globos teikimas neturint licencijos ar nesilaikant licencijuojamos veiklos sąlygų </w:t>
                          </w:r>
                        </w:p>
                        <w:p>
                          <w:pPr>
                            <w:spacing w:line="360" w:lineRule="auto"/>
                            <w:ind w:firstLine="720"/>
                            <w:jc w:val="both"/>
                            <w:rPr>
                              <w:szCs w:val="24"/>
                            </w:rPr>
                          </w:pPr>
                          <w:r>
                            <w:rPr>
                              <w:szCs w:val="24"/>
                            </w:rPr>
                            <w:t>užtraukia baudą juridinių asmenų, kurie teikia socialinę globą, vadovams ar kitiems atsakingiems asmenims nuo trijų šimtų dvidešimt iki vieno tūkstančio keturių šimtų eurų.</w:t>
                          </w:r>
                        </w:p>
                      </w:sdtContent>
                    </w:sdt>
                    <w:sdt>
                      <w:sdtPr>
                        <w:alias w:val="107 str. 2 d."/>
                        <w:tag w:val="part_5fb18ef9181b4af98ed66c586f3417c3"/>
                        <w:lock w:val="sdtLocked"/>
                        <w:richText/>
                      </w:sdtPr>
                      <w:sdtContent>
                        <w:p>
                          <w:pPr>
                            <w:spacing w:line="360" w:lineRule="auto"/>
                            <w:ind w:firstLine="720"/>
                            <w:jc w:val="both"/>
                            <w:rPr>
                              <w:szCs w:val="24"/>
                            </w:rPr>
                          </w:pPr>
                          <w:sdt>
                            <w:sdtPr>
                              <w:alias w:val="Numeris"/>
                              <w:tag w:val="nr_5fb18ef9181b4af98ed66c586f3417c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rPr>
                              <w:szCs w:val="24"/>
                            </w:rPr>
                          </w:pPr>
                        </w:p>
                      </w:sdtContent>
                    </w:sdt>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ffa3bb2eb6364a7fb6cddf9473944102"/>
                    <w:lock w:val="sdtLocked"/>
                    <w:richText/>
                  </w:sdtPr>
                  <w:sdtContent>
                    <w:p>
                      <w:pPr>
                        <w:spacing w:line="360" w:lineRule="auto"/>
                        <w:ind w:firstLine="720"/>
                        <w:jc w:val="both"/>
                        <w:rPr>
                          <w:szCs w:val="24"/>
                        </w:rPr>
                      </w:pPr>
                      <w:sdt>
                        <w:sdtPr>
                          <w:alias w:val="Numeris"/>
                          <w:tag w:val="nr_ffa3bb2eb6364a7fb6cddf9473944102"/>
                          <w:lock w:val="sdtLocked"/>
                          <w:richText/>
                        </w:sdtPr>
                        <w:sdtContent>
                          <w:r>
                            <w:rPr>
                              <w:b/>
                              <w:bCs/>
                              <w:szCs w:val="24"/>
                            </w:rPr>
                            <w:t>111</w:t>
                          </w:r>
                        </w:sdtContent>
                      </w:sdt>
                      <w:r>
                        <w:rPr>
                          <w:b/>
                          <w:bCs/>
                          <w:szCs w:val="24"/>
                        </w:rPr>
                        <w:t xml:space="preserve"> straipsnis. </w:t>
                      </w:r>
                      <w:sdt>
                        <w:sdtPr>
                          <w:alias w:val="Pavadinimas"/>
                          <w:tag w:val="title_ffa3bb2eb6364a7fb6cddf9473944102"/>
                          <w:lock w:val="sdtLocked"/>
                          <w:richText/>
                        </w:sdtPr>
                        <w:sdtContent>
                          <w:r>
                            <w:rPr>
                              <w:b/>
                              <w:bCs/>
                              <w:szCs w:val="24"/>
                            </w:rPr>
                            <w:t>Žemės gelmių valstybinės nuosavybės teisės pažeidimas</w:t>
                          </w:r>
                        </w:sdtContent>
                      </w:sdt>
                    </w:p>
                    <w:sdt>
                      <w:sdtPr>
                        <w:alias w:val="111 str. 1 d."/>
                        <w:tag w:val="part_1931e08964f54904b4786d67b571eb83"/>
                        <w:lock w:val="sdtLocked"/>
                        <w:richText/>
                      </w:sdtPr>
                      <w:sdtContent>
                        <w:p>
                          <w:pPr>
                            <w:spacing w:line="360" w:lineRule="auto"/>
                            <w:ind w:firstLine="720"/>
                            <w:jc w:val="both"/>
                            <w:rPr>
                              <w:szCs w:val="24"/>
                            </w:rPr>
                          </w:pPr>
                          <w:sdt>
                            <w:sdtPr>
                              <w:alias w:val="Numeris"/>
                              <w:tag w:val="nr_1931e08964f54904b4786d67b571eb83"/>
                              <w:lock w:val="sdtLocked"/>
                              <w:richText/>
                            </w:sdtPr>
                            <w:sdtContent>
                              <w:r>
                                <w:rPr>
                                  <w:szCs w:val="24"/>
                                </w:rPr>
                                <w:t>1</w:t>
                              </w:r>
                            </w:sdtContent>
                          </w:sdt>
                          <w:r>
                            <w:rPr>
                              <w:szCs w:val="24"/>
                            </w:rPr>
                            <w:t>. Savavališkas žemės gelmių naudojimas neturint teisės aktuose nustatyto leidimo, žemės gelmių naudojimas pažeidžiant nustatytus reikalavimus dėl kasybos sklypo ribų, dėl žemės gelmių išteklių išgavimo kiekio, taip pat pažeidžiant žemės gelmių išteklių apskaitos, pažeistos žemės rekultivavimo ir (arba) žemės gelmių stebėsenos reikalavimus, sandorių, tiesiogiai ar netiesiogiai pažeidžiančių žemės gelmių valstybinės nuosavybės teisę, sudarymas</w:t>
                          </w:r>
                        </w:p>
                        <w:p>
                          <w:pPr>
                            <w:spacing w:line="360" w:lineRule="auto"/>
                            <w:ind w:firstLine="720"/>
                            <w:jc w:val="both"/>
                            <w:rPr>
                              <w:szCs w:val="24"/>
                            </w:rPr>
                          </w:pPr>
                          <w:r>
                            <w:rPr>
                              <w:szCs w:val="24"/>
                            </w:rPr>
                            <w:t>užtraukia baudą asmenims nuo šešiasdešimt iki vieno šimto dešimt eurų ir juridinių asmenų vadovams ar kitiems atsakingiems asmenims – nuo devyniasdešimt iki vieno šimto septyniasdešimt eurų.</w:t>
                          </w:r>
                        </w:p>
                      </w:sdtContent>
                    </w:sdt>
                    <w:sdt>
                      <w:sdtPr>
                        <w:alias w:val="111 str. 2 d."/>
                        <w:tag w:val="part_ede8d7157469411e92b9eace4e259cd7"/>
                        <w:lock w:val="sdtLocked"/>
                        <w:richText/>
                      </w:sdtPr>
                      <w:sdtContent>
                        <w:p>
                          <w:pPr>
                            <w:spacing w:line="360" w:lineRule="auto"/>
                            <w:ind w:firstLine="720"/>
                            <w:jc w:val="both"/>
                            <w:rPr>
                              <w:szCs w:val="24"/>
                            </w:rPr>
                          </w:pPr>
                          <w:sdt>
                            <w:sdtPr>
                              <w:alias w:val="Numeris"/>
                              <w:tag w:val="nr_ede8d7157469411e92b9eace4e259c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keturių šimtų keturiasdešimt eurų.</w:t>
                          </w:r>
                        </w:p>
                        <w:p>
                          <w:pPr>
                            <w:spacing w:line="360" w:lineRule="auto"/>
                            <w:ind w:firstLine="720"/>
                            <w:jc w:val="both"/>
                            <w:rPr>
                              <w:szCs w:val="24"/>
                            </w:rPr>
                          </w:pPr>
                        </w:p>
                      </w:sdtContent>
                    </w:sdt>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454ee754426c40a6b93f9ff941044479"/>
                        <w:lock w:val="sdtLocked"/>
                        <w:richText/>
                      </w:sdtPr>
                      <w:sdtContent>
                        <w:p>
                          <w:pPr>
                            <w:spacing w:line="360" w:lineRule="auto"/>
                            <w:ind w:firstLine="720"/>
                            <w:jc w:val="both"/>
                            <w:rPr>
                              <w:szCs w:val="24"/>
                            </w:rPr>
                          </w:pPr>
                          <w:sdt>
                            <w:sdtPr>
                              <w:alias w:val="Numeris"/>
                              <w:tag w:val="nr_454ee754426c40a6b93f9ff94104447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b603b545fdce4b5ba11ac0d0911032b9"/>
                    <w:lock w:val="sdtLocked"/>
                    <w:richText/>
                  </w:sdtPr>
                  <w:sdtContent>
                    <w:p>
                      <w:pPr>
                        <w:spacing w:line="360" w:lineRule="auto"/>
                        <w:ind w:left="2410" w:hanging="1690"/>
                        <w:jc w:val="both"/>
                        <w:rPr>
                          <w:b/>
                          <w:szCs w:val="24"/>
                        </w:rPr>
                      </w:pPr>
                      <w:sdt>
                        <w:sdtPr>
                          <w:alias w:val="Numeris"/>
                          <w:tag w:val="nr_b603b545fdce4b5ba11ac0d0911032b9"/>
                          <w:lock w:val="sdtLocked"/>
                          <w:richText/>
                        </w:sdtPr>
                        <w:sdtContent>
                          <w:r>
                            <w:rPr>
                              <w:b/>
                              <w:szCs w:val="24"/>
                            </w:rPr>
                            <w:t>241</w:t>
                          </w:r>
                        </w:sdtContent>
                      </w:sdt>
                      <w:r>
                        <w:rPr>
                          <w:b/>
                          <w:szCs w:val="24"/>
                        </w:rPr>
                        <w:t xml:space="preserve"> straipsnis. </w:t>
                      </w:r>
                      <w:sdt>
                        <w:sdtPr>
                          <w:alias w:val="Pavadinimas"/>
                          <w:tag w:val="title_b603b545fdce4b5ba11ac0d0911032b9"/>
                          <w:lock w:val="sdtLocked"/>
                          <w:richText/>
                        </w:sdtPr>
                        <w:sdtContent>
                          <w:r>
                            <w:rPr>
                              <w:b/>
                              <w:szCs w:val="24"/>
                            </w:rPr>
                            <w:t>Mokesčio už aplinkos teršimą ir mokesčio už valstybinius gamtos išteklius deklaravimo tvarkos pažeidimas</w:t>
                          </w:r>
                        </w:sdtContent>
                      </w:sdt>
                    </w:p>
                    <w:sdt>
                      <w:sdtPr>
                        <w:alias w:val="241 str. 1 d."/>
                        <w:tag w:val="part_82abda8d9cc24e3a8edde35572b32ee3"/>
                        <w:lock w:val="sdtLocked"/>
                        <w:richText/>
                      </w:sdtPr>
                      <w:sdtContent>
                        <w:p>
                          <w:pPr>
                            <w:spacing w:line="360" w:lineRule="auto"/>
                            <w:ind w:firstLine="720"/>
                            <w:jc w:val="both"/>
                            <w:rPr>
                              <w:szCs w:val="24"/>
                            </w:rPr>
                          </w:pPr>
                          <w:sdt>
                            <w:sdtPr>
                              <w:alias w:val="Numeris"/>
                              <w:tag w:val="nr_82abda8d9cc24e3a8edde35572b32ee3"/>
                              <w:lock w:val="sdtLocked"/>
                              <w:richText/>
                            </w:sdtPr>
                            <w:sdtContent>
                              <w:r>
                                <w:rPr>
                                  <w:szCs w:val="24"/>
                                </w:rPr>
                                <w:t>1</w:t>
                              </w:r>
                            </w:sdtContent>
                          </w:sdt>
                          <w:r>
                            <w:rPr>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naudingąsias iškasenas, vandenį ir statybinį gruntą deklaracijos, ar mokesčio už medžiojamųjų gyvūnų išteklių naudojimą deklaracijos nepateikimas iki nustatytų terminų</w:t>
                          </w:r>
                        </w:p>
                        <w:p>
                          <w:pPr>
                            <w:spacing w:line="360" w:lineRule="auto"/>
                            <w:ind w:firstLine="720"/>
                            <w:jc w:val="both"/>
                            <w:rPr>
                              <w:szCs w:val="24"/>
                            </w:rPr>
                          </w:pPr>
                          <w:r>
                            <w:rPr>
                              <w:szCs w:val="24"/>
                            </w:rPr>
                            <w:t>užtraukia baudą juridinių asmenų vadovams ar kitiems atsakingiems asmenims nuo dviejų šimtų penkiasdešimt iki keturių šimtų eurų.</w:t>
                          </w:r>
                        </w:p>
                      </w:sdtContent>
                    </w:sdt>
                    <w:sdt>
                      <w:sdtPr>
                        <w:alias w:val="241 str. 2 d."/>
                        <w:tag w:val="part_5180602dba954a35b064a46e25eb0354"/>
                        <w:lock w:val="sdtLocked"/>
                        <w:richText/>
                      </w:sdtPr>
                      <w:sdtContent>
                        <w:p>
                          <w:pPr>
                            <w:spacing w:line="360" w:lineRule="auto"/>
                            <w:ind w:firstLine="720"/>
                            <w:jc w:val="both"/>
                            <w:rPr>
                              <w:szCs w:val="24"/>
                            </w:rPr>
                          </w:pPr>
                          <w:sdt>
                            <w:sdtPr>
                              <w:alias w:val="Numeris"/>
                              <w:tag w:val="nr_5180602dba954a35b064a46e25eb0354"/>
                              <w:lock w:val="sdtLocked"/>
                              <w:richText/>
                            </w:sdtPr>
                            <w:sdtContent>
                              <w:r>
                                <w:rPr>
                                  <w:szCs w:val="24"/>
                                </w:rPr>
                                <w:t>2</w:t>
                              </w:r>
                            </w:sdtContent>
                          </w:sdt>
                          <w:r>
                            <w:rPr>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naudingąsias iškasenas, vandenį ir statybinį gruntą deklaracijoje, ar mokesčio už medžiojamųjų gyvūnų išteklių naudojimą deklaracijoje</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p>
                          <w:pPr>
                            <w:spacing w:line="360" w:lineRule="auto"/>
                            <w:ind w:firstLine="720"/>
                            <w:jc w:val="both"/>
                            <w:rPr>
                              <w:szCs w:val="24"/>
                            </w:rPr>
                          </w:pPr>
                        </w:p>
                      </w:sdtContent>
                    </w:sdt>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36a7b7d971a84155b278b710aaa49617"/>
                    <w:lock w:val="sdtLocked"/>
                    <w:richText/>
                  </w:sdtPr>
                  <w:sdtContent>
                    <w:p>
                      <w:pPr>
                        <w:spacing w:line="360" w:lineRule="auto"/>
                        <w:ind w:firstLine="720"/>
                        <w:jc w:val="both"/>
                        <w:rPr>
                          <w:bCs/>
                          <w:szCs w:val="24"/>
                        </w:rPr>
                      </w:pPr>
                      <w:sdt>
                        <w:sdtPr>
                          <w:alias w:val="Numeris"/>
                          <w:tag w:val="nr_36a7b7d971a84155b278b710aaa49617"/>
                          <w:lock w:val="sdtLocked"/>
                          <w:richText/>
                        </w:sdtPr>
                        <w:sdtContent>
                          <w:r>
                            <w:rPr>
                              <w:b/>
                              <w:bCs/>
                              <w:szCs w:val="24"/>
                            </w:rPr>
                            <w:t>258</w:t>
                          </w:r>
                        </w:sdtContent>
                      </w:sdt>
                      <w:r>
                        <w:rPr>
                          <w:b/>
                          <w:bCs/>
                          <w:szCs w:val="24"/>
                        </w:rPr>
                        <w:t xml:space="preserve"> straipsnis. </w:t>
                      </w:r>
                      <w:sdt>
                        <w:sdtPr>
                          <w:alias w:val="Pavadinimas"/>
                          <w:tag w:val="title_36a7b7d971a84155b278b710aaa49617"/>
                          <w:lock w:val="sdtLocked"/>
                          <w:richText/>
                        </w:sdtPr>
                        <w:sdtContent>
                          <w:r>
                            <w:rPr>
                              <w:b/>
                              <w:bCs/>
                              <w:szCs w:val="24"/>
                            </w:rPr>
                            <w:t>Privalomų dirvožemio apsaugos priemonių nevykdymas</w:t>
                          </w:r>
                        </w:sdtContent>
                      </w:sdt>
                    </w:p>
                    <w:sdt>
                      <w:sdtPr>
                        <w:alias w:val="258 str. 1 d."/>
                        <w:tag w:val="part_fc5136258b0f4b1d9357187abfa876c2"/>
                        <w:lock w:val="sdtLocked"/>
                        <w:richText/>
                      </w:sdtPr>
                      <w:sdtContent>
                        <w:p>
                          <w:pPr>
                            <w:spacing w:line="360" w:lineRule="auto"/>
                            <w:ind w:firstLine="720"/>
                            <w:jc w:val="both"/>
                            <w:rPr>
                              <w:bCs/>
                              <w:szCs w:val="24"/>
                            </w:rPr>
                          </w:pPr>
                          <w:sdt>
                            <w:sdtPr>
                              <w:alias w:val="Numeris"/>
                              <w:tag w:val="nr_fc5136258b0f4b1d9357187abfa876c2"/>
                              <w:lock w:val="sdtLocked"/>
                              <w:richText/>
                            </w:sdtPr>
                            <w:sdtContent>
                              <w:r>
                                <w:rPr>
                                  <w:bCs/>
                                  <w:szCs w:val="24"/>
                                </w:rPr>
                                <w:t>1</w:t>
                              </w:r>
                            </w:sdtContent>
                          </w:sdt>
                          <w:r>
                            <w:rPr>
                              <w:bCs/>
                              <w:szCs w:val="24"/>
                            </w:rPr>
                            <w:t>. 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 xml:space="preserve">užtraukia baudą asmenims nuo keturiolikos iki trisdešimt eurų ir juridinių asmenų vadovams ar kitiems atsakingiems asmenims – nuo trisdešimt iki šešiasdešimt eurų. </w:t>
                          </w:r>
                        </w:p>
                      </w:sdtContent>
                    </w:sdt>
                    <w:sdt>
                      <w:sdtPr>
                        <w:alias w:val="258 str. 2 d."/>
                        <w:tag w:val="part_5790c33354974173895203325e239ffc"/>
                        <w:lock w:val="sdtLocked"/>
                        <w:richText/>
                      </w:sdtPr>
                      <w:sdtContent>
                        <w:p>
                          <w:pPr>
                            <w:spacing w:line="360" w:lineRule="auto"/>
                            <w:ind w:firstLine="720"/>
                            <w:jc w:val="both"/>
                            <w:rPr>
                              <w:bCs/>
                              <w:szCs w:val="24"/>
                            </w:rPr>
                          </w:pPr>
                          <w:sdt>
                            <w:sdtPr>
                              <w:alias w:val="Numeris"/>
                              <w:tag w:val="nr_5790c33354974173895203325e239ffc"/>
                              <w:lock w:val="sdtLocked"/>
                              <w:richText/>
                            </w:sdtPr>
                            <w:sdtContent>
                              <w:r>
                                <w:rPr>
                                  <w:bCs/>
                                  <w:szCs w:val="24"/>
                                </w:rPr>
                                <w:t>2</w:t>
                              </w:r>
                            </w:sdtContent>
                          </w:sdt>
                          <w:r>
                            <w:rPr>
                              <w:bCs/>
                              <w:szCs w:val="24"/>
                            </w:rPr>
                            <w:t>. Rekultivacijos projektų nevykdymas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2756ec1a99834d51ab6c583e261c1811"/>
                    <w:lock w:val="sdtLocked"/>
                    <w:richText/>
                  </w:sdtPr>
                  <w:sdtContent>
                    <w:p>
                      <w:pPr>
                        <w:spacing w:line="360" w:lineRule="auto"/>
                        <w:ind w:left="2410" w:hanging="1690"/>
                        <w:jc w:val="both"/>
                        <w:rPr>
                          <w:bCs/>
                          <w:szCs w:val="24"/>
                        </w:rPr>
                      </w:pPr>
                      <w:sdt>
                        <w:sdtPr>
                          <w:alias w:val="Numeris"/>
                          <w:tag w:val="nr_2756ec1a99834d51ab6c583e261c1811"/>
                          <w:lock w:val="sdtLocked"/>
                          <w:richText/>
                        </w:sdtPr>
                        <w:sdtContent>
                          <w:r>
                            <w:rPr>
                              <w:b/>
                              <w:bCs/>
                              <w:szCs w:val="24"/>
                            </w:rPr>
                            <w:t>262</w:t>
                          </w:r>
                        </w:sdtContent>
                      </w:sdt>
                      <w:r>
                        <w:rPr>
                          <w:b/>
                          <w:bCs/>
                          <w:szCs w:val="24"/>
                        </w:rPr>
                        <w:t xml:space="preserve"> straipsnis. </w:t>
                      </w:r>
                      <w:sdt>
                        <w:sdtPr>
                          <w:alias w:val="Pavadinimas"/>
                          <w:tag w:val="title_2756ec1a99834d51ab6c583e261c1811"/>
                          <w:lock w:val="sdtLocked"/>
                          <w:richText/>
                        </w:sdtPr>
                        <w:sdtContent>
                          <w:r>
                            <w:rPr>
                              <w:b/>
                              <w:bCs/>
                              <w:szCs w:val="24"/>
                            </w:rPr>
                            <w:t>Žemės gelmių, jų išteklių apsaugos ir naudojimo reikalavimų pažeidimas</w:t>
                          </w:r>
                        </w:sdtContent>
                      </w:sdt>
                    </w:p>
                    <w:sdt>
                      <w:sdtPr>
                        <w:alias w:val="262 str. 1 d."/>
                        <w:tag w:val="part_563a044b41f04ecd8628141bbd956904"/>
                        <w:lock w:val="sdtLocked"/>
                        <w:richText/>
                      </w:sdtPr>
                      <w:sdtContent>
                        <w:p>
                          <w:pPr>
                            <w:spacing w:line="360" w:lineRule="auto"/>
                            <w:ind w:firstLine="720"/>
                            <w:jc w:val="both"/>
                            <w:rPr>
                              <w:bCs/>
                              <w:szCs w:val="24"/>
                            </w:rPr>
                          </w:pPr>
                          <w:sdt>
                            <w:sdtPr>
                              <w:alias w:val="Numeris"/>
                              <w:tag w:val="nr_563a044b41f04ecd8628141bbd956904"/>
                              <w:lock w:val="sdtLocked"/>
                              <w:richText/>
                            </w:sdtPr>
                            <w:sdtContent>
                              <w:r>
                                <w:rPr>
                                  <w:bCs/>
                                  <w:szCs w:val="24"/>
                                </w:rPr>
                                <w:t>1</w:t>
                              </w:r>
                            </w:sdtContent>
                          </w:sdt>
                          <w:r>
                            <w:rPr>
                              <w:bCs/>
                              <w:szCs w:val="24"/>
                            </w:rPr>
                            <w:t xml:space="preserve">. Žemės gelmių apsaugos nuo užteršimo ir išsekinimo, racionalaus žemės gelmių išteklių ir ertmių naudojimo ir apskaitos reikalavimų pažeidimas, savavališkas žemės gelmių (geologinis) tyrimas, naudingųjų iškasenų telkinių plotų užstatymas, požeminio vandens stebėsenos gręžinių naikinimas arba gadinimas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šešiasdešimt eurų.</w:t>
                          </w:r>
                        </w:p>
                      </w:sdtContent>
                    </w:sdt>
                    <w:sdt>
                      <w:sdtPr>
                        <w:alias w:val="262 str. 2 d."/>
                        <w:tag w:val="part_9ae42bacba9b46d586a2df6bba11aea0"/>
                        <w:lock w:val="sdtLocked"/>
                        <w:richText/>
                      </w:sdtPr>
                      <w:sdtContent>
                        <w:p>
                          <w:pPr>
                            <w:spacing w:line="360" w:lineRule="auto"/>
                            <w:ind w:firstLine="720"/>
                            <w:jc w:val="both"/>
                            <w:rPr>
                              <w:bCs/>
                              <w:szCs w:val="24"/>
                            </w:rPr>
                          </w:pPr>
                          <w:sdt>
                            <w:sdtPr>
                              <w:alias w:val="Numeris"/>
                              <w:tag w:val="nr_9ae42bacba9b46d586a2df6bba11aea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aštuoniasdešimt eurų ir juridinių asmenų vadovams ar kitiems atsakingiems asmenims – nuo penkių šimtų penkiasdešimt iki vieno tūkstančio dviejų šimtų eurų.</w:t>
                          </w:r>
                        </w:p>
                        <w:p>
                          <w:pPr>
                            <w:spacing w:line="360" w:lineRule="auto"/>
                            <w:ind w:firstLine="720"/>
                            <w:jc w:val="both"/>
                            <w:rPr>
                              <w:b/>
                              <w:bCs/>
                              <w:szCs w:val="24"/>
                            </w:rPr>
                          </w:pPr>
                        </w:p>
                      </w:sdtContent>
                    </w:sdt>
                  </w:sdtContent>
                </w:sdt>
                <w:sdt>
                  <w:sdtPr>
                    <w:alias w:val="263 str."/>
                    <w:tag w:val="part_9804afdc730142689b2e9194487c73db"/>
                    <w:lock w:val="sdtLocked"/>
                    <w:richText/>
                  </w:sdtPr>
                  <w:sdtContent>
                    <w:p>
                      <w:pPr>
                        <w:spacing w:line="360" w:lineRule="auto"/>
                        <w:ind w:left="2410" w:hanging="1690"/>
                        <w:jc w:val="both"/>
                        <w:rPr>
                          <w:bCs/>
                          <w:szCs w:val="24"/>
                        </w:rPr>
                      </w:pPr>
                      <w:sdt>
                        <w:sdtPr>
                          <w:alias w:val="Numeris"/>
                          <w:tag w:val="nr_9804afdc730142689b2e9194487c73db"/>
                          <w:lock w:val="sdtLocked"/>
                          <w:richText/>
                        </w:sdtPr>
                        <w:sdtContent>
                          <w:r>
                            <w:rPr>
                              <w:b/>
                              <w:bCs/>
                              <w:szCs w:val="24"/>
                            </w:rPr>
                            <w:t>263</w:t>
                          </w:r>
                        </w:sdtContent>
                      </w:sdt>
                      <w:r>
                        <w:rPr>
                          <w:b/>
                          <w:bCs/>
                          <w:szCs w:val="24"/>
                        </w:rPr>
                        <w:t xml:space="preserve"> straipsnis. </w:t>
                      </w:r>
                      <w:sdt>
                        <w:sdtPr>
                          <w:alias w:val="Pavadinimas"/>
                          <w:tag w:val="title_9804afdc730142689b2e9194487c73db"/>
                          <w:lock w:val="sdtLocked"/>
                          <w:richText/>
                        </w:sdtPr>
                        <w:sdtContent>
                          <w:r>
                            <w:rPr>
                              <w:b/>
                              <w:bCs/>
                              <w:szCs w:val="24"/>
                            </w:rPr>
                            <w:t>Žemės gelmių (geologinio) tyrimo darbų atlikimo taisyklių ar reikalavimų pažeidimas</w:t>
                          </w:r>
                        </w:sdtContent>
                      </w:sdt>
                    </w:p>
                    <w:sdt>
                      <w:sdtPr>
                        <w:alias w:val="263 str. 1 d."/>
                        <w:tag w:val="part_44b92584906f403ca9d68cfed13de4a2"/>
                        <w:lock w:val="sdtLocked"/>
                        <w:richText/>
                      </w:sdtPr>
                      <w:sdtContent>
                        <w:p>
                          <w:pPr>
                            <w:spacing w:line="360" w:lineRule="auto"/>
                            <w:ind w:firstLine="720"/>
                            <w:jc w:val="both"/>
                            <w:rPr>
                              <w:bCs/>
                              <w:szCs w:val="24"/>
                            </w:rPr>
                          </w:pPr>
                          <w:sdt>
                            <w:sdtPr>
                              <w:alias w:val="Numeris"/>
                              <w:tag w:val="nr_44b92584906f403ca9d68cfed13de4a2"/>
                              <w:lock w:val="sdtLocked"/>
                              <w:richText/>
                            </w:sdtPr>
                            <w:sdtContent>
                              <w:r>
                                <w:rPr>
                                  <w:bCs/>
                                  <w:szCs w:val="24"/>
                                </w:rPr>
                                <w:t>1</w:t>
                              </w:r>
                            </w:sdtContent>
                          </w:sdt>
                          <w:r>
                            <w:rPr>
                              <w:bCs/>
                              <w:szCs w:val="24"/>
                            </w:rPr>
                            <w:t>. Žemės gelmių (geologinio) tyrimo darbų atlikimo taisyklių pažeidimas, taip pat žemės gelmių (geologinio) tyrimo rezultatų nepateikimas nustatyta tvarka</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63 str. 2 d."/>
                        <w:tag w:val="part_2aa57c60a08d44d797e0a04d2e51d9a7"/>
                        <w:lock w:val="sdtLocked"/>
                        <w:richText/>
                      </w:sdtPr>
                      <w:sdtContent>
                        <w:p>
                          <w:pPr>
                            <w:spacing w:line="360" w:lineRule="auto"/>
                            <w:ind w:firstLine="720"/>
                            <w:jc w:val="both"/>
                            <w:rPr>
                              <w:bCs/>
                              <w:szCs w:val="24"/>
                            </w:rPr>
                          </w:pPr>
                          <w:sdt>
                            <w:sdtPr>
                              <w:alias w:val="Numeris"/>
                              <w:tag w:val="nr_2aa57c60a08d44d797e0a04d2e51d9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keturių šimtų penkiasdešimt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e690b8cdc6f64e35b761c69c561646f4"/>
                        <w:lock w:val="sdtLocked"/>
                        <w:richText/>
                      </w:sdtPr>
                      <w:sdtContent>
                        <w:p>
                          <w:pPr>
                            <w:spacing w:line="360" w:lineRule="auto"/>
                            <w:ind w:firstLine="720"/>
                            <w:jc w:val="both"/>
                            <w:rPr>
                              <w:szCs w:val="24"/>
                            </w:rPr>
                          </w:pPr>
                          <w:sdt>
                            <w:sdtPr>
                              <w:alias w:val="Numeris"/>
                              <w:tag w:val="nr_e690b8cdc6f64e35b761c69c561646f4"/>
                              <w:lock w:val="sdtLocked"/>
                              <w:richText/>
                            </w:sdtPr>
                            <w:sdtContent>
                              <w:r>
                                <w:rPr>
                                  <w:szCs w:val="24"/>
                                </w:rPr>
                                <w:t>3</w:t>
                              </w:r>
                            </w:sdtContent>
                          </w:sdt>
                          <w:r>
                            <w:rPr>
                              <w:szCs w:val="24"/>
                            </w:rPr>
                            <w:t xml:space="preserve">. </w:t>
                          </w:r>
                          <w:r>
                            <w:rPr>
                              <w:bCs/>
                              <w:szCs w:val="24"/>
                            </w:rPr>
                            <w:t>Požeminio vandens vandenviečių</w:t>
                          </w:r>
                          <w:r>
                            <w:rPr>
                              <w:szCs w:val="24"/>
                            </w:rPr>
                            <w:t xml:space="preserve"> apsaugos zonų apsaugos reikalavimų pažeidimas</w:t>
                          </w:r>
                        </w:p>
                        <w:p>
                          <w:pPr>
                            <w:spacing w:line="360" w:lineRule="auto"/>
                            <w:ind w:firstLine="720"/>
                            <w:jc w:val="both"/>
                            <w:rPr>
                              <w:bCs/>
                              <w:szCs w:val="24"/>
                            </w:rPr>
                          </w:pPr>
                          <w:r>
                            <w:rPr>
                              <w:szCs w:val="24"/>
                            </w:rPr>
                            <w:t>užtraukia baudą asmenims nuo vieno šimto penkiasdešimt iki trijų šimtų eurų ir juridinių asmenų vadovams ar kitiems atsakingiems asmenims –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d0acf2c2931549baa58a90729cd2a329"/>
                        <w:lock w:val="sdtLocked"/>
                        <w:richText/>
                      </w:sdtPr>
                      <w:sdtContent>
                        <w:p>
                          <w:pPr>
                            <w:spacing w:line="360" w:lineRule="auto"/>
                            <w:ind w:firstLine="720"/>
                            <w:jc w:val="both"/>
                            <w:rPr>
                              <w:bCs/>
                              <w:szCs w:val="24"/>
                            </w:rPr>
                          </w:pPr>
                          <w:sdt>
                            <w:sdtPr>
                              <w:alias w:val="Numeris"/>
                              <w:tag w:val="nr_d0acf2c2931549baa58a90729cd2a32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aštuoniasdešimt iki šešių šimtų eurų ir juridinių asmenų vadovams ar kitiems atsakingiems asmenims – nuo penkių šimtų penkiasdešimt iki vieno tūkstančio dviejų šimtų eurų.</w:t>
                          </w:r>
                        </w:p>
                        <w:p>
                          <w:pPr>
                            <w:spacing w:line="360" w:lineRule="auto"/>
                            <w:ind w:firstLine="720"/>
                            <w:jc w:val="both"/>
                            <w:rPr>
                              <w:bCs/>
                              <w:szCs w:val="24"/>
                            </w:rPr>
                          </w:pPr>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5ca41201e5544099cc40096f0227b37"/>
                        <w:lock w:val="sdtLocked"/>
                        <w:richText/>
                      </w:sdtPr>
                      <w:sdtContent>
                        <w:p>
                          <w:pPr>
                            <w:spacing w:line="360" w:lineRule="auto"/>
                            <w:ind w:firstLine="720"/>
                            <w:jc w:val="both"/>
                            <w:rPr>
                              <w:bCs/>
                              <w:szCs w:val="24"/>
                            </w:rPr>
                          </w:pPr>
                          <w:sdt>
                            <w:sdtPr>
                              <w:alias w:val="Numeris"/>
                              <w:tag w:val="nr_75ca41201e5544099cc40096f0227b37"/>
                              <w:lock w:val="sdtLocked"/>
                              <w:richText/>
                            </w:sdtPr>
                            <w:sdtContent>
                              <w:r>
                                <w:rPr>
                                  <w:bCs/>
                                  <w:szCs w:val="24"/>
                                </w:rPr>
                                <w:t>3</w:t>
                              </w:r>
                            </w:sdtContent>
                          </w:sdt>
                          <w:r>
                            <w:rPr>
                              <w:bCs/>
                              <w:szCs w:val="24"/>
                            </w:rPr>
                            <w:t>. Lietuvos Respublikos vidaus ir teritorinių vandenų teršimas iš laivų, Lietuvos Respublikos jūros rajono teršimas iš šiame rajone esančių stacionariųjų ar plūduriuojančių įrenginių, konstrukcijų ar platformų</w:t>
                          </w:r>
                        </w:p>
                        <w:p>
                          <w:pPr>
                            <w:spacing w:line="360" w:lineRule="auto"/>
                            <w:ind w:firstLine="720"/>
                            <w:jc w:val="both"/>
                            <w:rPr>
                              <w:bCs/>
                              <w:szCs w:val="24"/>
                            </w:rPr>
                          </w:pPr>
                          <w:r>
                            <w:rPr>
                              <w:bCs/>
                              <w:szCs w:val="24"/>
                            </w:rPr>
                            <w:t>užtraukia baudą nuo trijų šimtų iki šešių tūkstančių eurų.</w:t>
                          </w:r>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0527d438888440b4aa869a504fe7ebdc"/>
                        <w:lock w:val="sdtLocked"/>
                        <w:richText/>
                      </w:sdtPr>
                      <w:sdtContent>
                        <w:p>
                          <w:pPr>
                            <w:spacing w:line="360" w:lineRule="auto"/>
                            <w:ind w:firstLine="720"/>
                            <w:jc w:val="both"/>
                            <w:rPr>
                              <w:bCs/>
                              <w:szCs w:val="24"/>
                            </w:rPr>
                          </w:pPr>
                          <w:sdt>
                            <w:sdtPr>
                              <w:alias w:val="Numeris"/>
                              <w:tag w:val="nr_0527d438888440b4aa869a504fe7ebdc"/>
                              <w:lock w:val="sdtLocked"/>
                              <w:richText/>
                            </w:sdtPr>
                            <w:sdtContent>
                              <w:r>
                                <w:rPr>
                                  <w:bCs/>
                                  <w:szCs w:val="24"/>
                                </w:rPr>
                                <w:t>5</w:t>
                              </w:r>
                            </w:sdtContent>
                          </w:sdt>
                          <w:r>
                            <w:rPr>
                              <w:bCs/>
                              <w:szCs w:val="24"/>
                            </w:rPr>
                            <w:t>. Lietuvos Respublikos jūros rajono vandens, dugno ir gelmių gamtos išteklių žvalgyba ir gavyba, stacionariųjų ar plūduriuojančių įrenginių ar konstrukcijų,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aplinkos apsaugos institucijos leidimo, taip pat kenksmingų medžiagų gabenimas pažeidžiant jūros aplinkos apsaugos reikalavimus</w:t>
                          </w:r>
                        </w:p>
                        <w:p>
                          <w:pPr>
                            <w:spacing w:line="360" w:lineRule="auto"/>
                            <w:ind w:firstLine="720"/>
                            <w:jc w:val="both"/>
                            <w:rPr>
                              <w:bCs/>
                              <w:szCs w:val="24"/>
                            </w:rPr>
                          </w:pPr>
                          <w:r>
                            <w:rPr>
                              <w:bCs/>
                              <w:szCs w:val="24"/>
                            </w:rPr>
                            <w:t>užtraukia baudą asmenims nuo vieno šimto penkiasdešimt iki dviejų tūkstančių devynių šimtų eurų ir juridinių asmenų vadovams ar kitiems atsakingiems asmenims – nuo trijų šimtų iki šešių tūkstančių eurų.</w:t>
                          </w:r>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4ff94f314f9349cfada1146fc50fb830"/>
                    <w:lock w:val="sdtLocked"/>
                    <w:richText/>
                  </w:sdtPr>
                  <w:sdtContent>
                    <w:p>
                      <w:pPr>
                        <w:spacing w:line="360" w:lineRule="auto"/>
                        <w:ind w:left="2410" w:hanging="1690"/>
                        <w:jc w:val="both"/>
                        <w:rPr>
                          <w:bCs/>
                          <w:szCs w:val="24"/>
                        </w:rPr>
                      </w:pPr>
                      <w:sdt>
                        <w:sdtPr>
                          <w:alias w:val="Numeris"/>
                          <w:tag w:val="nr_4ff94f314f9349cfada1146fc50fb830"/>
                          <w:lock w:val="sdtLocked"/>
                          <w:richText/>
                        </w:sdtPr>
                        <w:sdtContent>
                          <w:r>
                            <w:rPr>
                              <w:b/>
                              <w:bCs/>
                              <w:szCs w:val="24"/>
                            </w:rPr>
                            <w:t>267</w:t>
                          </w:r>
                        </w:sdtContent>
                      </w:sdt>
                      <w:r>
                        <w:rPr>
                          <w:b/>
                          <w:bCs/>
                          <w:szCs w:val="24"/>
                        </w:rPr>
                        <w:t xml:space="preserve"> straipsnis. </w:t>
                      </w:r>
                      <w:sdt>
                        <w:sdtPr>
                          <w:alias w:val="Pavadinimas"/>
                          <w:tag w:val="title_4ff94f314f9349cfada1146fc50fb830"/>
                          <w:lock w:val="sdtLocked"/>
                          <w:richText/>
                        </w:sdtPr>
                        <w:sdtContent>
                          <w:r>
                            <w:rPr>
                              <w:b/>
                              <w:bCs/>
                              <w:szCs w:val="24"/>
                            </w:rPr>
                            <w:t>Aplinkosaugos sąlygų plaukioti vandens telkiniuose plaukiojimo priemonėmis pažeidimas</w:t>
                          </w:r>
                        </w:sdtContent>
                      </w:sdt>
                    </w:p>
                    <w:sdt>
                      <w:sdtPr>
                        <w:alias w:val="267 str. 1 d."/>
                        <w:tag w:val="part_185edb5b287d4e6895322ae85d5ec5b7"/>
                        <w:lock w:val="sdtLocked"/>
                        <w:richText/>
                      </w:sdtPr>
                      <w:sdtContent>
                        <w:p>
                          <w:pPr>
                            <w:spacing w:line="360" w:lineRule="auto"/>
                            <w:ind w:firstLine="720"/>
                            <w:jc w:val="both"/>
                            <w:rPr>
                              <w:bCs/>
                              <w:szCs w:val="24"/>
                            </w:rPr>
                          </w:pPr>
                          <w:sdt>
                            <w:sdtPr>
                              <w:alias w:val="Numeris"/>
                              <w:tag w:val="nr_185edb5b287d4e6895322ae85d5ec5b7"/>
                              <w:lock w:val="sdtLocked"/>
                              <w:richText/>
                            </w:sdtPr>
                            <w:sdtContent>
                              <w:r>
                                <w:rPr>
                                  <w:bCs/>
                                  <w:szCs w:val="24"/>
                                </w:rPr>
                                <w:t>1</w:t>
                              </w:r>
                            </w:sdtContent>
                          </w:sdt>
                          <w:r>
                            <w:rPr>
                              <w:bCs/>
                              <w:szCs w:val="24"/>
                            </w:rPr>
                            <w:t>. Aplinkosaugos sąlygų plaukioti vandens telkiniuose plaukiojimo priemonėmis pažeidimas</w:t>
                          </w:r>
                        </w:p>
                        <w:p>
                          <w:pPr>
                            <w:spacing w:line="360" w:lineRule="auto"/>
                            <w:ind w:firstLine="720"/>
                            <w:jc w:val="both"/>
                            <w:rPr>
                              <w:bCs/>
                              <w:szCs w:val="24"/>
                            </w:rPr>
                          </w:pPr>
                          <w:r>
                            <w:rPr>
                              <w:bCs/>
                              <w:szCs w:val="24"/>
                            </w:rPr>
                            <w:t>užtraukia baudą nuo trisdešimt iki šešiasdešimt eurų.</w:t>
                          </w:r>
                        </w:p>
                      </w:sdtContent>
                    </w:sdt>
                    <w:sdt>
                      <w:sdtPr>
                        <w:alias w:val="267 str. 2 d."/>
                        <w:tag w:val="part_d1a2005ee8ba4197bc55637d263f5f88"/>
                        <w:lock w:val="sdtLocked"/>
                        <w:richText/>
                      </w:sdtPr>
                      <w:sdtContent>
                        <w:p>
                          <w:pPr>
                            <w:spacing w:line="360" w:lineRule="auto"/>
                            <w:ind w:firstLine="720"/>
                            <w:jc w:val="both"/>
                            <w:rPr>
                              <w:bCs/>
                              <w:szCs w:val="24"/>
                            </w:rPr>
                          </w:pPr>
                          <w:sdt>
                            <w:sdtPr>
                              <w:alias w:val="Numeris"/>
                              <w:tag w:val="nr_d1a2005ee8ba4197bc55637d263f5f88"/>
                              <w:lock w:val="sdtLocked"/>
                              <w:richText/>
                            </w:sdtPr>
                            <w:sdtContent>
                              <w:r>
                                <w:rPr>
                                  <w:bCs/>
                                  <w:szCs w:val="24"/>
                                </w:rPr>
                                <w:t>2</w:t>
                              </w:r>
                            </w:sdtContent>
                          </w:sdt>
                          <w:r>
                            <w:rPr>
                              <w:bCs/>
                              <w:szCs w:val="24"/>
                            </w:rPr>
                            <w:t>. Plaukiojimas savaeigėmis plaukiojimo priemonėmis vandens telkiniuose, kai tai daryti draudžiama,</w:t>
                          </w:r>
                        </w:p>
                        <w:p>
                          <w:pPr>
                            <w:spacing w:line="360" w:lineRule="auto"/>
                            <w:ind w:firstLine="720"/>
                            <w:jc w:val="both"/>
                            <w:rPr>
                              <w:bCs/>
                              <w:szCs w:val="24"/>
                            </w:rPr>
                          </w:pPr>
                          <w:r>
                            <w:rPr>
                              <w:bCs/>
                              <w:szCs w:val="24"/>
                            </w:rPr>
                            <w:t>užtraukia baudą nuo keturiasdešimt iki devyniasdešimt eurų.</w:t>
                          </w:r>
                        </w:p>
                      </w:sdtContent>
                    </w:sdt>
                    <w:sdt>
                      <w:sdtPr>
                        <w:alias w:val="267 str. 3 d."/>
                        <w:tag w:val="part_ab8ab9cc5df04bef925a0fbda7795eac"/>
                        <w:lock w:val="sdtLocked"/>
                        <w:richText/>
                      </w:sdtPr>
                      <w:sdtContent>
                        <w:p>
                          <w:pPr>
                            <w:spacing w:line="360" w:lineRule="auto"/>
                            <w:ind w:firstLine="720"/>
                            <w:jc w:val="both"/>
                            <w:rPr>
                              <w:bCs/>
                              <w:szCs w:val="24"/>
                            </w:rPr>
                          </w:pPr>
                          <w:sdt>
                            <w:sdtPr>
                              <w:alias w:val="Numeris"/>
                              <w:tag w:val="nr_ab8ab9cc5df04bef925a0fbda7795eac"/>
                              <w:lock w:val="sdtLocked"/>
                              <w:richText/>
                            </w:sdtPr>
                            <w:sdtContent>
                              <w:r>
                                <w:rPr>
                                  <w:bCs/>
                                  <w:szCs w:val="24"/>
                                </w:rPr>
                                <w:t>3</w:t>
                              </w:r>
                            </w:sdtContent>
                          </w:sdt>
                          <w:r>
                            <w:rPr>
                              <w:bCs/>
                              <w:szCs w:val="24"/>
                            </w:rPr>
                            <w:t>. Aplinkosaugos sąlygų plaukioti saugomose teritorijose esančiuose vandens telkiniuose plaukiojimo priemonėmis pažeidimas</w:t>
                          </w:r>
                        </w:p>
                        <w:p>
                          <w:pPr>
                            <w:spacing w:line="360" w:lineRule="auto"/>
                            <w:ind w:firstLine="720"/>
                            <w:jc w:val="both"/>
                            <w:rPr>
                              <w:bCs/>
                              <w:szCs w:val="24"/>
                            </w:rPr>
                          </w:pPr>
                          <w:r>
                            <w:rPr>
                              <w:bCs/>
                              <w:szCs w:val="24"/>
                            </w:rPr>
                            <w:t>užtraukia baudą nuo šešiasdešimt iki vieno šimto dvidešimt eurų.</w:t>
                          </w:r>
                        </w:p>
                      </w:sdtContent>
                    </w:sdt>
                    <w:sdt>
                      <w:sdtPr>
                        <w:alias w:val="267 str. 4 d."/>
                        <w:tag w:val="part_fc09108a1aae4ebca29d2d92ce178996"/>
                        <w:lock w:val="sdtLocked"/>
                        <w:richText/>
                      </w:sdtPr>
                      <w:sdtContent>
                        <w:p>
                          <w:pPr>
                            <w:spacing w:line="360" w:lineRule="auto"/>
                            <w:ind w:firstLine="720"/>
                            <w:jc w:val="both"/>
                            <w:rPr>
                              <w:bCs/>
                              <w:szCs w:val="24"/>
                            </w:rPr>
                          </w:pPr>
                          <w:sdt>
                            <w:sdtPr>
                              <w:alias w:val="Numeris"/>
                              <w:tag w:val="nr_fc09108a1aae4ebca29d2d92ce178996"/>
                              <w:lock w:val="sdtLocked"/>
                              <w:richText/>
                            </w:sdtPr>
                            <w:sdtContent>
                              <w:r>
                                <w:rPr>
                                  <w:bCs/>
                                  <w:szCs w:val="24"/>
                                </w:rPr>
                                <w:t>4</w:t>
                              </w:r>
                            </w:sdtContent>
                          </w:sdt>
                          <w:r>
                            <w:rPr>
                              <w:bCs/>
                              <w:szCs w:val="24"/>
                            </w:rPr>
                            <w:t>. Plaukiojimas vandens motociklais vandens telkiniuose, kai tai daryti draudžiama,</w:t>
                          </w:r>
                        </w:p>
                        <w:p>
                          <w:pPr>
                            <w:spacing w:line="360" w:lineRule="auto"/>
                            <w:ind w:firstLine="720"/>
                            <w:jc w:val="both"/>
                            <w:rPr>
                              <w:bCs/>
                              <w:szCs w:val="24"/>
                            </w:rPr>
                          </w:pPr>
                          <w:r>
                            <w:rPr>
                              <w:bCs/>
                              <w:szCs w:val="24"/>
                            </w:rPr>
                            <w:t>užtraukia baudą nuo šešiasdešimt iki vieno šimto dvidešimt eurų.</w:t>
                          </w:r>
                        </w:p>
                      </w:sdtContent>
                    </w:sdt>
                    <w:sdt>
                      <w:sdtPr>
                        <w:alias w:val="267 str. 5 d."/>
                        <w:tag w:val="part_bb937d707f584baea8e2df335f26701a"/>
                        <w:lock w:val="sdtLocked"/>
                        <w:richText/>
                      </w:sdtPr>
                      <w:sdtContent>
                        <w:p>
                          <w:pPr>
                            <w:spacing w:line="360" w:lineRule="auto"/>
                            <w:ind w:firstLine="720"/>
                            <w:jc w:val="both"/>
                            <w:rPr>
                              <w:bCs/>
                              <w:szCs w:val="24"/>
                            </w:rPr>
                          </w:pPr>
                          <w:sdt>
                            <w:sdtPr>
                              <w:alias w:val="Numeris"/>
                              <w:tag w:val="nr_bb937d707f584baea8e2df335f26701a"/>
                              <w:lock w:val="sdtLocked"/>
                              <w:richText/>
                            </w:sdtPr>
                            <w:sdtContent>
                              <w:r>
                                <w:rPr>
                                  <w:bCs/>
                                  <w:szCs w:val="24"/>
                                </w:rPr>
                                <w:t>5</w:t>
                              </w:r>
                            </w:sdtContent>
                          </w:sdt>
                          <w:r>
                            <w:rPr>
                              <w:bCs/>
                              <w:szCs w:val="24"/>
                            </w:rPr>
                            <w:t>. Plaukiojimas savaeigėmis plaukiojimo priemonėmis saugomose teritorijose esančiuose vandens telkiniuose, kai tai daryti draudžiama,</w:t>
                          </w:r>
                        </w:p>
                        <w:p>
                          <w:pPr>
                            <w:spacing w:line="360" w:lineRule="auto"/>
                            <w:ind w:firstLine="720"/>
                            <w:jc w:val="both"/>
                            <w:rPr>
                              <w:bCs/>
                              <w:szCs w:val="24"/>
                            </w:rPr>
                          </w:pPr>
                          <w:r>
                            <w:rPr>
                              <w:bCs/>
                              <w:szCs w:val="24"/>
                            </w:rPr>
                            <w:t>užtraukia baudą nuo devyniasdešimt iki vieno šimto septyniasdešimt eurų.</w:t>
                          </w:r>
                        </w:p>
                      </w:sdtContent>
                    </w:sdt>
                    <w:sdt>
                      <w:sdtPr>
                        <w:alias w:val="267 str. 6 d."/>
                        <w:tag w:val="part_340259cb6a0b417d9e27447320748746"/>
                        <w:lock w:val="sdtLocked"/>
                        <w:richText/>
                      </w:sdtPr>
                      <w:sdtContent>
                        <w:p>
                          <w:pPr>
                            <w:spacing w:line="360" w:lineRule="auto"/>
                            <w:ind w:firstLine="720"/>
                            <w:jc w:val="both"/>
                            <w:rPr>
                              <w:bCs/>
                              <w:szCs w:val="24"/>
                            </w:rPr>
                          </w:pPr>
                          <w:sdt>
                            <w:sdtPr>
                              <w:alias w:val="Numeris"/>
                              <w:tag w:val="nr_340259cb6a0b417d9e27447320748746"/>
                              <w:lock w:val="sdtLocked"/>
                              <w:richText/>
                            </w:sdtPr>
                            <w:sdtContent>
                              <w:r>
                                <w:rPr>
                                  <w:bCs/>
                                  <w:szCs w:val="24"/>
                                </w:rPr>
                                <w:t>6</w:t>
                              </w:r>
                            </w:sdtContent>
                          </w:sdt>
                          <w:r>
                            <w:rPr>
                              <w:bCs/>
                              <w:szCs w:val="24"/>
                            </w:rPr>
                            <w:t>. Plaukiojimas vandens motociklais saugomose teritorijose esančiuose vandens telkiniuose, kai tai daryti draudžiama,</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7 d."/>
                        <w:tag w:val="part_2b5cafa38cb74402a2b1178f4c84f80c"/>
                        <w:lock w:val="sdtLocked"/>
                        <w:richText/>
                      </w:sdtPr>
                      <w:sdtContent>
                        <w:p>
                          <w:pPr>
                            <w:spacing w:line="360" w:lineRule="auto"/>
                            <w:ind w:firstLine="720"/>
                            <w:jc w:val="both"/>
                            <w:rPr>
                              <w:bCs/>
                              <w:szCs w:val="24"/>
                            </w:rPr>
                          </w:pPr>
                          <w:sdt>
                            <w:sdtPr>
                              <w:alias w:val="Numeris"/>
                              <w:tag w:val="nr_2b5cafa38cb74402a2b1178f4c84f80c"/>
                              <w:lock w:val="sdtLocked"/>
                              <w:richText/>
                            </w:sdtPr>
                            <w:sdtContent>
                              <w:r>
                                <w:rPr>
                                  <w:bCs/>
                                  <w:szCs w:val="24"/>
                                </w:rPr>
                                <w:t>7</w:t>
                              </w:r>
                            </w:sdtContent>
                          </w:sdt>
                          <w:r>
                            <w:rPr>
                              <w:bCs/>
                              <w:szCs w:val="24"/>
                            </w:rPr>
                            <w:t>. Plaukiojimas savaeigėmis plaukiojimo priemonėmis, kurių variklio galingumas viršija 150 kW, vandens telkiniuose, kai tai daryti draudžiama,</w:t>
                          </w:r>
                        </w:p>
                        <w:p>
                          <w:pPr>
                            <w:spacing w:line="360" w:lineRule="auto"/>
                            <w:ind w:firstLine="720"/>
                            <w:jc w:val="both"/>
                            <w:rPr>
                              <w:bCs/>
                              <w:szCs w:val="24"/>
                            </w:rPr>
                          </w:pPr>
                          <w:r>
                            <w:rPr>
                              <w:bCs/>
                              <w:szCs w:val="24"/>
                            </w:rPr>
                            <w:t>užtraukia baudą nuo vieno šimto penkiasdešimt iki trijų šimtų eurų.</w:t>
                          </w:r>
                        </w:p>
                      </w:sdtContent>
                    </w:sdt>
                    <w:sdt>
                      <w:sdtPr>
                        <w:alias w:val="267 str. 8 d."/>
                        <w:tag w:val="part_b3d0363a42f1449c98fd2935ff4cee50"/>
                        <w:lock w:val="sdtLocked"/>
                        <w:richText/>
                      </w:sdtPr>
                      <w:sdtContent>
                        <w:p>
                          <w:pPr>
                            <w:spacing w:line="360" w:lineRule="auto"/>
                            <w:ind w:firstLine="720"/>
                            <w:jc w:val="both"/>
                            <w:rPr>
                              <w:bCs/>
                              <w:szCs w:val="24"/>
                            </w:rPr>
                          </w:pPr>
                          <w:sdt>
                            <w:sdtPr>
                              <w:alias w:val="Numeris"/>
                              <w:tag w:val="nr_b3d0363a42f1449c98fd2935ff4cee50"/>
                              <w:lock w:val="sdtLocked"/>
                              <w:richText/>
                            </w:sdtPr>
                            <w:sdtContent>
                              <w:r>
                                <w:rPr>
                                  <w:bCs/>
                                  <w:szCs w:val="24"/>
                                </w:rPr>
                                <w:t>8</w:t>
                              </w:r>
                            </w:sdtContent>
                          </w:sdt>
                          <w:r>
                            <w:rPr>
                              <w:bCs/>
                              <w:szCs w:val="24"/>
                            </w:rPr>
                            <w:t>. Šio straipsnio 1, 2, 3, 4 dalyse numatyti administraciniai nusižengimai, padaryti pakartotinai,</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9 d."/>
                        <w:tag w:val="part_3453c5869c6a44d9ad222447358c1777"/>
                        <w:lock w:val="sdtLocked"/>
                        <w:richText/>
                      </w:sdtPr>
                      <w:sdtContent>
                        <w:p>
                          <w:pPr>
                            <w:spacing w:line="360" w:lineRule="auto"/>
                            <w:ind w:firstLine="720"/>
                            <w:jc w:val="both"/>
                            <w:rPr>
                              <w:bCs/>
                              <w:szCs w:val="24"/>
                            </w:rPr>
                          </w:pPr>
                          <w:sdt>
                            <w:sdtPr>
                              <w:alias w:val="Numeris"/>
                              <w:tag w:val="nr_3453c5869c6a44d9ad222447358c1777"/>
                              <w:lock w:val="sdtLocked"/>
                              <w:richText/>
                            </w:sdtPr>
                            <w:sdtContent>
                              <w:r>
                                <w:rPr>
                                  <w:bCs/>
                                  <w:szCs w:val="24"/>
                                </w:rPr>
                                <w:t>9</w:t>
                              </w:r>
                            </w:sdtContent>
                          </w:sdt>
                          <w:r>
                            <w:rPr>
                              <w:bCs/>
                              <w:szCs w:val="24"/>
                            </w:rPr>
                            <w:t>. Šio straipsnio 5, 6, 7 dalyse numatyti administraciniai nusižengimai, padaryti pakartotinai,</w:t>
                          </w:r>
                        </w:p>
                        <w:p>
                          <w:pPr>
                            <w:spacing w:line="360" w:lineRule="auto"/>
                            <w:ind w:firstLine="720"/>
                            <w:jc w:val="both"/>
                            <w:rPr>
                              <w:bCs/>
                              <w:szCs w:val="24"/>
                            </w:rPr>
                          </w:pPr>
                          <w:r>
                            <w:rPr>
                              <w:bCs/>
                              <w:szCs w:val="24"/>
                            </w:rPr>
                            <w:t>užtraukia baudą nuo dviejų šimtų iki šešių šimtų eurų.</w:t>
                          </w:r>
                        </w:p>
                        <w:p>
                          <w:pPr>
                            <w:spacing w:line="360" w:lineRule="auto"/>
                            <w:ind w:firstLine="720"/>
                            <w:jc w:val="both"/>
                            <w:rPr>
                              <w:bCs/>
                              <w:szCs w:val="24"/>
                            </w:rPr>
                          </w:pPr>
                        </w:p>
                      </w:sdtContent>
                    </w:sdt>
                  </w:sdtContent>
                </w:sdt>
                <w:sdt>
                  <w:sdtPr>
                    <w:alias w:val="268 str."/>
                    <w:tag w:val="part_d6d56089e51541c08a35410d434dab97"/>
                    <w:lock w:val="sdtLocked"/>
                    <w:richText/>
                  </w:sdtPr>
                  <w:sdtContent>
                    <w:p>
                      <w:pPr>
                        <w:spacing w:line="360" w:lineRule="auto"/>
                        <w:ind w:left="2410" w:hanging="1690"/>
                        <w:jc w:val="both"/>
                        <w:rPr>
                          <w:bCs/>
                          <w:szCs w:val="24"/>
                        </w:rPr>
                      </w:pPr>
                      <w:sdt>
                        <w:sdtPr>
                          <w:alias w:val="Numeris"/>
                          <w:tag w:val="nr_d6d56089e51541c08a35410d434dab97"/>
                          <w:lock w:val="sdtLocked"/>
                          <w:richText/>
                        </w:sdtPr>
                        <w:sdtContent>
                          <w:r>
                            <w:rPr>
                              <w:b/>
                              <w:bCs/>
                              <w:szCs w:val="24"/>
                            </w:rPr>
                            <w:t>268</w:t>
                          </w:r>
                        </w:sdtContent>
                      </w:sdt>
                      <w:r>
                        <w:rPr>
                          <w:b/>
                          <w:bCs/>
                          <w:szCs w:val="24"/>
                        </w:rPr>
                        <w:t xml:space="preserve"> straipsnis. </w:t>
                      </w:r>
                      <w:sdt>
                        <w:sdtPr>
                          <w:alias w:val="Pavadinimas"/>
                          <w:tag w:val="title_d6d56089e51541c08a35410d434dab97"/>
                          <w:lock w:val="sdtLocked"/>
                          <w:richText/>
                        </w:sdtPr>
                        <w:sdtContent>
                          <w:r>
                            <w:rPr>
                              <w:b/>
                              <w:bCs/>
                              <w:szCs w:val="24"/>
                            </w:rPr>
                            <w:t>Vandens telkinių naudojimo vandeniui išgauti ar nuotekų tvarkymo reikalavimų pažeidimas</w:t>
                          </w:r>
                        </w:sdtContent>
                      </w:sdt>
                    </w:p>
                    <w:sdt>
                      <w:sdtPr>
                        <w:alias w:val="268 str. 1 d."/>
                        <w:tag w:val="part_6d516e19905d40cdb8ab2c8885e79eff"/>
                        <w:lock w:val="sdtLocked"/>
                        <w:richText/>
                      </w:sdtPr>
                      <w:sdtContent>
                        <w:p>
                          <w:pPr>
                            <w:spacing w:line="360" w:lineRule="auto"/>
                            <w:ind w:firstLine="720"/>
                            <w:jc w:val="both"/>
                            <w:rPr>
                              <w:bCs/>
                              <w:szCs w:val="24"/>
                            </w:rPr>
                          </w:pPr>
                          <w:sdt>
                            <w:sdtPr>
                              <w:alias w:val="Numeris"/>
                              <w:tag w:val="nr_6d516e19905d40cdb8ab2c8885e79eff"/>
                              <w:lock w:val="sdtLocked"/>
                              <w:richText/>
                            </w:sdtPr>
                            <w:sdtContent>
                              <w:r>
                                <w:rPr>
                                  <w:bCs/>
                                  <w:szCs w:val="24"/>
                                </w:rPr>
                                <w:t>1</w:t>
                              </w:r>
                            </w:sdtContent>
                          </w:sdt>
                          <w:r>
                            <w:rPr>
                              <w:bCs/>
                              <w:szCs w:val="24"/>
                            </w:rPr>
                            <w:t>.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szCs w:val="24"/>
                            </w:rPr>
                          </w:pPr>
                          <w:r>
                            <w:rPr>
                              <w:bCs/>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ffbb7cd44c7046d9910538ce3c3f6b76"/>
                        <w:lock w:val="sdtLocked"/>
                        <w:richText/>
                      </w:sdtPr>
                      <w:sdtContent>
                        <w:p>
                          <w:pPr>
                            <w:spacing w:line="360" w:lineRule="auto"/>
                            <w:ind w:firstLine="720"/>
                            <w:jc w:val="both"/>
                            <w:rPr>
                              <w:bCs/>
                              <w:szCs w:val="24"/>
                            </w:rPr>
                          </w:pPr>
                          <w:sdt>
                            <w:sdtPr>
                              <w:alias w:val="Numeris"/>
                              <w:tag w:val="nr_ffbb7cd44c7046d9910538ce3c3f6b76"/>
                              <w:lock w:val="sdtLocked"/>
                              <w:richText/>
                            </w:sdtPr>
                            <w:sdtContent>
                              <w:r>
                                <w:rPr>
                                  <w:bCs/>
                                  <w:szCs w:val="24"/>
                                </w:rPr>
                                <w:t>2</w:t>
                              </w:r>
                            </w:sdtContent>
                          </w:sdt>
                          <w:r>
                            <w:rPr>
                              <w:bCs/>
                              <w:szCs w:val="24"/>
                            </w:rPr>
                            <w:t>.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szCs w:val="24"/>
                            </w:rPr>
                          </w:pPr>
                          <w:r>
                            <w:rPr>
                              <w:bCs/>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e03b77a994ab441098aa2651ba8d1295"/>
                        <w:lock w:val="sdtLocked"/>
                        <w:richText/>
                      </w:sdtPr>
                      <w:sdtContent>
                        <w:p>
                          <w:pPr>
                            <w:spacing w:line="360" w:lineRule="auto"/>
                            <w:ind w:firstLine="720"/>
                            <w:jc w:val="both"/>
                            <w:rPr>
                              <w:bCs/>
                              <w:szCs w:val="24"/>
                            </w:rPr>
                          </w:pPr>
                          <w:sdt>
                            <w:sdtPr>
                              <w:alias w:val="Numeris"/>
                              <w:tag w:val="nr_e03b77a994ab441098aa2651ba8d1295"/>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3cd309e2d8104aeeb61eddaf1859bd7a"/>
                        <w:lock w:val="sdtLocked"/>
                        <w:richText/>
                      </w:sdtPr>
                      <w:sdtContent>
                        <w:p>
                          <w:pPr>
                            <w:spacing w:line="360" w:lineRule="auto"/>
                            <w:ind w:firstLine="720"/>
                            <w:jc w:val="both"/>
                            <w:rPr>
                              <w:bCs/>
                              <w:szCs w:val="24"/>
                            </w:rPr>
                          </w:pPr>
                          <w:sdt>
                            <w:sdtPr>
                              <w:alias w:val="Numeris"/>
                              <w:tag w:val="nr_3cd309e2d8104aeeb61eddaf1859bd7a"/>
                              <w:lock w:val="sdtLocked"/>
                              <w:richText/>
                            </w:sdtPr>
                            <w:sdtContent>
                              <w:r>
                                <w:rPr>
                                  <w:bCs/>
                                  <w:szCs w:val="24"/>
                                </w:rPr>
                                <w:t>4</w:t>
                              </w:r>
                            </w:sdtContent>
                          </w:sdt>
                          <w:r>
                            <w:rPr>
                              <w:bCs/>
                              <w:szCs w:val="24"/>
                            </w:rPr>
                            <w:t>. Gręžinių geriamajam gėlam ir gamybiniam požeminiam vandeniui tiekti ir vandens šiluminei energijai vartoti įrengimo, konservavimo ir likvidavimo reikalavimų pažeidimas</w:t>
                          </w:r>
                        </w:p>
                        <w:p>
                          <w:pPr>
                            <w:spacing w:line="360" w:lineRule="auto"/>
                            <w:ind w:firstLine="720"/>
                            <w:jc w:val="both"/>
                            <w:rPr>
                              <w:bCs/>
                              <w:szCs w:val="24"/>
                            </w:rPr>
                          </w:pPr>
                          <w:r>
                            <w:rPr>
                              <w:bCs/>
                              <w:szCs w:val="24"/>
                            </w:rPr>
                            <w:t>užtraukia baudą asmenims nuo šešiasdešimt iki penkių šimtų aštuoniasdešimt eurų ir juridinių asmenų vadovams ar kitiems atsakingiems asmenims – nuo trijų šimtų iki vieno tūkstančio keturių šimtų penkiasdešimt eurų.</w:t>
                          </w:r>
                        </w:p>
                      </w:sdtContent>
                    </w:sdt>
                    <w:sdt>
                      <w:sdtPr>
                        <w:alias w:val="268 str. 5 d."/>
                        <w:tag w:val="part_db631156829d46d2a3f20eaba225e5eb"/>
                        <w:lock w:val="sdtLocked"/>
                        <w:richText/>
                      </w:sdtPr>
                      <w:sdtContent>
                        <w:p>
                          <w:pPr>
                            <w:spacing w:line="360" w:lineRule="auto"/>
                            <w:ind w:firstLine="720"/>
                            <w:jc w:val="both"/>
                            <w:rPr>
                              <w:bCs/>
                              <w:szCs w:val="24"/>
                            </w:rPr>
                          </w:pPr>
                          <w:sdt>
                            <w:sdtPr>
                              <w:alias w:val="Numeris"/>
                              <w:tag w:val="nr_db631156829d46d2a3f20eaba225e5eb"/>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asmenims nuo dviejų šimtų iki vieno tūkstančio vieno šimto eurų ir juridinių asmenų vadovams ar kitiems atsakingiems asmenims – nuo penkių šimtų iki trijų tūkstančių eurų.</w:t>
                          </w:r>
                        </w:p>
                      </w:sdtContent>
                    </w:sdt>
                    <w:sdt>
                      <w:sdtPr>
                        <w:alias w:val="268 str. 6 d."/>
                        <w:tag w:val="part_f5e58946e4594efaa5066216a4213ad7"/>
                        <w:lock w:val="sdtLocked"/>
                        <w:richText/>
                      </w:sdtPr>
                      <w:sdtContent>
                        <w:p>
                          <w:pPr>
                            <w:spacing w:line="360" w:lineRule="auto"/>
                            <w:ind w:firstLine="720"/>
                            <w:jc w:val="both"/>
                            <w:rPr>
                              <w:szCs w:val="24"/>
                              <w:lang w:eastAsia="lt-LT"/>
                            </w:rPr>
                          </w:pPr>
                          <w:sdt>
                            <w:sdtPr>
                              <w:alias w:val="Numeris"/>
                              <w:tag w:val="nr_f5e58946e4594efaa5066216a4213ad7"/>
                              <w:lock w:val="sdtLocked"/>
                              <w:richText/>
                            </w:sdtPr>
                            <w:sdtContent>
                              <w:r>
                                <w:rPr>
                                  <w:szCs w:val="24"/>
                                  <w:lang w:eastAsia="lt-LT"/>
                                </w:rPr>
                                <w:t>6</w:t>
                              </w:r>
                            </w:sdtContent>
                          </w:sdt>
                          <w:r>
                            <w:rPr>
                              <w:szCs w:val="24"/>
                              <w:lang w:eastAsia="lt-LT"/>
                            </w:rPr>
                            <w:t>. Išgaunamo vandens, išleidžiamų nuotekų arba su nuotekomis išleidžiamų teršalų apskaitos ir ataskaitų teikimo reikalavimų pažeidimas</w:t>
                          </w:r>
                        </w:p>
                        <w:p>
                          <w:pPr>
                            <w:spacing w:line="360" w:lineRule="auto"/>
                            <w:ind w:firstLine="720"/>
                            <w:jc w:val="both"/>
                            <w:rPr>
                              <w:bCs/>
                              <w:szCs w:val="24"/>
                            </w:rPr>
                          </w:pPr>
                          <w:r>
                            <w:rPr>
                              <w:szCs w:val="24"/>
                              <w:lang w:eastAsia="lt-LT"/>
                            </w:rPr>
                            <w:t>užtraukia baudą asmenims nuo šešiasdešimt iki vieno šimto dvidešimt eurų ir juridinių asmenų vadovams ar kitiems atsakingiems asmenims – nuo vieno šimto 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68 str. 7 d."/>
                        <w:tag w:val="part_b2f4aea9b0d74d1ab8212209c32c440e"/>
                        <w:lock w:val="sdtLocked"/>
                        <w:richText/>
                      </w:sdtPr>
                      <w:sdtContent>
                        <w:p>
                          <w:pPr>
                            <w:spacing w:line="360" w:lineRule="auto"/>
                            <w:ind w:firstLine="720"/>
                            <w:jc w:val="both"/>
                            <w:rPr>
                              <w:bCs/>
                              <w:szCs w:val="24"/>
                            </w:rPr>
                          </w:pPr>
                          <w:sdt>
                            <w:sdtPr>
                              <w:alias w:val="Numeris"/>
                              <w:tag w:val="nr_b2f4aea9b0d74d1ab8212209c32c440e"/>
                              <w:lock w:val="sdtLocked"/>
                              <w:richText/>
                            </w:sdtPr>
                            <w:sdtContent>
                              <w:r>
                                <w:rPr>
                                  <w:bCs/>
                                  <w:szCs w:val="24"/>
                                </w:rPr>
                                <w:t>7</w:t>
                              </w:r>
                            </w:sdtContent>
                          </w:sdt>
                          <w:r>
                            <w:rPr>
                              <w:bCs/>
                              <w:szCs w:val="24"/>
                            </w:rPr>
                            <w:t>. Vandens išgavimo ar nuotekų tvarkymo įrenginių eksploatavimo reikalavimų pažeidimas</w:t>
                          </w:r>
                        </w:p>
                        <w:p>
                          <w:pPr>
                            <w:spacing w:line="360" w:lineRule="auto"/>
                            <w:ind w:firstLine="720"/>
                            <w:jc w:val="both"/>
                            <w:rPr>
                              <w:bCs/>
                              <w:szCs w:val="24"/>
                            </w:rPr>
                          </w:pPr>
                          <w:r>
                            <w:rPr>
                              <w:bCs/>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8 d."/>
                        <w:tag w:val="part_2f892f739534466bb01d1f516c7ad7f2"/>
                        <w:lock w:val="sdtLocked"/>
                        <w:richText/>
                      </w:sdtPr>
                      <w:sdtContent>
                        <w:p>
                          <w:pPr>
                            <w:spacing w:line="360" w:lineRule="auto"/>
                            <w:ind w:firstLine="720"/>
                            <w:jc w:val="both"/>
                            <w:rPr>
                              <w:bCs/>
                              <w:szCs w:val="24"/>
                            </w:rPr>
                          </w:pPr>
                          <w:sdt>
                            <w:sdtPr>
                              <w:alias w:val="Numeris"/>
                              <w:tag w:val="nr_2f892f739534466bb01d1f516c7ad7f2"/>
                              <w:lock w:val="sdtLocked"/>
                              <w:richText/>
                            </w:sdtPr>
                            <w:sdtContent>
                              <w:r>
                                <w:rPr>
                                  <w:bCs/>
                                  <w:szCs w:val="24"/>
                                </w:rPr>
                                <w:t>8</w:t>
                              </w:r>
                            </w:sdtContent>
                          </w:sdt>
                          <w:r>
                            <w:rPr>
                              <w:bCs/>
                              <w:szCs w:val="24"/>
                            </w:rPr>
                            <w:t>. Šio straipsnio 6, 7 dalyse numatyti administraciniai nusižengimai, padaryti pakartotinai,</w:t>
                          </w:r>
                        </w:p>
                        <w:p>
                          <w:pPr>
                            <w:spacing w:line="360" w:lineRule="auto"/>
                            <w:ind w:firstLine="720"/>
                            <w:jc w:val="both"/>
                            <w:rPr>
                              <w:bCs/>
                              <w:szCs w:val="24"/>
                            </w:rPr>
                          </w:pPr>
                          <w:r>
                            <w:rPr>
                              <w:bCs/>
                              <w:szCs w:val="24"/>
                            </w:rPr>
                            <w:t>užtraukia baudą asmenims nuo vieno šimto šešiasdešimt iki trijų šimtų eurų ir juridinių asmenų vadovams ar kitiems atsakingiems asmenims – nuo dviejų šimtų septyniasdešimt iki šešių šimtų eurų.</w:t>
                          </w:r>
                        </w:p>
                        <w:p>
                          <w:pPr>
                            <w:spacing w:line="360" w:lineRule="auto"/>
                            <w:ind w:firstLine="720"/>
                            <w:jc w:val="both"/>
                            <w:rPr>
                              <w:bCs/>
                              <w:szCs w:val="24"/>
                            </w:rPr>
                          </w:pPr>
                        </w:p>
                      </w:sdtContent>
                    </w:sdt>
                  </w:sdtContent>
                </w:sdt>
                <w:sdt>
                  <w:sdtPr>
                    <w:alias w:val="269 str."/>
                    <w:tag w:val="part_f569f1da6036428b9da81ac59934351d"/>
                    <w:lock w:val="sdtLocked"/>
                    <w:richText/>
                  </w:sdtPr>
                  <w:sdtContent>
                    <w:p>
                      <w:pPr>
                        <w:spacing w:line="360" w:lineRule="auto"/>
                        <w:ind w:left="2410" w:hanging="1690"/>
                        <w:jc w:val="both"/>
                        <w:rPr>
                          <w:szCs w:val="24"/>
                          <w:lang w:eastAsia="lt-LT"/>
                        </w:rPr>
                      </w:pPr>
                      <w:sdt>
                        <w:sdtPr>
                          <w:alias w:val="Numeris"/>
                          <w:tag w:val="nr_f569f1da6036428b9da81ac59934351d"/>
                          <w:lock w:val="sdtLocked"/>
                          <w:richText/>
                        </w:sdtPr>
                        <w:sdtContent>
                          <w:r>
                            <w:rPr>
                              <w:b/>
                              <w:bCs/>
                              <w:szCs w:val="24"/>
                              <w:lang w:eastAsia="lt-LT"/>
                            </w:rPr>
                            <w:t>269</w:t>
                          </w:r>
                        </w:sdtContent>
                      </w:sdt>
                      <w:r>
                        <w:rPr>
                          <w:b/>
                          <w:bCs/>
                          <w:szCs w:val="24"/>
                          <w:lang w:eastAsia="lt-LT"/>
                        </w:rPr>
                        <w:t xml:space="preserve"> straipsnis. </w:t>
                      </w:r>
                      <w:sdt>
                        <w:sdtPr>
                          <w:alias w:val="Pavadinimas"/>
                          <w:tag w:val="title_f569f1da6036428b9da81ac59934351d"/>
                          <w:lock w:val="sdtLocked"/>
                          <w:richText/>
                        </w:sdtPr>
                        <w:sdtContent>
                          <w:r>
                            <w:rPr>
                              <w:b/>
                              <w:bCs/>
                              <w:szCs w:val="24"/>
                              <w:lang w:eastAsia="lt-LT"/>
                            </w:rPr>
                            <w:t>Tvenkinio ar patvenkto ežero naudojimo ir priežiūros taisyklių pažeidimas</w:t>
                          </w:r>
                        </w:sdtContent>
                      </w:sdt>
                    </w:p>
                    <w:sdt>
                      <w:sdtPr>
                        <w:alias w:val="269 str. 1 d."/>
                        <w:tag w:val="part_21bf0dce13a946588b710766615130f0"/>
                        <w:lock w:val="sdtLocked"/>
                        <w:richText/>
                      </w:sdtPr>
                      <w:sdtContent>
                        <w:p>
                          <w:pPr>
                            <w:spacing w:line="360" w:lineRule="auto"/>
                            <w:ind w:firstLine="720"/>
                            <w:jc w:val="both"/>
                            <w:rPr>
                              <w:szCs w:val="24"/>
                              <w:lang w:eastAsia="lt-LT"/>
                            </w:rPr>
                          </w:pPr>
                          <w:sdt>
                            <w:sdtPr>
                              <w:alias w:val="Numeris"/>
                              <w:tag w:val="nr_21bf0dce13a946588b710766615130f0"/>
                              <w:lock w:val="sdtLocked"/>
                              <w:richText/>
                            </w:sdtPr>
                            <w:sdtContent>
                              <w:r>
                                <w:rPr>
                                  <w:szCs w:val="24"/>
                                  <w:lang w:eastAsia="lt-LT"/>
                                </w:rPr>
                                <w:t>1</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taisyklių pažeidimas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269 str. 2 d."/>
                        <w:tag w:val="part_3d8c945789e647cba319f3675d06151a"/>
                        <w:lock w:val="sdtLocked"/>
                        <w:richText/>
                      </w:sdtPr>
                      <w:sdtContent>
                        <w:p>
                          <w:pPr>
                            <w:spacing w:line="360" w:lineRule="auto"/>
                            <w:ind w:firstLine="720"/>
                            <w:jc w:val="both"/>
                            <w:rPr>
                              <w:szCs w:val="24"/>
                              <w:lang w:eastAsia="lt-LT"/>
                            </w:rPr>
                          </w:pPr>
                          <w:sdt>
                            <w:sdtPr>
                              <w:alias w:val="Numeris"/>
                              <w:tag w:val="nr_3d8c945789e647cba319f3675d06151a"/>
                              <w:lock w:val="sdtLocked"/>
                              <w:richText/>
                            </w:sdtPr>
                            <w:sdtContent>
                              <w:r>
                                <w:rPr>
                                  <w:szCs w:val="24"/>
                                  <w:lang w:eastAsia="lt-LT"/>
                                </w:rPr>
                                <w:t>2</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taisyklėse nustatytų tvenkinio darbo režimo ar aplinkosaugos reikalavimų pažeidimas</w:t>
                          </w:r>
                        </w:p>
                        <w:p>
                          <w:pPr>
                            <w:spacing w:line="360" w:lineRule="auto"/>
                            <w:ind w:firstLine="720"/>
                            <w:jc w:val="both"/>
                            <w:rPr>
                              <w:szCs w:val="24"/>
                              <w:lang w:eastAsia="lt-LT"/>
                            </w:rPr>
                          </w:pPr>
                          <w:r>
                            <w:rPr>
                              <w:szCs w:val="24"/>
                              <w:lang w:eastAsia="lt-LT"/>
                            </w:rPr>
                            <w:t>užtraukia baudą nuo devyniasdešimt iki vieno šimto keturiasdešimt eurų.</w:t>
                          </w:r>
                        </w:p>
                      </w:sdtContent>
                    </w:sdt>
                    <w:sdt>
                      <w:sdtPr>
                        <w:alias w:val="269 str. 3 d."/>
                        <w:tag w:val="part_5fec603829d549d3959bd8733d7276e1"/>
                        <w:lock w:val="sdtLocked"/>
                        <w:richText/>
                      </w:sdtPr>
                      <w:sdtContent>
                        <w:p>
                          <w:pPr>
                            <w:spacing w:line="360" w:lineRule="auto"/>
                            <w:ind w:firstLine="720"/>
                            <w:jc w:val="both"/>
                            <w:rPr>
                              <w:szCs w:val="24"/>
                              <w:lang w:eastAsia="lt-LT"/>
                            </w:rPr>
                          </w:pPr>
                          <w:sdt>
                            <w:sdtPr>
                              <w:alias w:val="Numeris"/>
                              <w:tag w:val="nr_5fec603829d549d3959bd8733d7276e1"/>
                              <w:lock w:val="sdtLocked"/>
                              <w:richText/>
                            </w:sdtPr>
                            <w:sdtContent>
                              <w:r>
                                <w:rPr>
                                  <w:szCs w:val="24"/>
                                  <w:lang w:eastAsia="lt-LT"/>
                                </w:rPr>
                                <w:t>3</w:t>
                              </w:r>
                            </w:sdtContent>
                          </w:sdt>
                          <w:r>
                            <w:rPr>
                              <w:szCs w:val="24"/>
                              <w:lang w:eastAsia="lt-LT"/>
                            </w:rPr>
                            <w:t>. Šio straipsnio 1, 2 dalyse numatyti administraciniai nusižengimai, padaryti pakartotinai,</w:t>
                          </w:r>
                        </w:p>
                        <w:p>
                          <w:pPr>
                            <w:spacing w:line="360" w:lineRule="auto"/>
                            <w:ind w:firstLine="720"/>
                            <w:jc w:val="both"/>
                            <w:rPr>
                              <w:bCs/>
                              <w:szCs w:val="24"/>
                            </w:rPr>
                          </w:pPr>
                          <w:r>
                            <w:rPr>
                              <w:szCs w:val="24"/>
                              <w:lang w:eastAsia="lt-LT"/>
                            </w:rPr>
                            <w:t>užtraukia baudą nuo vieno šimto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87132db7a2a64ae1921c30846280addb"/>
                        <w:lock w:val="sdtLocked"/>
                        <w:richText/>
                      </w:sdtPr>
                      <w:sdtContent>
                        <w:p>
                          <w:pPr>
                            <w:spacing w:line="360" w:lineRule="auto"/>
                            <w:ind w:firstLine="720"/>
                            <w:jc w:val="both"/>
                            <w:rPr>
                              <w:bCs/>
                              <w:szCs w:val="24"/>
                            </w:rPr>
                          </w:pPr>
                          <w:sdt>
                            <w:sdtPr>
                              <w:alias w:val="Numeris"/>
                              <w:tag w:val="nr_87132db7a2a64ae1921c30846280addb"/>
                              <w:lock w:val="sdtLocked"/>
                              <w:richText/>
                            </w:sdtPr>
                            <w:sdtContent>
                              <w:r>
                                <w:rPr>
                                  <w:bCs/>
                                  <w:szCs w:val="24"/>
                                </w:rPr>
                                <w:t>7</w:t>
                              </w:r>
                            </w:sdtContent>
                          </w:sdt>
                          <w:r>
                            <w:rPr>
                              <w:bCs/>
                              <w:szCs w:val="24"/>
                            </w:rPr>
                            <w:t>. Už šio straipsnio 1, 2, 5, 6 dalyse numatytus administracinius nusižengimus gali būti skiriamas gyvūnų, gyvūninių produktų arba veterinarinių vaistų konfiskavimas. Už šio straipsnio 3, 4 dalyse numatytus administracinius nusižengimus privaloma skirti gyvūnų konfiskavimą.</w:t>
                          </w:r>
                        </w:p>
                        <w:p>
                          <w:pPr>
                            <w:spacing w:line="360" w:lineRule="auto"/>
                            <w:ind w:firstLine="720"/>
                            <w:jc w:val="both"/>
                            <w:rPr>
                              <w:szCs w:val="24"/>
                            </w:rPr>
                          </w:pPr>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435617c5cc524b7db1396e217cee24c4"/>
                        <w:lock w:val="sdtLocked"/>
                        <w:richText/>
                      </w:sdtPr>
                      <w:sdtContent>
                        <w:p>
                          <w:pPr>
                            <w:spacing w:line="360" w:lineRule="auto"/>
                            <w:ind w:firstLine="720"/>
                            <w:jc w:val="both"/>
                            <w:rPr>
                              <w:bCs/>
                              <w:szCs w:val="24"/>
                            </w:rPr>
                          </w:pPr>
                          <w:sdt>
                            <w:sdtPr>
                              <w:alias w:val="Numeris"/>
                              <w:tag w:val="nr_435617c5cc524b7db1396e217cee24c4"/>
                              <w:lock w:val="sdtLocked"/>
                              <w:richText/>
                            </w:sdtPr>
                            <w:sdtContent>
                              <w:r>
                                <w:rPr>
                                  <w:bCs/>
                                  <w:szCs w:val="24"/>
                                </w:rPr>
                                <w:t>3</w:t>
                              </w:r>
                            </w:sdtContent>
                          </w:sdt>
                          <w:r>
                            <w:rPr>
                              <w:bCs/>
                              <w:szCs w:val="24"/>
                            </w:rPr>
                            <w:t>. Šio straipsnio 1 dalyje nurodytos veikos, sukėlusios pavojų žmonių ir (arba) gyvūnų sveikatai arba lėmusios nesaugių pašarų gamybą ir (arba) išplatinimą,</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šešių šimtų iki vieno tūkstančio penkių šimtų eurų.</w:t>
                          </w:r>
                        </w:p>
                        <w:p>
                          <w:pPr>
                            <w:spacing w:line="360" w:lineRule="auto"/>
                            <w:ind w:firstLine="720"/>
                            <w:jc w:val="both"/>
                            <w:rPr>
                              <w:b/>
                              <w:bCs/>
                              <w:szCs w:val="24"/>
                            </w:rPr>
                          </w:pPr>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df0b06e276b64a7a838f48bda52adaf8"/>
                        <w:lock w:val="sdtLocked"/>
                        <w:richText/>
                      </w:sdtPr>
                      <w:sdtContent>
                        <w:p>
                          <w:pPr>
                            <w:spacing w:line="360" w:lineRule="auto"/>
                            <w:ind w:firstLine="720"/>
                            <w:jc w:val="both"/>
                            <w:rPr>
                              <w:bCs/>
                              <w:szCs w:val="24"/>
                            </w:rPr>
                          </w:pPr>
                          <w:sdt>
                            <w:sdtPr>
                              <w:alias w:val="Numeris"/>
                              <w:tag w:val="nr_df0b06e276b64a7a838f48bda52adaf8"/>
                              <w:lock w:val="sdtLocked"/>
                              <w:richText/>
                            </w:sdtPr>
                            <w:sdtContent>
                              <w:r>
                                <w:rPr>
                                  <w:bCs/>
                                  <w:szCs w:val="24"/>
                                </w:rPr>
                                <w:t>4</w:t>
                              </w:r>
                            </w:sdtContent>
                          </w:sdt>
                          <w:r>
                            <w:rPr>
                              <w:bCs/>
                              <w:szCs w:val="24"/>
                            </w:rPr>
                            <w:t>.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bCs/>
                              <w:szCs w:val="24"/>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a60c4d0e82534c85863965b9eda63864"/>
                        <w:lock w:val="sdtLocked"/>
                        <w:richText/>
                      </w:sdtPr>
                      <w:sdtContent>
                        <w:p>
                          <w:pPr>
                            <w:spacing w:line="360" w:lineRule="auto"/>
                            <w:ind w:firstLine="720"/>
                            <w:jc w:val="both"/>
                            <w:rPr>
                              <w:bCs/>
                              <w:szCs w:val="24"/>
                            </w:rPr>
                          </w:pPr>
                          <w:sdt>
                            <w:sdtPr>
                              <w:alias w:val="Numeris"/>
                              <w:tag w:val="nr_a60c4d0e82534c85863965b9eda63864"/>
                              <w:lock w:val="sdtLocked"/>
                              <w:richText/>
                            </w:sdtPr>
                            <w:sdtContent>
                              <w:r>
                                <w:rPr>
                                  <w:bCs/>
                                  <w:szCs w:val="24"/>
                                </w:rPr>
                                <w:t>6</w:t>
                              </w:r>
                            </w:sdtContent>
                          </w:sdt>
                          <w:r>
                            <w:rPr>
                              <w:bCs/>
                              <w:szCs w:val="24"/>
                            </w:rPr>
                            <w:t>. Uniformuoto policijos, Valstybės sienos apsaugos tarnybos prie Lietuvos Respublikos vidaus reikalų ministerijos, Lietuvos transporto saugos administracijos, aplinkos apsaugos valstybinės kontrolės pareigūno, valstybinio miškų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kontrolės priežiūros tarnybų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537788c729e404e9feceb5dbcfc5f23"/>
                        <w:lock w:val="sdtLocked"/>
                        <w:richText/>
                      </w:sdtPr>
                      <w:sdtContent>
                        <w:p>
                          <w:pPr>
                            <w:spacing w:line="360" w:lineRule="auto"/>
                            <w:ind w:firstLine="720"/>
                            <w:jc w:val="both"/>
                            <w:rPr>
                              <w:bCs/>
                              <w:szCs w:val="24"/>
                            </w:rPr>
                          </w:pPr>
                          <w:sdt>
                            <w:sdtPr>
                              <w:alias w:val="Numeris"/>
                              <w:tag w:val="nr_f537788c729e404e9feceb5dbcfc5f23"/>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695868064b0448c0b453c9eb3e6e4513"/>
                    <w:lock w:val="sdtLocked"/>
                    <w:richText/>
                  </w:sdtPr>
                  <w:sdtContent>
                    <w:p>
                      <w:pPr>
                        <w:spacing w:line="360" w:lineRule="auto"/>
                        <w:ind w:left="2552" w:hanging="1832"/>
                        <w:jc w:val="both"/>
                        <w:rPr>
                          <w:b/>
                          <w:szCs w:val="24"/>
                          <w:lang w:eastAsia="lt-LT"/>
                        </w:rPr>
                      </w:pPr>
                      <w:sdt>
                        <w:sdtPr>
                          <w:alias w:val="Numeris"/>
                          <w:tag w:val="nr_695868064b0448c0b453c9eb3e6e4513"/>
                          <w:lock w:val="sdtLocked"/>
                          <w:richText/>
                        </w:sdtPr>
                        <w:sdtContent>
                          <w:r>
                            <w:rPr>
                              <w:b/>
                              <w:bCs/>
                              <w:color w:val="000000"/>
                              <w:szCs w:val="24"/>
                            </w:rPr>
                            <w:t>455</w:t>
                          </w:r>
                        </w:sdtContent>
                      </w:sdt>
                      <w:r>
                        <w:rPr>
                          <w:b/>
                          <w:bCs/>
                          <w:color w:val="000000"/>
                          <w:szCs w:val="24"/>
                        </w:rPr>
                        <w:t xml:space="preserve"> straipsnis. </w:t>
                      </w:r>
                      <w:sdt>
                        <w:sdtPr>
                          <w:alias w:val="Pavadinimas"/>
                          <w:tag w:val="title_695868064b0448c0b453c9eb3e6e4513"/>
                          <w:lock w:val="sdtLocked"/>
                          <w:richText/>
                        </w:sdtPr>
                        <w:sdtContent>
                          <w:r>
                            <w:rPr>
                              <w:b/>
                              <w:bCs/>
                              <w:color w:val="000000"/>
                              <w:szCs w:val="24"/>
                            </w:rPr>
                            <w:t>Keleivius ar krovinius vidaus ir (ar) tarptautiniais maršrutais</w:t>
                          </w:r>
                          <w:r>
                            <w:rPr>
                              <w:b/>
                              <w:color w:val="000000"/>
                              <w:szCs w:val="24"/>
                            </w:rPr>
                            <w:t xml:space="preserve"> </w:t>
                          </w:r>
                          <w:r>
                            <w:rPr>
                              <w:b/>
                              <w:bCs/>
                              <w:color w:val="000000"/>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bf034ab9f05c4dc8bce9297719d9829a"/>
                        <w:lock w:val="sdtLocked"/>
                        <w:richText/>
                      </w:sdtPr>
                      <w:sdtContent>
                        <w:p>
                          <w:pPr>
                            <w:tabs>
                              <w:tab w:val="left" w:pos="1134"/>
                            </w:tabs>
                            <w:spacing w:line="360" w:lineRule="auto"/>
                            <w:ind w:firstLine="720"/>
                            <w:jc w:val="both"/>
                            <w:rPr>
                              <w:szCs w:val="24"/>
                              <w:lang w:eastAsia="lt-LT"/>
                            </w:rPr>
                          </w:pPr>
                          <w:sdt>
                            <w:sdtPr>
                              <w:alias w:val="Numeris"/>
                              <w:tag w:val="nr_bf034ab9f05c4dc8bce9297719d9829a"/>
                              <w:lock w:val="sdtLocked"/>
                              <w:richText/>
                            </w:sdtPr>
                            <w:sdtContent>
                              <w:r>
                                <w:rPr>
                                  <w:szCs w:val="24"/>
                                  <w:lang w:eastAsia="lt-LT"/>
                                </w:rPr>
                                <w:t>1</w:t>
                              </w:r>
                            </w:sdtContent>
                          </w:sdt>
                          <w:r>
                            <w:rPr>
                              <w:szCs w:val="24"/>
                              <w:lang w:eastAsia="lt-LT"/>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trijų šimtų iki septynių šimtų eurų.“</w:t>
                          </w:r>
                        </w:p>
                      </w:sdtContent>
                    </w:sdt>
                    <w:sdt>
                      <w:sdtPr>
                        <w:alias w:val="455 str. 2 d."/>
                        <w:tag w:val="part_e8a3925b134549c89d9b74ce668af7e1"/>
                        <w:lock w:val="sdtLocked"/>
                        <w:richText/>
                      </w:sdtPr>
                      <w:sdtContent>
                        <w:p>
                          <w:pPr>
                            <w:tabs>
                              <w:tab w:val="left" w:pos="1134"/>
                            </w:tabs>
                            <w:spacing w:line="360" w:lineRule="auto"/>
                            <w:ind w:firstLine="720"/>
                            <w:jc w:val="both"/>
                            <w:rPr>
                              <w:szCs w:val="24"/>
                              <w:lang w:eastAsia="lt-LT"/>
                            </w:rPr>
                          </w:pPr>
                          <w:sdt>
                            <w:sdtPr>
                              <w:alias w:val="Numeris"/>
                              <w:tag w:val="nr_e8a3925b134549c89d9b74ce668af7e1"/>
                              <w:lock w:val="sdtLocked"/>
                              <w:richText/>
                            </w:sdtPr>
                            <w:sdtContent>
                              <w:r>
                                <w:rPr>
                                  <w:szCs w:val="24"/>
                                  <w:lang w:eastAsia="lt-LT"/>
                                </w:rPr>
                                <w:t>2</w:t>
                              </w:r>
                            </w:sdtContent>
                          </w:sdt>
                          <w:r>
                            <w:rPr>
                              <w:szCs w:val="24"/>
                              <w:lang w:eastAsia="lt-LT"/>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septynių šimtų iki vieno tūkstančio penkių šimtų eurų.</w:t>
                          </w:r>
                        </w:p>
                      </w:sdtContent>
                    </w:sdt>
                    <w:sdt>
                      <w:sdtPr>
                        <w:alias w:val="455 str. 3 d."/>
                        <w:tag w:val="part_30c3c6c119424feda1eba0183c2a399f"/>
                        <w:lock w:val="sdtLocked"/>
                        <w:richText/>
                      </w:sdtPr>
                      <w:sdtContent>
                        <w:p>
                          <w:pPr>
                            <w:tabs>
                              <w:tab w:val="left" w:pos="851"/>
                            </w:tabs>
                            <w:spacing w:line="360" w:lineRule="auto"/>
                            <w:ind w:firstLine="720"/>
                            <w:jc w:val="both"/>
                            <w:rPr>
                              <w:szCs w:val="24"/>
                              <w:lang w:eastAsia="lt-LT"/>
                            </w:rPr>
                          </w:pPr>
                          <w:sdt>
                            <w:sdtPr>
                              <w:alias w:val="Numeris"/>
                              <w:tag w:val="nr_30c3c6c119424feda1eba0183c2a399f"/>
                              <w:lock w:val="sdtLocked"/>
                              <w:richText/>
                            </w:sdtPr>
                            <w:sdtContent>
                              <w:r>
                                <w:rPr>
                                  <w:szCs w:val="24"/>
                                  <w:lang w:eastAsia="lt-LT"/>
                                </w:rPr>
                                <w:t>3</w:t>
                              </w:r>
                            </w:sdtContent>
                          </w:sdt>
                          <w:r>
                            <w:rPr>
                              <w:szCs w:val="24"/>
                              <w:lang w:eastAsia="lt-LT"/>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tabs>
                              <w:tab w:val="left" w:pos="851"/>
                            </w:tabs>
                            <w:spacing w:line="360" w:lineRule="auto"/>
                            <w:ind w:firstLine="720"/>
                            <w:jc w:val="both"/>
                            <w:rPr>
                              <w:bCs/>
                              <w:szCs w:val="24"/>
                            </w:rPr>
                          </w:pPr>
                          <w:r>
                            <w:rPr>
                              <w:szCs w:val="24"/>
                              <w:lang w:eastAsia="lt-LT"/>
                            </w:rPr>
                            <w:t>užtraukia baudą juridinių asmenų vadovams ar kitiems atsakingiems asmenims, kuriems pavesta vadovauti krovinių ar keleivių vežimo veiklai, nuo vieno tūkstančio penkių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536bcf48daee4c6eb89de4dfb85a9daa"/>
                    <w:lock w:val="sdtLocked"/>
                    <w:richText/>
                  </w:sdtPr>
                  <w:sdtContent>
                    <w:p>
                      <w:pPr>
                        <w:spacing w:line="360" w:lineRule="auto"/>
                        <w:ind w:left="2410" w:hanging="1690"/>
                        <w:jc w:val="both"/>
                        <w:rPr>
                          <w:szCs w:val="24"/>
                          <w:lang w:eastAsia="lt-LT"/>
                        </w:rPr>
                      </w:pPr>
                      <w:sdt>
                        <w:sdtPr>
                          <w:alias w:val="Numeris"/>
                          <w:tag w:val="nr_536bcf48daee4c6eb89de4dfb85a9daa"/>
                          <w:lock w:val="sdtLocked"/>
                          <w:richText/>
                        </w:sdtPr>
                        <w:sdtContent>
                          <w:r>
                            <w:rPr>
                              <w:b/>
                              <w:bCs/>
                              <w:szCs w:val="24"/>
                              <w:lang w:eastAsia="lt-LT"/>
                            </w:rPr>
                            <w:t>558</w:t>
                          </w:r>
                        </w:sdtContent>
                      </w:sdt>
                      <w:r>
                        <w:rPr>
                          <w:b/>
                          <w:bCs/>
                          <w:szCs w:val="24"/>
                          <w:lang w:eastAsia="lt-LT"/>
                        </w:rPr>
                        <w:t xml:space="preserve"> straipsnis. </w:t>
                      </w:r>
                      <w:sdt>
                        <w:sdtPr>
                          <w:alias w:val="Pavadinimas"/>
                          <w:tag w:val="title_536bcf48daee4c6eb89de4dfb85a9da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33d30903bbf54eb083c9eac73aea549c"/>
                        <w:lock w:val="sdtLocked"/>
                        <w:richText/>
                      </w:sdtPr>
                      <w:sdtContent>
                        <w:p>
                          <w:pPr>
                            <w:spacing w:line="360" w:lineRule="auto"/>
                            <w:ind w:firstLine="720"/>
                            <w:jc w:val="both"/>
                            <w:rPr>
                              <w:szCs w:val="24"/>
                              <w:lang w:eastAsia="lt-LT"/>
                            </w:rPr>
                          </w:pPr>
                          <w:r>
                            <w:rPr>
                              <w:szCs w:val="24"/>
                              <w:lang w:eastAsia="lt-LT"/>
                            </w:rPr>
                            <w:t xml:space="preserve">Neatvykimas į privalomąją karo tarnybą, </w:t>
                          </w:r>
                          <w:r>
                            <w:rPr>
                              <w:bCs/>
                              <w:szCs w:val="24"/>
                              <w:lang w:eastAsia="lt-LT"/>
                            </w:rPr>
                            <w:t>savanorišką nenuolatinę karo tarnybą</w:t>
                          </w:r>
                          <w:r>
                            <w:rPr>
                              <w:szCs w:val="24"/>
                              <w:lang w:eastAsia="lt-LT"/>
                            </w:rPr>
                            <w:t xml:space="preserve"> arba alternatyviąją krašto apsaugos tarnybą be pateisinamos priežasties iki dviejų parų</w:t>
                          </w:r>
                        </w:p>
                      </w:sdtContent>
                    </w:sdt>
                    <w:sdt>
                      <w:sdtPr>
                        <w:alias w:val="558 str. 2 d."/>
                        <w:tag w:val="part_f741a03e6d654fddba31acf9dd9aa8f5"/>
                        <w:lock w:val="sdtLocked"/>
                        <w:richText/>
                      </w:sdtPr>
                      <w:sdtContent>
                        <w:p>
                          <w:pPr>
                            <w:spacing w:line="360" w:lineRule="auto"/>
                            <w:ind w:firstLine="720"/>
                            <w:rPr>
                              <w:bCs/>
                              <w:szCs w:val="24"/>
                            </w:rPr>
                          </w:pPr>
                          <w:r>
                            <w:rPr>
                              <w:szCs w:val="24"/>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6b43f52f712844229d032402a72e0ac1"/>
                            <w:lock w:val="sdtLocked"/>
                            <w:richText/>
                          </w:sdtPr>
                          <w:sdtContent>
                            <w:p>
                              <w:pPr>
                                <w:spacing w:line="360" w:lineRule="auto"/>
                                <w:ind w:firstLine="720"/>
                                <w:jc w:val="both"/>
                                <w:rPr>
                                  <w:szCs w:val="24"/>
                                </w:rPr>
                              </w:pPr>
                              <w:sdt>
                                <w:sdtPr>
                                  <w:alias w:val="Numeris"/>
                                  <w:tag w:val="nr_6b43f52f712844229d032402a72e0ac1"/>
                                  <w:lock w:val="sdtLocked"/>
                                  <w:richText/>
                                </w:sdtPr>
                                <w:sdtContent>
                                  <w:r>
                                    <w:rPr>
                                      <w:szCs w:val="24"/>
                                    </w:rPr>
                                    <w:t>14</w:t>
                                  </w:r>
                                </w:sdtContent>
                              </w:sdt>
                              <w:r>
                                <w:rPr>
                                  <w:szCs w:val="24"/>
                                </w:rPr>
                                <w:t>) Valstybinės energetikos reguliavimo tarybos – dėl šio kodekso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7d79fb1234f143f2a172ed8116120c2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7d79fb1234f143f2a172ed8116120c2d"/>
                                  <w:lock w:val="sdtLocked"/>
                                  <w:richText/>
                                </w:sdtPr>
                                <w:sdtContent>
                                  <w:r>
                                    <w:rPr>
                                      <w:rFonts w:eastAsia="Calibri"/>
                                      <w:color w:val="000000"/>
                                      <w:szCs w:val="24"/>
                                      <w:bdr w:val="nil"/>
                                    </w:rPr>
                                    <w:t>23</w:t>
                                  </w:r>
                                </w:sdtContent>
                              </w:sdt>
                              <w:r>
                                <w:rPr>
                                  <w:rFonts w:eastAsia="Calibri"/>
                                  <w:color w:val="000000"/>
                                  <w:szCs w:val="24"/>
                                  <w:bdr w:val="nil"/>
                                </w:rPr>
                                <w:t xml:space="preserve">) Lietuvos Respublikos žemės ūkio ministerijos ir jos valdymo sričiai priskirtų įstaigų – dėl šio kodekso 48 straipsnio 1, 2 dalyse, 121, 178, 179, 181, </w:t>
                              </w:r>
                              <w:r>
                                <w:rPr>
                                  <w:rFonts w:eastAsia="Calibri"/>
                                  <w:bCs/>
                                  <w:color w:val="000000"/>
                                  <w:szCs w:val="24"/>
                                  <w:bdr w:val="nil"/>
                                </w:rPr>
                                <w:t xml:space="preserve">256, </w:t>
                              </w:r>
                              <w:r>
                                <w:rPr>
                                  <w:rFonts w:eastAsia="Calibri"/>
                                  <w:color w:val="000000"/>
                                  <w:szCs w:val="24"/>
                                  <w:bdr w:val="nil"/>
                                </w:rPr>
                                <w:t>312, 313, 335, 336, 348, 505, 507 straipsniuose</w:t>
                              </w:r>
                              <w:r>
                                <w:rPr>
                                  <w:rFonts w:eastAsia="Calibri"/>
                                  <w:bCs/>
                                  <w:color w:val="000000"/>
                                  <w:szCs w:val="24"/>
                                  <w:bdr w:val="nil"/>
                                </w:rPr>
                                <w:t xml:space="preserve"> </w:t>
                              </w:r>
                              <w:r>
                                <w:rPr>
                                  <w:rFonts w:eastAsia="Calibri"/>
                                  <w:color w:val="000000"/>
                                  <w:szCs w:val="24"/>
                                  <w:bdr w:val="nil"/>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15ebd63af3e94d1c93a792be3a7de2f5"/>
                            <w:lock w:val="sdtLocked"/>
                            <w:richText/>
                          </w:sdtPr>
                          <w:sdtContent>
                            <w:p>
                              <w:pPr>
                                <w:spacing w:line="360" w:lineRule="auto"/>
                                <w:ind w:firstLine="720"/>
                                <w:jc w:val="both"/>
                                <w:rPr>
                                  <w:szCs w:val="24"/>
                                </w:rPr>
                              </w:pPr>
                              <w:sdt>
                                <w:sdtPr>
                                  <w:alias w:val="Numeris"/>
                                  <w:tag w:val="nr_15ebd63af3e94d1c93a792be3a7de2f5"/>
                                  <w:lock w:val="sdtLocked"/>
                                  <w:richText/>
                                </w:sdtPr>
                                <w:sdtContent>
                                  <w:r>
                                    <w:rPr>
                                      <w:color w:val="000000"/>
                                      <w:szCs w:val="24"/>
                                      <w:lang w:eastAsia="lt-LT"/>
                                    </w:rPr>
                                    <w:t>31</w:t>
                                  </w:r>
                                </w:sdtContent>
                              </w:sdt>
                              <w:r>
                                <w:rPr>
                                  <w:color w:val="000000"/>
                                  <w:szCs w:val="24"/>
                                  <w:lang w:eastAsia="lt-LT"/>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111, 114, 235, 236, 236</w:t>
                              </w:r>
                              <w:r>
                                <w:rPr>
                                  <w:color w:val="000000"/>
                                  <w:szCs w:val="24"/>
                                  <w:vertAlign w:val="superscript"/>
                                  <w:lang w:eastAsia="lt-LT"/>
                                </w:rPr>
                                <w:t>1</w:t>
                              </w:r>
                              <w:r>
                                <w:rPr>
                                  <w:color w:val="000000"/>
                                  <w:szCs w:val="24"/>
                                  <w:lang w:eastAsia="lt-LT"/>
                                </w:rPr>
                                <w:t>, 237, 238, 239, 241, 242, 243, 243</w:t>
                              </w:r>
                              <w:r>
                                <w:rPr>
                                  <w:color w:val="000000"/>
                                  <w:szCs w:val="24"/>
                                  <w:vertAlign w:val="superscript"/>
                                  <w:lang w:eastAsia="lt-LT"/>
                                </w:rPr>
                                <w:t>1</w:t>
                              </w:r>
                              <w:r>
                                <w:rPr>
                                  <w:color w:val="000000"/>
                                  <w:szCs w:val="24"/>
                                  <w:lang w:eastAsia="lt-LT"/>
                                </w:rPr>
                                <w:t>, 244, 246, 247, 248, 249, 250, 251, 251</w:t>
                              </w:r>
                              <w:r>
                                <w:rPr>
                                  <w:color w:val="000000"/>
                                  <w:szCs w:val="24"/>
                                  <w:vertAlign w:val="superscript"/>
                                  <w:lang w:eastAsia="lt-LT"/>
                                </w:rPr>
                                <w:t>1</w:t>
                              </w:r>
                              <w:r>
                                <w:rPr>
                                  <w:color w:val="000000"/>
                                  <w:szCs w:val="24"/>
                                  <w:lang w:eastAsia="lt-LT"/>
                                </w:rPr>
                                <w:t>,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lang w:eastAsia="lt-LT"/>
                                </w:rPr>
                                <w:t>1</w:t>
                              </w:r>
                              <w:r>
                                <w:rPr>
                                  <w:color w:val="000000"/>
                                  <w:szCs w:val="24"/>
                                  <w:lang w:eastAsia="lt-LT"/>
                                </w:rPr>
                                <w:t>, 304</w:t>
                              </w:r>
                              <w:r>
                                <w:rPr>
                                  <w:color w:val="000000"/>
                                  <w:szCs w:val="24"/>
                                  <w:vertAlign w:val="superscript"/>
                                  <w:lang w:eastAsia="lt-LT"/>
                                </w:rPr>
                                <w:t>2</w:t>
                              </w:r>
                              <w:r>
                                <w:rPr>
                                  <w:color w:val="000000"/>
                                  <w:szCs w:val="24"/>
                                  <w:lang w:eastAsia="lt-LT"/>
                                </w:rPr>
                                <w:t>, 305, 306, 307, 308, 308</w:t>
                              </w:r>
                              <w:r>
                                <w:rPr>
                                  <w:color w:val="000000"/>
                                  <w:szCs w:val="24"/>
                                  <w:vertAlign w:val="superscript"/>
                                  <w:lang w:eastAsia="lt-LT"/>
                                </w:rPr>
                                <w:t>1</w:t>
                              </w:r>
                              <w:r>
                                <w:rPr>
                                  <w:color w:val="000000"/>
                                  <w:szCs w:val="24"/>
                                  <w:lang w:eastAsia="lt-LT"/>
                                </w:rPr>
                                <w:t>, 309, 310, 311, 312, 313, 315, 316, 317, 318, 346 straipsniuose,</w:t>
                              </w:r>
                              <w:r>
                                <w:rPr>
                                  <w:color w:val="000000"/>
                                </w:rPr>
                                <w:t xml:space="preserve"> 369 straipsnio 13, 14, 17, 18, 19, 20, 21, 22 dalyse,</w:t>
                              </w:r>
                              <w:r>
                                <w:rPr>
                                  <w:color w:val="000000"/>
                                  <w:szCs w:val="24"/>
                                  <w:lang w:eastAsia="lt-LT"/>
                                </w:rPr>
                                <w:t xml:space="preserve"> 426 straipsnio 4 dalyje, 431 straipsnio 1, 2 dalyse, 505, 507, 546 straipsniuose numatytų administracinių nusižengimų, </w:t>
                              </w:r>
                              <w:r>
                                <w:rPr>
                                  <w:color w:val="000000"/>
                                </w:rPr>
                                <w:t>o aplinkos apsaugos valstybinės kontrolės institucijų aplinkos apsaugos valstybinės kontrolės pareigūnai – ir dėl šio kodekso 491 straipsnyje numatytų administracinių nusižengimų</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589 str. 1 d. 32 p."/>
                            <w:tag w:val="part_8dd69ea6e98c4dd5992077e75a4a6046"/>
                            <w:lock w:val="sdtLocked"/>
                            <w:richText/>
                          </w:sdtPr>
                          <w:sdtContent>
                            <w:p>
                              <w:pPr>
                                <w:spacing w:line="360" w:lineRule="auto"/>
                                <w:ind w:firstLine="720"/>
                                <w:jc w:val="both"/>
                                <w:rPr>
                                  <w:szCs w:val="24"/>
                                </w:rPr>
                              </w:pPr>
                              <w:sdt>
                                <w:sdtPr>
                                  <w:alias w:val="Numeris"/>
                                  <w:tag w:val="nr_8dd69ea6e98c4dd5992077e75a4a604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99, 127, 143, 150, 155, 158, 160, 161, 162, 163, 164, 165, 166, 168, 171, 172, 173, 174, 176, 185, 186, 187, 188, 193, 198, 205 straipsniuose, 209 straipsnio 1, 2, 3, 4, 5, 6, 7, 8 dalyse, 214, 224, 505 straipsniuose, 506 straipsnio 4, 4</w:t>
                              </w:r>
                              <w:r>
                                <w:rPr>
                                  <w:bCs/>
                                  <w:szCs w:val="24"/>
                                  <w:vertAlign w:val="superscript"/>
                                  <w:lang w:eastAsia="lt-LT"/>
                                </w:rPr>
                                <w:t xml:space="preserve">1 </w:t>
                              </w:r>
                              <w:r>
                                <w:rPr>
                                  <w:bCs/>
                                  <w:szCs w:val="24"/>
                                  <w:lang w:eastAsia="lt-LT"/>
                                </w:rPr>
                                <w:t>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f1e26ca5df40461e98cc650bb9fb7237"/>
                            <w:lock w:val="sdtLocked"/>
                            <w:richText/>
                          </w:sdtPr>
                          <w:sdtContent>
                            <w:p>
                              <w:pPr>
                                <w:spacing w:line="360" w:lineRule="auto"/>
                                <w:ind w:firstLine="720"/>
                                <w:jc w:val="both"/>
                                <w:rPr>
                                  <w:szCs w:val="24"/>
                                </w:rPr>
                              </w:pPr>
                              <w:sdt>
                                <w:sdtPr>
                                  <w:alias w:val="Numeris"/>
                                  <w:tag w:val="nr_f1e26ca5df40461e98cc650bb9fb7237"/>
                                  <w:lock w:val="sdtLocked"/>
                                  <w:richText/>
                                </w:sdtPr>
                                <w:sdtContent>
                                  <w:r>
                                    <w:rPr>
                                      <w:bCs/>
                                      <w:szCs w:val="24"/>
                                      <w:lang w:eastAsia="lt-LT"/>
                                    </w:rPr>
                                    <w:t>33</w:t>
                                  </w:r>
                                  <w:r>
                                    <w:rPr>
                                      <w:bCs/>
                                      <w:szCs w:val="24"/>
                                      <w:vertAlign w:val="superscript"/>
                                      <w:lang w:eastAsia="lt-LT"/>
                                    </w:rPr>
                                    <w:t>1</w:t>
                                  </w:r>
                                </w:sdtContent>
                              </w:sdt>
                              <w:r>
                                <w:rPr>
                                  <w:bCs/>
                                  <w:szCs w:val="24"/>
                                  <w:lang w:eastAsia="lt-LT"/>
                                </w:rPr>
                                <w:t>) Kalėjimų departamento prie Lietuvos Respublikos teisingumo ministerijos ir jam pavaldžių įstaigų – dėl šio kodekso 71, 76, 77, 108, 109, 115, 137, 226, 481, 485, 490 straipsniuose, 506 straipsnio 4, 4</w:t>
                              </w:r>
                              <w:r>
                                <w:rPr>
                                  <w:bCs/>
                                  <w:szCs w:val="24"/>
                                  <w:vertAlign w:val="superscript"/>
                                  <w:lang w:eastAsia="lt-LT"/>
                                </w:rPr>
                                <w:t>1</w:t>
                              </w:r>
                              <w:r>
                                <w:rPr>
                                  <w:bCs/>
                                  <w:szCs w:val="24"/>
                                  <w:lang w:eastAsia="lt-LT"/>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4 p."/>
                            <w:tag w:val="part_4601844f5d7c48bfa3fa20101ebfdd8a"/>
                            <w:lock w:val="sdtLocked"/>
                            <w:richText/>
                          </w:sdtPr>
                          <w:sdtContent>
                            <w:p>
                              <w:pPr>
                                <w:spacing w:line="360" w:lineRule="auto"/>
                                <w:ind w:firstLine="720"/>
                                <w:jc w:val="both"/>
                                <w:rPr>
                                  <w:szCs w:val="24"/>
                                </w:rPr>
                              </w:pPr>
                              <w:sdt>
                                <w:sdtPr>
                                  <w:alias w:val="Numeris"/>
                                  <w:tag w:val="nr_4601844f5d7c48bfa3fa20101ebfdd8a"/>
                                  <w:lock w:val="sdtLocked"/>
                                  <w:richText/>
                                </w:sdtPr>
                                <w:sdtContent>
                                  <w:r>
                                    <w:rPr>
                                      <w:szCs w:val="24"/>
                                      <w:lang w:eastAsia="lt-LT"/>
                                    </w:rPr>
                                    <w:t>34</w:t>
                                  </w:r>
                                </w:sdtContent>
                              </w:sdt>
                              <w:r>
                                <w:rPr>
                                  <w:szCs w:val="24"/>
                                  <w:lang w:eastAsia="lt-LT"/>
                                </w:rPr>
                                <w:t xml:space="preserve">) Karo policijos – dėl šio kodekso 45 straipsnio 4 dalyje, 46 straipsnio 3 dalyje, 385 straipsnio 4, 5 dalyse, 393 straipsnio 2, 3, 8, 9 dalyse, 506 straipsnio 3, 4, </w:t>
                              </w:r>
                              <w:r>
                                <w:rPr>
                                  <w:bCs/>
                                  <w:szCs w:val="24"/>
                                  <w:lang w:eastAsia="lt-LT"/>
                                </w:rPr>
                                <w:t>4</w:t>
                              </w:r>
                              <w:r>
                                <w:rPr>
                                  <w:bCs/>
                                  <w:szCs w:val="24"/>
                                  <w:vertAlign w:val="superscript"/>
                                  <w:lang w:eastAsia="lt-LT"/>
                                </w:rPr>
                                <w:t>1</w:t>
                              </w:r>
                              <w:r>
                                <w:rPr>
                                  <w:szCs w:val="24"/>
                                  <w:lang w:eastAsia="lt-LT"/>
                                </w:rPr>
                                <w:t xml:space="preserve"> dalyse, 508 straipsnyje, 526 straipsnio 3 dalyje, 556, 557, 557</w:t>
                              </w:r>
                              <w:r>
                                <w:rPr>
                                  <w:szCs w:val="24"/>
                                  <w:vertAlign w:val="superscript"/>
                                  <w:lang w:eastAsia="lt-LT"/>
                                </w:rPr>
                                <w:t>1</w:t>
                              </w:r>
                              <w:r>
                                <w:rPr>
                                  <w:szCs w:val="24"/>
                                  <w:lang w:eastAsia="lt-LT"/>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5 p."/>
                            <w:tag w:val="part_e21d979e25e14e6fab75361b707518a2"/>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e21d979e25e14e6fab75361b707518a2"/>
                                  <w:lock w:val="sdtLocked"/>
                                  <w:richText/>
                                </w:sdtPr>
                                <w:sdtContent>
                                  <w:r>
                                    <w:rPr>
                                      <w:rFonts w:eastAsia="Arial Unicode MS"/>
                                      <w:color w:val="000000"/>
                                      <w:szCs w:val="24"/>
                                      <w:bdr w:val="nil"/>
                                    </w:rPr>
                                    <w:t>35</w:t>
                                  </w:r>
                                </w:sdtContent>
                              </w:sdt>
                              <w:r>
                                <w:rPr>
                                  <w:rFonts w:eastAsia="Arial Unicode MS"/>
                                  <w:color w:val="000000"/>
                                  <w:szCs w:val="24"/>
                                  <w:bdr w:val="nil"/>
                                </w:rPr>
                                <w:t xml:space="preserve">) Kultūros paveldo departamento prie Kultūros ministerijos – dėl šio kodekso 92 straipsnio 1 dalyje, 144 straipsnio 1, 4, 5 dalyse, 177, 198, 224, </w:t>
                              </w:r>
                              <w:r>
                                <w:rPr>
                                  <w:rFonts w:eastAsia="Arial Unicode MS"/>
                                  <w:bCs/>
                                  <w:color w:val="000000"/>
                                  <w:szCs w:val="24"/>
                                  <w:bdr w:val="nil"/>
                                </w:rPr>
                                <w:t xml:space="preserve">256, </w:t>
                              </w:r>
                              <w:r>
                                <w:rPr>
                                  <w:rFonts w:eastAsia="Arial Unicode MS"/>
                                  <w:color w:val="000000"/>
                                  <w:szCs w:val="24"/>
                                  <w:bdr w:val="nil"/>
                                </w:rPr>
                                <w:t>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6 p."/>
                            <w:tag w:val="part_6698759064104942a8a087df47cfe6ab"/>
                            <w:lock w:val="sdtLocked"/>
                            <w:richText/>
                          </w:sdtPr>
                          <w:sdtContent>
                            <w:p>
                              <w:pPr>
                                <w:spacing w:line="360" w:lineRule="auto"/>
                                <w:ind w:firstLine="709"/>
                                <w:jc w:val="both"/>
                                <w:rPr>
                                  <w:szCs w:val="24"/>
                                </w:rPr>
                              </w:pPr>
                              <w:sdt>
                                <w:sdtPr>
                                  <w:alias w:val="Numeris"/>
                                  <w:tag w:val="nr_6698759064104942a8a087df47cfe6ab"/>
                                  <w:lock w:val="sdtLocked"/>
                                  <w:richText/>
                                </w:sdtPr>
                                <w:sdtContent>
                                  <w:r>
                                    <w:rPr>
                                      <w:color w:val="000000"/>
                                      <w:szCs w:val="24"/>
                                    </w:rPr>
                                    <w:t>36</w:t>
                                  </w:r>
                                </w:sdtContent>
                              </w:sdt>
                              <w:r>
                                <w:rPr>
                                  <w:color w:val="000000"/>
                                  <w:szCs w:val="24"/>
                                </w:rPr>
                                <w:t>) Lietuvos automobilių kelių direkcijos prie Susisiekimo ministerijos – dėl šio kodekso 459 straipsnio 2, 3, 4,</w:t>
                              </w:r>
                              <w:r>
                                <w:rPr>
                                  <w:b/>
                                  <w:color w:val="000000"/>
                                  <w:szCs w:val="24"/>
                                </w:rPr>
                                <w:t xml:space="preserve"> </w:t>
                              </w:r>
                              <w:r>
                                <w:rPr>
                                  <w:color w:val="000000"/>
                                  <w:szCs w:val="24"/>
                                </w:rPr>
                                <w:t>5 dalyse, 460, 461, 462,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1cf8e131e1b341f4b3cf92ad8150f5a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1cf8e131e1b341f4b3cf92ad8150f5a7"/>
                                  <w:lock w:val="sdtLocked"/>
                                  <w:richText/>
                                </w:sdtPr>
                                <w:sdtContent>
                                  <w:r>
                                    <w:rPr>
                                      <w:rFonts w:eastAsia="Arial Unicode MS"/>
                                      <w:color w:val="000000"/>
                                      <w:szCs w:val="24"/>
                                      <w:bdr w:val="nil"/>
                                    </w:rPr>
                                    <w:t>37</w:t>
                                  </w:r>
                                </w:sdtContent>
                              </w:sdt>
                              <w:r>
                                <w:rPr>
                                  <w:rFonts w:eastAsia="Arial Unicode MS"/>
                                  <w:color w:val="000000"/>
                                  <w:szCs w:val="24"/>
                                  <w:bdr w:val="nil"/>
                                </w:rPr>
                                <w:t xml:space="preserve">) Lietuvos geologijos tarnybos prie Aplinkos ministerijos – dėl šio kodekso 111, 239, 253, </w:t>
                              </w:r>
                              <w:r>
                                <w:rPr>
                                  <w:rFonts w:eastAsia="Arial Unicode MS"/>
                                  <w:bCs/>
                                  <w:color w:val="000000"/>
                                  <w:szCs w:val="24"/>
                                  <w:bdr w:val="nil"/>
                                </w:rPr>
                                <w:t>256,</w:t>
                              </w:r>
                              <w:r>
                                <w:rPr>
                                  <w:rFonts w:eastAsia="Arial Unicode MS"/>
                                  <w:color w:val="000000"/>
                                  <w:szCs w:val="24"/>
                                  <w:bdr w:val="nil"/>
                                </w:rPr>
                                <w:t xml:space="preserve"> 262, 263 straipsniuose, 265 straipsnio 5 dalyje, 311,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fbe8cc79763c4253af648d0ccd175002"/>
                            <w:lock w:val="sdtLocked"/>
                            <w:richText/>
                          </w:sdtPr>
                          <w:sdtContent>
                            <w:p>
                              <w:pPr>
                                <w:spacing w:line="360" w:lineRule="auto"/>
                                <w:ind w:firstLine="720"/>
                                <w:jc w:val="both"/>
                                <w:rPr>
                                  <w:szCs w:val="24"/>
                                </w:rPr>
                              </w:pPr>
                              <w:sdt>
                                <w:sdtPr>
                                  <w:alias w:val="Numeris"/>
                                  <w:tag w:val="nr_fbe8cc79763c4253af648d0ccd175002"/>
                                  <w:lock w:val="sdtLocked"/>
                                  <w:richText/>
                                </w:sdtPr>
                                <w:sdtContent>
                                  <w:r>
                                    <w:rPr>
                                      <w:bCs/>
                                      <w:szCs w:val="24"/>
                                      <w:lang w:eastAsia="lt-LT"/>
                                    </w:rPr>
                                    <w:t>40</w:t>
                                  </w:r>
                                </w:sdtContent>
                              </w:sdt>
                              <w:r>
                                <w:rPr>
                                  <w:bCs/>
                                  <w:szCs w:val="24"/>
                                  <w:lang w:eastAsia="lt-LT"/>
                                </w:rP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bCs/>
                                  <w:szCs w:val="24"/>
                                  <w:vertAlign w:val="superscript"/>
                                  <w:lang w:eastAsia="lt-LT"/>
                                </w:rPr>
                                <w:t>1</w:t>
                              </w:r>
                              <w:r>
                                <w:rPr>
                                  <w:bCs/>
                                  <w:szCs w:val="24"/>
                                  <w:lang w:eastAsia="lt-LT"/>
                                </w:rPr>
                                <w:t>, 218, 219, 224 straipsniuose, 234 straipsnio 1 dalyje, 245 straipsnyje, 251 straipsnio 1, 2, 3, 5, 6, 7, 8, 9, 10, 11, 12, 13, 14, 15, 16, 17, 18, 19 dalyse, 284 straipsnio 5, 6 dalyse, 285 straipsnio 1 dalyje, 303 straipsnio 1, 2, 3 dalyse, 304</w:t>
                              </w:r>
                              <w:r>
                                <w:rPr>
                                  <w:bCs/>
                                  <w:szCs w:val="24"/>
                                  <w:vertAlign w:val="superscript"/>
                                  <w:lang w:eastAsia="lt-LT"/>
                                </w:rPr>
                                <w:t>2</w:t>
                              </w:r>
                              <w:r>
                                <w:rPr>
                                  <w:bCs/>
                                  <w:szCs w:val="24"/>
                                  <w:lang w:eastAsia="lt-LT"/>
                                </w:rPr>
                                <w:t xml:space="preserve"> straipsnio 2 dalyje, 308 straipsnio 6 dalyje, 308</w:t>
                              </w:r>
                              <w:r>
                                <w:rPr>
                                  <w:bCs/>
                                  <w:szCs w:val="24"/>
                                  <w:vertAlign w:val="superscript"/>
                                  <w:lang w:eastAsia="lt-LT"/>
                                </w:rPr>
                                <w:t>1</w:t>
                              </w:r>
                              <w:r>
                                <w:rPr>
                                  <w:bCs/>
                                  <w:szCs w:val="24"/>
                                  <w:lang w:eastAsia="lt-LT"/>
                                </w:rPr>
                                <w:t> straipsnio 2, 3, 5, 7, 8 dalyse, 309 straipsnio 6, 9 dalyse, 310 straipsnio 12, 13 dalyse, 312 straipsnio 1, 3, 4 dalyse, 341 straipsnyje, 342 straipsnio 5, 6 dalyse, 408, 412 straipsniuose, 426 straipsnio 4 dalyje, 431 straipsnio 1, 2 dalyse, 436, 437, 450 straipsniuose, 459 straipsnio 4, 5, 6, 9 dalyse, 463, 464, 475, 504, 505 straipsniuose, 506 straipsnio 4, 4</w:t>
                              </w:r>
                              <w:r>
                                <w:rPr>
                                  <w:bCs/>
                                  <w:szCs w:val="24"/>
                                  <w:vertAlign w:val="superscript"/>
                                  <w:lang w:eastAsia="lt-LT"/>
                                </w:rPr>
                                <w:t>1</w:t>
                              </w:r>
                              <w:r>
                                <w:rPr>
                                  <w:bCs/>
                                  <w:szCs w:val="24"/>
                                  <w:lang w:eastAsia="lt-LT"/>
                                </w:rPr>
                                <w:t xml:space="preserve"> dalyse, 508, 510</w:t>
                              </w:r>
                              <w:r>
                                <w:rPr>
                                  <w:bCs/>
                                  <w:szCs w:val="24"/>
                                  <w:vertAlign w:val="superscript"/>
                                  <w:lang w:eastAsia="lt-LT"/>
                                </w:rPr>
                                <w:t>1</w:t>
                              </w:r>
                              <w:r>
                                <w:rPr>
                                  <w:bCs/>
                                  <w:szCs w:val="24"/>
                                  <w:lang w:eastAsia="lt-LT"/>
                                </w:rPr>
                                <w:t>,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b80efc95cb71416e82d15e7950412057"/>
                            <w:lock w:val="sdtLocked"/>
                            <w:richText/>
                          </w:sdtPr>
                          <w:sdtContent>
                            <w:p>
                              <w:pPr>
                                <w:spacing w:line="360" w:lineRule="auto"/>
                                <w:ind w:firstLine="720"/>
                                <w:jc w:val="both"/>
                                <w:rPr>
                                  <w:szCs w:val="24"/>
                                </w:rPr>
                              </w:pPr>
                              <w:sdt>
                                <w:sdtPr>
                                  <w:alias w:val="Numeris"/>
                                  <w:tag w:val="nr_b80efc95cb71416e82d15e7950412057"/>
                                  <w:lock w:val="sdtLocked"/>
                                  <w:richText/>
                                </w:sdtPr>
                                <w:sdtContent>
                                  <w:r>
                                    <w:rPr>
                                      <w:szCs w:val="24"/>
                                    </w:rPr>
                                    <w:t>43</w:t>
                                  </w:r>
                                </w:sdtContent>
                              </w:sdt>
                              <w:r>
                                <w:rPr>
                                  <w:szCs w:val="24"/>
                                </w:rPr>
                                <w:t>) miškų urėdijos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0c1fff379cd8446f9ccdbd1c023eb637"/>
                            <w:lock w:val="sdtLocked"/>
                            <w:richText/>
                          </w:sdtPr>
                          <w:sdtContent>
                            <w:p>
                              <w:pPr>
                                <w:tabs>
                                  <w:tab w:val="left" w:pos="1276"/>
                                </w:tabs>
                                <w:spacing w:line="360" w:lineRule="auto"/>
                                <w:ind w:firstLine="720"/>
                                <w:jc w:val="both"/>
                                <w:rPr>
                                  <w:szCs w:val="24"/>
                                </w:rPr>
                              </w:pPr>
                              <w:sdt>
                                <w:sdtPr>
                                  <w:alias w:val="Numeris"/>
                                  <w:tag w:val="nr_0c1fff379cd8446f9ccdbd1c023eb63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df6071af6aa94a97b59ff22b34dadad5"/>
                            <w:lock w:val="sdtLocked"/>
                            <w:richText/>
                          </w:sdtPr>
                          <w:sdtContent>
                            <w:p>
                              <w:pPr>
                                <w:spacing w:line="360" w:lineRule="auto"/>
                                <w:ind w:firstLine="720"/>
                                <w:jc w:val="both"/>
                                <w:rPr>
                                  <w:szCs w:val="24"/>
                                </w:rPr>
                              </w:pPr>
                              <w:r>
                                <w:rPr>
                                  <w:szCs w:val="24"/>
                                  <w:lang w:eastAsia="lt-LT"/>
                                </w:rPr>
                                <w:t>58) Valstybinės darbo inspekcijos prie Socialinės apsaugos ir darbo ministerijos – dėl šio kodekso 47</w:t>
                              </w:r>
                              <w:r>
                                <w:rPr>
                                  <w:szCs w:val="24"/>
                                  <w:vertAlign w:val="superscript"/>
                                  <w:lang w:eastAsia="lt-LT"/>
                                </w:rPr>
                                <w:t xml:space="preserve">1 </w:t>
                              </w:r>
                              <w:r>
                                <w:rPr>
                                  <w:szCs w:val="24"/>
                                  <w:lang w:eastAsia="lt-LT"/>
                                </w:rPr>
                                <w:t>straipsnyje, 72 straipsnio 3 dalyje, 95, 96, 97, 98, 98</w:t>
                              </w:r>
                              <w:r>
                                <w:rPr>
                                  <w:szCs w:val="24"/>
                                  <w:vertAlign w:val="superscript"/>
                                  <w:lang w:eastAsia="lt-LT"/>
                                </w:rPr>
                                <w:t>1</w:t>
                              </w:r>
                              <w:r>
                                <w:rPr>
                                  <w:szCs w:val="24"/>
                                  <w:lang w:eastAsia="lt-LT"/>
                                </w:rPr>
                                <w:t>, 99, 100, 101, 102, 103, 104, 105, 106, 127, 150, 224 straipsniuose, 234 straipsnio 4 dalyje, 308 straipsnio 1, 2, 11, 16, 19, 20, 21, 22 dalyse, 308</w:t>
                              </w:r>
                              <w:r>
                                <w:rPr>
                                  <w:szCs w:val="24"/>
                                  <w:vertAlign w:val="superscript"/>
                                  <w:lang w:eastAsia="lt-LT"/>
                                </w:rPr>
                                <w:t>1</w:t>
                              </w:r>
                              <w:r>
                                <w:rPr>
                                  <w:szCs w:val="24"/>
                                  <w:lang w:eastAsia="lt-LT"/>
                                </w:rPr>
                                <w:t xml:space="preserve">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e8d672eafc67429081cf47623bd854bb"/>
                            <w:lock w:val="sdtLocked"/>
                            <w:richText/>
                          </w:sdtPr>
                          <w:sdtContent>
                            <w:p>
                              <w:pPr>
                                <w:tabs>
                                  <w:tab w:val="left" w:pos="1134"/>
                                </w:tabs>
                                <w:spacing w:line="360" w:lineRule="auto"/>
                                <w:ind w:firstLine="720"/>
                                <w:jc w:val="both"/>
                                <w:rPr>
                                  <w:szCs w:val="24"/>
                                </w:rPr>
                              </w:pPr>
                              <w:sdt>
                                <w:sdtPr>
                                  <w:alias w:val="Numeris"/>
                                  <w:tag w:val="nr_e8d672eafc67429081cf47623bd854bb"/>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4, 5, 6, 7, 9, 10 dalyse,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cb54e7071b6e4eecbb9fc7e007a2ca5c"/>
                            <w:lock w:val="sdtLocked"/>
                            <w:richText/>
                          </w:sdtPr>
                          <w:sdtContent>
                            <w:p>
                              <w:pPr>
                                <w:spacing w:line="360" w:lineRule="auto"/>
                                <w:ind w:firstLine="720"/>
                                <w:jc w:val="both"/>
                                <w:rPr>
                                  <w:szCs w:val="24"/>
                                </w:rPr>
                              </w:pPr>
                              <w:r>
                                <w:rPr>
                                  <w:bCs/>
                                  <w:lang w:eastAsia="lt-LT"/>
                                </w:rPr>
                                <w:t xml:space="preserve">66) </w:t>
                              </w:r>
                              <w:r>
                                <w:t>Valstybinės mokesčių inspekcijos – dėl šio kodekso 93, 95, 99, 127, 132, 137, 143, 150, 151, 159, 160, 161, 162, 163, 164, 165, 166, 167, 168, 170, 172, 173, 174, 176, 178, 179, 180, 187, 188, 188</w:t>
                              </w:r>
                              <w:r>
                                <w:rPr>
                                  <w:vertAlign w:val="superscript"/>
                                </w:rPr>
                                <w:t>1</w:t>
                              </w:r>
                              <w:r>
                                <w:t>, 189, 190, 191, 192, 194, 205, 207 straipsniuose, 209 straipsnio 1, 2, 3, 4, 5, 6, 7, 8 dalyse, 214, 224, 449, 449</w:t>
                              </w:r>
                              <w:r>
                                <w:rPr>
                                  <w:vertAlign w:val="superscript"/>
                                </w:rPr>
                                <w:t>1</w:t>
                              </w:r>
                              <w:r>
                                <w:t>,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f6ad34d8de4449c7aa5a42648aedb193"/>
                            <w:lock w:val="sdtLocked"/>
                            <w:richText/>
                          </w:sdtPr>
                          <w:sdtContent>
                            <w:p>
                              <w:pPr>
                                <w:spacing w:line="360" w:lineRule="auto"/>
                                <w:ind w:firstLine="720"/>
                                <w:jc w:val="both"/>
                                <w:rPr>
                                  <w:szCs w:val="24"/>
                                </w:rPr>
                              </w:pPr>
                              <w:sdt>
                                <w:sdtPr>
                                  <w:alias w:val="Numeris"/>
                                  <w:tag w:val="nr_f6ad34d8de4449c7aa5a42648aedb193"/>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straipsniuose, 209 straipsnio 1, 2, 3, 4, 5, 6, 7, 8 dalyse, 224 straipsnyje, 234 straipsnio 1 dalyje, 270</w:t>
                              </w:r>
                              <w:r>
                                <w:rPr>
                                  <w:color w:val="000000"/>
                                  <w:szCs w:val="24"/>
                                  <w:vertAlign w:val="superscript"/>
                                </w:rPr>
                                <w:t>1</w:t>
                              </w:r>
                              <w:r>
                                <w:rPr>
                                  <w:color w:val="000000"/>
                                  <w:szCs w:val="24"/>
                                </w:rPr>
                                <w:t xml:space="preserve"> straipsnyje,</w:t>
                              </w:r>
                              <w:r>
                                <w:rPr>
                                  <w:bCs/>
                                  <w:color w:val="000000"/>
                                  <w:szCs w:val="24"/>
                                </w:rPr>
                                <w:t xml:space="preserve"> </w:t>
                              </w:r>
                              <w:r>
                                <w:rPr>
                                  <w:color w:val="000000"/>
                                  <w:szCs w:val="24"/>
                                </w:rPr>
                                <w:t>308 straipsnio 1, 2, 9, 10, 12, 15, 18, 20, 21, 22 dalyse, 308</w:t>
                              </w:r>
                              <w:r>
                                <w:rPr>
                                  <w:color w:val="000000"/>
                                  <w:szCs w:val="24"/>
                                  <w:vertAlign w:val="superscript"/>
                                </w:rPr>
                                <w:t>1</w:t>
                              </w:r>
                              <w:r>
                                <w:rPr>
                                  <w:color w:val="000000"/>
                                  <w:szCs w:val="24"/>
                                </w:rPr>
                                <w:t>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05ffd2ab17844f609b072a349a4783c2"/>
                            <w:lock w:val="sdtLocked"/>
                            <w:richText/>
                          </w:sdtPr>
                          <w:sdtContent>
                            <w:p>
                              <w:pPr>
                                <w:tabs>
                                  <w:tab w:val="left" w:pos="1134"/>
                                </w:tabs>
                                <w:spacing w:line="360" w:lineRule="auto"/>
                                <w:ind w:firstLine="720"/>
                                <w:jc w:val="both"/>
                                <w:rPr>
                                  <w:szCs w:val="24"/>
                                </w:rPr>
                              </w:pPr>
                              <w:sdt>
                                <w:sdtPr>
                                  <w:alias w:val="Numeris"/>
                                  <w:tag w:val="nr_05ffd2ab17844f609b072a349a4783c2"/>
                                  <w:lock w:val="sdtLocked"/>
                                  <w:richText/>
                                </w:sdtPr>
                                <w:sdtContent>
                                  <w:r>
                                    <w:rPr>
                                      <w:szCs w:val="24"/>
                                    </w:rPr>
                                    <w:t>82</w:t>
                                  </w:r>
                                </w:sdtContent>
                              </w:sdt>
                              <w:r>
                                <w:rPr>
                                  <w:szCs w:val="24"/>
                                </w:rPr>
                                <w:t>)</w:t>
                              </w:r>
                              <w:r>
                                <w:rPr>
                                  <w:bCs/>
                                  <w:szCs w:val="24"/>
                                </w:rPr>
                                <w:t xml:space="preserve"> </w:t>
                              </w:r>
                              <w:r>
                                <w:rPr>
                                  <w:szCs w:val="24"/>
                                </w:rPr>
                                <w:t xml:space="preserve">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straipsniuose, 448, 449, </w:t>
                              </w:r>
                              <w:r>
                                <w:rPr>
                                  <w:szCs w:val="24"/>
                                  <w:shd w:val="clear" w:color="auto" w:fill="FFFFFF"/>
                                </w:rPr>
                                <w:t>449</w:t>
                              </w:r>
                              <w:r>
                                <w:rPr>
                                  <w:szCs w:val="24"/>
                                  <w:shd w:val="clear" w:color="auto" w:fill="FFFFFF"/>
                                  <w:vertAlign w:val="superscript"/>
                                </w:rPr>
                                <w:t>1</w:t>
                              </w:r>
                              <w:r>
                                <w:rPr>
                                  <w:szCs w:val="24"/>
                                  <w:shd w:val="clear" w:color="auto" w:fill="FFFFFF"/>
                                </w:rPr>
                                <w:t xml:space="preserve">, </w:t>
                              </w:r>
                              <w:r>
                                <w:rPr>
                                  <w:szCs w:val="24"/>
                                </w:rPr>
                                <w:t>457, 459, 484, 484</w:t>
                              </w:r>
                              <w:r>
                                <w:rPr>
                                  <w:szCs w:val="24"/>
                                  <w:vertAlign w:val="superscript"/>
                                </w:rPr>
                                <w:t>1</w:t>
                              </w:r>
                              <w:r>
                                <w:rPr>
                                  <w:szCs w:val="24"/>
                                </w:rPr>
                                <w:t>, 485, 488, 491, 492, 497, 498, 499, 500, 501, 502, 503, 505, 507, 516,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644d63b20f5247188fda9a5b9f122524"/>
                            <w:lock w:val="sdtLocked"/>
                            <w:richText/>
                          </w:sdtPr>
                          <w:sdtContent>
                            <w:p>
                              <w:pPr>
                                <w:spacing w:line="360" w:lineRule="auto"/>
                                <w:ind w:firstLine="720"/>
                                <w:jc w:val="both"/>
                                <w:rPr>
                                  <w:szCs w:val="24"/>
                                </w:rPr>
                              </w:pPr>
                              <w:sdt>
                                <w:sdtPr>
                                  <w:alias w:val="Numeris"/>
                                  <w:tag w:val="nr_644d63b20f5247188fda9a5b9f122524"/>
                                  <w:lock w:val="sdtLocked"/>
                                  <w:richText/>
                                </w:sdtPr>
                                <w:sdtContent>
                                  <w:r>
                                    <w:rPr>
                                      <w:szCs w:val="24"/>
                                    </w:rPr>
                                    <w:t>96</w:t>
                                  </w:r>
                                </w:sdtContent>
                              </w:sdt>
                              <w:r>
                                <w:rPr>
                                  <w:szCs w:val="24"/>
                                </w:rPr>
                                <w:t>) valstybės įmonės Lietuvos prabavimo rūmų – dėl šio kodekso 142, 198 straipsniuose, 308 straipsnio 20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0fb9b821cdf4c7dac550095a322f040"/>
                            <w:lock w:val="sdtLocked"/>
                            <w:richText/>
                          </w:sdtPr>
                          <w:sdtContent>
                            <w:p>
                              <w:pPr>
                                <w:spacing w:line="360" w:lineRule="auto"/>
                                <w:ind w:firstLine="720"/>
                                <w:jc w:val="both"/>
                              </w:pPr>
                              <w:sdt>
                                <w:sdtPr>
                                  <w:alias w:val="Numeris"/>
                                  <w:tag w:val="nr_20fb9b821cdf4c7dac550095a322f040"/>
                                  <w:lock w:val="sdtLocked"/>
                                  <w:richText/>
                                </w:sdtPr>
                                <w:sdtContent>
                                  <w:r>
                                    <w:rPr>
                                      <w:bCs/>
                                      <w:szCs w:val="24"/>
                                      <w:lang w:val="ga-IE"/>
                                    </w:rPr>
                                    <w:t>101</w:t>
                                  </w:r>
                                </w:sdtContent>
                              </w:sdt>
                              <w:r>
                                <w:rPr>
                                  <w:bCs/>
                                  <w:szCs w:val="24"/>
                                  <w:lang w:val="ga-IE"/>
                                </w:rPr>
                                <w:t xml:space="preserve">) kitų oficialiąją statistiką tvarkančių įstaigų </w:t>
                              </w:r>
                              <w:r>
                                <w:rPr>
                                  <w:color w:val="000000"/>
                                  <w:szCs w:val="24"/>
                                  <w:lang w:val="ga-IE"/>
                                </w:rPr>
                                <w:t>– valstybės ir savivaldybių institucijų ir įstaigų, jeigu jų atliekami statistiniai tyrimai yra įtraukti į Oficialiosios statistikos programos I</w:t>
                              </w:r>
                              <w:r>
                                <w:rPr>
                                  <w:color w:val="000000"/>
                                  <w:szCs w:val="24"/>
                                </w:rPr>
                                <w:t> </w:t>
                              </w:r>
                              <w:r>
                                <w:rPr>
                                  <w:color w:val="000000"/>
                                  <w:szCs w:val="24"/>
                                  <w:lang w:val="ga-IE"/>
                                </w:rPr>
                                <w:t>dalį</w:t>
                              </w:r>
                              <w:r>
                                <w:rPr>
                                  <w:bCs/>
                                  <w:szCs w:val="24"/>
                                  <w:lang w:val="ga-IE"/>
                                </w:rPr>
                                <w:t>, – dėl šio kodekso 221 straipsnyje numatytų administracinių nusižengimų</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8fdf76faf48410ebf6b1b2b947aaae4"/>
                        <w:lock w:val="sdtLocked"/>
                        <w:richText/>
                      </w:sdtPr>
                      <w:sdtContent>
                        <w:p>
                          <w:pPr>
                            <w:spacing w:line="360" w:lineRule="auto"/>
                            <w:ind w:firstLine="720"/>
                            <w:jc w:val="both"/>
                            <w:rPr>
                              <w:szCs w:val="24"/>
                            </w:rPr>
                          </w:pPr>
                          <w:sdt>
                            <w:sdtPr>
                              <w:alias w:val="Numeris"/>
                              <w:tag w:val="nr_c8fdf76faf48410ebf6b1b2b947aaae4"/>
                              <w:lock w:val="sdtLocked"/>
                              <w:richText/>
                            </w:sdtPr>
                            <w:sdtContent>
                              <w:r>
                                <w:rPr>
                                  <w:szCs w:val="24"/>
                                </w:rPr>
                                <w:t>4</w:t>
                              </w:r>
                            </w:sdtContent>
                          </w:sdt>
                          <w:r>
                            <w:rPr>
                              <w:szCs w:val="24"/>
                            </w:rPr>
                            <w:t>. Administracinio nusižengimo protokolas surašomas dviem egzemplioriais; vienas protokolo egzempliorius nedelsiant įteikiamas, o šio straipsnio 2 dalyje numatytais atvejais nusiunčiamas administracinėn atsakomybėn traukiamam asmeniui.</w:t>
                          </w:r>
                          <w:r>
                            <w:rPr>
                              <w:bCs/>
                              <w:szCs w:val="24"/>
                            </w:rPr>
                            <w:t xml:space="preserve"> </w:t>
                          </w:r>
                          <w:r>
                            <w:rPr>
                              <w:szCs w:val="24"/>
                            </w:rPr>
                            <w:t>Administracinio nusižengimo protokolo kopija (nuorašas), laikantis asmens duomenų teisinės apsaugos reikalavimų, taip pat įteikiama arba siunčiama nukentėjusiajam.</w:t>
                          </w:r>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123d0e8ee1f140689678f260e27fcec2"/>
                        <w:lock w:val="sdtLocked"/>
                        <w:richText/>
                      </w:sdtPr>
                      <w:sdtContent>
                        <w:p>
                          <w:pPr>
                            <w:spacing w:line="360" w:lineRule="auto"/>
                            <w:ind w:firstLine="720"/>
                            <w:jc w:val="both"/>
                            <w:rPr>
                              <w:szCs w:val="24"/>
                            </w:rPr>
                          </w:pPr>
                          <w:sdt>
                            <w:sdtPr>
                              <w:alias w:val="Numeris"/>
                              <w:tag w:val="nr_123d0e8ee1f140689678f260e27fcec2"/>
                              <w:lock w:val="sdtLocked"/>
                              <w:richText/>
                            </w:sdtPr>
                            <w:sdtContent>
                              <w:r>
                                <w:rPr>
                                  <w:szCs w:val="24"/>
                                </w:rPr>
                                <w:t>3</w:t>
                              </w:r>
                            </w:sdtContent>
                          </w:sdt>
                          <w:r>
                            <w:rPr>
                              <w:szCs w:val="24"/>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išsiunčiamas teismui ar pateikiamas institucijai, kurios pareigūnas įgaliotas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8f76c347a9b34c47b61867eb1c10107c"/>
                            <w:lock w:val="sdtLocked"/>
                            <w:richText/>
                          </w:sdtPr>
                          <w:sdtContent>
                            <w:p>
                              <w:pPr>
                                <w:spacing w:line="360" w:lineRule="auto"/>
                                <w:ind w:firstLine="720"/>
                                <w:jc w:val="both"/>
                                <w:rPr>
                                  <w:szCs w:val="24"/>
                                </w:rPr>
                              </w:pPr>
                              <w:sdt>
                                <w:sdtPr>
                                  <w:alias w:val="Numeris"/>
                                  <w:tag w:val="nr_8f76c347a9b34c47b61867eb1c10107c"/>
                                  <w:lock w:val="sdtLocked"/>
                                  <w:richText/>
                                </w:sdtPr>
                                <w:sdtContent>
                                  <w:r>
                                    <w:rPr>
                                      <w:szCs w:val="24"/>
                                      <w:lang w:eastAsia="lt-LT"/>
                                    </w:rPr>
                                    <w:t>1</w:t>
                                  </w:r>
                                </w:sdtContent>
                              </w:sdt>
                              <w:r>
                                <w:rPr>
                                  <w:szCs w:val="24"/>
                                  <w:lang w:eastAsia="lt-LT"/>
                                </w:rPr>
                                <w:t xml:space="preserve">) </w:t>
                              </w:r>
                              <w:r>
                                <w:rPr>
                                  <w:szCs w:val="24"/>
                                </w:rPr>
                                <w:t>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1b7997a1c044489faebff36b932faffe"/>
                            <w:lock w:val="sdtLocked"/>
                            <w:richText/>
                          </w:sdtPr>
                          <w:sdtContent>
                            <w:p>
                              <w:pPr>
                                <w:spacing w:line="360" w:lineRule="auto"/>
                                <w:ind w:firstLine="720"/>
                                <w:jc w:val="both"/>
                                <w:rPr>
                                  <w:szCs w:val="24"/>
                                </w:rPr>
                              </w:pPr>
                              <w:sdt>
                                <w:sdtPr>
                                  <w:alias w:val="Numeris"/>
                                  <w:tag w:val="nr_1b7997a1c044489faebff36b932faffe"/>
                                  <w:lock w:val="sdtLocked"/>
                                  <w:richText/>
                                </w:sdtPr>
                                <w:sdtContent>
                                  <w:r>
                                    <w:rPr>
                                      <w:color w:val="000000"/>
                                      <w:szCs w:val="24"/>
                                    </w:rPr>
                                    <w:t>6</w:t>
                                  </w:r>
                                </w:sdtContent>
                              </w:sdt>
                              <w:r>
                                <w:rPr>
                                  <w:color w:val="000000"/>
                                  <w:szCs w:val="24"/>
                                </w:rPr>
                                <w:t>) pakeisti nutarimą ir juo paskirtą administracinę nuobaudą arba neskirti administracinės nuobaudos.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61f560f6fb4a409bbf83177994c03608"/>
            <w:lock w:val="sdtLocked"/>
            <w:richText/>
          </w:sdtPr>
          <w:sdtContent>
            <w:p>
              <w:pPr>
                <w:suppressAutoHyphens/>
                <w:spacing w:line="360" w:lineRule="auto"/>
                <w:ind w:firstLine="720"/>
                <w:jc w:val="both"/>
                <w:rPr>
                  <w:rFonts w:eastAsia="SimSun"/>
                  <w:szCs w:val="24"/>
                  <w:lang w:eastAsia="zh-CN"/>
                </w:rPr>
              </w:pPr>
              <w:sdt>
                <w:sdtPr>
                  <w:alias w:val="Numeris"/>
                  <w:tag w:val="nr_61f560f6fb4a409bbf83177994c03608"/>
                  <w:lock w:val="sdtLocked"/>
                  <w:richText/>
                </w:sdtPr>
                <w:sdtContent>
                  <w:r>
                    <w:rPr>
                      <w:rFonts w:eastAsia="SimSun"/>
                      <w:szCs w:val="24"/>
                      <w:lang w:eastAsia="zh-CN"/>
                    </w:rPr>
                    <w:t>19</w:t>
                  </w:r>
                </w:sdtContent>
              </w:sdt>
              <w:r>
                <w:rPr>
                  <w:rFonts w:eastAsia="SimSun"/>
                  <w:szCs w:val="24"/>
                  <w:lang w:eastAsia="zh-CN"/>
                </w:rPr>
                <w:t xml:space="preserve">. </w:t>
              </w:r>
              <w:r>
                <w:rPr>
                  <w:rFonts w:eastAsia="SimSun"/>
                  <w:i/>
                  <w:sz w:val="20"/>
                  <w:lang w:eastAsia="zh-CN"/>
                </w:rPr>
                <w:t>Neteko galios 2020-02-08.</w:t>
              </w:r>
              <w:r>
                <w:rPr>
                  <w:rFonts w:eastAsia="SimSun"/>
                  <w:szCs w:val="24"/>
                  <w:lang w:eastAsia="zh-CN"/>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c67f15c6eff54df19bc81e60fcbdb32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67f15c6eff54df19bc81e60fcbdb32b"/>
                  <w:lock w:val="sdtLocked"/>
                  <w:richText/>
                </w:sdtPr>
                <w:sdtContent>
                  <w:r>
                    <w:rPr>
                      <w:rFonts w:eastAsia="SimSun"/>
                      <w:szCs w:val="24"/>
                      <w:lang w:eastAsia="zh-CN"/>
                    </w:rPr>
                    <w:t>20</w:t>
                  </w:r>
                </w:sdtContent>
              </w:sdt>
              <w:r>
                <w:rPr>
                  <w:rFonts w:eastAsia="SimSun"/>
                  <w:szCs w:val="24"/>
                  <w:lang w:eastAsia="zh-CN"/>
                </w:rPr>
                <w:t xml:space="preserve">. 2004 m. balandžio 29 d. Europos Parlamento ir Tarybos reglamentas (EB) Nr. 882/2004 dėl oficialios kontrolės, kuri atliekama siekiant užtikrinti, kad būtų įvertinama, ar laikomasi pašarus ir maistą reglamentuojančių teisės aktų, gyvūnų sveikatos ir gerovės taisyklių (OL </w:t>
              </w:r>
              <w:r>
                <w:rPr>
                  <w:rFonts w:eastAsia="SimSun"/>
                  <w:i/>
                  <w:iCs/>
                  <w:szCs w:val="24"/>
                  <w:lang w:eastAsia="zh-CN"/>
                </w:rPr>
                <w:t>2004 m. specialusis leidimas</w:t>
              </w:r>
              <w:r>
                <w:rPr>
                  <w:rFonts w:eastAsia="SimSun"/>
                  <w:szCs w:val="24"/>
                  <w:lang w:eastAsia="zh-CN"/>
                </w:rPr>
                <w:t>, 3 skyrius, 45 tomas, p. 200), su paskutiniais pakeitimais, padarytais 2011 m. kovo 2 d. Komisijos reglamentu (ES) Nr. 208/2011 (OL 2011 L 58, p. 29).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2-1 p."/>
            <w:tag w:val="part_b7038fb426024a52b59c98ac2b1314d1"/>
            <w:lock w:val="sdtLocked"/>
            <w:richText/>
          </w:sdtPr>
          <w:sdtContent>
            <w:p>
              <w:pPr>
                <w:spacing w:line="360" w:lineRule="auto"/>
                <w:ind w:firstLine="720"/>
                <w:jc w:val="both"/>
                <w:rPr>
                  <w:rFonts w:eastAsia="SimSun"/>
                  <w:szCs w:val="24"/>
                  <w:lang w:eastAsia="zh-CN"/>
                </w:rPr>
              </w:pPr>
              <w:sdt>
                <w:sdtPr>
                  <w:alias w:val="Numeris"/>
                  <w:tag w:val="nr_b7038fb426024a52b59c98ac2b1314d1"/>
                  <w:lock w:val="sdtLocked"/>
                  <w:richText/>
                </w:sdtPr>
                <w:sdtContent>
                  <w:r>
                    <w:rPr>
                      <w:color w:val="000000"/>
                      <w:szCs w:val="24"/>
                      <w:lang w:eastAsia="lt-LT"/>
                    </w:rPr>
                    <w:t>82</w:t>
                  </w:r>
                  <w:r>
                    <w:rPr>
                      <w:color w:val="000000"/>
                      <w:szCs w:val="24"/>
                      <w:vertAlign w:val="superscript"/>
                      <w:lang w:eastAsia="lt-LT"/>
                    </w:rPr>
                    <w:t>1</w:t>
                  </w:r>
                </w:sdtContent>
              </w:sdt>
              <w:r>
                <w:rPr>
                  <w:color w:val="000000"/>
                  <w:szCs w:val="24"/>
                  <w:lang w:eastAsia="lt-LT"/>
                </w:rPr>
                <w:t>. 2013 m. lapkričio 20 d. Europos Parlamento ir Tarybos reglamentas (ES) Nr. 1257/2013 dėl laivų perdirbimo, kuriuo iš dalies keičiami Reglamentas (EB) Nr. 1013/2006 ir Direktyva 2009/16/EB (OL 2013 L 330,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104 p."/>
            <w:tag w:val="part_d6ed0ebceee14a40b6908dcd550e1b3a"/>
            <w:lock w:val="sdtLocked"/>
            <w:richText/>
          </w:sdtPr>
          <w:sdtContent>
            <w:p>
              <w:pPr>
                <w:spacing w:line="360" w:lineRule="auto"/>
                <w:ind w:firstLine="720"/>
                <w:jc w:val="both"/>
              </w:pPr>
              <w:sdt>
                <w:sdtPr>
                  <w:alias w:val="Numeris"/>
                  <w:tag w:val="nr_d6ed0ebceee14a40b6908dcd550e1b3a"/>
                  <w:lock w:val="sdtLocked"/>
                  <w:richText/>
                </w:sdtPr>
                <w:sdtContent>
                  <w:r>
                    <w:rPr>
                      <w:szCs w:val="24"/>
                      <w:lang w:eastAsia="lt-LT"/>
                    </w:rPr>
                    <w:t>104</w:t>
                  </w:r>
                </w:sdtContent>
              </w:sdt>
              <w:r>
                <w:rPr>
                  <w:szCs w:val="24"/>
                  <w:lang w:eastAsia="lt-LT"/>
                </w:rPr>
                <w:t xml:space="preserve">. </w:t>
              </w:r>
              <w:r>
                <w:rPr>
                  <w:color w:val="000000"/>
                  <w:szCs w:val="24"/>
                </w:rPr>
                <w:t>2019 m. birželio 20 d. Europos Parlamento ir Tarybos reglamentas (ES) 2019/1021 dėl patvariųjų organinių teršalų (OL 2019 L 169, p. 45).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BatangChe">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20002A87" w:usb1="00000000" w:usb2="00000000"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2C21488"/>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322.xml"/>
  <Relationship Id="rId12" Type="http://schemas.openxmlformats.org/officeDocument/2006/relationships/header" Target="header323.xml"/>
  <Relationship Id="rId13" Type="http://schemas.openxmlformats.org/officeDocument/2006/relationships/footer" Target="footer322.xml"/>
  <Relationship Id="rId14" Type="http://schemas.openxmlformats.org/officeDocument/2006/relationships/footer" Target="footer323.xml"/>
  <Relationship Id="rId15" Type="http://schemas.openxmlformats.org/officeDocument/2006/relationships/header" Target="header324.xml"/>
  <Relationship Id="rId16" Type="http://schemas.openxmlformats.org/officeDocument/2006/relationships/footer" Target="footer324.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5280a21f44534f8fb5059bcfaee329e3">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69ac69fa19994ce792cc5183f6bc346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3dbc976ffb174b1cb563b451b8e89deb"/>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4f54a031e2504b3595d7079f62916f4c">
          <Part Type="strDalis" Nr="1" Abbr="107 str. 1 d." DocPartId="601bd12fea21495dbbdf13a4834286f6" PartId="6f791b6860ad4bd4868706094bfdef8f"/>
          <Part Type="strDalis" Nr="2" Abbr="107 str. 2 d." DocPartId="0282625db95c4fc99feb14fe395b225c" PartId="5fb18ef9181b4af98ed66c586f3417c3"/>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ffa3bb2eb6364a7fb6cddf9473944102">
          <Part Type="strDalis" Nr="1" Abbr="111 str. 1 d." DocPartId="6dfdaadcd0ca454393c078752e2d7b4e" PartId="1931e08964f54904b4786d67b571eb83"/>
          <Part Type="strDalis" Nr="2" Abbr="111 str. 2 d." DocPartId="34b23facdcb74ad1b181f8ef0758d6c9" PartId="ede8d7157469411e92b9eace4e259cd7"/>
        </Part>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454ee754426c40a6b93f9ff941044479"/>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b603b545fdce4b5ba11ac0d0911032b9">
          <Part Type="strDalis" Nr="1" Abbr="241 str. 1 d." DocPartId="b7cde0f58b5e4491a24c58e924b0c374" PartId="82abda8d9cc24e3a8edde35572b32ee3"/>
          <Part Type="strDalis" Nr="2" Abbr="241 str. 2 d." DocPartId="b511b1e97d62487a8ddc9bc03646d53e" PartId="5180602dba954a35b064a46e25eb0354"/>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36a7b7d971a84155b278b710aaa49617">
          <Part Type="strDalis" Nr="1" Abbr="258 str. 1 d." DocPartId="73276bec2d554568a7728e129794b99e" PartId="fc5136258b0f4b1d9357187abfa876c2"/>
          <Part Type="strDalis" Nr="2" Abbr="258 str. 2 d." DocPartId="4e8c4f03bd8c4472a8ac4e22c912bef1" PartId="5790c33354974173895203325e239ffc"/>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jų išteklių apsaugos ir naudojimo reikalavimų pažeidimas" DocPartId="70df546c0b4d4e2dad6c3188033d5b2d" PartId="2756ec1a99834d51ab6c583e261c1811">
          <Part Type="strDalis" Nr="1" Abbr="262 str. 1 d." DocPartId="4a785634b6e24aa7b214a2ec678d3a58" PartId="563a044b41f04ecd8628141bbd956904"/>
          <Part Type="strDalis" Nr="2" Abbr="262 str. 2 d." DocPartId="f8a817bc8b234d54b6feeeba2e21a986" PartId="9ae42bacba9b46d586a2df6bba11aea0"/>
        </Part>
        <Part Type="straipsnis" Nr="263" Abbr="263 str." Title="Žemės gelmių (geologinio) tyrimo darbų atlikimo taisyklių ar reikalavimų pažeidimas" DocPartId="bc2a165185e04e0e84b56c1516c56327" PartId="9804afdc730142689b2e9194487c73db">
          <Part Type="strDalis" Nr="1" Abbr="263 str. 1 d." DocPartId="d05e18587fe941ffabc427258e614f1b" PartId="44b92584906f403ca9d68cfed13de4a2"/>
          <Part Type="strDalis" Nr="2" Abbr="263 str. 2 d." DocPartId="76d9185afb69484eadba082b5fd6a2cb" PartId="2aa57c60a08d44d797e0a04d2e51d9a7"/>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e690b8cdc6f64e35b761c69c561646f4"/>
          <Part Type="strDalis" Nr="4" Abbr="264 str. 4 d." DocPartId="c0cffe8ed2dc40bfbde3de340940f079" PartId="d0acf2c2931549baa58a90729cd2a329"/>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5ca41201e5544099cc40096f0227b37"/>
          <Part Type="strDalis" Nr="4" Abbr="265 str. 4 d." DocPartId="8da3fa422b47491aa7cac68693fbe4dc" PartId="a2af1af097e2404b9ca64fbc1975d05c"/>
          <Part Type="strDalis" Nr="5" Abbr="265 str. 5 d." DocPartId="5d4c0064ce994faf8f31f53c5446efbf" PartId="0527d438888440b4aa869a504fe7ebdc"/>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4ff94f314f9349cfada1146fc50fb830">
          <Part Type="strDalis" Nr="1" Abbr="267 str. 1 d." DocPartId="f1acf353179b484696c498b99e352ab5" PartId="185edb5b287d4e6895322ae85d5ec5b7"/>
          <Part Type="strDalis" Nr="2" Abbr="267 str. 2 d." DocPartId="7ebfaecbf829415981c50eb6b05fd7f9" PartId="d1a2005ee8ba4197bc55637d263f5f88"/>
          <Part Type="strDalis" Nr="3" Abbr="267 str. 3 d." DocPartId="22714bdaf7fa4367b918f6e0cf00e16f" PartId="ab8ab9cc5df04bef925a0fbda7795eac"/>
          <Part Type="strDalis" Nr="4" Abbr="267 str. 4 d." DocPartId="0456d63880ef4b2d854fe9fc9c0715b2" PartId="fc09108a1aae4ebca29d2d92ce178996"/>
          <Part Type="strDalis" Nr="5" Abbr="267 str. 5 d." DocPartId="1dadb224d70a456d889e3eef1efe25b0" PartId="bb937d707f584baea8e2df335f26701a"/>
          <Part Type="strDalis" Nr="6" Abbr="267 str. 6 d." DocPartId="2747fccedf184d09be1f453764d794ad" PartId="340259cb6a0b417d9e27447320748746"/>
          <Part Type="strDalis" Nr="7" Abbr="267 str. 7 d." DocPartId="49d9a87067ed41c7b9f42fc272f5093b" PartId="2b5cafa38cb74402a2b1178f4c84f80c"/>
          <Part Type="strDalis" Nr="8" Abbr="267 str. 8 d." DocPartId="80b9fcbb94d649a583a9a2551b105d61" PartId="b3d0363a42f1449c98fd2935ff4cee50"/>
          <Part Type="strDalis" Nr="9" Abbr="267 str. 9 d." DocPartId="8e305f9bca68422e9bbd84af996f3c99" PartId="3453c5869c6a44d9ad222447358c1777"/>
        </Part>
        <Part Type="straipsnis" Nr="268" Abbr="268 str." Title="Vandens telkinių naudojimo vandeniui išgauti ar nuotekų tvarkymo reikalavimų pažeidimas" DocPartId="91ef2311a7884da6bac9b568aa55ec7c" PartId="d6d56089e51541c08a35410d434dab97">
          <Part Type="strDalis" Nr="1" Abbr="268 str. 1 d." DocPartId="67bd6f4b089b4ef7bc4e738727238f2a" PartId="6d516e19905d40cdb8ab2c8885e79eff"/>
          <Part Type="strDalis" Nr="2" Abbr="268 str. 2 d." DocPartId="68de12c75f9e41ff9878789aea5b1d0a" PartId="ffbb7cd44c7046d9910538ce3c3f6b76"/>
          <Part Type="strDalis" Nr="3" Abbr="268 str. 3 d." DocPartId="e54586c26fdf486baad10e56612fbbf5" PartId="e03b77a994ab441098aa2651ba8d1295"/>
          <Part Type="strDalis" Nr="4" Abbr="268 str. 4 d." DocPartId="29602b04d69b428484faa395483db16a" PartId="3cd309e2d8104aeeb61eddaf1859bd7a"/>
          <Part Type="strDalis" Nr="5" Abbr="268 str. 5 d." DocPartId="fead09f3d3a1463890de8957a64ad525" PartId="db631156829d46d2a3f20eaba225e5eb"/>
          <Part Type="strDalis" Nr="6" Abbr="268 str. 6 d." DocPartId="4cd0c6976eec4670a0e5a66b7f353372" PartId="f5e58946e4594efaa5066216a4213ad7"/>
          <Part Type="strDalis" Nr="7" Abbr="268 str. 7 d." DocPartId="988acb8a193c43959306a3c960f15ad8" PartId="b2f4aea9b0d74d1ab8212209c32c440e"/>
          <Part Type="strDalis" Nr="8" Abbr="268 str. 8 d." DocPartId="7a2322164a3245bda621abb05458fba9" PartId="2f892f739534466bb01d1f516c7ad7f2"/>
        </Part>
        <Part Type="straipsnis" Nr="269" Abbr="269 str." Title="Tvenkinio ar patvenkto ežero naudojimo ir priežiūros taisyklių pažeidimas" DocPartId="c46e3d3a73c147feb1b7cc111311fc6f" PartId="f569f1da6036428b9da81ac59934351d">
          <Part Type="strDalis" Nr="1" Abbr="269 str. 1 d." DocPartId="0bb222df80fa4b2797369d62630de7b3" PartId="21bf0dce13a946588b710766615130f0"/>
          <Part Type="strDalis" Nr="2" Abbr="269 str. 2 d." DocPartId="da67183593cd460aab79c69e633298f5" PartId="3d8c945789e647cba319f3675d06151a"/>
          <Part Type="strDalis" Nr="3" Abbr="269 str. 3 d." DocPartId="5fa3ac6f30514529bacee7a2b6addaae" PartId="5fec603829d549d3959bd8733d7276e1"/>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87132db7a2a64ae1921c30846280addb"/>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435617c5cc524b7db1396e217cee24c4"/>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df0b06e276b64a7a838f48bda52adaf8"/>
          <Part Type="strDalis" Nr="5" Abbr="426 str. 5 d." DocPartId="3631f87ca4734982a9e13452c9f9837f" PartId="8b90d8ea227346fa8e5f6ce76ab17d99"/>
          <Part Type="strDalis" Nr="6" Abbr="426 str. 6 d." DocPartId="d926d4da636342ac8e762b4e341c9201" PartId="a60c4d0e82534c85863965b9eda63864"/>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537788c729e404e9feceb5dbcfc5f23"/>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695868064b0448c0b453c9eb3e6e4513">
          <Part Type="strDalis" Nr="1" Abbr="455 str. 1 d." DocPartId="30c5d1f6fa8c461db05d030b49bdb5e1" PartId="bf034ab9f05c4dc8bce9297719d9829a"/>
          <Part Type="strDalis" Nr="2" Abbr="455 str. 2 d." DocPartId="747042348a7c4935bbf8449f9ed6de34" PartId="e8a3925b134549c89d9b74ce668af7e1"/>
          <Part Type="strDalis" Nr="3" Abbr="455 str. 3 d." DocPartId="d735aff865bd4824b4a22ecd1d984c3b" PartId="30c3c6c119424feda1eba0183c2a399f"/>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536bcf48daee4c6eb89de4dfb85a9daa">
          <Part Type="strDalis" Nr="1" Abbr="558 str. 1 d." DocPartId="718ac12ef7714901956f08f22d07f082" PartId="33d30903bbf54eb083c9eac73aea549c"/>
          <Part Type="strDalis" Nr="2" Abbr="558 str. 2 d." DocPartId="0e1664de2ec84e00814eea0f0d2fda73" PartId="f741a03e6d654fddba31acf9dd9aa8f5"/>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6b43f52f712844229d032402a72e0ac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7d79fb1234f143f2a172ed8116120c2d"/>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15ebd63af3e94d1c93a792be3a7de2f5"/>
            <Part Type="strPunktas" Nr="32" Abbr="589 str. 1 d. 32 p." DocPartId="4b060e1981354ac0a8e2466f1c3027ce" PartId="8dd69ea6e98c4dd5992077e75a4a6046"/>
            <Part Type="strPunktas" Nr="33" Abbr="589 str. 1 d. 33 p." DocPartId="6b2a0ca5516f455caea711941bc2bfaa" PartId="1d39c4916f224fce98d4c8f120873a12"/>
            <Part Type="strPunktas" Nr="33-1" Abbr="589 str. 1 d. 33-1 p." DocPartId="7f3aec409d14458a98bf759473b62dd8" PartId="f1e26ca5df40461e98cc650bb9fb7237"/>
            <Part Type="strPunktas" Nr="34" Abbr="589 str. 1 d. 34 p." DocPartId="25540ea79a1e4a05add773c29ef0b73d" PartId="4601844f5d7c48bfa3fa20101ebfdd8a"/>
            <Part Type="strPunktas" Nr="35" Abbr="589 str. 1 d. 35 p." DocPartId="91453a70a5c7477a972d74562faaa75e" PartId="e21d979e25e14e6fab75361b707518a2"/>
            <Part Type="strPunktas" Nr="36" Abbr="589 str. 1 d. 36 p." DocPartId="b9885c356ef844788b6fe133e9d2ebca" PartId="6698759064104942a8a087df47cfe6ab"/>
            <Part Type="strPunktas" Nr="37" Abbr="589 str. 1 d. 37 p." DocPartId="fcb4f09f31044fc082698403a9fb5fe5" PartId="1cf8e131e1b341f4b3cf92ad8150f5a7"/>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fbe8cc79763c4253af648d0ccd175002"/>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b80efc95cb71416e82d15e7950412057"/>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041dcfca41c44c87bc840c9d79efd0a8"/>
            <Part Type="strPunktas" Nr="52" Abbr="589 str. 1 d. 52 p." DocPartId="5afcfe7842f24e0e86d7a540137a3e01" PartId="0c1fff379cd8446f9ccdbd1c023eb63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df6071af6aa94a97b59ff22b34dadad5"/>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e8d672eafc67429081cf47623bd854bb"/>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cb54e7071b6e4eecbb9fc7e007a2ca5c"/>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f6ad34d8de4449c7aa5a42648aedb193"/>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05ffd2ab17844f609b072a349a4783c2"/>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644d63b20f5247188fda9a5b9f122524"/>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0fb9b821cdf4c7dac550095a322f040"/>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c8fdf76faf48410ebf6b1b2b947aaae4"/>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123d0e8ee1f140689678f260e27fcec2"/>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8f76c347a9b34c47b61867eb1c10107c"/>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1b7997a1c044489faebff36b932faff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61f560f6fb4a409bbf83177994c03608"/>
    <Part Type="punktas" Nr="20" Abbr="pr. 20 p." DocPartId="4d7d964a37be448382228d8cf46a9dcb" PartId="c67f15c6eff54df19bc81e60fcbdb32b"/>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50d40290478b45a5951793a28d3ab19a"/>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2-1" Abbr="82-1 p." DocPartId="5e6c997c6db14c349e5ac14ce3b3f416" PartId="b7038fb426024a52b59c98ac2b1314d1"/>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Type="punktas" Nr="104" Abbr="104 p." DocPartId="178dab2b9eec440e8275aee604ae6bc1" PartId="d6ed0ebceee14a40b6908dcd550e1b3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FBB5F016-D551-4F88-B623-AC4A9FB5F098}">
  <ds:schemaRefs>
    <ds:schemaRef ds:uri="http://lrs.lt/TAIS/DocParts"/>
  </ds:schemaRefs>
</ds:datastoreItem>
</file>

<file path=customXml/itemProps3.xml><?xml version="1.0" encoding="utf-8"?>
<ds:datastoreItem xmlns:ds="http://schemas.openxmlformats.org/officeDocument/2006/customXml" ds:itemID="{96347C3C-4FCD-46F5-A4DA-3820BBFE23BE}">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431</TotalTime>
  <Pages>407</Pages>
  <Words>641506</Words>
  <Characters>365659</Characters>
  <Application>Microsoft Office Word</Application>
  <DocSecurity>0</DocSecurity>
  <Lines>3047</Lines>
  <Paragraphs>2010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1005155</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2020-06-30T06:29:00Z</dcterms:modified>
  <revision>252</revision>
</coreProperties>
</file>