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2025-05-15 iki 2025-05-20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e1c4cafb1b040e8aee254eb636d5e47"/>
        <w:lock w:val="sdtLocked"/>
        <w:richText/>
      </w:sdtPr>
      <w:sdtContent>
        <w:p>
          <w:pPr>
            <w:ind w:firstLine="5760"/>
            <w:sectPr>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e1c4cafb1b040e8aee254eb636d5e4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7"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8"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9"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50"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51"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52"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9"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30"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31"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32" w:tgtFrame="_blank" w:history="1">
                            <w:r>
                              <w:rPr>
                                <w:color w:val="0000FF" w:themeColor="hyperlink"/>
                                <w:szCs w:val="24"/>
                                <w:u w:val="single"/>
                                <w:lang w:eastAsia="lt-LT"/>
                              </w:rPr>
                              <w:t>(ES) Nr. 1178/2011</w:t>
                            </w:r>
                          </w:hyperlink>
                          <w:r>
                            <w:rPr>
                              <w:szCs w:val="24"/>
                              <w:lang w:eastAsia="lt-LT"/>
                            </w:rPr>
                            <w:t xml:space="preserve">, Reglamente </w:t>
                          </w:r>
                          <w:hyperlink r:id="rId33"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34"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3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6" w:tgtFrame="_blank" w:history="1">
                            <w:r>
                              <w:rPr>
                                <w:color w:val="0000FF" w:themeColor="hyperlink"/>
                                <w:szCs w:val="24"/>
                                <w:u w:val="single"/>
                                <w:lang w:eastAsia="lt-LT"/>
                              </w:rPr>
                              <w:t>(ES) Nr. 1178/2011</w:t>
                            </w:r>
                          </w:hyperlink>
                          <w:r>
                            <w:rPr>
                              <w:szCs w:val="24"/>
                              <w:lang w:eastAsia="lt-LT"/>
                            </w:rPr>
                            <w:t xml:space="preserve">, Reglamente </w:t>
                          </w:r>
                          <w:hyperlink r:id="rId37" w:tgtFrame="_blank" w:history="1">
                            <w:r>
                              <w:rPr>
                                <w:color w:val="0000FF" w:themeColor="hyperlink"/>
                                <w:szCs w:val="24"/>
                                <w:u w:val="single"/>
                                <w:lang w:eastAsia="lt-LT"/>
                              </w:rPr>
                              <w:t>(ES) Nr. 1321/2014</w:t>
                            </w:r>
                          </w:hyperlink>
                          <w:r>
                            <w:rPr>
                              <w:szCs w:val="24"/>
                              <w:lang w:eastAsia="lt-LT"/>
                            </w:rPr>
                            <w:t xml:space="preserve">, Reglamente </w:t>
                          </w:r>
                          <w:hyperlink r:id="rId38" w:tgtFrame="_blank" w:history="1">
                            <w:r>
                              <w:rPr>
                                <w:color w:val="0000FF" w:themeColor="hyperlink"/>
                                <w:szCs w:val="24"/>
                                <w:u w:val="single"/>
                                <w:lang w:eastAsia="lt-LT"/>
                              </w:rPr>
                              <w:t>(ES) 2015/340</w:t>
                            </w:r>
                          </w:hyperlink>
                          <w:r>
                            <w:rPr>
                              <w:szCs w:val="24"/>
                              <w:lang w:eastAsia="lt-LT"/>
                            </w:rPr>
                            <w:t xml:space="preserve"> ir Reglamente </w:t>
                          </w:r>
                          <w:hyperlink r:id="rId3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40"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41"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42"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43"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44"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45"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6"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53"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54"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55" w:tgtFrame="_blank" w:history="1">
                <w:r>
                  <w:rPr>
                    <w:bCs/>
                    <w:color w:val="0000FF" w:themeColor="hyperlink"/>
                    <w:szCs w:val="24"/>
                    <w:u w:val="single"/>
                  </w:rPr>
                  <w:t>(ES) 2019/1937</w:t>
                </w:r>
              </w:hyperlink>
              <w:r>
                <w:rPr>
                  <w:bCs/>
                  <w:szCs w:val="24"/>
                </w:rPr>
                <w:t xml:space="preserve"> ir panaikinamas Reglamentas </w:t>
              </w:r>
              <w:hyperlink r:id="rId56"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3EEEE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23.xml"/>
  <Relationship Id="rId10" Type="http://schemas.openxmlformats.org/officeDocument/2006/relationships/footnotes" Target="footnotes.xml"/>
  <Relationship Id="rId11" Type="http://schemas.openxmlformats.org/officeDocument/2006/relationships/hyperlink" TargetMode="External" Target="http://eur-lex.europa.eu/legal-content/LIT/TXT/?uri=CELEX:32006R0730&amp;locale=lt"/>
  <Relationship Id="rId12" Type="http://schemas.openxmlformats.org/officeDocument/2006/relationships/hyperlink" TargetMode="External" Target="http://eur-lex.europa.eu/legal-content/LIT/TXT/?uri=CELEX:32006R1033&amp;locale=lt"/>
  <Relationship Id="rId13" Type="http://schemas.openxmlformats.org/officeDocument/2006/relationships/hyperlink" TargetMode="External" Target="http://eur-lex.europa.eu/legal-content/LIT/TXT/?uri=CELEX:32006R1794&amp;locale=lt"/>
  <Relationship Id="rId14" Type="http://schemas.openxmlformats.org/officeDocument/2006/relationships/hyperlink" TargetMode="External" Target="http://eur-lex.europa.eu/legal-content/LIT/TXT/?uri=CELEX:32007R1265&amp;locale=lt"/>
  <Relationship Id="rId15" Type="http://schemas.openxmlformats.org/officeDocument/2006/relationships/hyperlink" TargetMode="External" Target="http://eur-lex.europa.eu/legal-content/LIT/TXT/?uri=CELEX:32010R0255&amp;locale=lt"/>
  <Relationship Id="rId16" Type="http://schemas.openxmlformats.org/officeDocument/2006/relationships/hyperlink" TargetMode="External" Target="http://eur-lex.europa.eu/legal-content/LIT/TXT/?uri=CELEX:32011R1035&amp;locale=lt"/>
  <Relationship Id="rId17" Type="http://schemas.openxmlformats.org/officeDocument/2006/relationships/hyperlink" TargetMode="External" Target="http://eur-lex.europa.eu/legal-content/LIT/TXT/?uri=CELEX:32012R0923&amp;locale=lt"/>
  <Relationship Id="rId18" Type="http://schemas.openxmlformats.org/officeDocument/2006/relationships/settings" Target="settings.xml"/>
  <Relationship Id="rId19" Type="http://schemas.openxmlformats.org/officeDocument/2006/relationships/styles" Target="styles.xml"/>
  <Relationship Id="rId2" Type="http://schemas.openxmlformats.org/officeDocument/2006/relationships/header" Target="header524.xml"/>
  <Relationship Id="rId20" Type="http://schemas.openxmlformats.org/officeDocument/2006/relationships/theme" Target="theme/theme1.xml"/>
  <Relationship Id="rId21" Type="http://schemas.openxmlformats.org/officeDocument/2006/relationships/webSettings" Target="webSettings.xml"/>
  <Relationship Id="rId22" Type="http://schemas.openxmlformats.org/officeDocument/2006/relationships/image" Target="media/image2.png"/>
  <Relationship Id="rId23" Type="http://schemas.openxmlformats.org/officeDocument/2006/relationships/header" Target="header1060.xml"/>
  <Relationship Id="rId24" Type="http://schemas.openxmlformats.org/officeDocument/2006/relationships/header" Target="header1061.xml"/>
  <Relationship Id="rId25" Type="http://schemas.openxmlformats.org/officeDocument/2006/relationships/footer" Target="footer1060.xml"/>
  <Relationship Id="rId26" Type="http://schemas.openxmlformats.org/officeDocument/2006/relationships/footer" Target="footer1061.xml"/>
  <Relationship Id="rId27" Type="http://schemas.openxmlformats.org/officeDocument/2006/relationships/header" Target="header1062.xml"/>
  <Relationship Id="rId28" Type="http://schemas.openxmlformats.org/officeDocument/2006/relationships/footer" Target="footer1062.xml"/>
  <Relationship Id="rId29" Type="http://schemas.openxmlformats.org/officeDocument/2006/relationships/hyperlink" TargetMode="External" Target="http://eur-lex.europa.eu/legal-content/LIT/TXT/?uri=CELEX:32012R0965&amp;locale=lt"/>
  <Relationship Id="rId3" Type="http://schemas.openxmlformats.org/officeDocument/2006/relationships/footer" Target="footer523.xml"/>
  <Relationship Id="rId30" Type="http://schemas.openxmlformats.org/officeDocument/2006/relationships/hyperlink" TargetMode="External" Target="http://eur-lex.europa.eu/legal-content/LIT/TXT/?uri=CELEX:3947R2019&amp;locale=lt"/>
  <Relationship Id="rId31" Type="http://schemas.openxmlformats.org/officeDocument/2006/relationships/hyperlink" TargetMode="External" Target="http://eur-lex.europa.eu/legal-content/LIT/TXT/?uri=CELEX:3947R2019&amp;locale=lt"/>
  <Relationship Id="rId32" Type="http://schemas.openxmlformats.org/officeDocument/2006/relationships/hyperlink" TargetMode="External" Target="http://eur-lex.europa.eu/legal-content/LIT/TXT/?uri=CELEX:32011R1178&amp;locale=lt"/>
  <Relationship Id="rId33" Type="http://schemas.openxmlformats.org/officeDocument/2006/relationships/hyperlink" TargetMode="External" Target="http://eur-lex.europa.eu/legal-content/LIT/TXT/?uri=CELEX:32014R1321&amp;locale=lt"/>
  <Relationship Id="rId34" Type="http://schemas.openxmlformats.org/officeDocument/2006/relationships/hyperlink" TargetMode="External" Target="http://eur-lex.europa.eu/legal-content/LIT/TXT/?uri=CELEX:3340R2015&amp;locale=lt"/>
  <Relationship Id="rId35" Type="http://schemas.openxmlformats.org/officeDocument/2006/relationships/hyperlink" TargetMode="External" Target="http://eur-lex.europa.eu/legal-content/LIT/TXT/?uri=CELEX:31139R2018&amp;locale=lt"/>
  <Relationship Id="rId36" Type="http://schemas.openxmlformats.org/officeDocument/2006/relationships/hyperlink" TargetMode="External" Target="http://eur-lex.europa.eu/legal-content/LIT/TXT/?uri=CELEX:32011R1178&amp;locale=lt"/>
  <Relationship Id="rId37" Type="http://schemas.openxmlformats.org/officeDocument/2006/relationships/hyperlink" TargetMode="External" Target="http://eur-lex.europa.eu/legal-content/LIT/TXT/?uri=CELEX:32014R1321&amp;locale=lt"/>
  <Relationship Id="rId38" Type="http://schemas.openxmlformats.org/officeDocument/2006/relationships/hyperlink" TargetMode="External" Target="http://eur-lex.europa.eu/legal-content/LIT/TXT/?uri=CELEX:3340R2015&amp;locale=lt"/>
  <Relationship Id="rId39" Type="http://schemas.openxmlformats.org/officeDocument/2006/relationships/hyperlink" TargetMode="External" Target="http://eur-lex.europa.eu/legal-content/LIT/TXT/?uri=CELEX:31139R2018&amp;locale=lt"/>
  <Relationship Id="rId4" Type="http://schemas.openxmlformats.org/officeDocument/2006/relationships/footer" Target="footer524.xml"/>
  <Relationship Id="rId40" Type="http://schemas.openxmlformats.org/officeDocument/2006/relationships/hyperlink" TargetMode="External" Target="http://eur-lex.europa.eu/legal-content/LIT/TXT/?uri=CELEX:32012R0923&amp;locale=lt"/>
  <Relationship Id="rId41" Type="http://schemas.openxmlformats.org/officeDocument/2006/relationships/hyperlink" TargetMode="External" Target="http://eur-lex.europa.eu/legal-content/LIT/TXT/?uri=CELEX:32011R1035&amp;locale=lt"/>
  <Relationship Id="rId42" Type="http://schemas.openxmlformats.org/officeDocument/2006/relationships/hyperlink" TargetMode="External" Target="http://eur-lex.europa.eu/legal-content/LIT/TXT/?uri=CELEX:32007R1265&amp;locale=lt"/>
  <Relationship Id="rId43" Type="http://schemas.openxmlformats.org/officeDocument/2006/relationships/hyperlink" TargetMode="External" Target="http://eur-lex.europa.eu/legal-content/LIT/TXT/?uri=CELEX:32006R1794&amp;locale=lt"/>
  <Relationship Id="rId44" Type="http://schemas.openxmlformats.org/officeDocument/2006/relationships/hyperlink" TargetMode="External" Target="http://eur-lex.europa.eu/legal-content/LIT/TXT/?uri=CELEX:32006R0730&amp;locale=lt"/>
  <Relationship Id="rId45" Type="http://schemas.openxmlformats.org/officeDocument/2006/relationships/hyperlink" TargetMode="External" Target="http://eur-lex.europa.eu/legal-content/LIT/TXT/?uri=CELEX:32006R1033&amp;locale=lt"/>
  <Relationship Id="rId46" Type="http://schemas.openxmlformats.org/officeDocument/2006/relationships/hyperlink" TargetMode="External" Target="http://eur-lex.europa.eu/legal-content/LIT/TXT/?uri=CELEX:32010R0255&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1997R0338&amp;locale=lt"/>
  <Relationship Id="rId49" Type="http://schemas.openxmlformats.org/officeDocument/2006/relationships/hyperlink" TargetMode="External" Target="http://eur-lex.europa.eu/legal-content/LIT/TXT/?uri=CELEX:31997R0338&amp;locale=lt"/>
  <Relationship Id="rId5" Type="http://schemas.openxmlformats.org/officeDocument/2006/relationships/header" Target="header525.xml"/>
  <Relationship Id="rId50" Type="http://schemas.openxmlformats.org/officeDocument/2006/relationships/hyperlink" TargetMode="External" Target="http://eur-lex.europa.eu/legal-content/LIT/TXT/?uri=CELEX:33143R2014&amp;locale=lt"/>
  <Relationship Id="rId51" Type="http://schemas.openxmlformats.org/officeDocument/2006/relationships/hyperlink" TargetMode="External" Target="http://eur-lex.europa.eu/legal-content/LIT/TXT/?uri=CELEX:33143R2014&amp;locale=lt"/>
  <Relationship Id="rId52" Type="http://schemas.openxmlformats.org/officeDocument/2006/relationships/hyperlink" TargetMode="External" Target="http://eur-lex.europa.eu/legal-content/LIT/TXT/?uri=CELEX:33143R2014&amp;locale=lt"/>
  <Relationship Id="rId53" Type="http://schemas.openxmlformats.org/officeDocument/2006/relationships/hyperlink" TargetMode="External" Target="http://eur-lex.europa.eu/legal-content/LIT/TXT/?uri=CELEX:31997R0338&amp;locale=lt"/>
  <Relationship Id="rId54" Type="http://schemas.openxmlformats.org/officeDocument/2006/relationships/hyperlink" TargetMode="External" Target="http://eur-lex.europa.eu/legal-content/LIT/TXT/?uri=CELEX:32024R0573&amp;locale=lt"/>
  <Relationship Id="rId55" Type="http://schemas.openxmlformats.org/officeDocument/2006/relationships/hyperlink" TargetMode="External" Target="http://eur-lex.europa.eu/legal-content/LIT/TXT/?uri=CELEX:32019L1937&amp;locale=lt"/>
  <Relationship Id="rId56" Type="http://schemas.openxmlformats.org/officeDocument/2006/relationships/hyperlink" TargetMode="External" Target="http://eur-lex.europa.eu/legal-content/LIT/TXT/?uri=CELEX:32014R0517&amp;locale=lt"/>
  <Relationship Id="rId57" Type="http://schemas.openxmlformats.org/officeDocument/2006/relationships/customXml" Target="../customXml/item1.xml"/>
  <Relationship Id="rId6" Type="http://schemas.openxmlformats.org/officeDocument/2006/relationships/footer" Target="footer525.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e1c4cafb1b040e8aee254eb636d5e4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0efe564c0004a07970ab4e98cfbf2bd"/>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5A0477F-BBF4-4C02-BCC6-BA02CA5EF56C}">
  <ds:schemaRefs>
    <ds:schemaRef ds:uri="http://lrs.lt/TAIS/DocParts"/>
  </ds:schemaRefs>
</ds:datastoreItem>
</file>

<file path=customXml/itemProps3.xml><?xml version="1.0" encoding="utf-8"?>
<ds:datastoreItem xmlns:ds="http://schemas.openxmlformats.org/officeDocument/2006/customXml" ds:itemID="{05046821-F4F0-426F-876F-74286B6E022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859</TotalTime>
  <Pages>478</Pages>
  <Words>146386</Words>
  <Characters>1060629</Characters>
  <Application>Microsoft Office Word</Application>
  <DocSecurity>0</DocSecurity>
  <Lines>8838</Lines>
  <Paragraphs>2409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1204606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2025-05-19T09:42:00Z</dcterms:modified>
  <revision>414</revision>
</coreProperties>
</file>