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2025-11-02 iki 2025-12-01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07c203cb3da40deb9c8ea85c4fb38d4"/>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07c203cb3da40deb9c8ea85c4fb38d4"/>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5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57" w:tgtFrame="_blank" w:history="1">
                <w:r>
                  <w:rPr>
                    <w:bCs/>
                    <w:color w:val="0000FF" w:themeColor="hyperlink"/>
                    <w:szCs w:val="24"/>
                    <w:u w:val="single"/>
                  </w:rPr>
                  <w:t>2008/98/EB</w:t>
                </w:r>
              </w:hyperlink>
              <w:r>
                <w:rPr>
                  <w:bCs/>
                  <w:szCs w:val="24"/>
                </w:rPr>
                <w:t xml:space="preserve"> bei Reglamentas </w:t>
              </w:r>
              <w:hyperlink r:id="rId58" w:tgtFrame="_blank" w:history="1">
                <w:r>
                  <w:rPr>
                    <w:bCs/>
                    <w:color w:val="0000FF" w:themeColor="hyperlink"/>
                    <w:szCs w:val="24"/>
                    <w:u w:val="single"/>
                  </w:rPr>
                  <w:t>(ES) 2019/1020</w:t>
                </w:r>
              </w:hyperlink>
              <w:r>
                <w:rPr>
                  <w:bCs/>
                  <w:szCs w:val="24"/>
                </w:rPr>
                <w:t xml:space="preserve"> ir panaikinama Direktyva </w:t>
              </w:r>
              <w:hyperlink r:id="rId5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0F869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5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14.xml"/>
  <Relationship Id="rId17" Type="http://schemas.openxmlformats.org/officeDocument/2006/relationships/header" Target="header1115.xml"/>
  <Relationship Id="rId18" Type="http://schemas.openxmlformats.org/officeDocument/2006/relationships/footer" Target="footer1114.xml"/>
  <Relationship Id="rId19" Type="http://schemas.openxmlformats.org/officeDocument/2006/relationships/footer" Target="footer1115.xml"/>
  <Relationship Id="rId2" Type="http://schemas.openxmlformats.org/officeDocument/2006/relationships/header" Target="header560.xml"/>
  <Relationship Id="rId20" Type="http://schemas.openxmlformats.org/officeDocument/2006/relationships/header" Target="header1116.xml"/>
  <Relationship Id="rId21" Type="http://schemas.openxmlformats.org/officeDocument/2006/relationships/footer" Target="footer1116.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59.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60.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61.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hyperlink" TargetMode="External" Target="http://eur-lex.europa.eu/legal-content/LIT/TXT/?uri=CELEX:32021R0782&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3R1542&amp;locale=lt"/>
  <Relationship Id="rId57" Type="http://schemas.openxmlformats.org/officeDocument/2006/relationships/hyperlink" TargetMode="External" Target="http://eur-lex.europa.eu/legal-content/LIT/TXT/?uri=CELEX:32008L0098&amp;locale=lt"/>
  <Relationship Id="rId58" Type="http://schemas.openxmlformats.org/officeDocument/2006/relationships/hyperlink" TargetMode="External" Target="http://eur-lex.europa.eu/legal-content/LIT/TXT/?uri=CELEX:32019R1020&amp;locale=lt"/>
  <Relationship Id="rId59" Type="http://schemas.openxmlformats.org/officeDocument/2006/relationships/hyperlink" TargetMode="External" Target="http://eur-lex.europa.eu/legal-content/LIT/TXT/?uri=CELEX:32006L0066&amp;locale=lt"/>
  <Relationship Id="rId6" Type="http://schemas.openxmlformats.org/officeDocument/2006/relationships/footer" Target="footer561.xml"/>
  <Relationship Id="rId60"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07c203cb3da40deb9c8ea85c4fb38d4">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9DDBDD2-C047-429A-9CC7-6DE353204B59}">
  <ds:schemaRefs>
    <ds:schemaRef ds:uri="http://lrs.lt/TAIS/DocParts"/>
  </ds:schemaRefs>
</ds:datastoreItem>
</file>

<file path=customXml/itemProps3.xml><?xml version="1.0" encoding="utf-8"?>
<ds:datastoreItem xmlns:ds="http://schemas.openxmlformats.org/officeDocument/2006/customXml" ds:itemID="{0918AF54-CF17-4C67-90C2-C96E7AC9FE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903</TotalTime>
  <Pages>481</Pages>
  <Words>147623</Words>
  <Characters>1074684</Characters>
  <Application>Microsoft Office Word</Application>
  <DocSecurity>0</DocSecurity>
  <Lines>8955</Lines>
  <Paragraphs>2439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1219868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2025-10-24T10:22:00Z</dcterms:modified>
  <revision>427</revision>
</coreProperties>
</file>