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2018-05-09 iki 2018-05-19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49b1fe2941147868a7847dea99b40cb"/>
                        <w:lock w:val="sdtLocked"/>
                        <w:richText/>
                      </w:sdtPr>
                      <w:sdtContent>
                        <w:p>
                          <w:pPr>
                            <w:spacing w:line="380" w:lineRule="atLeast"/>
                            <w:ind w:firstLine="720"/>
                            <w:jc w:val="both"/>
                            <w:rPr>
                              <w:szCs w:val="24"/>
                              <w:lang w:eastAsia="lt-LT"/>
                            </w:rPr>
                          </w:pPr>
                          <w:sdt>
                            <w:sdtPr>
                              <w:alias w:val="Numeris"/>
                              <w:tag w:val="nr_849b1fe2941147868a7847dea99b40cb"/>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 straipsnyje, 234</w:t>
                          </w:r>
                          <w:r>
                            <w:rPr>
                              <w:szCs w:val="24"/>
                              <w:vertAlign w:val="superscript"/>
                              <w:lang w:eastAsia="lt-LT"/>
                            </w:rPr>
                            <w:t xml:space="preserve">2 </w:t>
                          </w:r>
                          <w:r>
                            <w:rPr>
                              <w:szCs w:val="24"/>
                              <w:lang w:eastAsia="lt-LT"/>
                            </w:rPr>
                            <w:t xml:space="preserve">straipsnio 1 dalyje, 240, 245, 272, 273, 274 straipsniuose, 290 straipsnio 2, 3, 5, 6, 7, 8 dalyse, 291 straipsnio 1, 2, 4, 6, 7 dalyse, 293 straipsnio 3 dalyje, 299 straipsnio 2, 3, 4, 5 dalyse, 346 straipsnyje, 393 straipsnio 7 dalyje, 423 straipsnio 3 dalyje, </w:t>
                          </w:r>
                          <w:r>
                            <w:rPr>
                              <w:bCs/>
                              <w:color w:val="000000"/>
                              <w:szCs w:val="24"/>
                            </w:rPr>
                            <w:t xml:space="preserve">424 straipsnio 4 dalyje, </w:t>
                          </w:r>
                          <w:r>
                            <w:rPr>
                              <w:szCs w:val="24"/>
                              <w:lang w:eastAsia="lt-LT"/>
                            </w:rPr>
                            <w:t>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w:t>
                          </w:r>
                        </w:p>
                        <w:sdt>
                          <w:sdtPr>
                            <w:alias w:val="29 str. 4 d. 1 p."/>
                            <w:tag w:val="part_59b50ead772541be9d74f1f7e4c0de66"/>
                            <w:lock w:val="sdtLocked"/>
                            <w:richText/>
                          </w:sdtPr>
                          <w:sdtContent>
                            <w:p>
                              <w:pPr>
                                <w:spacing w:line="380" w:lineRule="atLeast"/>
                                <w:ind w:firstLine="720"/>
                                <w:jc w:val="both"/>
                                <w:rPr>
                                  <w:szCs w:val="24"/>
                                  <w:lang w:eastAsia="lt-LT"/>
                                </w:rPr>
                              </w:pPr>
                              <w:sdt>
                                <w:sdtPr>
                                  <w:alias w:val="Numeris"/>
                                  <w:tag w:val="nr_59b50ead772541be9d74f1f7e4c0de66"/>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p>
                              <w:pPr>
                                <w:spacing w:line="380" w:lineRule="atLeast"/>
                                <w:ind w:firstLine="720"/>
                                <w:jc w:val="both"/>
                                <w:rPr>
                                  <w:szCs w:val="24"/>
                                  <w:lang w:eastAsia="lt-LT"/>
                                </w:rPr>
                              </w:pPr>
                            </w:p>
                          </w:sdtContent>
                        </w:sdt>
                        <w:sdt>
                          <w:sdtPr>
                            <w:alias w:val="29 str. 4 d. 2 p."/>
                            <w:tag w:val="part_e68545387ece442eb1a77a132b933b92"/>
                            <w:lock w:val="sdtLocked"/>
                            <w:richText/>
                          </w:sdtPr>
                          <w:sdtContent>
                            <w:p>
                              <w:pPr>
                                <w:spacing w:line="360" w:lineRule="auto"/>
                                <w:ind w:firstLine="720"/>
                                <w:jc w:val="both"/>
                                <w:rPr>
                                  <w:szCs w:val="24"/>
                                  <w:lang w:eastAsia="lt-LT"/>
                                </w:rPr>
                              </w:pPr>
                              <w:sdt>
                                <w:sdtPr>
                                  <w:alias w:val="Numeris"/>
                                  <w:tag w:val="nr_e68545387ece442eb1a77a132b933b92"/>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a618ae5459e54a68ba803df8f9965bd8"/>
                            <w:lock w:val="sdtLocked"/>
                            <w:richText/>
                          </w:sdtPr>
                          <w:sdtContent>
                            <w:p>
                              <w:pPr>
                                <w:spacing w:line="360" w:lineRule="auto"/>
                                <w:ind w:firstLine="720"/>
                                <w:jc w:val="both"/>
                                <w:rPr>
                                  <w:szCs w:val="24"/>
                                  <w:lang w:eastAsia="lt-LT"/>
                                </w:rPr>
                              </w:pPr>
                              <w:sdt>
                                <w:sdtPr>
                                  <w:alias w:val="Numeris"/>
                                  <w:tag w:val="nr_a618ae5459e54a68ba803df8f9965bd8"/>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2706661147ec42daadb4d944c942ddb2"/>
                            <w:lock w:val="sdtLocked"/>
                            <w:richText/>
                          </w:sdtPr>
                          <w:sdtContent>
                            <w:p>
                              <w:pPr>
                                <w:spacing w:line="360" w:lineRule="auto"/>
                                <w:ind w:firstLine="720"/>
                                <w:jc w:val="both"/>
                                <w:rPr>
                                  <w:szCs w:val="24"/>
                                  <w:lang w:eastAsia="lt-LT"/>
                                </w:rPr>
                              </w:pPr>
                              <w:sdt>
                                <w:sdtPr>
                                  <w:alias w:val="Numeris"/>
                                  <w:tag w:val="nr_2706661147ec42daadb4d944c942ddb2"/>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67ceac850ff44849b5e802f0ff44fb71"/>
                            <w:lock w:val="sdtLocked"/>
                            <w:richText/>
                          </w:sdtPr>
                          <w:sdtContent>
                            <w:p>
                              <w:pPr>
                                <w:spacing w:line="360" w:lineRule="auto"/>
                                <w:ind w:firstLine="720"/>
                                <w:jc w:val="both"/>
                                <w:rPr>
                                  <w:szCs w:val="24"/>
                                </w:rPr>
                              </w:pPr>
                              <w:sdt>
                                <w:sdtPr>
                                  <w:alias w:val="Numeris"/>
                                  <w:tag w:val="nr_67ceac850ff44849b5e802f0ff44fb71"/>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e34ec30ac38446c5b76ae6db0f7861f2"/>
                        <w:lock w:val="sdtLocked"/>
                        <w:richText/>
                      </w:sdtPr>
                      <w:sdtContent>
                        <w:p>
                          <w:pPr>
                            <w:spacing w:line="360" w:lineRule="auto"/>
                            <w:ind w:firstLine="720"/>
                            <w:jc w:val="both"/>
                            <w:rPr>
                              <w:szCs w:val="24"/>
                              <w:lang w:eastAsia="lt-LT"/>
                            </w:rPr>
                          </w:pPr>
                          <w:sdt>
                            <w:sdtPr>
                              <w:alias w:val="Numeris"/>
                              <w:tag w:val="nr_e34ec30ac38446c5b76ae6db0f7861f2"/>
                              <w:lock w:val="sdtLocked"/>
                              <w:richText/>
                            </w:sdtPr>
                            <w:sdtContent>
                              <w:r>
                                <w:rPr>
                                  <w:szCs w:val="24"/>
                                  <w:lang w:eastAsia="lt-LT"/>
                                </w:rPr>
                                <w:t>3</w:t>
                              </w:r>
                            </w:sdtContent>
                          </w:sdt>
                          <w:r>
                            <w:rPr>
                              <w:szCs w:val="24"/>
                              <w:lang w:eastAsia="lt-LT"/>
                            </w:rPr>
                            <w:t>. Alkoholinių gėrimų pardavimas mažmeninės prekybos ir viešojo maitinimo vietose jaunesniems negu dvidešimt metų asmenims</w:t>
                          </w:r>
                        </w:p>
                        <w:p>
                          <w:pPr>
                            <w:spacing w:line="360" w:lineRule="auto"/>
                            <w:ind w:firstLine="720"/>
                            <w:jc w:val="both"/>
                            <w:rPr>
                              <w:szCs w:val="24"/>
                            </w:rPr>
                          </w:pPr>
                          <w:r>
                            <w:rPr>
                              <w:szCs w:val="24"/>
                              <w:lang w:eastAsia="lt-LT"/>
                            </w:rPr>
                            <w:t>užtraukia baudą nuo trisdešimt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740d70ba6c724d47a008d28c804630d3"/>
                    <w:lock w:val="sdtLocked"/>
                    <w:richText/>
                  </w:sdtPr>
                  <w:sdtContent>
                    <w:p>
                      <w:pPr>
                        <w:spacing w:line="360" w:lineRule="auto"/>
                        <w:ind w:left="2694" w:hanging="1974"/>
                        <w:jc w:val="both"/>
                        <w:rPr>
                          <w:bCs/>
                          <w:color w:val="000000"/>
                          <w:szCs w:val="24"/>
                          <w:lang w:eastAsia="lt-LT" w:bidi="kn-IN"/>
                        </w:rPr>
                      </w:pPr>
                      <w:sdt>
                        <w:sdtPr>
                          <w:alias w:val="Numeris"/>
                          <w:tag w:val="nr_740d70ba6c724d47a008d28c804630d3"/>
                          <w:lock w:val="sdtLocked"/>
                          <w:richText/>
                        </w:sdtPr>
                        <w:sdtContent>
                          <w:r>
                            <w:rPr>
                              <w:b/>
                              <w:bCs/>
                              <w:color w:val="000000"/>
                              <w:szCs w:val="24"/>
                              <w:lang w:eastAsia="lt-LT" w:bidi="kn-IN"/>
                            </w:rPr>
                            <w:t>172</w:t>
                          </w:r>
                        </w:sdtContent>
                      </w:sdt>
                      <w:r>
                        <w:rPr>
                          <w:b/>
                          <w:bCs/>
                          <w:color w:val="000000"/>
                          <w:szCs w:val="24"/>
                          <w:lang w:eastAsia="lt-LT" w:bidi="kn-IN"/>
                        </w:rPr>
                        <w:t xml:space="preserve"> straipsnis. </w:t>
                      </w:r>
                      <w:sdt>
                        <w:sdtPr>
                          <w:alias w:val="Pavadinimas"/>
                          <w:tag w:val="title_740d70ba6c724d47a008d28c804630d3"/>
                          <w:lock w:val="sdtLocked"/>
                          <w:richText/>
                        </w:sdtPr>
                        <w:sdtContent>
                          <w:r>
                            <w:rPr>
                              <w:b/>
                              <w:bCs/>
                              <w:color w:val="000000"/>
                              <w:szCs w:val="24"/>
                              <w:lang w:eastAsia="lt-LT" w:bidi="kn-IN"/>
                            </w:rPr>
                            <w:t>Prekybos naftos produktais reguliuojamos veiklos sąlygų pažeidimas</w:t>
                          </w:r>
                        </w:sdtContent>
                      </w:sdt>
                    </w:p>
                    <w:sdt>
                      <w:sdtPr>
                        <w:alias w:val="172 str. 1 d."/>
                        <w:tag w:val="part_eecc950f7612457794fa57f2d65fa871"/>
                        <w:lock w:val="sdtLocked"/>
                        <w:richText/>
                      </w:sdtPr>
                      <w:sdtContent>
                        <w:p>
                          <w:pPr>
                            <w:spacing w:line="360" w:lineRule="auto"/>
                            <w:ind w:firstLine="720"/>
                            <w:jc w:val="both"/>
                            <w:rPr>
                              <w:bCs/>
                              <w:color w:val="000000"/>
                              <w:szCs w:val="24"/>
                              <w:lang w:eastAsia="lt-LT" w:bidi="kn-IN"/>
                            </w:rPr>
                          </w:pPr>
                          <w:sdt>
                            <w:sdtPr>
                              <w:alias w:val="Numeris"/>
                              <w:tag w:val="nr_eecc950f7612457794fa57f2d65fa871"/>
                              <w:lock w:val="sdtLocked"/>
                              <w:richText/>
                            </w:sdtPr>
                            <w:sdtContent>
                              <w:r>
                                <w:rPr>
                                  <w:bCs/>
                                  <w:color w:val="000000"/>
                                  <w:szCs w:val="24"/>
                                  <w:lang w:eastAsia="lt-LT" w:bidi="kn-IN"/>
                                </w:rPr>
                                <w:t>1</w:t>
                              </w:r>
                            </w:sdtContent>
                          </w:sdt>
                          <w:r>
                            <w:rPr>
                              <w:bCs/>
                              <w:color w:val="000000"/>
                              <w:szCs w:val="24"/>
                              <w:lang w:eastAsia="lt-LT" w:bidi="kn-IN"/>
                            </w:rPr>
                            <w:t xml:space="preserve">. Naftos produktų pardavimas arba įsigijimas nesilaikant </w:t>
                          </w:r>
                          <w:r>
                            <w:rPr>
                              <w:color w:val="000000"/>
                              <w:szCs w:val="24"/>
                              <w:lang w:eastAsia="lt-LT"/>
                            </w:rPr>
                            <w:t>r</w:t>
                          </w:r>
                          <w:r>
                            <w:rPr>
                              <w:bCs/>
                              <w:color w:val="000000"/>
                              <w:szCs w:val="24"/>
                              <w:lang w:eastAsia="lt-LT" w:bidi="kn-IN"/>
                            </w:rPr>
                            <w:t>eguliuojamos veiklos sąlygų mažmeninėje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trijų šimtų iki aštuonių šimtų penkiasdešimt eurų.</w:t>
                          </w:r>
                        </w:p>
                      </w:sdtContent>
                    </w:sdt>
                    <w:sdt>
                      <w:sdtPr>
                        <w:alias w:val="172 str. 2 d."/>
                        <w:tag w:val="part_a843553fca3b446498a9d924b7c3d39f"/>
                        <w:lock w:val="sdtLocked"/>
                        <w:richText/>
                      </w:sdtPr>
                      <w:sdtContent>
                        <w:p>
                          <w:pPr>
                            <w:spacing w:line="360" w:lineRule="auto"/>
                            <w:ind w:firstLine="720"/>
                            <w:jc w:val="both"/>
                            <w:rPr>
                              <w:bCs/>
                              <w:color w:val="000000"/>
                              <w:szCs w:val="24"/>
                              <w:lang w:eastAsia="lt-LT" w:bidi="kn-IN"/>
                            </w:rPr>
                          </w:pPr>
                          <w:sdt>
                            <w:sdtPr>
                              <w:alias w:val="Numeris"/>
                              <w:tag w:val="nr_a843553fca3b446498a9d924b7c3d39f"/>
                              <w:lock w:val="sdtLocked"/>
                              <w:richText/>
                            </w:sdtPr>
                            <w:sdtContent>
                              <w:r>
                                <w:rPr>
                                  <w:bCs/>
                                  <w:color w:val="000000"/>
                                  <w:szCs w:val="24"/>
                                  <w:lang w:eastAsia="lt-LT" w:bidi="kn-IN"/>
                                </w:rPr>
                                <w:t>2</w:t>
                              </w:r>
                            </w:sdtContent>
                          </w:sdt>
                          <w:r>
                            <w:rPr>
                              <w:bCs/>
                              <w:color w:val="000000"/>
                              <w:szCs w:val="24"/>
                              <w:lang w:eastAsia="lt-LT" w:bidi="kn-IN"/>
                            </w:rPr>
                            <w:t xml:space="preserve">. Naftos produktų pardavimas neturint licencijos </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3 d."/>
                        <w:tag w:val="part_a88a4e4ca4c34c4e9a726f0d1c4b5381"/>
                        <w:lock w:val="sdtLocked"/>
                        <w:richText/>
                      </w:sdtPr>
                      <w:sdtContent>
                        <w:p>
                          <w:pPr>
                            <w:spacing w:line="360" w:lineRule="auto"/>
                            <w:ind w:firstLine="720"/>
                            <w:jc w:val="both"/>
                            <w:rPr>
                              <w:bCs/>
                              <w:color w:val="000000"/>
                              <w:szCs w:val="24"/>
                              <w:lang w:eastAsia="lt-LT" w:bidi="kn-IN"/>
                            </w:rPr>
                          </w:pPr>
                          <w:sdt>
                            <w:sdtPr>
                              <w:alias w:val="Numeris"/>
                              <w:tag w:val="nr_a88a4e4ca4c34c4e9a726f0d1c4b5381"/>
                              <w:lock w:val="sdtLocked"/>
                              <w:richText/>
                            </w:sdtPr>
                            <w:sdtContent>
                              <w:r>
                                <w:rPr>
                                  <w:bCs/>
                                  <w:color w:val="000000"/>
                                  <w:szCs w:val="24"/>
                                  <w:lang w:eastAsia="lt-LT" w:bidi="kn-IN"/>
                                </w:rPr>
                                <w:t>3</w:t>
                              </w:r>
                            </w:sdtContent>
                          </w:sdt>
                          <w:r>
                            <w:rPr>
                              <w:bCs/>
                              <w:color w:val="000000"/>
                              <w:szCs w:val="24"/>
                              <w:lang w:eastAsia="lt-LT" w:bidi="kn-IN"/>
                            </w:rPr>
                            <w:t>. Naftos produktų pardavimas arba įsigijimas nesilaikant reguliuojamos veiklos sąlygų didmeninėje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4 d."/>
                        <w:tag w:val="part_c5680521ddeb46a0a42699d5eb080875"/>
                        <w:lock w:val="sdtLocked"/>
                        <w:richText/>
                      </w:sdtPr>
                      <w:sdtContent>
                        <w:p>
                          <w:pPr>
                            <w:spacing w:line="360" w:lineRule="auto"/>
                            <w:ind w:firstLine="720"/>
                            <w:jc w:val="both"/>
                            <w:rPr>
                              <w:szCs w:val="24"/>
                            </w:rPr>
                          </w:pPr>
                          <w:sdt>
                            <w:sdtPr>
                              <w:alias w:val="Numeris"/>
                              <w:tag w:val="nr_c5680521ddeb46a0a42699d5eb080875"/>
                              <w:lock w:val="sdtLocked"/>
                              <w:richText/>
                            </w:sdtPr>
                            <w:sdtContent>
                              <w:r>
                                <w:rPr>
                                  <w:bCs/>
                                  <w:color w:val="000000"/>
                                  <w:szCs w:val="24"/>
                                  <w:lang w:eastAsia="lt-LT" w:bidi="kn-IN"/>
                                </w:rPr>
                                <w:t>4</w:t>
                              </w:r>
                            </w:sdtContent>
                          </w:sdt>
                          <w:r>
                            <w:rPr>
                              <w:bCs/>
                              <w:color w:val="000000"/>
                              <w:szCs w:val="24"/>
                              <w:lang w:eastAsia="lt-LT" w:bidi="kn-IN"/>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39b8dfadc53649b0bf8d0e690e1fbcf6"/>
                        <w:lock w:val="sdtLocked"/>
                        <w:richText/>
                      </w:sdtPr>
                      <w:sdtContent>
                        <w:p>
                          <w:pPr>
                            <w:spacing w:line="360" w:lineRule="auto"/>
                            <w:ind w:firstLine="720"/>
                            <w:jc w:val="both"/>
                            <w:rPr>
                              <w:color w:val="000000"/>
                              <w:szCs w:val="24"/>
                              <w:lang w:eastAsia="lt-LT"/>
                            </w:rPr>
                          </w:pPr>
                          <w:sdt>
                            <w:sdtPr>
                              <w:alias w:val="Numeris"/>
                              <w:tag w:val="nr_39b8dfadc53649b0bf8d0e690e1fbcf6"/>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ir duomenų apie fizinio ar juridinio asmens pajamas, pelną ar turtą nepateikimas mokesčių administratoriui, </w:t>
                          </w:r>
                          <w:r>
                            <w:rPr>
                              <w:szCs w:val="24"/>
                            </w:rPr>
                            <w:t xml:space="preserve">siekiant išvengti mokesčių ar kitokių įmokų, kurių suma neviršija vieno šimto bazinių bausmių ir nuobaudų dydžių, </w:t>
                          </w:r>
                          <w:r>
                            <w:rPr>
                              <w:color w:val="000000"/>
                              <w:szCs w:val="24"/>
                              <w:lang w:eastAsia="lt-LT"/>
                            </w:rPr>
                            <w:t>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užtraukia baudą pateikti deklaracijas, nustatyta tvarka patvirtintas ataskaitas ar kitus dokumentus ir duomenis privalantiems asmenims nuo vieno šimto penkiasdešimt iki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sdt>
                      <w:sdtPr>
                        <w:alias w:val="187 str. 4 d."/>
                        <w:tag w:val="part_0556377d966d4307aaab8bee9d78cd99"/>
                        <w:lock w:val="sdtLocked"/>
                        <w:richText/>
                      </w:sdtPr>
                      <w:sdtContent>
                        <w:p>
                          <w:pPr>
                            <w:spacing w:line="360" w:lineRule="auto"/>
                            <w:ind w:firstLine="720"/>
                            <w:jc w:val="both"/>
                            <w:rPr>
                              <w:szCs w:val="24"/>
                            </w:rPr>
                          </w:pPr>
                          <w:sdt>
                            <w:sdtPr>
                              <w:alias w:val="Numeris"/>
                              <w:tag w:val="nr_0556377d966d4307aaab8bee9d78cd99"/>
                              <w:lock w:val="sdtLocked"/>
                              <w:richText/>
                            </w:sdtPr>
                            <w:sdtContent>
                              <w:r>
                                <w:rPr>
                                  <w:szCs w:val="24"/>
                                </w:rPr>
                                <w:t>4</w:t>
                              </w:r>
                            </w:sdtContent>
                          </w:sdt>
                          <w:r>
                            <w:rPr>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w:t>
                          </w:r>
                          <w:r>
                            <w:rPr>
                              <w:b/>
                              <w:szCs w:val="24"/>
                            </w:rPr>
                            <w:t xml:space="preserve"> </w:t>
                          </w:r>
                          <w:r>
                            <w:rPr>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2b99720bb51c46558b746a702999e386"/>
                        <w:lock w:val="sdtLocked"/>
                        <w:richText/>
                      </w:sdtPr>
                      <w:sdtContent>
                        <w:p>
                          <w:pPr>
                            <w:spacing w:line="360" w:lineRule="auto"/>
                            <w:ind w:firstLine="720"/>
                            <w:jc w:val="both"/>
                            <w:rPr>
                              <w:szCs w:val="24"/>
                              <w:lang w:eastAsia="lt-LT"/>
                            </w:rPr>
                          </w:pPr>
                          <w:sdt>
                            <w:sdtPr>
                              <w:alias w:val="Numeris"/>
                              <w:tag w:val="nr_2b99720bb51c46558b746a702999e386"/>
                              <w:lock w:val="sdtLocked"/>
                              <w:richText/>
                            </w:sdtPr>
                            <w:sdtContent>
                              <w:r>
                                <w:rPr>
                                  <w:bCs/>
                                  <w:szCs w:val="24"/>
                                </w:rPr>
                                <w:t>1</w:t>
                              </w:r>
                            </w:sdtContent>
                          </w:sdt>
                          <w:r>
                            <w:rPr>
                              <w:bCs/>
                              <w:szCs w:val="24"/>
                            </w:rPr>
                            <w:t xml:space="preserve">. </w:t>
                          </w:r>
                          <w:r>
                            <w:rPr>
                              <w:szCs w:val="24"/>
                              <w:lang w:eastAsia="lt-LT"/>
                            </w:rPr>
                            <w:t>Finansinių priemonių rinkas arba finansų maklerių, viešosios apyvartos tarpininkų ar jų asociacijų, reguliuojamos rinkos operatorių, centrinių vertybinių popierių depozitoriumų ar jų dalyvių veiklą reglamentuojančių teisės aktų pažeidimas</w:t>
                          </w:r>
                        </w:p>
                        <w:p>
                          <w:pPr>
                            <w:spacing w:line="360" w:lineRule="auto"/>
                            <w:ind w:firstLine="720"/>
                            <w:jc w:val="both"/>
                            <w:rPr>
                              <w:szCs w:val="24"/>
                            </w:rPr>
                          </w:pPr>
                          <w:r>
                            <w:rPr>
                              <w:szCs w:val="24"/>
                              <w:lang w:eastAsia="lt-LT"/>
                            </w:rPr>
                            <w:t>užtraukia baudą nuo dviejų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c96d8f38c6724799ae40ee2fb4e7999d"/>
                        <w:lock w:val="sdtLocked"/>
                        <w:richText/>
                      </w:sdtPr>
                      <w:sdtContent>
                        <w:p>
                          <w:pPr>
                            <w:spacing w:line="360" w:lineRule="auto"/>
                            <w:ind w:firstLine="720"/>
                            <w:jc w:val="both"/>
                            <w:rPr>
                              <w:szCs w:val="24"/>
                            </w:rPr>
                          </w:pPr>
                          <w:sdt>
                            <w:sdtPr>
                              <w:alias w:val="Numeris"/>
                              <w:tag w:val="nr_c96d8f38c6724799ae40ee2fb4e7999d"/>
                              <w:lock w:val="sdtLocked"/>
                              <w:richText/>
                            </w:sdtPr>
                            <w:sdtContent>
                              <w:r>
                                <w:rPr>
                                  <w:szCs w:val="24"/>
                                </w:rPr>
                                <w:t>4</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5 d."/>
                        <w:tag w:val="part_9d436778b2b847eea2035a424c5eea60"/>
                        <w:lock w:val="sdtLocked"/>
                        <w:richText/>
                      </w:sdtPr>
                      <w:sdtContent>
                        <w:p>
                          <w:pPr>
                            <w:spacing w:line="360" w:lineRule="auto"/>
                            <w:ind w:firstLine="720"/>
                            <w:jc w:val="both"/>
                            <w:rPr>
                              <w:szCs w:val="24"/>
                            </w:rPr>
                          </w:pPr>
                          <w:sdt>
                            <w:sdtPr>
                              <w:alias w:val="Numeris"/>
                              <w:tag w:val="nr_9d436778b2b847eea2035a424c5eea60"/>
                              <w:lock w:val="sdtLocked"/>
                              <w:richText/>
                            </w:sdtPr>
                            <w:sdtContent>
                              <w:r>
                                <w:rPr>
                                  <w:szCs w:val="24"/>
                                </w:rPr>
                                <w:t>5</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56fbf3887c7d48fdadc3b19771fb39ab"/>
                        <w:lock w:val="sdtLocked"/>
                        <w:richText/>
                      </w:sdtPr>
                      <w:sdtContent>
                        <w:p>
                          <w:pPr>
                            <w:spacing w:line="360" w:lineRule="auto"/>
                            <w:ind w:firstLine="720"/>
                            <w:jc w:val="both"/>
                            <w:rPr>
                              <w:szCs w:val="24"/>
                            </w:rPr>
                          </w:pPr>
                          <w:sdt>
                            <w:sdtPr>
                              <w:alias w:val="Numeris"/>
                              <w:tag w:val="nr_56fbf3887c7d48fdadc3b19771fb39ab"/>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bbce5b2629b544f68613e6b11f8509b4"/>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d8536e63a7e74a2b86252e996bf300ac"/>
                    <w:lock w:val="sdtLocked"/>
                    <w:richText/>
                  </w:sdtPr>
                  <w:sdtContent>
                    <w:p>
                      <w:pPr>
                        <w:spacing w:line="360" w:lineRule="auto"/>
                        <w:ind w:firstLine="720"/>
                        <w:jc w:val="both"/>
                        <w:rPr>
                          <w:szCs w:val="24"/>
                          <w:lang w:eastAsia="lt-LT"/>
                        </w:rPr>
                      </w:pPr>
                      <w:sdt>
                        <w:sdtPr>
                          <w:alias w:val="Numeris"/>
                          <w:tag w:val="nr_d8536e63a7e74a2b86252e996bf300ac"/>
                          <w:lock w:val="sdtLocked"/>
                          <w:richText/>
                        </w:sdtPr>
                        <w:sdtContent>
                          <w:r>
                            <w:rPr>
                              <w:b/>
                              <w:bCs/>
                              <w:szCs w:val="24"/>
                              <w:lang w:eastAsia="lt-LT"/>
                            </w:rPr>
                            <w:t>393</w:t>
                          </w:r>
                        </w:sdtContent>
                      </w:sdt>
                      <w:r>
                        <w:rPr>
                          <w:b/>
                          <w:bCs/>
                          <w:szCs w:val="24"/>
                          <w:lang w:eastAsia="lt-LT"/>
                        </w:rPr>
                        <w:t xml:space="preserve"> straipsnis. </w:t>
                      </w:r>
                      <w:sdt>
                        <w:sdtPr>
                          <w:alias w:val="Pavadinimas"/>
                          <w:tag w:val="title_d8536e63a7e74a2b86252e996bf300ac"/>
                          <w:lock w:val="sdtLocked"/>
                          <w:richText/>
                        </w:sdtPr>
                        <w:sdtContent>
                          <w:r>
                            <w:rPr>
                              <w:b/>
                              <w:bCs/>
                              <w:szCs w:val="24"/>
                              <w:lang w:eastAsia="lt-LT"/>
                            </w:rPr>
                            <w:t xml:space="preserve">Orlaivių naudojimo taisyklių pažeidimas </w:t>
                          </w:r>
                        </w:sdtContent>
                      </w:sdt>
                    </w:p>
                    <w:sdt>
                      <w:sdtPr>
                        <w:alias w:val="393 str. 1 d."/>
                        <w:tag w:val="part_f8f6ea3b80d840fcb691e47e8c45da22"/>
                        <w:lock w:val="sdtLocked"/>
                        <w:richText/>
                      </w:sdtPr>
                      <w:sdtContent>
                        <w:p>
                          <w:pPr>
                            <w:spacing w:line="360" w:lineRule="auto"/>
                            <w:ind w:firstLine="720"/>
                            <w:jc w:val="both"/>
                            <w:rPr>
                              <w:szCs w:val="24"/>
                              <w:lang w:eastAsia="lt-LT"/>
                            </w:rPr>
                          </w:pPr>
                          <w:sdt>
                            <w:sdtPr>
                              <w:alias w:val="Numeris"/>
                              <w:tag w:val="nr_f8f6ea3b80d840fcb691e47e8c45da22"/>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szCs w:val="24"/>
                              <w:lang w:eastAsia="lt-LT"/>
                            </w:rPr>
                          </w:pPr>
                          <w:r>
                            <w:rPr>
                              <w:szCs w:val="24"/>
                              <w:lang w:eastAsia="lt-LT"/>
                            </w:rPr>
                            <w:t xml:space="preserve">užtraukia baudą nuo keturiasdešimt iki devyniasdešimt eurų. </w:t>
                          </w:r>
                        </w:p>
                      </w:sdtContent>
                    </w:sdt>
                    <w:sdt>
                      <w:sdtPr>
                        <w:alias w:val="393 str. 2 d."/>
                        <w:tag w:val="part_e2d8d1eb46a64303a1b05408c3bbd036"/>
                        <w:lock w:val="sdtLocked"/>
                        <w:richText/>
                      </w:sdtPr>
                      <w:sdtContent>
                        <w:p>
                          <w:pPr>
                            <w:spacing w:line="360" w:lineRule="auto"/>
                            <w:ind w:firstLine="720"/>
                            <w:jc w:val="both"/>
                            <w:rPr>
                              <w:szCs w:val="24"/>
                              <w:lang w:eastAsia="lt-LT"/>
                            </w:rPr>
                          </w:pPr>
                          <w:sdt>
                            <w:sdtPr>
                              <w:alias w:val="Numeris"/>
                              <w:tag w:val="nr_e2d8d1eb46a64303a1b05408c3bbd036"/>
                              <w:lock w:val="sdtLocked"/>
                              <w:richText/>
                            </w:sdtPr>
                            <w:sdtContent>
                              <w:r>
                                <w:rPr>
                                  <w:szCs w:val="24"/>
                                  <w:lang w:eastAsia="lt-LT"/>
                                </w:rPr>
                                <w:t>2</w:t>
                              </w:r>
                            </w:sdtContent>
                          </w:sdt>
                          <w:r>
                            <w:rPr>
                              <w:szCs w:val="24"/>
                              <w:lang w:eastAsia="lt-LT"/>
                            </w:rPr>
                            <w:t>. Bepiločių orlaivių naudojimo taisyklių pažeidimas</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93 str. 3 d."/>
                        <w:tag w:val="part_ffad76fe9358475ea5ff7069aaceecd5"/>
                        <w:lock w:val="sdtLocked"/>
                        <w:richText/>
                      </w:sdtPr>
                      <w:sdtContent>
                        <w:p>
                          <w:pPr>
                            <w:spacing w:line="360" w:lineRule="auto"/>
                            <w:ind w:firstLine="720"/>
                            <w:jc w:val="both"/>
                            <w:rPr>
                              <w:szCs w:val="24"/>
                              <w:lang w:eastAsia="lt-LT"/>
                            </w:rPr>
                          </w:pPr>
                          <w:sdt>
                            <w:sdtPr>
                              <w:alias w:val="Numeris"/>
                              <w:tag w:val="nr_ffad76fe9358475ea5ff7069aaceecd5"/>
                              <w:lock w:val="sdtLocked"/>
                              <w:richText/>
                            </w:sdtPr>
                            <w:sdtContent>
                              <w:r>
                                <w:rPr>
                                  <w:szCs w:val="24"/>
                                  <w:lang w:eastAsia="lt-LT"/>
                                </w:rPr>
                                <w:t>3</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eastAsia="lt-LT"/>
                            </w:rPr>
                          </w:pPr>
                          <w:r>
                            <w:rPr>
                              <w:szCs w:val="24"/>
                              <w:lang w:eastAsia="lt-LT"/>
                            </w:rPr>
                            <w:t xml:space="preserve">užtraukia baudą nuo vieno šimto penkiasdešimt iki trijų šimtų eurų. </w:t>
                          </w:r>
                        </w:p>
                      </w:sdtContent>
                    </w:sdt>
                    <w:sdt>
                      <w:sdtPr>
                        <w:alias w:val="393 str. 4 d."/>
                        <w:tag w:val="part_5bd63d421b3e49fbb43a890834122c25"/>
                        <w:lock w:val="sdtLocked"/>
                        <w:richText/>
                      </w:sdtPr>
                      <w:sdtContent>
                        <w:p>
                          <w:pPr>
                            <w:spacing w:line="360" w:lineRule="auto"/>
                            <w:ind w:firstLine="720"/>
                            <w:jc w:val="both"/>
                            <w:rPr>
                              <w:szCs w:val="24"/>
                              <w:lang w:eastAsia="lt-LT"/>
                            </w:rPr>
                          </w:pPr>
                          <w:sdt>
                            <w:sdtPr>
                              <w:alias w:val="Numeris"/>
                              <w:tag w:val="nr_5bd63d421b3e49fbb43a890834122c25"/>
                              <w:lock w:val="sdtLocked"/>
                              <w:richText/>
                            </w:sdtPr>
                            <w:sdtContent>
                              <w:r>
                                <w:rPr>
                                  <w:szCs w:val="24"/>
                                  <w:lang w:eastAsia="lt-LT"/>
                                </w:rPr>
                                <w:t>4</w:t>
                              </w:r>
                            </w:sdtContent>
                          </w:sdt>
                          <w:r>
                            <w:rPr>
                              <w:szCs w:val="24"/>
                              <w:lang w:eastAsia="lt-LT"/>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5 d."/>
                        <w:tag w:val="part_3e5ccec303bb4762a0bf866a68af6c1a"/>
                        <w:lock w:val="sdtLocked"/>
                        <w:richText/>
                      </w:sdtPr>
                      <w:sdtContent>
                        <w:p>
                          <w:pPr>
                            <w:spacing w:line="360" w:lineRule="auto"/>
                            <w:ind w:firstLine="720"/>
                            <w:jc w:val="both"/>
                            <w:rPr>
                              <w:szCs w:val="24"/>
                              <w:lang w:eastAsia="lt-LT"/>
                            </w:rPr>
                          </w:pPr>
                          <w:sdt>
                            <w:sdtPr>
                              <w:alias w:val="Numeris"/>
                              <w:tag w:val="nr_3e5ccec303bb4762a0bf866a68af6c1a"/>
                              <w:lock w:val="sdtLocked"/>
                              <w:richText/>
                            </w:sdtPr>
                            <w:sdtContent>
                              <w:r>
                                <w:rPr>
                                  <w:szCs w:val="24"/>
                                  <w:lang w:eastAsia="lt-LT"/>
                                </w:rPr>
                                <w:t>5</w:t>
                              </w:r>
                            </w:sdtContent>
                          </w:sdt>
                          <w:r>
                            <w:rPr>
                              <w:szCs w:val="24"/>
                              <w:lang w:eastAsia="lt-LT"/>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szCs w:val="24"/>
                              <w:lang w:eastAsia="lt-LT"/>
                            </w:rPr>
                          </w:pPr>
                          <w:r>
                            <w:rPr>
                              <w:szCs w:val="24"/>
                              <w:lang w:eastAsia="lt-LT"/>
                            </w:rPr>
                            <w:t xml:space="preserve">užtraukia baudą nuo trijų šimtų iki keturių šimtų penkiasdešimt eurų. </w:t>
                          </w:r>
                        </w:p>
                      </w:sdtContent>
                    </w:sdt>
                    <w:sdt>
                      <w:sdtPr>
                        <w:alias w:val="393 str. 6 d."/>
                        <w:tag w:val="part_43e40d32953f40d2b018cfccdb46910f"/>
                        <w:lock w:val="sdtLocked"/>
                        <w:richText/>
                      </w:sdtPr>
                      <w:sdtContent>
                        <w:p>
                          <w:pPr>
                            <w:spacing w:line="360" w:lineRule="auto"/>
                            <w:ind w:firstLine="720"/>
                            <w:jc w:val="both"/>
                            <w:rPr>
                              <w:szCs w:val="24"/>
                              <w:lang w:eastAsia="lt-LT"/>
                            </w:rPr>
                          </w:pPr>
                          <w:sdt>
                            <w:sdtPr>
                              <w:alias w:val="Numeris"/>
                              <w:tag w:val="nr_43e40d32953f40d2b018cfccdb46910f"/>
                              <w:lock w:val="sdtLocked"/>
                              <w:richText/>
                            </w:sdtPr>
                            <w:sdtContent>
                              <w:r>
                                <w:rPr>
                                  <w:szCs w:val="24"/>
                                  <w:lang w:eastAsia="lt-LT"/>
                                </w:rPr>
                                <w:t>6</w:t>
                              </w:r>
                            </w:sdtContent>
                          </w:sdt>
                          <w:r>
                            <w:rPr>
                              <w:szCs w:val="24"/>
                              <w:lang w:eastAsia="lt-LT"/>
                            </w:rPr>
                            <w:t>. Bendrosios aviacijos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7 d."/>
                        <w:tag w:val="part_47e45a09c0f74962ba24bf2eac9116d2"/>
                        <w:lock w:val="sdtLocked"/>
                        <w:richText/>
                      </w:sdtPr>
                      <w:sdtContent>
                        <w:p>
                          <w:pPr>
                            <w:spacing w:line="360" w:lineRule="auto"/>
                            <w:ind w:firstLine="720"/>
                            <w:jc w:val="both"/>
                            <w:rPr>
                              <w:szCs w:val="24"/>
                              <w:lang w:eastAsia="lt-LT"/>
                            </w:rPr>
                          </w:pPr>
                          <w:sdt>
                            <w:sdtPr>
                              <w:alias w:val="Numeris"/>
                              <w:tag w:val="nr_47e45a09c0f74962ba24bf2eac9116d2"/>
                              <w:lock w:val="sdtLocked"/>
                              <w:richText/>
                            </w:sdtPr>
                            <w:sdtContent>
                              <w:r>
                                <w:rPr>
                                  <w:szCs w:val="24"/>
                                  <w:lang w:eastAsia="lt-LT"/>
                                </w:rPr>
                                <w:t>7</w:t>
                              </w:r>
                            </w:sdtContent>
                          </w:sdt>
                          <w:r>
                            <w:rPr>
                              <w:szCs w:val="24"/>
                              <w:lang w:eastAsia="lt-LT"/>
                            </w:rPr>
                            <w:t>. Šio straipsnio 2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8 d."/>
                        <w:tag w:val="part_dc4c2cca87794a9ca36503a0fbb5c63c"/>
                        <w:lock w:val="sdtLocked"/>
                        <w:richText/>
                      </w:sdtPr>
                      <w:sdtContent>
                        <w:p>
                          <w:pPr>
                            <w:spacing w:line="360" w:lineRule="auto"/>
                            <w:ind w:firstLine="720"/>
                            <w:jc w:val="both"/>
                            <w:rPr>
                              <w:szCs w:val="24"/>
                              <w:lang w:eastAsia="lt-LT"/>
                            </w:rPr>
                          </w:pPr>
                          <w:sdt>
                            <w:sdtPr>
                              <w:alias w:val="Numeris"/>
                              <w:tag w:val="nr_dc4c2cca87794a9ca36503a0fbb5c63c"/>
                              <w:lock w:val="sdtLocked"/>
                              <w:richText/>
                            </w:sdtPr>
                            <w:sdtContent>
                              <w:r>
                                <w:rPr>
                                  <w:szCs w:val="24"/>
                                  <w:lang w:eastAsia="lt-LT"/>
                                </w:rPr>
                                <w:t>8</w:t>
                              </w:r>
                            </w:sdtContent>
                          </w:sdt>
                          <w:r>
                            <w:rPr>
                              <w:szCs w:val="24"/>
                              <w:lang w:eastAsia="lt-LT"/>
                            </w:rPr>
                            <w:t>. Lietuvos Respublikos</w:t>
                          </w:r>
                          <w:r>
                            <w:rPr>
                              <w:b/>
                              <w:bCs/>
                              <w:szCs w:val="24"/>
                              <w:lang w:eastAsia="lt-LT"/>
                            </w:rPr>
                            <w:t xml:space="preserve"> </w:t>
                          </w:r>
                          <w:r>
                            <w:rPr>
                              <w:szCs w:val="24"/>
                              <w:lang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eastAsia="lt-LT"/>
                            </w:rPr>
                          </w:pPr>
                          <w:r>
                            <w:rPr>
                              <w:szCs w:val="24"/>
                              <w:lang w:eastAsia="lt-LT"/>
                            </w:rPr>
                            <w:t xml:space="preserve">užtraukia baudą nuo šešių šimtų iki aštuonių šimtų penkiasdešimt eurų. </w:t>
                          </w:r>
                        </w:p>
                      </w:sdtContent>
                    </w:sdt>
                    <w:sdt>
                      <w:sdtPr>
                        <w:alias w:val="393 str. 9 d."/>
                        <w:tag w:val="part_74db3befd7fd4c87bc3bad94c3ce7b97"/>
                        <w:lock w:val="sdtLocked"/>
                        <w:richText/>
                      </w:sdtPr>
                      <w:sdtContent>
                        <w:p>
                          <w:pPr>
                            <w:spacing w:line="360" w:lineRule="auto"/>
                            <w:ind w:firstLine="720"/>
                            <w:jc w:val="both"/>
                            <w:rPr>
                              <w:szCs w:val="24"/>
                              <w:lang w:eastAsia="lt-LT"/>
                            </w:rPr>
                          </w:pPr>
                          <w:sdt>
                            <w:sdtPr>
                              <w:alias w:val="Numeris"/>
                              <w:tag w:val="nr_74db3befd7fd4c87bc3bad94c3ce7b97"/>
                              <w:lock w:val="sdtLocked"/>
                              <w:richText/>
                            </w:sdtPr>
                            <w:sdtContent>
                              <w:r>
                                <w:rPr>
                                  <w:szCs w:val="24"/>
                                  <w:lang w:eastAsia="lt-LT"/>
                                </w:rPr>
                                <w:t>9</w:t>
                              </w:r>
                            </w:sdtContent>
                          </w:sdt>
                          <w:r>
                            <w:rPr>
                              <w:szCs w:val="24"/>
                              <w:lang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užtraukia baudą nuo aštuonių šimtų penkiasdešimt iki vieno tūkstančio dviejų šimtų eurų.</w:t>
                          </w:r>
                        </w:p>
                      </w:sdtContent>
                    </w:sdt>
                    <w:sdt>
                      <w:sdtPr>
                        <w:alias w:val="393 str. 10 d."/>
                        <w:tag w:val="part_2e1175aecbcf450ea658b63efba1fc4f"/>
                        <w:lock w:val="sdtLocked"/>
                        <w:richText/>
                      </w:sdtPr>
                      <w:sdtContent>
                        <w:p>
                          <w:pPr>
                            <w:spacing w:line="360" w:lineRule="auto"/>
                            <w:ind w:firstLine="720"/>
                            <w:jc w:val="both"/>
                            <w:rPr>
                              <w:szCs w:val="24"/>
                              <w:lang w:eastAsia="lt-LT"/>
                            </w:rPr>
                          </w:pPr>
                          <w:sdt>
                            <w:sdtPr>
                              <w:alias w:val="Numeris"/>
                              <w:tag w:val="nr_2e1175aecbcf450ea658b63efba1fc4f"/>
                              <w:lock w:val="sdtLocked"/>
                              <w:richText/>
                            </w:sdtPr>
                            <w:sdtContent>
                              <w:r>
                                <w:rPr>
                                  <w:szCs w:val="24"/>
                                </w:rPr>
                                <w:t>10</w:t>
                              </w:r>
                            </w:sdtContent>
                          </w:sdt>
                          <w:r>
                            <w:rPr>
                              <w:color w:val="000000"/>
                              <w:szCs w:val="24"/>
                            </w:rPr>
                            <w:t>. Už šio straipsnio 8, 9 dalyse</w:t>
                          </w:r>
                          <w:r>
                            <w:rPr>
                              <w:b/>
                              <w:color w:val="000000"/>
                              <w:szCs w:val="24"/>
                            </w:rPr>
                            <w:t xml:space="preserve"> </w:t>
                          </w:r>
                          <w:r>
                            <w:rPr>
                              <w:color w:val="000000"/>
                              <w:szCs w:val="24"/>
                            </w:rPr>
                            <w:t>numatytus administracinius nusižengimus privaloma skirti teisės skraidyti orlaivio įgulos nariu, teisės atlikti orlaivių techninę priežiūrą atėmimą nuo šešių mėnesių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3 str. 11 d."/>
                        <w:tag w:val="part_5220547096dd4e6c9ee3c122b16efeed"/>
                        <w:lock w:val="sdtLocked"/>
                        <w:richText/>
                      </w:sdtPr>
                      <w:sdtContent>
                        <w:p>
                          <w:pPr>
                            <w:spacing w:line="360" w:lineRule="auto"/>
                            <w:ind w:firstLine="720"/>
                            <w:jc w:val="both"/>
                            <w:rPr>
                              <w:bCs/>
                              <w:szCs w:val="24"/>
                            </w:rPr>
                          </w:pPr>
                          <w:sdt>
                            <w:sdtPr>
                              <w:alias w:val="Numeris"/>
                              <w:tag w:val="nr_5220547096dd4e6c9ee3c122b16efeed"/>
                              <w:lock w:val="sdtLocked"/>
                              <w:richText/>
                            </w:sdtPr>
                            <w:sdtContent>
                              <w:r>
                                <w:rPr>
                                  <w:szCs w:val="24"/>
                                  <w:lang w:eastAsia="lt-LT"/>
                                </w:rPr>
                                <w:t>11</w:t>
                              </w:r>
                            </w:sdtContent>
                          </w:sdt>
                          <w:r>
                            <w:rPr>
                              <w:szCs w:val="24"/>
                              <w:lang w:eastAsia="lt-LT"/>
                            </w:rPr>
                            <w:t>. Už šio straipsnio 7 dalyje numatytą administracinį nusižengimą gali būti skiriamas bepiločio orlaivio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4fe546d0ab994f96a2dbe9fb1348d992"/>
                        <w:lock w:val="sdtLocked"/>
                        <w:richText/>
                      </w:sdtPr>
                      <w:sdtContent>
                        <w:p>
                          <w:pPr>
                            <w:suppressAutoHyphens/>
                            <w:spacing w:line="360" w:lineRule="auto"/>
                            <w:ind w:firstLine="720"/>
                            <w:jc w:val="both"/>
                            <w:rPr>
                              <w:kern w:val="3"/>
                              <w:szCs w:val="24"/>
                              <w:lang w:eastAsia="lt-LT"/>
                            </w:rPr>
                          </w:pPr>
                          <w:sdt>
                            <w:sdtPr>
                              <w:alias w:val="Numeris"/>
                              <w:tag w:val="nr_4fe546d0ab994f96a2dbe9fb1348d992"/>
                              <w:lock w:val="sdtLocked"/>
                              <w:richText/>
                            </w:sdtPr>
                            <w:sdtContent>
                              <w:r>
                                <w:rPr>
                                  <w:kern w:val="3"/>
                                  <w:szCs w:val="24"/>
                                  <w:lang w:eastAsia="lt-LT"/>
                                </w:rPr>
                                <w:t>2</w:t>
                              </w:r>
                            </w:sdtContent>
                          </w:sdt>
                          <w:r>
                            <w:rPr>
                              <w:kern w:val="3"/>
                              <w:szCs w:val="24"/>
                              <w:lang w:eastAsia="lt-LT"/>
                            </w:rPr>
                            <w:t>. Transporto priemonių, kurios nustatyta tvarka neįregistruotos (neperregistruotos) arba be privalomosios</w:t>
                          </w:r>
                          <w:r>
                            <w:rPr>
                              <w:b/>
                              <w:kern w:val="3"/>
                              <w:szCs w:val="24"/>
                              <w:lang w:eastAsia="lt-LT"/>
                            </w:rPr>
                            <w:t xml:space="preserve"> </w:t>
                          </w:r>
                          <w:r>
                            <w:rPr>
                              <w:kern w:val="3"/>
                              <w:szCs w:val="24"/>
                              <w:lang w:eastAsia="lt-LT"/>
                            </w:rPr>
                            <w:t>techninės apžiūros, arba turi gedimų, dėl kurių pagal Kelių eismo taisykles draudžiama važiuoti,</w:t>
                          </w:r>
                          <w:r>
                            <w:rPr>
                              <w:b/>
                              <w:bCs/>
                              <w:kern w:val="3"/>
                              <w:szCs w:val="24"/>
                              <w:lang w:eastAsia="lt-LT"/>
                            </w:rPr>
                            <w:t xml:space="preserve"> </w:t>
                          </w:r>
                          <w:r>
                            <w:rPr>
                              <w:kern w:val="3"/>
                              <w:szCs w:val="24"/>
                              <w:lang w:eastAsia="lt-LT"/>
                            </w:rPr>
                            <w:t>arba kurių padangos neatitinka nustatytų techninių ar padangų naudojimo reikalavimų,</w:t>
                          </w:r>
                          <w:r>
                            <w:rPr>
                              <w:b/>
                              <w:bCs/>
                              <w:kern w:val="3"/>
                              <w:szCs w:val="24"/>
                              <w:lang w:eastAsia="lt-LT"/>
                            </w:rPr>
                            <w:t xml:space="preserve"> </w:t>
                          </w:r>
                          <w:r>
                            <w:rPr>
                              <w:kern w:val="3"/>
                              <w:szCs w:val="24"/>
                              <w:lang w:eastAsia="lt-LT"/>
                            </w:rPr>
                            <w:t>vairavimas</w:t>
                          </w:r>
                          <w:r>
                            <w:rPr>
                              <w:b/>
                              <w:bCs/>
                              <w:kern w:val="3"/>
                              <w:szCs w:val="24"/>
                              <w:lang w:eastAsia="lt-LT"/>
                            </w:rPr>
                            <w:t xml:space="preserve"> </w:t>
                          </w:r>
                          <w:r>
                            <w:rPr>
                              <w:kern w:val="3"/>
                              <w:szCs w:val="24"/>
                              <w:lang w:eastAsia="lt-LT"/>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uppressAutoHyphens/>
                            <w:spacing w:line="360" w:lineRule="auto"/>
                            <w:ind w:firstLine="720"/>
                            <w:jc w:val="both"/>
                            <w:rPr>
                              <w:bCs/>
                              <w:szCs w:val="24"/>
                            </w:rPr>
                          </w:pPr>
                          <w:r>
                            <w:rPr>
                              <w:kern w:val="3"/>
                              <w:szCs w:val="24"/>
                              <w:lang w:eastAsia="lt-LT"/>
                            </w:rPr>
                            <w:t>užtraukia baudą vairuotojams nuo trisdešimt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2e7edd6ef94341f4ba7f58155c7a147b"/>
                        <w:lock w:val="sdtLocked"/>
                        <w:richText/>
                      </w:sdtPr>
                      <w:sdtContent>
                        <w:p>
                          <w:pPr>
                            <w:suppressAutoHyphens/>
                            <w:spacing w:line="360" w:lineRule="auto"/>
                            <w:ind w:firstLine="720"/>
                            <w:jc w:val="both"/>
                            <w:rPr>
                              <w:b/>
                              <w:bCs/>
                              <w:kern w:val="3"/>
                              <w:szCs w:val="24"/>
                            </w:rPr>
                          </w:pPr>
                          <w:sdt>
                            <w:sdtPr>
                              <w:alias w:val="Numeris"/>
                              <w:tag w:val="nr_2e7edd6ef94341f4ba7f58155c7a147b"/>
                              <w:lock w:val="sdtLocked"/>
                              <w:richText/>
                            </w:sdtPr>
                            <w:sdtContent>
                              <w:r>
                                <w:rPr>
                                  <w:kern w:val="3"/>
                                  <w:szCs w:val="24"/>
                                </w:rPr>
                                <w:t>1</w:t>
                              </w:r>
                            </w:sdtContent>
                          </w:sdt>
                          <w:r>
                            <w:rPr>
                              <w:kern w:val="3"/>
                              <w:szCs w:val="24"/>
                            </w:rPr>
                            <w:t xml:space="preserve">.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4 dalyse, 422 straipsnio 1, 2, 3, 4, 5, 6, </w:t>
                          </w:r>
                          <w:r>
                            <w:rPr>
                              <w:bCs/>
                              <w:kern w:val="3"/>
                              <w:szCs w:val="24"/>
                            </w:rPr>
                            <w:t>7</w:t>
                          </w:r>
                          <w:r>
                            <w:rPr>
                              <w:kern w:val="3"/>
                              <w:szCs w:val="24"/>
                            </w:rPr>
                            <w:t xml:space="preserve"> dalyse, 423 straipsnio 3 dalyje</w:t>
                          </w:r>
                          <w:r>
                            <w:rPr>
                              <w:bCs/>
                              <w:kern w:val="3"/>
                              <w:szCs w:val="24"/>
                            </w:rPr>
                            <w:t>,</w:t>
                          </w:r>
                          <w:r>
                            <w:rPr>
                              <w:kern w:val="3"/>
                              <w:szCs w:val="24"/>
                            </w:rPr>
                            <w:t xml:space="preserve"> </w:t>
                          </w:r>
                          <w:r>
                            <w:rPr>
                              <w:bCs/>
                              <w:kern w:val="3"/>
                              <w:szCs w:val="24"/>
                            </w:rPr>
                            <w:t>424 straipsnio 4 dalyje</w:t>
                          </w:r>
                          <w:r>
                            <w:rPr>
                              <w:b/>
                              <w:bCs/>
                              <w:kern w:val="3"/>
                              <w:szCs w:val="24"/>
                            </w:rPr>
                            <w:t xml:space="preserve"> </w:t>
                          </w:r>
                          <w:r>
                            <w:rPr>
                              <w:kern w:val="3"/>
                              <w:szCs w:val="24"/>
                            </w:rPr>
                            <w:t>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uppressAutoHyphens/>
                            <w:spacing w:line="360" w:lineRule="auto"/>
                            <w:ind w:firstLine="720"/>
                            <w:jc w:val="both"/>
                            <w:rPr>
                              <w:bCs/>
                              <w:szCs w:val="24"/>
                            </w:rPr>
                          </w:pPr>
                          <w:r>
                            <w:rPr>
                              <w:kern w:val="3"/>
                              <w:szCs w:val="24"/>
                            </w:rPr>
                            <w:t xml:space="preserve">užtraukia baudą vairuotojams nuo aštuonių šimtų penkiasdešimt iki vieno tūkstančio penkių šimtų eurų </w:t>
                          </w:r>
                          <w:r>
                            <w:rPr>
                              <w:bCs/>
                              <w:kern w:val="3"/>
                              <w:szCs w:val="24"/>
                            </w:rPr>
                            <w:t>ir neturintiems teisės vairuoti transporto priemones asmenims –</w:t>
                          </w:r>
                          <w:r>
                            <w:rPr>
                              <w:kern w:val="3"/>
                              <w:szCs w:val="24"/>
                            </w:rPr>
                            <w:t xml:space="preserve"> </w:t>
                          </w:r>
                          <w:r>
                            <w:rPr>
                              <w:bCs/>
                              <w:color w:val="000000"/>
                              <w:kern w:val="3"/>
                              <w:szCs w:val="24"/>
                              <w:shd w:val="clear" w:color="auto" w:fill="FFFFFF"/>
                            </w:rPr>
                            <w:t>nuo vieno tūkstančio dviejų šimtų iki dviejų tūkstančių eurų</w:t>
                          </w:r>
                          <w:r>
                            <w:rPr>
                              <w:bCs/>
                              <w:kern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a841a58ed6485f8cd09e50e0f86001"/>
                    <w:lock w:val="sdtLocked"/>
                    <w:richText/>
                  </w:sdtPr>
                  <w:sdtContent>
                    <w:p>
                      <w:pPr>
                        <w:spacing w:line="360" w:lineRule="auto"/>
                        <w:ind w:left="2552" w:hanging="1832"/>
                        <w:jc w:val="both"/>
                        <w:rPr>
                          <w:szCs w:val="24"/>
                          <w:lang w:eastAsia="lt-LT"/>
                        </w:rPr>
                      </w:pPr>
                      <w:sdt>
                        <w:sdtPr>
                          <w:alias w:val="Numeris"/>
                          <w:tag w:val="nr_1fa841a58ed6485f8cd09e50e0f86001"/>
                          <w:lock w:val="sdtLocked"/>
                          <w:richText/>
                        </w:sdtPr>
                        <w:sdtContent>
                          <w:r>
                            <w:rPr>
                              <w:b/>
                              <w:bCs/>
                              <w:szCs w:val="24"/>
                              <w:lang w:eastAsia="lt-LT"/>
                            </w:rPr>
                            <w:t>479</w:t>
                          </w:r>
                        </w:sdtContent>
                      </w:sdt>
                      <w:r>
                        <w:rPr>
                          <w:b/>
                          <w:bCs/>
                          <w:szCs w:val="24"/>
                          <w:lang w:eastAsia="lt-LT"/>
                        </w:rPr>
                        <w:t xml:space="preserve"> straipsnis. </w:t>
                      </w:r>
                      <w:sdt>
                        <w:sdtPr>
                          <w:alias w:val="Pavadinimas"/>
                          <w:tag w:val="title_1fa841a58ed6485f8cd09e50e0f86001"/>
                          <w:lock w:val="sdtLocked"/>
                          <w:richText/>
                        </w:sdtPr>
                        <w:sdtContent>
                          <w:r>
                            <w:rPr>
                              <w:b/>
                              <w:bCs/>
                              <w:szCs w:val="24"/>
                              <w:lang w:eastAsia="lt-LT"/>
                            </w:rPr>
                            <w:t>Lietuvos Respublikos kibernetinio saugumo įstatyme nustatytos informacijos teikimo pareigos atlikimo pažeidimai</w:t>
                          </w:r>
                        </w:sdtContent>
                      </w:sdt>
                    </w:p>
                    <w:sdt>
                      <w:sdtPr>
                        <w:alias w:val="479 str. 1 d."/>
                        <w:tag w:val="part_1fabc720b1af4e16a7fe69478c662644"/>
                        <w:lock w:val="sdtLocked"/>
                        <w:richText/>
                      </w:sdtPr>
                      <w:sdtContent>
                        <w:p>
                          <w:pPr>
                            <w:spacing w:line="360" w:lineRule="auto"/>
                            <w:ind w:firstLine="720"/>
                            <w:jc w:val="both"/>
                            <w:rPr>
                              <w:szCs w:val="24"/>
                              <w:lang w:eastAsia="lt-LT"/>
                            </w:rPr>
                          </w:pPr>
                          <w:sdt>
                            <w:sdtPr>
                              <w:alias w:val="Numeris"/>
                              <w:tag w:val="nr_1fabc720b1af4e16a7fe69478c662644"/>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39a9e0a247484164804b9e871ca54c44"/>
                        <w:lock w:val="sdtLocked"/>
                        <w:richText/>
                      </w:sdtPr>
                      <w:sdtContent>
                        <w:p>
                          <w:pPr>
                            <w:spacing w:line="360" w:lineRule="auto"/>
                            <w:ind w:firstLine="720"/>
                            <w:jc w:val="both"/>
                            <w:rPr>
                              <w:szCs w:val="24"/>
                              <w:lang w:eastAsia="lt-LT"/>
                            </w:rPr>
                          </w:pPr>
                          <w:sdt>
                            <w:sdtPr>
                              <w:alias w:val="Numeris"/>
                              <w:tag w:val="nr_39a9e0a247484164804b9e871ca54c44"/>
                              <w:lock w:val="sdtLocked"/>
                              <w:richText/>
                            </w:sdtPr>
                            <w:sdtContent>
                              <w:r>
                                <w:rPr>
                                  <w:szCs w:val="24"/>
                                  <w:lang w:eastAsia="lt-LT"/>
                                </w:rPr>
                                <w:t>2</w:t>
                              </w:r>
                            </w:sdtContent>
                          </w:sdt>
                          <w:r>
                            <w:rPr>
                              <w:szCs w:val="24"/>
                              <w:lang w:eastAsia="lt-LT"/>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accc845d249945fd9caa37fcac9ca652"/>
                        <w:lock w:val="sdtLocked"/>
                        <w:richText/>
                      </w:sdtPr>
                      <w:sdtContent>
                        <w:p>
                          <w:pPr>
                            <w:spacing w:line="360" w:lineRule="auto"/>
                            <w:ind w:firstLine="720"/>
                            <w:jc w:val="both"/>
                            <w:rPr>
                              <w:szCs w:val="24"/>
                              <w:lang w:eastAsia="lt-LT"/>
                            </w:rPr>
                          </w:pPr>
                          <w:sdt>
                            <w:sdtPr>
                              <w:alias w:val="Numeris"/>
                              <w:tag w:val="nr_accc845d249945fd9caa37fcac9ca652"/>
                              <w:lock w:val="sdtLocked"/>
                              <w:richText/>
                            </w:sdtPr>
                            <w:sdtContent>
                              <w:r>
                                <w:rPr>
                                  <w:szCs w:val="24"/>
                                  <w:lang w:eastAsia="lt-LT"/>
                                </w:rPr>
                                <w:t>3</w:t>
                              </w:r>
                            </w:sdtContent>
                          </w:sdt>
                          <w:r>
                            <w:rPr>
                              <w:szCs w:val="24"/>
                              <w:lang w:eastAsia="lt-LT"/>
                            </w:rPr>
                            <w:t>. Informacijos, reikalingos vertinti viešųjų ryšių tinklų, viešųjų elektroninių ryšių paslaugų ir (arba) elektroninės informacijos prieglobos paslaugų kibernetinio saugumo būseną, nepateikimas Nacionaliniam kibernetinio saugumo centrui arba šios informacijos pateikimo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186a68d26bc24b469e8c43b4246d8dd5"/>
                        <w:lock w:val="sdtLocked"/>
                        <w:richText/>
                      </w:sdtPr>
                      <w:sdtContent>
                        <w:p>
                          <w:pPr>
                            <w:spacing w:line="360" w:lineRule="auto"/>
                            <w:ind w:firstLine="720"/>
                            <w:jc w:val="both"/>
                            <w:rPr>
                              <w:szCs w:val="24"/>
                              <w:lang w:eastAsia="lt-LT"/>
                            </w:rPr>
                          </w:pPr>
                          <w:sdt>
                            <w:sdtPr>
                              <w:alias w:val="Numeris"/>
                              <w:tag w:val="nr_186a68d26bc24b469e8c43b4246d8dd5"/>
                              <w:lock w:val="sdtLocked"/>
                              <w:richText/>
                            </w:sdtPr>
                            <w:sdtContent>
                              <w:r>
                                <w:rPr>
                                  <w:szCs w:val="24"/>
                                  <w:lang w:eastAsia="lt-LT"/>
                                </w:rPr>
                                <w:t>4</w:t>
                              </w:r>
                            </w:sdtContent>
                          </w:sdt>
                          <w:r>
                            <w:rPr>
                              <w:szCs w:val="24"/>
                              <w:lang w:eastAsia="lt-LT"/>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5 d."/>
                        <w:tag w:val="part_6a3a69cef5334e48a5c838056567ede1"/>
                        <w:lock w:val="sdtLocked"/>
                        <w:richText/>
                      </w:sdtPr>
                      <w:sdtContent>
                        <w:p>
                          <w:pPr>
                            <w:spacing w:line="360" w:lineRule="auto"/>
                            <w:ind w:firstLine="720"/>
                            <w:jc w:val="both"/>
                            <w:rPr>
                              <w:szCs w:val="24"/>
                              <w:lang w:eastAsia="lt-LT"/>
                            </w:rPr>
                          </w:pPr>
                          <w:sdt>
                            <w:sdtPr>
                              <w:alias w:val="Numeris"/>
                              <w:tag w:val="nr_6a3a69cef5334e48a5c838056567ede1"/>
                              <w:lock w:val="sdtLocked"/>
                              <w:richText/>
                            </w:sdtPr>
                            <w:sdtContent>
                              <w:r>
                                <w:rPr>
                                  <w:szCs w:val="24"/>
                                  <w:lang w:eastAsia="lt-LT"/>
                                </w:rPr>
                                <w:t>5</w:t>
                              </w:r>
                            </w:sdtContent>
                          </w:sdt>
                          <w:r>
                            <w:rPr>
                              <w:szCs w:val="24"/>
                              <w:lang w:eastAsia="lt-LT"/>
                            </w:rPr>
                            <w:t>. Šio straipsnio 1, 2, 3, 4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3ecc128109344e4caa6908f91dc7477b"/>
                        <w:lock w:val="sdtLocked"/>
                        <w:richText/>
                      </w:sdtPr>
                      <w:sdtContent>
                        <w:p>
                          <w:pPr>
                            <w:spacing w:line="360" w:lineRule="auto"/>
                            <w:ind w:firstLine="720"/>
                            <w:jc w:val="both"/>
                            <w:rPr>
                              <w:szCs w:val="24"/>
                              <w:lang w:eastAsia="lt-LT"/>
                            </w:rPr>
                          </w:pPr>
                          <w:sdt>
                            <w:sdtPr>
                              <w:alias w:val="Numeris"/>
                              <w:tag w:val="nr_3ecc128109344e4caa6908f91dc7477b"/>
                              <w:lock w:val="sdtLocked"/>
                              <w:richText/>
                            </w:sdtPr>
                            <w:sdtContent>
                              <w:r>
                                <w:rPr>
                                  <w:szCs w:val="24"/>
                                  <w:lang w:eastAsia="lt-LT"/>
                                </w:rPr>
                                <w:t>1</w:t>
                              </w:r>
                            </w:sdtContent>
                          </w:sdt>
                          <w:r>
                            <w:rPr>
                              <w:szCs w:val="24"/>
                              <w:lang w:eastAsia="lt-LT"/>
                            </w:rPr>
                            <w:t>. Teisėtų Nacionalinio kibernetinio saugumo centro nurodymų, susijusių su kibernetinio saugumo užtikrinimu, neįvykdymas laiku</w:t>
                          </w:r>
                        </w:p>
                        <w:p>
                          <w:pPr>
                            <w:spacing w:line="360" w:lineRule="auto"/>
                            <w:ind w:firstLine="720"/>
                            <w:jc w:val="both"/>
                            <w:rPr>
                              <w:bCs/>
                              <w:szCs w:val="24"/>
                            </w:rPr>
                          </w:pPr>
                          <w:r>
                            <w:rPr>
                              <w:szCs w:val="24"/>
                              <w:lang w:eastAsia="lt-LT"/>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4b7093da4f164cf5adf6c74ee2e95515"/>
                        <w:lock w:val="sdtLocked"/>
                        <w:richText/>
                      </w:sdtPr>
                      <w:sdtContent>
                        <w:p>
                          <w:pPr>
                            <w:spacing w:line="360" w:lineRule="auto"/>
                            <w:ind w:firstLine="720"/>
                            <w:jc w:val="both"/>
                            <w:rPr>
                              <w:szCs w:val="24"/>
                              <w:lang w:eastAsia="lt-LT"/>
                            </w:rPr>
                          </w:pPr>
                          <w:sdt>
                            <w:sdtPr>
                              <w:alias w:val="Numeris"/>
                              <w:tag w:val="nr_4b7093da4f164cf5adf6c74ee2e95515"/>
                              <w:lock w:val="sdtLocked"/>
                              <w:richText/>
                            </w:sdtPr>
                            <w:sdtContent>
                              <w:r>
                                <w:rPr>
                                  <w:szCs w:val="24"/>
                                  <w:lang w:eastAsia="lt-LT"/>
                                </w:rPr>
                                <w:t>4</w:t>
                              </w:r>
                            </w:sdtContent>
                          </w:sdt>
                          <w:r>
                            <w:rPr>
                              <w:szCs w:val="24"/>
                              <w:lang w:eastAsia="lt-LT"/>
                            </w:rPr>
                            <w:t>. Nustatytų organizacinių ir techninių reikalavimų ypatingos svarbos informacinei infrastruktūrai arba elektroninės informacijos prieglobos paslaugų kibernetiniam saugumui užtikrinti nesilaikymas</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
                      <w:sdtPr>
                        <w:alias w:val="3 d."/>
                        <w:tag w:val="part_b2c661b8dead41a0813ff55cc26ebab6"/>
                        <w:lock w:val="sdtLocked"/>
                        <w:richText/>
                      </w:sdtPr>
                      <w:sdtContent>
                        <w:p>
                          <w:pPr>
                            <w:spacing w:line="360" w:lineRule="auto"/>
                            <w:ind w:firstLine="720"/>
                            <w:jc w:val="both"/>
                            <w:rPr>
                              <w:szCs w:val="24"/>
                              <w:lang w:eastAsia="lt-LT"/>
                            </w:rPr>
                          </w:pPr>
                          <w:sdt>
                            <w:sdtPr>
                              <w:alias w:val="Numeris"/>
                              <w:tag w:val="nr_b2c661b8dead41a0813ff55cc26ebab6"/>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vidaus reikalų ministro įgaliotai institucijai</w:t>
                          </w:r>
                        </w:p>
                        <w:p>
                          <w:pPr>
                            <w:spacing w:line="360" w:lineRule="auto"/>
                            <w:ind w:firstLine="720"/>
                            <w:jc w:val="both"/>
                          </w:pPr>
                          <w:r>
                            <w:rPr>
                              <w:szCs w:val="24"/>
                              <w:lang w:eastAsia="lt-LT"/>
                            </w:rPr>
                            <w:t>užtraukia baudą priimančiosios įmonės, įsteigtos Lietuvos Respublikoje,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4 d."/>
                        <w:tag w:val="part_c6083f0655d34ff998e71d0df52d9973"/>
                        <w:lock w:val="sdtLocked"/>
                        <w:richText/>
                      </w:sdtPr>
                      <w:sdtContent>
                        <w:p>
                          <w:pPr>
                            <w:spacing w:line="360" w:lineRule="auto"/>
                            <w:ind w:firstLine="720"/>
                            <w:jc w:val="both"/>
                            <w:rPr>
                              <w:szCs w:val="24"/>
                              <w:lang w:eastAsia="lt-LT"/>
                            </w:rPr>
                          </w:pPr>
                          <w:sdt>
                            <w:sdtPr>
                              <w:alias w:val="Numeris"/>
                              <w:tag w:val="nr_c6083f0655d34ff998e71d0df52d9973"/>
                              <w:lock w:val="sdtLocked"/>
                              <w:richText/>
                            </w:sdtPr>
                            <w:sdtContent>
                              <w:r>
                                <w:rPr>
                                  <w:szCs w:val="24"/>
                                </w:rPr>
                                <w:t>4</w:t>
                              </w:r>
                            </w:sdtContent>
                          </w:sdt>
                          <w:r>
                            <w:rPr>
                              <w:szCs w:val="24"/>
                            </w:rPr>
                            <w:t xml:space="preserve">. Informacijos apie užsienio valstybėje, kuri nėra Europos Sąjungos ar Europos laisvosios prekybos asociacijos valstybė narė, įsteigtos įmonės atsiųsto laikinai dirbti į įmonę Lietuvos Respublikoje užsieniečio darbo pradžią įmonėje Lietuvos Respublikoje nepateikimas laiku </w:t>
                          </w:r>
                          <w:r>
                            <w:rPr>
                              <w:szCs w:val="24"/>
                              <w:lang w:eastAsia="lt-LT"/>
                            </w:rPr>
                            <w:t>Valstybinės darbo inspekcijos teritoriniam skyriui</w:t>
                          </w:r>
                        </w:p>
                        <w:p>
                          <w:pPr>
                            <w:spacing w:line="360" w:lineRule="auto"/>
                            <w:ind w:firstLine="720"/>
                            <w:jc w:val="both"/>
                            <w:rPr>
                              <w:bCs/>
                              <w:szCs w:val="24"/>
                            </w:rPr>
                          </w:pPr>
                          <w:r>
                            <w:rPr>
                              <w:szCs w:val="24"/>
                              <w:lang w:eastAsia="lt-LT"/>
                            </w:rPr>
                            <w:t>užtraukia baudą įmonės vadovui ar jo įgaliotam asmeniui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21004574c32141d79702e3997c0ed1ad"/>
                            <w:lock w:val="sdtLocked"/>
                            <w:richText/>
                          </w:sdtPr>
                          <w:sdtContent>
                            <w:p>
                              <w:pPr>
                                <w:tabs>
                                  <w:tab w:val="left" w:pos="2460"/>
                                </w:tabs>
                                <w:spacing w:line="360" w:lineRule="auto"/>
                                <w:ind w:firstLine="720"/>
                                <w:jc w:val="both"/>
                                <w:rPr>
                                  <w:szCs w:val="24"/>
                                </w:rPr>
                              </w:pPr>
                              <w:sdt>
                                <w:sdtPr>
                                  <w:alias w:val="Numeris"/>
                                  <w:tag w:val="nr_21004574c32141d79702e3997c0ed1ad"/>
                                  <w:lock w:val="sdtLocked"/>
                                  <w:richText/>
                                </w:sdtPr>
                                <w:sdtContent>
                                  <w:r>
                                    <w:rPr>
                                      <w:szCs w:val="24"/>
                                    </w:rPr>
                                    <w:t>7</w:t>
                                  </w:r>
                                </w:sdtContent>
                              </w:sdt>
                              <w:r>
                                <w:rPr>
                                  <w:szCs w:val="24"/>
                                </w:rPr>
                                <w:t>) Lietuvos banko – dėl šio kodekso 196 straipsnio 2 dalyje, 198, 200, 201, 202, 203, 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77686d5bd06c4a65b3cd854a63603b6b"/>
                            <w:lock w:val="sdtLocked"/>
                            <w:richText/>
                          </w:sdtPr>
                          <w:sdtContent>
                            <w:p>
                              <w:pPr>
                                <w:spacing w:line="360" w:lineRule="auto"/>
                                <w:ind w:firstLine="720"/>
                                <w:jc w:val="both"/>
                                <w:rPr>
                                  <w:szCs w:val="24"/>
                                </w:rPr>
                              </w:pPr>
                              <w:sdt>
                                <w:sdtPr>
                                  <w:alias w:val="Numeris"/>
                                  <w:tag w:val="nr_77686d5bd06c4a65b3cd854a63603b6b"/>
                                  <w:lock w:val="sdtLocked"/>
                                  <w:richText/>
                                </w:sdtPr>
                                <w:sdtContent>
                                  <w:r>
                                    <w:rPr>
                                      <w:szCs w:val="24"/>
                                      <w:lang w:eastAsia="lt-LT"/>
                                    </w:rPr>
                                    <w:t>29</w:t>
                                  </w:r>
                                </w:sdtContent>
                              </w:sdt>
                              <w:r>
                                <w:rPr>
                                  <w:szCs w:val="24"/>
                                  <w:lang w:eastAsia="lt-LT"/>
                                </w:rPr>
                                <w:t>) Valstybinės duomenų apsaugos inspekcijos – dėl šio kodekso 82, 83 straipsniuose, 224 straipsnio 1 dalyje, 479 straipsnio 2, 5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62dc930e82e843ea84d2332c5985e76e"/>
                            <w:lock w:val="sdtLocked"/>
                            <w:richText/>
                          </w:sdtPr>
                          <w:sdtContent>
                            <w:p>
                              <w:pPr>
                                <w:spacing w:line="360" w:lineRule="auto"/>
                                <w:ind w:firstLine="720"/>
                                <w:jc w:val="both"/>
                                <w:rPr>
                                  <w:szCs w:val="24"/>
                                </w:rPr>
                              </w:pPr>
                              <w:sdt>
                                <w:sdtPr>
                                  <w:alias w:val="Numeris"/>
                                  <w:tag w:val="nr_62dc930e82e843ea84d2332c5985e76e"/>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306, 307, 308, </w:t>
                              </w:r>
                              <w:r>
                                <w:rPr>
                                  <w:szCs w:val="24"/>
                                </w:rPr>
                                <w:t>308</w:t>
                              </w:r>
                              <w:r>
                                <w:rPr>
                                  <w:szCs w:val="24"/>
                                  <w:vertAlign w:val="superscript"/>
                                </w:rPr>
                                <w:t>1</w:t>
                              </w:r>
                              <w:r>
                                <w:rPr>
                                  <w:szCs w:val="24"/>
                                </w:rPr>
                                <w:t xml:space="preserve">, </w:t>
                              </w:r>
                              <w:r>
                                <w:rPr>
                                  <w:color w:val="000000"/>
                                  <w:szCs w:val="24"/>
                                </w:rPr>
                                <w:t xml:space="preserve">309, 310, 311, 312, 313, 315, 316, 317, 318, 346 straipsniuose, 426 straipsnio 4 dalyje, 431 straipsnio 1, 2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d479f6c2f49433bb70de04423dec64b"/>
                            <w:lock w:val="sdtLocked"/>
                            <w:richText/>
                          </w:sdtPr>
                          <w:sdtContent>
                            <w:p>
                              <w:pPr>
                                <w:spacing w:line="360" w:lineRule="auto"/>
                                <w:ind w:firstLine="720"/>
                                <w:jc w:val="both"/>
                                <w:rPr>
                                  <w:szCs w:val="24"/>
                                </w:rPr>
                              </w:pPr>
                              <w:sdt>
                                <w:sdtPr>
                                  <w:alias w:val="Numeris"/>
                                  <w:tag w:val="nr_2d479f6c2f49433bb70de04423dec64b"/>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color w:val="000000"/>
                                  <w:szCs w:val="24"/>
                                  <w:vertAlign w:val="superscript"/>
                                </w:rPr>
                                <w:t>1</w:t>
                              </w:r>
                              <w:r>
                                <w:rPr>
                                  <w:color w:val="000000"/>
                                  <w:szCs w:val="24"/>
                                </w:rPr>
                                <w:t>, 218, 219, 221,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w:t>
                              </w:r>
                              <w:r>
                                <w:rPr>
                                  <w:szCs w:val="24"/>
                                </w:rPr>
                                <w:t>308</w:t>
                              </w:r>
                              <w:r>
                                <w:rPr>
                                  <w:szCs w:val="24"/>
                                  <w:vertAlign w:val="superscript"/>
                                </w:rPr>
                                <w:t>1</w:t>
                              </w:r>
                              <w:r>
                                <w:rPr>
                                  <w:szCs w:val="24"/>
                                </w:rPr>
                                <w:t xml:space="preserve"> straipsnio 2, 3, 5, 7, 8 dalyse,</w:t>
                              </w:r>
                              <w:r>
                                <w:rPr>
                                  <w:szCs w:val="24"/>
                                  <w:lang w:eastAsia="lt-LT"/>
                                </w:rPr>
                                <w:t xml:space="preserve"> </w:t>
                              </w:r>
                              <w:r>
                                <w:rPr>
                                  <w:color w:val="000000"/>
                                  <w:szCs w:val="24"/>
                                </w:rPr>
                                <w:t>309 straipsnio 6, 9 dalyse, 310 straipsnio 10, 11 dalyse, 312 straipsnio 1, 3, 4</w:t>
                              </w:r>
                              <w:r>
                                <w:rPr>
                                  <w:b/>
                                  <w:bCs/>
                                  <w:color w:val="000000"/>
                                  <w:szCs w:val="24"/>
                                </w:rPr>
                                <w:t> </w:t>
                              </w:r>
                              <w:r>
                                <w:rPr>
                                  <w:color w:val="000000"/>
                                  <w:szCs w:val="24"/>
                                </w:rPr>
                                <w:t>dalyse, 341 straipsnyje, 342 straipsnio 3, 4 dalyse, 408, 412 straipsniuose, 426 straipsnio 4 dalyje, 431 straipsnio 1, 2 dalyse, 436, 437, 450 straipsniuose, 459 straipsnio 3, 4, 5, 7 dalyse, 463, 464, 475, 504, 505 straipsniuose, 506 straipsnio 4</w:t>
                              </w:r>
                              <w:r>
                                <w:rPr>
                                  <w:b/>
                                  <w:bCs/>
                                  <w:color w:val="000000"/>
                                  <w:szCs w:val="24"/>
                                </w:rPr>
                                <w:t xml:space="preserve"> </w:t>
                              </w:r>
                              <w:r>
                                <w:rPr>
                                  <w:color w:val="000000"/>
                                  <w:szCs w:val="24"/>
                                </w:rPr>
                                <w:t>dalyje,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150a69ad6c104589a7d6faa4756caa35"/>
                            <w:lock w:val="sdtLocked"/>
                            <w:richText/>
                          </w:sdtPr>
                          <w:sdtContent>
                            <w:p>
                              <w:pPr>
                                <w:spacing w:line="360" w:lineRule="auto"/>
                                <w:ind w:firstLine="720"/>
                                <w:jc w:val="both"/>
                                <w:rPr>
                                  <w:szCs w:val="24"/>
                                </w:rPr>
                              </w:pPr>
                              <w:sdt>
                                <w:sdtPr>
                                  <w:alias w:val="Numeris"/>
                                  <w:tag w:val="nr_150a69ad6c104589a7d6faa4756caa35"/>
                                  <w:lock w:val="sdtLocked"/>
                                  <w:richText/>
                                </w:sdtPr>
                                <w:sdtContent>
                                  <w:r>
                                    <w:rPr>
                                      <w:szCs w:val="24"/>
                                      <w:lang w:eastAsia="lt-LT"/>
                                    </w:rPr>
                                    <w:t>46</w:t>
                                  </w:r>
                                </w:sdtContent>
                              </w:sdt>
                              <w:r>
                                <w:rPr>
                                  <w:szCs w:val="24"/>
                                  <w:lang w:eastAsia="lt-LT"/>
                                </w:rPr>
                                <w:t>) Nacionalinio kibernetinio saugumo centro – 479 straipsnio 1, 3, 5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4f7978f8ce224da2b8dfa044c89db5fa"/>
                            <w:lock w:val="sdtLocked"/>
                            <w:richText/>
                          </w:sdtPr>
                          <w:sdtContent>
                            <w:p>
                              <w:pPr>
                                <w:spacing w:line="360" w:lineRule="auto"/>
                                <w:ind w:firstLine="720"/>
                                <w:jc w:val="both"/>
                                <w:rPr>
                                  <w:szCs w:val="24"/>
                                </w:rPr>
                              </w:pPr>
                              <w:sdt>
                                <w:sdtPr>
                                  <w:alias w:val="Numeris"/>
                                  <w:tag w:val="nr_4f7978f8ce224da2b8dfa044c89db5fa"/>
                                  <w:lock w:val="sdtLocked"/>
                                  <w:richText/>
                                </w:sdtPr>
                                <w:sdtContent>
                                  <w:r>
                                    <w:rPr>
                                      <w:szCs w:val="24"/>
                                      <w:lang w:eastAsia="lt-LT"/>
                                    </w:rPr>
                                    <w:t>49</w:t>
                                  </w:r>
                                </w:sdtContent>
                              </w:sdt>
                              <w:r>
                                <w:rPr>
                                  <w:szCs w:val="24"/>
                                  <w:lang w:eastAsia="lt-LT"/>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w:t>
                              </w:r>
                              <w:r>
                                <w:rPr>
                                  <w:szCs w:val="24"/>
                                  <w:lang w:eastAsia="lt-LT"/>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4, 5 dalyse, 481, 482, 483, 484, 484</w:t>
                              </w:r>
                              <w:r>
                                <w:rPr>
                                  <w:szCs w:val="24"/>
                                  <w:vertAlign w:val="superscript"/>
                                  <w:lang w:eastAsia="lt-LT"/>
                                </w:rPr>
                                <w:t>1</w:t>
                              </w:r>
                              <w:r>
                                <w:rPr>
                                  <w:szCs w:val="24"/>
                                  <w:lang w:eastAsia="lt-LT"/>
                                </w:rPr>
                                <w:t>, 485, 486, 487, 488, 489, 490, 491, 492, 493, 494, 495 straipsniuose, 496 straipsnio 1, 2 dalyse, 506 straipsnio 1, 2, 4, 5, 6 dalyse, 507, 508, 511, 512, 513, 518, 519, 520, 521, 523, 524, 527, 528, 530, 532, 534, 535, 538, 539, 540, 541 straipsniuose, 542 straipsnio 1, 2, 3 dalyse,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c22cbf72276e4b80a4a6c8d50e5b7c2e"/>
                            <w:lock w:val="sdtLocked"/>
                            <w:richText/>
                          </w:sdtPr>
                          <w:sdtContent>
                            <w:p>
                              <w:pPr>
                                <w:spacing w:line="360" w:lineRule="auto"/>
                                <w:ind w:firstLine="720"/>
                                <w:jc w:val="both"/>
                                <w:rPr>
                                  <w:szCs w:val="24"/>
                                </w:rPr>
                              </w:pPr>
                              <w:sdt>
                                <w:sdtPr>
                                  <w:alias w:val="Numeris"/>
                                  <w:tag w:val="nr_c22cbf72276e4b80a4a6c8d50e5b7c2e"/>
                                  <w:lock w:val="sdtLocked"/>
                                  <w:richText/>
                                </w:sdtPr>
                                <w:sdtContent>
                                  <w:r>
                                    <w:rPr>
                                      <w:szCs w:val="24"/>
                                    </w:rPr>
                                    <w:t>55</w:t>
                                  </w:r>
                                </w:sdtContent>
                              </w:sdt>
                              <w:r>
                                <w:rPr>
                                  <w:szCs w:val="24"/>
                                </w:rPr>
                                <w:t xml:space="preserve">) Valstybės sienos apsaugos tarnybos prie Vidaus reikalų ministerijos – dėl šio kodekso </w:t>
                              </w:r>
                              <w:r>
                                <w:rPr>
                                  <w:bCs/>
                                  <w:color w:val="000000"/>
                                  <w:szCs w:val="24"/>
                                </w:rPr>
                                <w:t>47 straipsnio 3 dalyje,</w:t>
                              </w:r>
                              <w:r>
                                <w:rPr>
                                  <w:b/>
                                  <w:bCs/>
                                  <w:color w:val="000000"/>
                                  <w:szCs w:val="24"/>
                                </w:rPr>
                                <w:t xml:space="preserve"> </w:t>
                              </w:r>
                              <w:r>
                                <w:rPr>
                                  <w:szCs w:val="24"/>
                                </w:rPr>
                                <w:t>65 straipsnio 3 dalyje, 115, 208 straipsniuose, 209 straipsnio 1, 2, 3, 4, 5, 6, 7, 8 dalyse, 214, 224,</w:t>
                              </w:r>
                              <w:r>
                                <w:rPr>
                                  <w:b/>
                                  <w:bCs/>
                                  <w:color w:val="000000"/>
                                  <w:szCs w:val="24"/>
                                </w:rPr>
                                <w:t xml:space="preserve"> </w:t>
                              </w:r>
                              <w:r>
                                <w:rPr>
                                  <w:bCs/>
                                  <w:color w:val="000000"/>
                                  <w:szCs w:val="24"/>
                                </w:rPr>
                                <w:t>266 straipsniuose,</w:t>
                              </w:r>
                              <w:r>
                                <w:rPr>
                                  <w:color w:val="000000"/>
                                  <w:szCs w:val="24"/>
                                </w:rPr>
                                <w:t xml:space="preserve"> </w:t>
                              </w:r>
                              <w:r>
                                <w:rPr>
                                  <w:bCs/>
                                  <w:color w:val="000000"/>
                                  <w:szCs w:val="24"/>
                                </w:rPr>
                                <w:t>282 straipsnio 1 dalyje,</w:t>
                              </w:r>
                              <w:r>
                                <w:rPr>
                                  <w:color w:val="000000"/>
                                  <w:szCs w:val="24"/>
                                </w:rPr>
                                <w:t xml:space="preserve"> </w:t>
                              </w:r>
                              <w:r>
                                <w:rPr>
                                  <w:bCs/>
                                  <w:color w:val="000000"/>
                                  <w:szCs w:val="24"/>
                                </w:rPr>
                                <w:t>290 straipsnio 1 dalyje,</w:t>
                              </w:r>
                              <w:r>
                                <w:rPr>
                                  <w:color w:val="000000"/>
                                  <w:szCs w:val="24"/>
                                </w:rPr>
                                <w:t xml:space="preserve"> </w:t>
                              </w:r>
                              <w:r>
                                <w:rPr>
                                  <w:bCs/>
                                  <w:color w:val="000000"/>
                                  <w:szCs w:val="24"/>
                                </w:rPr>
                                <w:t>373 straipsnio 1 dalyje,</w:t>
                              </w:r>
                              <w:r>
                                <w:rPr>
                                  <w:color w:val="000000"/>
                                  <w:szCs w:val="24"/>
                                </w:rPr>
                                <w:t xml:space="preserve"> </w:t>
                              </w:r>
                              <w:r>
                                <w:rPr>
                                  <w:bCs/>
                                  <w:color w:val="000000"/>
                                  <w:szCs w:val="24"/>
                                </w:rPr>
                                <w:t>374 straipsnyje,</w:t>
                              </w:r>
                              <w:r>
                                <w:rPr>
                                  <w:color w:val="000000"/>
                                  <w:szCs w:val="24"/>
                                </w:rPr>
                                <w:t xml:space="preserve"> </w:t>
                              </w:r>
                              <w:r>
                                <w:rPr>
                                  <w:bCs/>
                                  <w:color w:val="000000"/>
                                  <w:szCs w:val="24"/>
                                </w:rPr>
                                <w:t>406 straipsnio 1, 2, 3, 5 dalyse,</w:t>
                              </w:r>
                              <w:r>
                                <w:rPr>
                                  <w:color w:val="000000"/>
                                  <w:szCs w:val="24"/>
                                </w:rPr>
                                <w:t xml:space="preserve"> </w:t>
                              </w:r>
                              <w:r>
                                <w:rPr>
                                  <w:szCs w:val="24"/>
                                </w:rPr>
                                <w:t xml:space="preserve">408 straipsnyje, </w:t>
                              </w:r>
                              <w:r>
                                <w:rPr>
                                  <w:bCs/>
                                  <w:color w:val="000000"/>
                                  <w:szCs w:val="24"/>
                                </w:rPr>
                                <w:t>410</w:t>
                              </w:r>
                              <w:r>
                                <w:rPr>
                                  <w:color w:val="000000"/>
                                  <w:szCs w:val="24"/>
                                </w:rPr>
                                <w:t xml:space="preserve"> </w:t>
                              </w:r>
                              <w:r>
                                <w:rPr>
                                  <w:bCs/>
                                  <w:color w:val="000000"/>
                                  <w:szCs w:val="24"/>
                                </w:rPr>
                                <w:t>straipsnio 1 dalyje,</w:t>
                              </w:r>
                              <w:r>
                                <w:rPr>
                                  <w:b/>
                                  <w:bCs/>
                                  <w:color w:val="000000"/>
                                  <w:szCs w:val="24"/>
                                </w:rPr>
                                <w:t xml:space="preserve"> </w:t>
                              </w:r>
                              <w:r>
                                <w:rPr>
                                  <w:szCs w:val="24"/>
                                </w:rPr>
                                <w:t xml:space="preserve">415 straipsnio 1, 2, 3, 4, 5 dalyse, </w:t>
                              </w:r>
                              <w:r>
                                <w:rPr>
                                  <w:bCs/>
                                  <w:color w:val="000000"/>
                                  <w:szCs w:val="24"/>
                                </w:rPr>
                                <w:t>416 straipsnio 1, 2, 3, 4, 5, 6 dalyse,</w:t>
                              </w:r>
                              <w:r>
                                <w:rPr>
                                  <w:szCs w:val="24"/>
                                </w:rPr>
                                <w:t xml:space="preserve"> 417 straipsnio 1, 2, 3, 4, 6, 8 dalyse, </w:t>
                              </w:r>
                              <w:r>
                                <w:rPr>
                                  <w:bCs/>
                                  <w:color w:val="000000"/>
                                  <w:szCs w:val="24"/>
                                </w:rPr>
                                <w:t>420 straipsnio 1, 2 dalyse,</w:t>
                              </w:r>
                              <w:r>
                                <w:rPr>
                                  <w:color w:val="000000"/>
                                  <w:szCs w:val="24"/>
                                </w:rPr>
                                <w:t xml:space="preserve"> </w:t>
                              </w:r>
                              <w:r>
                                <w:rPr>
                                  <w:bCs/>
                                  <w:color w:val="000000"/>
                                  <w:szCs w:val="24"/>
                                </w:rPr>
                                <w:t>421</w:t>
                              </w:r>
                              <w:r>
                                <w:rPr>
                                  <w:color w:val="000000"/>
                                  <w:szCs w:val="24"/>
                                </w:rPr>
                                <w:t xml:space="preserve">, </w:t>
                              </w:r>
                              <w:r>
                                <w:rPr>
                                  <w:bCs/>
                                  <w:color w:val="000000"/>
                                  <w:szCs w:val="24"/>
                                </w:rPr>
                                <w:t>422</w:t>
                              </w:r>
                              <w:r>
                                <w:rPr>
                                  <w:color w:val="000000"/>
                                  <w:szCs w:val="24"/>
                                </w:rPr>
                                <w:t xml:space="preserve">, </w:t>
                              </w:r>
                              <w:r>
                                <w:rPr>
                                  <w:bCs/>
                                  <w:color w:val="000000"/>
                                  <w:szCs w:val="24"/>
                                </w:rPr>
                                <w:t>424 straipsniuose,</w:t>
                              </w:r>
                              <w:r>
                                <w:rPr>
                                  <w:color w:val="000000"/>
                                  <w:szCs w:val="24"/>
                                </w:rPr>
                                <w:t xml:space="preserve"> </w:t>
                              </w:r>
                              <w:r>
                                <w:rPr>
                                  <w:szCs w:val="24"/>
                                </w:rPr>
                                <w:t>426 straipsnio 4 dalyje, 428 straipsnio 1 dalyje, 431 straipsnio 1, 2 dalyse, 432, 436, 438 straipsniuose, 439 straipsnio 2 dalyje, 450, 481, 484 straipsniuose, 506 straipsnio 4 dalyje, 508, 536, 537, 538, 539,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665756d207d4e1eb41a3e163b7799cd"/>
                            <w:lock w:val="sdtLocked"/>
                            <w:richText/>
                          </w:sdtPr>
                          <w:sdtContent>
                            <w:p>
                              <w:pPr>
                                <w:spacing w:line="360" w:lineRule="auto"/>
                                <w:ind w:firstLine="720"/>
                                <w:jc w:val="both"/>
                                <w:rPr>
                                  <w:szCs w:val="24"/>
                                </w:rPr>
                              </w:pPr>
                              <w:sdt>
                                <w:sdtPr>
                                  <w:alias w:val="Numeris"/>
                                  <w:tag w:val="nr_2665756d207d4e1eb41a3e163b7799cd"/>
                                  <w:lock w:val="sdtLocked"/>
                                  <w:richText/>
                                </w:sdtPr>
                                <w:sdtContent>
                                  <w:r>
                                    <w:rPr>
                                      <w:szCs w:val="24"/>
                                    </w:rPr>
                                    <w:t>58</w:t>
                                  </w:r>
                                </w:sdtContent>
                              </w:sdt>
                              <w:r>
                                <w:rPr>
                                  <w:szCs w:val="24"/>
                                </w:rPr>
                                <w:t>) Valstybinės darbo inspekcijos prie Socialinės apsaugos ir darbo ministerijos – dėl šio kodekso 95, 96, 97, 98, 99, 100, 101, 102, 103, 104, 105, 106, 127, 150, 224 straipsniuose, 234 straipsnio 4 dalyje, 308 straipsnio 1, 11, 17, 20, 21, 22, 23 dalyse, 308</w:t>
                              </w:r>
                              <w:r>
                                <w:rPr>
                                  <w:szCs w:val="24"/>
                                  <w:vertAlign w:val="superscript"/>
                                </w:rPr>
                                <w:t>1</w:t>
                              </w:r>
                              <w:r>
                                <w:rPr>
                                  <w:szCs w:val="24"/>
                                </w:rPr>
                                <w:t xml:space="preserve"> straipsnio 4, 6, 7 dalyse, 454 straipsnio 7 dalyje, 455, 505, 507 straipsniuose, </w:t>
                              </w:r>
                              <w:r>
                                <w:rPr>
                                  <w:bCs/>
                                  <w:szCs w:val="24"/>
                                </w:rPr>
                                <w:t>542</w:t>
                              </w:r>
                              <w:r>
                                <w:rPr>
                                  <w:szCs w:val="24"/>
                                </w:rPr>
                                <w:t xml:space="preserve"> straipsnio 2,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788a2fbd685c4ac4826348fa9355a3f7"/>
                            <w:lock w:val="sdtLocked"/>
                            <w:richText/>
                          </w:sdtPr>
                          <w:sdtContent>
                            <w:p>
                              <w:pPr>
                                <w:spacing w:line="360" w:lineRule="auto"/>
                                <w:ind w:firstLine="720"/>
                                <w:jc w:val="both"/>
                                <w:rPr>
                                  <w:szCs w:val="24"/>
                                </w:rPr>
                              </w:pPr>
                              <w:sdt>
                                <w:sdtPr>
                                  <w:alias w:val="Numeris"/>
                                  <w:tag w:val="nr_788a2fbd685c4ac4826348fa9355a3f7"/>
                                  <w:lock w:val="sdtLocked"/>
                                  <w:richText/>
                                </w:sdtPr>
                                <w:sdtContent>
                                  <w:r>
                                    <w:rPr>
                                      <w:color w:val="000000"/>
                                      <w:szCs w:val="24"/>
                                    </w:rPr>
                                    <w:t>63</w:t>
                                  </w:r>
                                </w:sdtContent>
                              </w:sdt>
                              <w:r>
                                <w:rPr>
                                  <w:color w:val="000000"/>
                                  <w:szCs w:val="24"/>
                                </w:rPr>
                                <w:t xml:space="preserve">) </w:t>
                              </w:r>
                              <w:r>
                                <w:rPr>
                                  <w:bCs/>
                                  <w:color w:val="000000"/>
                                  <w:szCs w:val="24"/>
                                </w:rPr>
                                <w:t>Lietuvos transporto saugos administracijos</w:t>
                              </w:r>
                              <w:r>
                                <w:rPr>
                                  <w:i/>
                                  <w:color w:val="000000"/>
                                  <w:szCs w:val="24"/>
                                </w:rPr>
                                <w:t xml:space="preserve"> </w:t>
                              </w:r>
                              <w:r>
                                <w:rPr>
                                  <w:color w:val="000000"/>
                                  <w:szCs w:val="24"/>
                                </w:rPr>
                                <w:t xml:space="preserve">– dėl šio kodekso 127 straipsnio 1, 2 dalyse, 150, 306, 307 straipsniuose, 369 straipsnio 5, 6 dalyse, 370, 372, 373, 374, 375, 376, 377, 378, 379, 380, 381, 382, 383, 384 </w:t>
                              </w:r>
                              <w:r>
                                <w:rPr>
                                  <w:bCs/>
                                  <w:color w:val="000000"/>
                                  <w:szCs w:val="24"/>
                                </w:rPr>
                                <w:t>straipsniuose</w:t>
                              </w:r>
                              <w:r>
                                <w:rPr>
                                  <w:color w:val="000000"/>
                                  <w:szCs w:val="24"/>
                                </w:rPr>
                                <w:t xml:space="preserve">, </w:t>
                              </w:r>
                              <w:r>
                                <w:rPr>
                                  <w:bCs/>
                                  <w:color w:val="000000"/>
                                  <w:szCs w:val="24"/>
                                </w:rPr>
                                <w:t xml:space="preserve">401 </w:t>
                              </w:r>
                              <w:r>
                                <w:rPr>
                                  <w:bCs/>
                                  <w:szCs w:val="24"/>
                                </w:rPr>
                                <w:t>straipsnio 1, 2, 3, 4, 5, 6, 7, 8, 9, 10, 11, 12, 13, 14, 15, 16, 17, 18, 19, 20, 21, 22, 23, 25, 26 dalyse</w:t>
                              </w:r>
                              <w:r>
                                <w:rPr>
                                  <w:bCs/>
                                  <w:color w:val="000000"/>
                                  <w:szCs w:val="24"/>
                                </w:rPr>
                                <w:t>, 402, 403, 404, 405, 406, 407, 409, 410, 411</w:t>
                              </w:r>
                              <w:r>
                                <w:rPr>
                                  <w:b/>
                                  <w:bCs/>
                                  <w:color w:val="000000"/>
                                  <w:szCs w:val="24"/>
                                </w:rPr>
                                <w:t xml:space="preserve"> </w:t>
                              </w:r>
                              <w:r>
                                <w:rPr>
                                  <w:color w:val="000000"/>
                                  <w:szCs w:val="24"/>
                                </w:rPr>
                                <w:t xml:space="preserve">straipsniuose, 413 straipsnio 1 dalyje, 415 straipsnio 2 dalyje, 425 straipsnyje, 426 straipsnio 4 dalyje, 429 straipsnyje, </w:t>
                              </w:r>
                              <w:r>
                                <w:rPr>
                                  <w:szCs w:val="24"/>
                                </w:rPr>
                                <w:t xml:space="preserve">431 straipsnio 1, 2 dalyse, </w:t>
                              </w:r>
                              <w:r>
                                <w:rPr>
                                  <w:color w:val="000000"/>
                                  <w:szCs w:val="24"/>
                                </w:rPr>
                                <w:t>434 straipsnio 1, 2, 3 dalyse, 435, 436, 437,</w:t>
                              </w:r>
                              <w:r>
                                <w:rPr>
                                  <w:b/>
                                  <w:bCs/>
                                  <w:color w:val="000000"/>
                                  <w:szCs w:val="24"/>
                                </w:rPr>
                                <w:t xml:space="preserve"> </w:t>
                              </w:r>
                              <w:r>
                                <w:rPr>
                                  <w:bCs/>
                                  <w:color w:val="000000"/>
                                  <w:szCs w:val="24"/>
                                </w:rPr>
                                <w:t>438,</w:t>
                              </w:r>
                              <w:r>
                                <w:rPr>
                                  <w:color w:val="000000"/>
                                  <w:szCs w:val="24"/>
                                </w:rPr>
                                <w:t xml:space="preserve"> 439, 440, 441, 442, </w:t>
                              </w:r>
                              <w:r>
                                <w:rPr>
                                  <w:bCs/>
                                  <w:color w:val="000000"/>
                                  <w:szCs w:val="24"/>
                                </w:rPr>
                                <w:t>444,</w:t>
                              </w:r>
                              <w:r>
                                <w:rPr>
                                  <w:color w:val="000000"/>
                                  <w:szCs w:val="24"/>
                                </w:rPr>
                                <w:t xml:space="preserve"> </w:t>
                              </w:r>
                              <w:r>
                                <w:rPr>
                                  <w:bCs/>
                                  <w:color w:val="000000"/>
                                  <w:szCs w:val="24"/>
                                </w:rPr>
                                <w:t>445,</w:t>
                              </w:r>
                              <w:r>
                                <w:rPr>
                                  <w:b/>
                                  <w:bCs/>
                                  <w:color w:val="000000"/>
                                  <w:szCs w:val="24"/>
                                </w:rPr>
                                <w:t xml:space="preserve"> </w:t>
                              </w:r>
                              <w:r>
                                <w:rPr>
                                  <w:color w:val="000000"/>
                                  <w:szCs w:val="24"/>
                                </w:rPr>
                                <w:t>446, 447, 448, 449, 450, 451, 452, 453, 454, 455, 456, 457, 458 straipsniuose, 459 straipsnio 3, 4, 5, 7, 8 dalyse, 463,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941c054538f54cd6b04663480a0ba65b"/>
                            <w:lock w:val="sdtLocked"/>
                            <w:richText/>
                          </w:sdtPr>
                          <w:sdtContent>
                            <w:p>
                              <w:pPr>
                                <w:spacing w:line="360" w:lineRule="auto"/>
                                <w:ind w:firstLine="720"/>
                                <w:jc w:val="both"/>
                                <w:rPr>
                                  <w:szCs w:val="24"/>
                                </w:rPr>
                              </w:pPr>
                              <w:sdt>
                                <w:sdtPr>
                                  <w:alias w:val="Numeris"/>
                                  <w:tag w:val="nr_941c054538f54cd6b04663480a0ba65b"/>
                                  <w:lock w:val="sdtLocked"/>
                                  <w:richText/>
                                </w:sdtPr>
                                <w:sdtContent>
                                  <w:r>
                                    <w:rPr>
                                      <w:szCs w:val="24"/>
                                    </w:rPr>
                                    <w:t>70</w:t>
                                  </w:r>
                                </w:sdtContent>
                              </w:sdt>
                              <w:r>
                                <w:rPr>
                                  <w:szCs w:val="24"/>
                                </w:rP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szCs w:val="24"/>
                                  <w:vertAlign w:val="superscript"/>
                                </w:rPr>
                                <w:t>1</w:t>
                              </w:r>
                              <w:r>
                                <w:rPr>
                                  <w:szCs w:val="24"/>
                                </w:rPr>
                                <w:t xml:space="preserve"> straipsnyje, 308 straipsnio 1, 9, 10, 12, 16, 19, 21, 22, 23 dalyse, 308</w:t>
                              </w:r>
                              <w:r>
                                <w:rPr>
                                  <w:szCs w:val="24"/>
                                  <w:vertAlign w:val="superscript"/>
                                </w:rPr>
                                <w:t>1</w:t>
                              </w:r>
                              <w:r>
                                <w:rPr>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4535debd890041e1a98ee034deb5154e"/>
                            <w:lock w:val="sdtLocked"/>
                            <w:richText/>
                          </w:sdtPr>
                          <w:sdtContent>
                            <w:p>
                              <w:pPr>
                                <w:spacing w:line="360" w:lineRule="auto"/>
                                <w:ind w:firstLine="720"/>
                                <w:jc w:val="both"/>
                                <w:rPr>
                                  <w:szCs w:val="24"/>
                                </w:rPr>
                              </w:pPr>
                              <w:sdt>
                                <w:sdtPr>
                                  <w:alias w:val="Numeris"/>
                                  <w:tag w:val="nr_4535debd890041e1a98ee034deb5154e"/>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7 p."/>
                            <w:tag w:val="part_03f882be43974a1aa9d49fa66991aca3"/>
                            <w:lock w:val="sdtLocked"/>
                            <w:richText/>
                          </w:sdtPr>
                          <w:sdtContent>
                            <w:p>
                              <w:pPr>
                                <w:spacing w:line="360" w:lineRule="auto"/>
                                <w:ind w:firstLine="720"/>
                                <w:jc w:val="both"/>
                                <w:rPr>
                                  <w:szCs w:val="24"/>
                                </w:rPr>
                              </w:pPr>
                              <w:sdt>
                                <w:sdtPr>
                                  <w:alias w:val="Numeris"/>
                                  <w:tag w:val="nr_03f882be43974a1aa9d49fa66991aca3"/>
                                  <w:lock w:val="sdtLocked"/>
                                  <w:richText/>
                                </w:sdtPr>
                                <w:sdtContent>
                                  <w:r>
                                    <w:rPr>
                                      <w:szCs w:val="24"/>
                                    </w:rPr>
                                    <w:t>77</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78 p."/>
                            <w:tag w:val="part_527bcb8407554d538c28317b51eafe86"/>
                            <w:lock w:val="sdtLocked"/>
                            <w:richText/>
                          </w:sdtPr>
                          <w:sdtContent>
                            <w:p>
                              <w:pPr>
                                <w:spacing w:line="360" w:lineRule="auto"/>
                                <w:ind w:firstLine="720"/>
                                <w:jc w:val="both"/>
                                <w:rPr>
                                  <w:bCs/>
                                  <w:szCs w:val="24"/>
                                </w:rPr>
                              </w:pPr>
                              <w:sdt>
                                <w:sdtPr>
                                  <w:alias w:val="Numeris"/>
                                  <w:tag w:val="nr_527bcb8407554d538c28317b51eafe86"/>
                                  <w:lock w:val="sdtLocked"/>
                                  <w:richText/>
                                </w:sdtPr>
                                <w:sdtContent>
                                  <w:r>
                                    <w:rPr>
                                      <w:szCs w:val="24"/>
                                    </w:rPr>
                                    <w:t>78</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79 p."/>
                            <w:tag w:val="part_13f9d54173c842318c6af17afec53df7"/>
                            <w:lock w:val="sdtLocked"/>
                            <w:richText/>
                          </w:sdtPr>
                          <w:sdtContent>
                            <w:p>
                              <w:pPr>
                                <w:spacing w:line="360" w:lineRule="auto"/>
                                <w:ind w:firstLine="720"/>
                                <w:jc w:val="both"/>
                                <w:rPr>
                                  <w:bCs/>
                                  <w:szCs w:val="24"/>
                                </w:rPr>
                              </w:pPr>
                              <w:sdt>
                                <w:sdtPr>
                                  <w:alias w:val="Numeris"/>
                                  <w:tag w:val="nr_13f9d54173c842318c6af17afec53df7"/>
                                  <w:lock w:val="sdtLocked"/>
                                  <w:richText/>
                                </w:sdtPr>
                                <w:sdtContent>
                                  <w:r>
                                    <w:rPr>
                                      <w:szCs w:val="24"/>
                                    </w:rPr>
                                    <w:t>79</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0 p."/>
                            <w:tag w:val="part_8757756a350e4f6ea90d7f7e59110db4"/>
                            <w:lock w:val="sdtLocked"/>
                            <w:richText/>
                          </w:sdtPr>
                          <w:sdtContent>
                            <w:p>
                              <w:pPr>
                                <w:spacing w:line="360" w:lineRule="auto"/>
                                <w:ind w:firstLine="720"/>
                                <w:jc w:val="both"/>
                                <w:rPr>
                                  <w:szCs w:val="24"/>
                                </w:rPr>
                              </w:pPr>
                              <w:sdt>
                                <w:sdtPr>
                                  <w:alias w:val="Numeris"/>
                                  <w:tag w:val="nr_8757756a350e4f6ea90d7f7e59110db4"/>
                                  <w:lock w:val="sdtLocked"/>
                                  <w:richText/>
                                </w:sdtPr>
                                <w:sdtContent>
                                  <w:r>
                                    <w:rPr>
                                      <w:szCs w:val="24"/>
                                    </w:rPr>
                                    <w:t>80</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1 p."/>
                            <w:tag w:val="part_68246d0437fc491e9b24a3387dab8f46"/>
                            <w:lock w:val="sdtLocked"/>
                            <w:richText/>
                          </w:sdtPr>
                          <w:sdtContent>
                            <w:p>
                              <w:pPr>
                                <w:spacing w:line="360" w:lineRule="auto"/>
                                <w:ind w:firstLine="720"/>
                                <w:jc w:val="both"/>
                                <w:rPr>
                                  <w:szCs w:val="24"/>
                                </w:rPr>
                              </w:pPr>
                              <w:r>
                                <w:rPr>
                                  <w:color w:val="000000"/>
                                  <w:szCs w:val="24"/>
                                  <w:lang w:eastAsia="lt-LT"/>
                                </w:rPr>
                                <w:t>81)</w:t>
                              </w:r>
                              <w:r>
                                <w:rPr>
                                  <w:b/>
                                  <w:color w:val="000000"/>
                                  <w:szCs w:val="24"/>
                                  <w:lang w:eastAsia="lt-LT"/>
                                </w:rPr>
                                <w:t xml:space="preserve"> </w:t>
                              </w:r>
                              <w:r>
                                <w:rPr>
                                  <w:color w:val="000000"/>
                                  <w:szCs w:val="24"/>
                                  <w:lang w:eastAsia="lt-LT"/>
                                </w:rPr>
                                <w:t>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color w:val="000000"/>
                                  <w:szCs w:val="24"/>
                                  <w:vertAlign w:val="superscript"/>
                                  <w:lang w:eastAsia="lt-LT"/>
                                </w:rPr>
                                <w:t>1</w:t>
                              </w:r>
                              <w:r>
                                <w:rPr>
                                  <w:color w:val="000000"/>
                                  <w:szCs w:val="24"/>
                                  <w:lang w:eastAsia="lt-LT"/>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2 p."/>
                            <w:tag w:val="part_e1cbb748195c4cf2af6d1f234fd5a2dc"/>
                            <w:lock w:val="sdtLocked"/>
                            <w:richText/>
                          </w:sdtPr>
                          <w:sdtContent>
                            <w:p>
                              <w:pPr>
                                <w:spacing w:line="360" w:lineRule="auto"/>
                                <w:ind w:firstLine="720"/>
                                <w:jc w:val="both"/>
                                <w:rPr>
                                  <w:szCs w:val="24"/>
                                </w:rPr>
                              </w:pPr>
                              <w:sdt>
                                <w:sdtPr>
                                  <w:alias w:val="Numeris"/>
                                  <w:tag w:val="nr_e1cbb748195c4cf2af6d1f234fd5a2dc"/>
                                  <w:lock w:val="sdtLocked"/>
                                  <w:richText/>
                                </w:sdtPr>
                                <w:sdtContent>
                                  <w:r>
                                    <w:rPr>
                                      <w:bCs/>
                                      <w:szCs w:val="24"/>
                                      <w:lang w:eastAsia="lt-LT"/>
                                    </w:rPr>
                                    <w:t>82</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ab4d7258f4cc4e8fa64c095d1517d8a3"/>
                            <w:lock w:val="sdtLocked"/>
                            <w:richText/>
                          </w:sdtPr>
                          <w:sdtContent>
                            <w:p>
                              <w:pPr>
                                <w:spacing w:line="360" w:lineRule="auto"/>
                                <w:ind w:firstLine="720"/>
                                <w:jc w:val="both"/>
                                <w:rPr>
                                  <w:szCs w:val="24"/>
                                </w:rPr>
                              </w:pPr>
                              <w:sdt>
                                <w:sdtPr>
                                  <w:alias w:val="Numeris"/>
                                  <w:tag w:val="nr_ab4d7258f4cc4e8fa64c095d1517d8a3"/>
                                  <w:lock w:val="sdtLocked"/>
                                  <w:richText/>
                                </w:sdtPr>
                                <w:sdtContent>
                                  <w:r>
                                    <w:rPr>
                                      <w:szCs w:val="24"/>
                                    </w:rPr>
                                    <w:t>83</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4 p."/>
                            <w:tag w:val="part_09a220d7e4024c5095384ee357e439a4"/>
                            <w:lock w:val="sdtLocked"/>
                            <w:richText/>
                          </w:sdtPr>
                          <w:sdtContent>
                            <w:p>
                              <w:pPr>
                                <w:spacing w:line="360" w:lineRule="auto"/>
                                <w:ind w:firstLine="720"/>
                                <w:jc w:val="both"/>
                                <w:rPr>
                                  <w:szCs w:val="24"/>
                                </w:rPr>
                              </w:pPr>
                              <w:sdt>
                                <w:sdtPr>
                                  <w:alias w:val="Numeris"/>
                                  <w:tag w:val="nr_09a220d7e4024c5095384ee357e439a4"/>
                                  <w:lock w:val="sdtLocked"/>
                                  <w:richText/>
                                </w:sdtPr>
                                <w:sdtContent>
                                  <w:r>
                                    <w:rPr>
                                      <w:szCs w:val="24"/>
                                    </w:rPr>
                                    <w:t>84</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5 p."/>
                            <w:tag w:val="part_f4ca94d4920f4ae888e13e5b8a40b957"/>
                            <w:lock w:val="sdtLocked"/>
                            <w:richText/>
                          </w:sdtPr>
                          <w:sdtContent>
                            <w:p>
                              <w:pPr>
                                <w:tabs>
                                  <w:tab w:val="left" w:pos="1418"/>
                                </w:tabs>
                                <w:spacing w:line="360" w:lineRule="auto"/>
                                <w:ind w:firstLine="720"/>
                                <w:jc w:val="both"/>
                                <w:rPr>
                                  <w:szCs w:val="24"/>
                                </w:rPr>
                              </w:pPr>
                              <w:sdt>
                                <w:sdtPr>
                                  <w:alias w:val="Numeris"/>
                                  <w:tag w:val="nr_f4ca94d4920f4ae888e13e5b8a40b957"/>
                                  <w:lock w:val="sdtLocked"/>
                                  <w:richText/>
                                </w:sdtPr>
                                <w:sdtContent>
                                  <w:r>
                                    <w:rPr>
                                      <w:bCs/>
                                      <w:szCs w:val="24"/>
                                      <w:lang w:eastAsia="lt-LT"/>
                                    </w:rPr>
                                    <w:t>85</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6 p."/>
                            <w:tag w:val="part_3c061bfba94441b58cb6ef89f37bf3e4"/>
                            <w:lock w:val="sdtLocked"/>
                            <w:richText/>
                          </w:sdtPr>
                          <w:sdtContent>
                            <w:p>
                              <w:pPr>
                                <w:spacing w:line="360" w:lineRule="auto"/>
                                <w:ind w:firstLine="720"/>
                                <w:jc w:val="both"/>
                                <w:rPr>
                                  <w:szCs w:val="24"/>
                                </w:rPr>
                              </w:pPr>
                              <w:sdt>
                                <w:sdtPr>
                                  <w:alias w:val="Numeris"/>
                                  <w:tag w:val="nr_3c061bfba94441b58cb6ef89f37bf3e4"/>
                                  <w:lock w:val="sdtLocked"/>
                                  <w:richText/>
                                </w:sdtPr>
                                <w:sdtContent>
                                  <w:r>
                                    <w:rPr>
                                      <w:szCs w:val="24"/>
                                    </w:rPr>
                                    <w:t>86</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7 p."/>
                            <w:tag w:val="part_6784c85739a94165a6c79f83ae896448"/>
                            <w:lock w:val="sdtLocked"/>
                            <w:richText/>
                          </w:sdtPr>
                          <w:sdtContent>
                            <w:p>
                              <w:pPr>
                                <w:spacing w:line="360" w:lineRule="auto"/>
                                <w:ind w:firstLine="720"/>
                                <w:jc w:val="both"/>
                                <w:rPr>
                                  <w:szCs w:val="24"/>
                                </w:rPr>
                              </w:pPr>
                              <w:sdt>
                                <w:sdtPr>
                                  <w:alias w:val="Numeris"/>
                                  <w:tag w:val="nr_6784c85739a94165a6c79f83ae896448"/>
                                  <w:lock w:val="sdtLocked"/>
                                  <w:richText/>
                                </w:sdtPr>
                                <w:sdtContent>
                                  <w:r>
                                    <w:rPr>
                                      <w:szCs w:val="24"/>
                                    </w:rPr>
                                    <w:t>87</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8 p."/>
                            <w:tag w:val="part_e03a74ce093d492385c714503ab8be64"/>
                            <w:lock w:val="sdtLocked"/>
                            <w:richText/>
                          </w:sdtPr>
                          <w:sdtContent>
                            <w:p>
                              <w:pPr>
                                <w:spacing w:line="360" w:lineRule="auto"/>
                                <w:ind w:firstLine="720"/>
                                <w:jc w:val="both"/>
                                <w:rPr>
                                  <w:szCs w:val="24"/>
                                </w:rPr>
                              </w:pPr>
                              <w:sdt>
                                <w:sdtPr>
                                  <w:alias w:val="Numeris"/>
                                  <w:tag w:val="nr_e03a74ce093d492385c714503ab8be64"/>
                                  <w:lock w:val="sdtLocked"/>
                                  <w:richText/>
                                </w:sdtPr>
                                <w:sdtContent>
                                  <w:r>
                                    <w:rPr>
                                      <w:szCs w:val="24"/>
                                    </w:rPr>
                                    <w:t>88</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9 p."/>
                            <w:tag w:val="part_0e1f2103a3cc4d588608669c54e37b05"/>
                            <w:lock w:val="sdtLocked"/>
                            <w:richText/>
                          </w:sdtPr>
                          <w:sdtContent>
                            <w:p>
                              <w:pPr>
                                <w:spacing w:line="360" w:lineRule="auto"/>
                                <w:ind w:firstLine="720"/>
                                <w:jc w:val="both"/>
                              </w:pPr>
                              <w:sdt>
                                <w:sdtPr>
                                  <w:alias w:val="Numeris"/>
                                  <w:tag w:val="nr_0e1f2103a3cc4d588608669c54e37b05"/>
                                  <w:lock w:val="sdtLocked"/>
                                  <w:richText/>
                                </w:sdtPr>
                                <w:sdtContent>
                                  <w:r>
                                    <w:rPr>
                                      <w:szCs w:val="24"/>
                                    </w:rPr>
                                    <w:t>89</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0 p."/>
                            <w:tag w:val="part_ed75b7336395421eb5574846ce7ce417"/>
                            <w:lock w:val="sdtLocked"/>
                            <w:richText/>
                          </w:sdtPr>
                          <w:sdtContent>
                            <w:p>
                              <w:pPr>
                                <w:spacing w:line="360" w:lineRule="auto"/>
                                <w:ind w:firstLine="720"/>
                                <w:jc w:val="both"/>
                              </w:pPr>
                              <w:sdt>
                                <w:sdtPr>
                                  <w:alias w:val="Numeris"/>
                                  <w:tag w:val="nr_ed75b7336395421eb5574846ce7ce417"/>
                                  <w:lock w:val="sdtLocked"/>
                                  <w:richText/>
                                </w:sdtPr>
                                <w:sdtContent>
                                  <w:r>
                                    <w:rPr>
                                      <w:szCs w:val="24"/>
                                    </w:rPr>
                                    <w:t>90</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1 p."/>
                            <w:tag w:val="part_1b8595817f2745a98918e297b1039de5"/>
                            <w:lock w:val="sdtLocked"/>
                            <w:richText/>
                          </w:sdtPr>
                          <w:sdtContent>
                            <w:p>
                              <w:pPr>
                                <w:spacing w:line="360" w:lineRule="auto"/>
                                <w:ind w:firstLine="720"/>
                                <w:jc w:val="both"/>
                              </w:pPr>
                              <w:sdt>
                                <w:sdtPr>
                                  <w:alias w:val="Numeris"/>
                                  <w:tag w:val="nr_1b8595817f2745a98918e297b1039de5"/>
                                  <w:lock w:val="sdtLocked"/>
                                  <w:richText/>
                                </w:sdtPr>
                                <w:sdtContent>
                                  <w:r>
                                    <w:rPr>
                                      <w:szCs w:val="24"/>
                                    </w:rPr>
                                    <w:t>91</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2 p."/>
                            <w:tag w:val="part_4831f861be344e208793f8dc31d7ef9f"/>
                            <w:lock w:val="sdtLocked"/>
                            <w:richText/>
                          </w:sdtPr>
                          <w:sdtContent>
                            <w:p>
                              <w:pPr>
                                <w:spacing w:line="360" w:lineRule="auto"/>
                                <w:ind w:firstLine="720"/>
                                <w:jc w:val="both"/>
                                <w:rPr>
                                  <w:szCs w:val="24"/>
                                </w:rPr>
                              </w:pPr>
                              <w:sdt>
                                <w:sdtPr>
                                  <w:alias w:val="Numeris"/>
                                  <w:tag w:val="nr_4831f861be344e208793f8dc31d7ef9f"/>
                                  <w:lock w:val="sdtLocked"/>
                                  <w:richText/>
                                </w:sdtPr>
                                <w:sdtContent>
                                  <w:r>
                                    <w:rPr>
                                      <w:szCs w:val="24"/>
                                    </w:rPr>
                                    <w:t>92</w:t>
                                  </w:r>
                                </w:sdtContent>
                              </w:sdt>
                              <w:r>
                                <w:rPr>
                                  <w:szCs w:val="24"/>
                                </w:rPr>
                                <w:t>) jūrų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3 p."/>
                            <w:tag w:val="part_b5fe792392d64a098854bfe4ff14a008"/>
                            <w:lock w:val="sdtLocked"/>
                            <w:richText/>
                          </w:sdtPr>
                          <w:sdtContent>
                            <w:p>
                              <w:pPr>
                                <w:spacing w:line="360" w:lineRule="auto"/>
                                <w:ind w:firstLine="720"/>
                                <w:jc w:val="both"/>
                                <w:rPr>
                                  <w:szCs w:val="24"/>
                                </w:rPr>
                              </w:pPr>
                              <w:sdt>
                                <w:sdtPr>
                                  <w:alias w:val="Numeris"/>
                                  <w:tag w:val="nr_b5fe792392d64a098854bfe4ff14a008"/>
                                  <w:lock w:val="sdtLocked"/>
                                  <w:richText/>
                                </w:sdtPr>
                                <w:sdtContent>
                                  <w:r>
                                    <w:rPr>
                                      <w:szCs w:val="24"/>
                                    </w:rPr>
                                    <w:t>93</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4 p."/>
                            <w:tag w:val="part_ff1ede37510f470f9bad75523799ca05"/>
                            <w:lock w:val="sdtLocked"/>
                            <w:richText/>
                          </w:sdtPr>
                          <w:sdtContent>
                            <w:p>
                              <w:pPr>
                                <w:spacing w:line="360" w:lineRule="auto"/>
                                <w:ind w:firstLine="720"/>
                                <w:jc w:val="both"/>
                                <w:rPr>
                                  <w:szCs w:val="24"/>
                                </w:rPr>
                              </w:pPr>
                              <w:sdt>
                                <w:sdtPr>
                                  <w:alias w:val="Numeris"/>
                                  <w:tag w:val="nr_ff1ede37510f470f9bad75523799ca05"/>
                                  <w:lock w:val="sdtLocked"/>
                                  <w:richText/>
                                </w:sdtPr>
                                <w:sdtContent>
                                  <w:r>
                                    <w:rPr>
                                      <w:szCs w:val="24"/>
                                    </w:rPr>
                                    <w:t>94</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5 p."/>
                            <w:tag w:val="part_b9a8340d6d1241509ca44c14a6f448b2"/>
                            <w:lock w:val="sdtLocked"/>
                            <w:richText/>
                          </w:sdtPr>
                          <w:sdtContent>
                            <w:p>
                              <w:pPr>
                                <w:tabs>
                                  <w:tab w:val="left" w:pos="2460"/>
                                </w:tabs>
                                <w:spacing w:line="360" w:lineRule="auto"/>
                                <w:ind w:firstLine="720"/>
                                <w:jc w:val="both"/>
                                <w:rPr>
                                  <w:szCs w:val="24"/>
                                </w:rPr>
                              </w:pPr>
                              <w:sdt>
                                <w:sdtPr>
                                  <w:alias w:val="Numeris"/>
                                  <w:tag w:val="nr_b9a8340d6d1241509ca44c14a6f448b2"/>
                                  <w:lock w:val="sdtLocked"/>
                                  <w:richText/>
                                </w:sdtPr>
                                <w:sdtContent>
                                  <w:r>
                                    <w:rPr>
                                      <w:szCs w:val="24"/>
                                    </w:rPr>
                                    <w:t>95</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6 p."/>
                            <w:tag w:val="part_d9168a0c851c4bdfb45ded5f527246a6"/>
                            <w:lock w:val="sdtLocked"/>
                            <w:richText/>
                          </w:sdtPr>
                          <w:sdtContent>
                            <w:p>
                              <w:pPr>
                                <w:spacing w:line="360" w:lineRule="auto"/>
                                <w:ind w:firstLine="720"/>
                                <w:jc w:val="both"/>
                                <w:rPr>
                                  <w:szCs w:val="24"/>
                                </w:rPr>
                              </w:pPr>
                              <w:sdt>
                                <w:sdtPr>
                                  <w:alias w:val="Numeris"/>
                                  <w:tag w:val="nr_d9168a0c851c4bdfb45ded5f527246a6"/>
                                  <w:lock w:val="sdtLocked"/>
                                  <w:richText/>
                                </w:sdtPr>
                                <w:sdtContent>
                                  <w:r>
                                    <w:rPr>
                                      <w:szCs w:val="24"/>
                                    </w:rPr>
                                    <w:t>96</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7 p."/>
                            <w:tag w:val="part_d3be6d380fc845158f27251149d01794"/>
                            <w:lock w:val="sdtLocked"/>
                            <w:richText/>
                          </w:sdtPr>
                          <w:sdtContent>
                            <w:p>
                              <w:pPr>
                                <w:spacing w:line="360" w:lineRule="auto"/>
                                <w:ind w:firstLine="720"/>
                                <w:jc w:val="both"/>
                                <w:rPr>
                                  <w:szCs w:val="24"/>
                                </w:rPr>
                              </w:pPr>
                              <w:sdt>
                                <w:sdtPr>
                                  <w:alias w:val="Numeris"/>
                                  <w:tag w:val="nr_d3be6d380fc845158f27251149d01794"/>
                                  <w:lock w:val="sdtLocked"/>
                                  <w:richText/>
                                </w:sdtPr>
                                <w:sdtContent>
                                  <w:r>
                                    <w:rPr>
                                      <w:szCs w:val="24"/>
                                    </w:rPr>
                                    <w:t>97</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8 p."/>
                            <w:tag w:val="part_e869fe566e11433ab70cfeea7e637f49"/>
                            <w:lock w:val="sdtLocked"/>
                            <w:richText/>
                          </w:sdtPr>
                          <w:sdtContent>
                            <w:p>
                              <w:pPr>
                                <w:spacing w:line="360" w:lineRule="auto"/>
                                <w:ind w:firstLine="720"/>
                                <w:jc w:val="both"/>
                              </w:pPr>
                              <w:sdt>
                                <w:sdtPr>
                                  <w:alias w:val="Numeris"/>
                                  <w:tag w:val="nr_e869fe566e11433ab70cfeea7e637f49"/>
                                  <w:lock w:val="sdtLocked"/>
                                  <w:richText/>
                                </w:sdtPr>
                                <w:sdtContent>
                                  <w:r>
                                    <w:rPr>
                                      <w:szCs w:val="24"/>
                                    </w:rPr>
                                    <w:t>98</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9 p."/>
                            <w:tag w:val="part_0cb59cf96d5b4c7da9c17b5f60e8a6b1"/>
                            <w:lock w:val="sdtLocked"/>
                            <w:richText/>
                          </w:sdtPr>
                          <w:sdtContent>
                            <w:p>
                              <w:pPr>
                                <w:spacing w:line="360" w:lineRule="auto"/>
                                <w:ind w:firstLine="720"/>
                                <w:jc w:val="both"/>
                                <w:rPr>
                                  <w:szCs w:val="24"/>
                                </w:rPr>
                              </w:pPr>
                              <w:sdt>
                                <w:sdtPr>
                                  <w:alias w:val="Numeris"/>
                                  <w:tag w:val="nr_0cb59cf96d5b4c7da9c17b5f60e8a6b1"/>
                                  <w:lock w:val="sdtLocked"/>
                                  <w:richText/>
                                </w:sdtPr>
                                <w:sdtContent>
                                  <w:r>
                                    <w:rPr>
                                      <w:szCs w:val="24"/>
                                    </w:rPr>
                                    <w:t>99</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139d81fa3c804cc2b82d132289885895"/>
                    <w:lock w:val="sdtLocked"/>
                    <w:richText/>
                  </w:sdtPr>
                  <w:sdtContent>
                    <w:p>
                      <w:pPr>
                        <w:spacing w:line="360" w:lineRule="auto"/>
                        <w:ind w:left="2410" w:hanging="1690"/>
                        <w:jc w:val="both"/>
                        <w:rPr>
                          <w:b/>
                          <w:szCs w:val="24"/>
                        </w:rPr>
                      </w:pPr>
                      <w:sdt>
                        <w:sdtPr>
                          <w:alias w:val="Numeris"/>
                          <w:tag w:val="nr_139d81fa3c804cc2b82d132289885895"/>
                          <w:lock w:val="sdtLocked"/>
                          <w:richText/>
                        </w:sdtPr>
                        <w:sdtContent>
                          <w:r>
                            <w:rPr>
                              <w:b/>
                              <w:szCs w:val="24"/>
                            </w:rPr>
                            <w:t>602</w:t>
                          </w:r>
                        </w:sdtContent>
                      </w:sdt>
                      <w:r>
                        <w:rPr>
                          <w:b/>
                          <w:szCs w:val="24"/>
                        </w:rPr>
                        <w:t xml:space="preserve"> straipsnis. </w:t>
                      </w:r>
                      <w:sdt>
                        <w:sdtPr>
                          <w:alias w:val="Pavadinimas"/>
                          <w:tag w:val="title_139d81fa3c804cc2b82d132289885895"/>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a4f713a73702433088fe986ea7789d22"/>
                        <w:lock w:val="sdtLocked"/>
                        <w:richText/>
                      </w:sdtPr>
                      <w:sdtContent>
                        <w:p>
                          <w:pPr>
                            <w:spacing w:line="360" w:lineRule="auto"/>
                            <w:ind w:firstLine="720"/>
                            <w:jc w:val="both"/>
                            <w:rPr>
                              <w:szCs w:val="24"/>
                            </w:rPr>
                          </w:pPr>
                          <w:sdt>
                            <w:sdtPr>
                              <w:alias w:val="Numeris"/>
                              <w:tag w:val="nr_a4f713a73702433088fe986ea7789d22"/>
                              <w:lock w:val="sdtLocked"/>
                              <w:richText/>
                            </w:sdtPr>
                            <w:sdtContent>
                              <w:r>
                                <w:rPr>
                                  <w:szCs w:val="24"/>
                                </w:rPr>
                                <w:t>1</w:t>
                              </w:r>
                            </w:sdtContent>
                          </w:sdt>
                          <w:r>
                            <w:rPr>
                              <w:szCs w:val="24"/>
                            </w:rPr>
                            <w:t xml:space="preserve">. </w:t>
                          </w:r>
                          <w:r>
                            <w:rPr>
                              <w:color w:val="000000"/>
                              <w:szCs w:val="24"/>
                            </w:rPr>
                            <w:t>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bCs/>
                              <w:color w:val="000000"/>
                              <w:szCs w:val="24"/>
                            </w:rPr>
                            <w:t xml:space="preserve"> </w:t>
                          </w:r>
                          <w:r>
                            <w:rPr>
                              <w:color w:val="000000"/>
                              <w:szCs w:val="24"/>
                            </w:rPr>
                            <w:t>punkte nustatytam terminui), kai šio kodekso specialiosios dalies straipsnyje, kuriame nustatyta atsakomybė už asmens padarytą administracinį nusižengimą, nustatytas</w:t>
                          </w:r>
                          <w:r>
                            <w:rPr>
                              <w:b/>
                              <w:color w:val="000000"/>
                              <w:szCs w:val="24"/>
                            </w:rPr>
                            <w:t xml:space="preserve"> </w:t>
                          </w:r>
                          <w:r>
                            <w:rPr>
                              <w:color w:val="000000"/>
                              <w:szCs w:val="24"/>
                            </w:rPr>
                            <w:t>privalomas asmeniui suteiktos specialiosios teisės atėmimas.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26499b0074974af6a7c5c020d2160f58"/>
                    <w:lock w:val="sdtLocked"/>
                    <w:richText/>
                  </w:sdtPr>
                  <w:sdtContent>
                    <w:p>
                      <w:pPr>
                        <w:spacing w:line="360" w:lineRule="auto"/>
                        <w:ind w:left="2694" w:hanging="1974"/>
                        <w:jc w:val="both"/>
                        <w:rPr>
                          <w:szCs w:val="24"/>
                          <w:lang w:eastAsia="lt-LT"/>
                        </w:rPr>
                      </w:pPr>
                      <w:sdt>
                        <w:sdtPr>
                          <w:alias w:val="Numeris"/>
                          <w:tag w:val="nr_26499b0074974af6a7c5c020d2160f58"/>
                          <w:lock w:val="sdtLocked"/>
                          <w:richText/>
                        </w:sdtPr>
                        <w:sdtContent>
                          <w:r>
                            <w:rPr>
                              <w:b/>
                              <w:bCs/>
                              <w:szCs w:val="24"/>
                              <w:lang w:eastAsia="lt-LT"/>
                            </w:rPr>
                            <w:t>611</w:t>
                          </w:r>
                        </w:sdtContent>
                      </w:sdt>
                      <w:r>
                        <w:rPr>
                          <w:b/>
                          <w:bCs/>
                          <w:szCs w:val="24"/>
                          <w:lang w:eastAsia="lt-LT"/>
                        </w:rPr>
                        <w:t xml:space="preserve"> straipsnis. </w:t>
                      </w:r>
                      <w:sdt>
                        <w:sdtPr>
                          <w:alias w:val="Pavadinimas"/>
                          <w:tag w:val="title_26499b0074974af6a7c5c020d2160f58"/>
                          <w:lock w:val="sdtLocked"/>
                          <w:richText/>
                        </w:sdtPr>
                        <w:sdtContent>
                          <w:r>
                            <w:rPr>
                              <w:b/>
                              <w:bCs/>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12229e020ebe4bcfae40ba7a67e673de"/>
                        <w:lock w:val="sdtLocked"/>
                        <w:richText/>
                      </w:sdtPr>
                      <w:sdtContent>
                        <w:p>
                          <w:pPr>
                            <w:spacing w:line="360" w:lineRule="auto"/>
                            <w:ind w:firstLine="720"/>
                            <w:jc w:val="both"/>
                            <w:rPr>
                              <w:szCs w:val="24"/>
                            </w:rPr>
                          </w:pPr>
                          <w:sdt>
                            <w:sdtPr>
                              <w:alias w:val="Numeris"/>
                              <w:tag w:val="nr_12229e020ebe4bcfae40ba7a67e673de"/>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416, 417, 418, 419 straipsniuose, 420 straipsnio 1 dalyje, 421, 432 straipsniuose, 459 straipsnio 3, 4 ir 5 dalyse, 463 straipsnyje numatytas administracinis nusižengimas užfiksuotas ne asmens, įtariamo administracinio nusižengimo padarymu, akivaizdoje, administracinio nusižengimo protokolas su administraciniu nurodymu (tais atvejais, kai pagal šio kodekso 610 straipsnio 2 dalies 2 punktą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dalies 2 punktą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43fe89c3e76b4ed980cb79f1f3dca73a"/>
                        <w:lock w:val="sdtLocked"/>
                        <w:richText/>
                      </w:sdtPr>
                      <w:sdtContent>
                        <w:p>
                          <w:pPr>
                            <w:spacing w:line="360" w:lineRule="auto"/>
                            <w:ind w:firstLine="720"/>
                            <w:jc w:val="both"/>
                            <w:rPr>
                              <w:szCs w:val="24"/>
                            </w:rPr>
                          </w:pPr>
                          <w:sdt>
                            <w:sdtPr>
                              <w:alias w:val="Numeris"/>
                              <w:tag w:val="nr_43fe89c3e76b4ed980cb79f1f3dca73a"/>
                              <w:lock w:val="sdtLocked"/>
                              <w:richText/>
                            </w:sdtPr>
                            <w:sdtContent>
                              <w:r>
                                <w:rPr>
                                  <w:szCs w:val="24"/>
                                </w:rPr>
                                <w:t>2</w:t>
                              </w:r>
                            </w:sdtContent>
                          </w:sdt>
                          <w:r>
                            <w:rPr>
                              <w:szCs w:val="24"/>
                            </w:rP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3, 4, 5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dalies 2 punktą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8716a287da645618d9aff4fa566a6f2"/>
                        <w:lock w:val="sdtLocked"/>
                        <w:richText/>
                      </w:sdtPr>
                      <w:sdtContent>
                        <w:p>
                          <w:pPr>
                            <w:spacing w:line="360" w:lineRule="auto"/>
                            <w:ind w:firstLine="720"/>
                            <w:jc w:val="both"/>
                            <w:rPr>
                              <w:szCs w:val="24"/>
                            </w:rPr>
                          </w:pPr>
                          <w:sdt>
                            <w:sdtPr>
                              <w:alias w:val="Numeris"/>
                              <w:tag w:val="nr_a8716a287da645618d9aff4fa566a6f2"/>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9aee1d2f664945f5bc992dc488a85236"/>
                        <w:lock w:val="sdtLocked"/>
                        <w:richText/>
                      </w:sdtPr>
                      <w:sdtContent>
                        <w:p>
                          <w:pPr>
                            <w:spacing w:line="360" w:lineRule="auto"/>
                            <w:ind w:firstLine="720"/>
                            <w:jc w:val="both"/>
                            <w:rPr>
                              <w:szCs w:val="24"/>
                            </w:rPr>
                          </w:pPr>
                          <w:sdt>
                            <w:sdtPr>
                              <w:alias w:val="Numeris"/>
                              <w:tag w:val="nr_9aee1d2f664945f5bc992dc488a85236"/>
                              <w:lock w:val="sdtLocked"/>
                              <w:richText/>
                            </w:sdtPr>
                            <w:sdtContent>
                              <w:r>
                                <w:rPr>
                                  <w:color w:val="000000"/>
                                  <w:szCs w:val="24"/>
                                </w:rPr>
                                <w:t>1</w:t>
                              </w:r>
                            </w:sdtContent>
                          </w:sdt>
                          <w:r>
                            <w:rPr>
                              <w:color w:val="000000"/>
                              <w:szCs w:val="24"/>
                            </w:rPr>
                            <w:t>.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7 p."/>
            <w:tag w:val="part_7d31460fa14e4f3687f07397ea5513c3"/>
            <w:lock w:val="sdtLocked"/>
            <w:richText/>
          </w:sdtPr>
          <w:sdtContent>
            <w:p>
              <w:pPr>
                <w:shd w:val="clear" w:color="000000" w:fill="auto"/>
                <w:suppressAutoHyphens/>
                <w:spacing w:line="360" w:lineRule="auto"/>
                <w:ind w:firstLine="720"/>
                <w:jc w:val="both"/>
                <w:textAlignment w:val="baseline"/>
              </w:pPr>
              <w:sdt>
                <w:sdtPr>
                  <w:alias w:val="Numeris"/>
                  <w:tag w:val="nr_7d31460fa14e4f3687f07397ea5513c3"/>
                  <w:lock w:val="sdtLocked"/>
                  <w:richText/>
                </w:sdtPr>
                <w:sdtContent>
                  <w:r>
                    <w:rPr>
                      <w:rFonts w:eastAsia="SimSun"/>
                      <w:szCs w:val="24"/>
                      <w:lang w:eastAsia="zh-CN"/>
                    </w:rPr>
                    <w:t>87</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8 d."/>
            <w:tag w:val="part_5a9157300a3b4a8098cf0bcd469287ad"/>
            <w:lock w:val="sdtLocked"/>
            <w:richText/>
          </w:sdtPr>
          <w:sdtContent>
            <w:p>
              <w:pPr>
                <w:shd w:val="clear" w:color="000000" w:fill="auto"/>
                <w:spacing w:line="360" w:lineRule="auto"/>
                <w:ind w:firstLine="720"/>
                <w:jc w:val="both"/>
                <w:rPr>
                  <w:rFonts w:eastAsia="SimSun"/>
                  <w:szCs w:val="24"/>
                  <w:lang w:eastAsia="zh-CN"/>
                </w:rPr>
              </w:pPr>
              <w:sdt>
                <w:sdtPr>
                  <w:alias w:val="Numeris"/>
                  <w:tag w:val="nr_5a9157300a3b4a8098cf0bcd469287ad"/>
                  <w:lock w:val="sdtLocked"/>
                  <w:richText/>
                </w:sdtPr>
                <w:sdtContent>
                  <w:r>
                    <w:rPr>
                      <w:color w:val="000000"/>
                      <w:szCs w:val="24"/>
                    </w:rPr>
                    <w:t>88</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9 p."/>
            <w:tag w:val="part_949a95286a9f4a1393a717bc26af42d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49a95286a9f4a1393a717bc26af42d7"/>
                  <w:lock w:val="sdtLocked"/>
                  <w:richText/>
                </w:sdtPr>
                <w:sdtContent>
                  <w:r>
                    <w:rPr>
                      <w:rFonts w:eastAsia="SimSun"/>
                      <w:szCs w:val="24"/>
                      <w:lang w:eastAsia="zh-CN"/>
                    </w:rPr>
                    <w:t>89</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90 p."/>
            <w:tag w:val="part_9a786845729648cbb8e1e93eedaf7783"/>
            <w:lock w:val="sdtLocked"/>
            <w:richText/>
          </w:sdtPr>
          <w:sdtContent>
            <w:p>
              <w:pPr>
                <w:shd w:val="clear" w:color="000000" w:fill="auto"/>
                <w:spacing w:line="360" w:lineRule="auto"/>
                <w:ind w:firstLine="720"/>
                <w:jc w:val="both"/>
              </w:pPr>
              <w:sdt>
                <w:sdtPr>
                  <w:alias w:val="Numeris"/>
                  <w:tag w:val="nr_9a786845729648cbb8e1e93eedaf7783"/>
                  <w:lock w:val="sdtLocked"/>
                  <w:richText/>
                </w:sdtPr>
                <w:sdtContent>
                  <w:r>
                    <w:rPr>
                      <w:szCs w:val="24"/>
                      <w:lang w:eastAsia="lt-LT"/>
                    </w:rPr>
                    <w:t>90</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1 p."/>
            <w:tag w:val="part_b0db19f7cf8e473e829f3619b730a540"/>
            <w:lock w:val="sdtLocked"/>
            <w:richText/>
          </w:sdtPr>
          <w:sdtContent>
            <w:p>
              <w:pPr>
                <w:spacing w:line="360" w:lineRule="auto"/>
                <w:ind w:firstLine="720"/>
                <w:jc w:val="both"/>
              </w:pPr>
              <w:sdt>
                <w:sdtPr>
                  <w:alias w:val="Numeris"/>
                  <w:tag w:val="nr_b0db19f7cf8e473e829f3619b730a540"/>
                  <w:lock w:val="sdtLocked"/>
                  <w:richText/>
                </w:sdtPr>
                <w:sdtContent>
                  <w:r>
                    <w:rPr>
                      <w:szCs w:val="24"/>
                      <w:lang w:val="sq-AL" w:eastAsia="lt-LT"/>
                    </w:rPr>
                    <w:t>91</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pr. 92 p."/>
            <w:tag w:val="part_cf99e4cbcd644c4aba77360fc8c18912"/>
            <w:lock w:val="sdtLocked"/>
            <w:richText/>
          </w:sdtPr>
          <w:sdtContent>
            <w:p>
              <w:pPr>
                <w:shd w:val="clear" w:color="000000" w:fill="auto"/>
                <w:spacing w:line="360" w:lineRule="auto"/>
                <w:ind w:firstLine="720"/>
                <w:jc w:val="both"/>
              </w:pPr>
              <w:sdt>
                <w:sdtPr>
                  <w:alias w:val="Numeris"/>
                  <w:tag w:val="nr_cf99e4cbcd644c4aba77360fc8c18912"/>
                  <w:lock w:val="sdtLocked"/>
                  <w:richText/>
                </w:sdtPr>
                <w:sdtContent>
                  <w:r>
                    <w:rPr>
                      <w:color w:val="000000"/>
                      <w:szCs w:val="24"/>
                    </w:rPr>
                    <w:t>92</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pr. 93 p."/>
            <w:tag w:val="part_877339dcd63b4bce9d28c65886d08cd7"/>
            <w:lock w:val="sdtLocked"/>
            <w:richText/>
          </w:sdtPr>
          <w:sdtContent>
            <w:p>
              <w:pPr>
                <w:shd w:val="clear" w:color="000000" w:fill="auto"/>
                <w:spacing w:line="360" w:lineRule="auto"/>
                <w:ind w:firstLine="720"/>
                <w:jc w:val="both"/>
              </w:pPr>
              <w:sdt>
                <w:sdtPr>
                  <w:alias w:val="Numeris"/>
                  <w:tag w:val="nr_877339dcd63b4bce9d28c65886d08cd7"/>
                  <w:lock w:val="sdtLocked"/>
                  <w:richText/>
                </w:sdtPr>
                <w:sdtContent>
                  <w:r>
                    <w:rPr>
                      <w:bCs/>
                      <w:color w:val="000000"/>
                      <w:szCs w:val="24"/>
                    </w:rPr>
                    <w:t>93</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pr. 94 p."/>
            <w:tag w:val="part_a93c4e341b2540d59ffce73017021700"/>
            <w:lock w:val="sdtLocked"/>
            <w:richText/>
          </w:sdtPr>
          <w:sdtContent>
            <w:p>
              <w:pPr>
                <w:shd w:val="clear" w:color="000000" w:fill="auto"/>
                <w:spacing w:line="360" w:lineRule="auto"/>
                <w:ind w:firstLine="720"/>
                <w:jc w:val="both"/>
                <w:rPr>
                  <w:rFonts w:eastAsia="SimSun"/>
                  <w:szCs w:val="24"/>
                  <w:lang w:eastAsia="zh-CN"/>
                </w:rPr>
              </w:pPr>
              <w:sdt>
                <w:sdtPr>
                  <w:alias w:val="Numeris"/>
                  <w:tag w:val="nr_a93c4e341b2540d59ffce73017021700"/>
                  <w:lock w:val="sdtLocked"/>
                  <w:richText/>
                </w:sdtPr>
                <w:sdtContent>
                  <w:r>
                    <w:rPr>
                      <w:szCs w:val="24"/>
                    </w:rPr>
                    <w:t>94</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pr. 95 p."/>
            <w:tag w:val="part_efe8688670e348eea65046806f0624e1"/>
            <w:lock w:val="sdtLocked"/>
            <w:richText/>
          </w:sdtPr>
          <w:sdtContent>
            <w:p>
              <w:pPr>
                <w:shd w:val="clear" w:color="000000" w:fill="auto"/>
                <w:suppressAutoHyphens/>
                <w:spacing w:line="360" w:lineRule="auto"/>
                <w:ind w:firstLine="720"/>
                <w:jc w:val="both"/>
              </w:pPr>
              <w:sdt>
                <w:sdtPr>
                  <w:alias w:val="Numeris"/>
                  <w:tag w:val="nr_efe8688670e348eea65046806f0624e1"/>
                  <w:lock w:val="sdtLocked"/>
                  <w:richText/>
                </w:sdtPr>
                <w:sdtContent>
                  <w:r>
                    <w:rPr>
                      <w:rFonts w:eastAsia="SimSun"/>
                      <w:szCs w:val="24"/>
                      <w:lang w:eastAsia="zh-CN"/>
                    </w:rPr>
                    <w:t>95</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pr. 96 p."/>
            <w:tag w:val="part_251d1865b7954d13957b55bf660230af"/>
            <w:lock w:val="sdtLocked"/>
            <w:richText/>
          </w:sdtPr>
          <w:sdtContent>
            <w:p>
              <w:pPr>
                <w:spacing w:line="360" w:lineRule="auto"/>
                <w:ind w:firstLine="720"/>
                <w:jc w:val="both"/>
              </w:pPr>
              <w:sdt>
                <w:sdtPr>
                  <w:alias w:val="Numeris"/>
                  <w:tag w:val="nr_251d1865b7954d13957b55bf660230af"/>
                  <w:lock w:val="sdtLocked"/>
                  <w:richText/>
                </w:sdtPr>
                <w:sdtContent>
                  <w:r>
                    <w:rPr>
                      <w:szCs w:val="24"/>
                      <w:lang w:eastAsia="lt-LT"/>
                    </w:rPr>
                    <w:t>96</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4CD9D6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3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131.xml"/>
  <Relationship Id="rId3" Type="http://schemas.openxmlformats.org/officeDocument/2006/relationships/footer" Target="footer130.xml"/>
  <Relationship Id="rId4" Type="http://schemas.openxmlformats.org/officeDocument/2006/relationships/footer" Target="footer131.xml"/>
  <Relationship Id="rId5" Type="http://schemas.openxmlformats.org/officeDocument/2006/relationships/header" Target="header132.xml"/>
  <Relationship Id="rId6" Type="http://schemas.openxmlformats.org/officeDocument/2006/relationships/footer" Target="footer13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49b1fe2941147868a7847dea99b40cb">
            <Part Type="strPunktas" Nr="1" Abbr="29 str. 4 d. 1 p." DocPartId="43ccd019b6f64edf9593ef846def6a31" PartId="59b50ead772541be9d74f1f7e4c0de66"/>
            <Part Type="strPunktas" Nr="2" Abbr="29 str. 4 d. 2 p." DocPartId="eaaf582ebf5d43b1aa2b614a57bcde3f" PartId="e68545387ece442eb1a77a132b933b92"/>
            <Part Type="strPunktas" Nr="3" Abbr="29 str. 4 d. 3 p." DocPartId="a0d85b05a5af48cbaad258184dfa9928" PartId="a618ae5459e54a68ba803df8f9965bd8"/>
            <Part Type="strPunktas" Nr="4" Abbr="29 str. 4 d. 4 p." DocPartId="5d5bef54ee7445edb3bfe308472d3e38" PartId="2706661147ec42daadb4d944c942ddb2"/>
            <Part Type="strPunktas" Nr="5" Abbr="29 str. 4 d. 5 p." DocPartId="d82ac52c48f34aac80ba19303eff699f" PartId="67ceac850ff44849b5e802f0ff44fb71"/>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ar apsaugos darbuotojo stažuotojo padaryti asmens ir turto ap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e34ec30ac38446c5b76ae6db0f7861f2"/>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740d70ba6c724d47a008d28c804630d3">
          <Part Type="strDalis" Nr="1" Abbr="172 str. 1 d." DocPartId="626605c59ab74093ac72922f567eddcc" PartId="eecc950f7612457794fa57f2d65fa871"/>
          <Part Type="strDalis" Nr="2" Abbr="172 str. 2 d." DocPartId="e75c18c69e2a40588541ac48895fc5c5" PartId="a843553fca3b446498a9d924b7c3d39f"/>
          <Part Type="strDalis" Nr="3" Abbr="172 str. 3 d." DocPartId="4485100cff4049e18bb4ada85e59c38f" PartId="a88a4e4ca4c34c4e9a726f0d1c4b5381"/>
          <Part Type="strDalis" Nr="4" Abbr="172 str. 4 d." DocPartId="4c7ff223a5e94414acef4cbaf41c3d51" PartId="c5680521ddeb46a0a42699d5eb080875"/>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39b8dfadc53649b0bf8d0e690e1fbcf6"/>
          <Part Type="strDalis" Nr="4" Abbr="187 str. 4 d." DocPartId="6d33014fc8fb471cb94917df7da95923" PartId="0556377d966d4307aaab8bee9d78cd99"/>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2b99720bb51c46558b746a702999e386"/>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c96d8f38c6724799ae40ee2fb4e7999d"/>
          <Part Type="strDalis" Nr="5" Abbr="200 str. 5 d." DocPartId="76f47ceb960e48e1b48c8739aabdce39" PartId="9d436778b2b847eea2035a424c5eea60"/>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56fbf3887c7d48fdadc3b19771fb39ab"/>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bbce5b2629b544f68613e6b11f8509b4"/>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d8536e63a7e74a2b86252e996bf300ac">
          <Part Type="strDalis" Nr="1" Abbr="393 str. 1 d." DocPartId="76c1deae820845fcb73564975d907c76" PartId="f8f6ea3b80d840fcb691e47e8c45da22"/>
          <Part Type="strDalis" Nr="2" Abbr="393 str. 2 d." DocPartId="a95788ddf5f24843a184cdcecf1f7aab" PartId="e2d8d1eb46a64303a1b05408c3bbd036"/>
          <Part Type="strDalis" Nr="3" Abbr="393 str. 3 d." DocPartId="243ada8fb45b4120a92583c893dce111" PartId="ffad76fe9358475ea5ff7069aaceecd5"/>
          <Part Type="strDalis" Nr="4" Abbr="393 str. 4 d." DocPartId="b8540af4b76f4f3788a78f28bd0ea3b0" PartId="5bd63d421b3e49fbb43a890834122c25"/>
          <Part Type="strDalis" Nr="5" Abbr="393 str. 5 d." DocPartId="7eccc124a13b4510bcac72bcbc33557a" PartId="3e5ccec303bb4762a0bf866a68af6c1a"/>
          <Part Type="strDalis" Nr="6" Abbr="393 str. 6 d." DocPartId="3d469fc93e374feaae9198e8439aafc3" PartId="43e40d32953f40d2b018cfccdb46910f"/>
          <Part Type="strDalis" Nr="7" Abbr="393 str. 7 d." DocPartId="7c9fe2b625c94fa2acf96fe825beaf14" PartId="47e45a09c0f74962ba24bf2eac9116d2"/>
          <Part Type="strDalis" Nr="8" Abbr="393 str. 8 d." DocPartId="f148f9066bae4d87a46a8f59971867d4" PartId="dc4c2cca87794a9ca36503a0fbb5c63c"/>
          <Part Type="strDalis" Nr="9" Abbr="393 str. 9 d." DocPartId="0bb404b4c2824ae0afebeeba92d4112a" PartId="74db3befd7fd4c87bc3bad94c3ce7b97"/>
          <Part Type="strDalis" Nr="10" Abbr="393 str. 10 d." DocPartId="55e4087cb0e04897b160e96480592484" PartId="2e1175aecbcf450ea658b63efba1fc4f"/>
          <Part Type="strDalis" Nr="11" Abbr="393 str. 11 d." DocPartId="51795f498057404280084c09b7f16609" PartId="5220547096dd4e6c9ee3c122b16efeed"/>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4fe546d0ab994f96a2dbe9fb1348d992"/>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2e7edd6ef94341f4ba7f58155c7a147b"/>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1fa841a58ed6485f8cd09e50e0f86001">
          <Part Type="strDalis" Nr="1" Abbr="479 str. 1 d." DocPartId="8c8981490c5148698fc39a2937c50058" PartId="1fabc720b1af4e16a7fe69478c662644"/>
          <Part Type="strDalis" Nr="2" Abbr="479 str. 2 d." DocPartId="f1dda22bb2ce49bc9dc1c409a2f84315" PartId="39a9e0a247484164804b9e871ca54c44"/>
          <Part Type="strDalis" Nr="3" Abbr="479 str. 3 d." DocPartId="545eb5e4e60c41b58f02a8b4b3f50642" PartId="accc845d249945fd9caa37fcac9ca652"/>
          <Part Type="strDalis" Nr="4" Abbr="479 str. 4 d." DocPartId="1c595ddc6586483288d5a56bf8eca3bd" PartId="186a68d26bc24b469e8c43b4246d8dd5"/>
          <Part Type="strDalis" Nr="5" Abbr="479 str. 5 d." DocPartId="f2d4e9f72fba4cae9d953be45fec7135" PartId="6a3a69cef5334e48a5c838056567ede1"/>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3ecc128109344e4caa6908f91dc7477b"/>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4b7093da4f164cf5adf6c74ee2e95515"/>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44456cab4d6b45cf86a345dde89b9e56"/>
          <Part Type="strDalis" Nr="3" Abbr="3 d." DocPartId="01fc5c1503bb48728eae3cd9957ae27a" PartId="b2c661b8dead41a0813ff55cc26ebab6"/>
          <Part Type="strDalis" Nr="4" Abbr="4 d." DocPartId="bfdb33a6bbb14f0da5c2800c585e9b61" PartId="c6083f0655d34ff998e71d0df52d9973"/>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21004574c32141d79702e3997c0ed1ad"/>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77686d5bd06c4a65b3cd854a63603b6b"/>
            <Part Type="strPunktas" Nr="30" Abbr="589 str. 1 d. 30 p." DocPartId="44a88db193d24ab7adc8010d6ad7abc5" PartId="69f73f07462b495ebda3c2b9463cd198"/>
            <Part Type="strPunktas" Nr="31" Abbr="589 str. 1 d. 31 p." DocPartId="f1ad9552bb7e49b3b97b9ac5495f2ff0" PartId="62dc930e82e843ea84d2332c5985e76e"/>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284f1d4c3d2746dcb63c0ee67fbf3f65"/>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d479f6c2f49433bb70de04423dec64b"/>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150a69ad6c104589a7d6faa4756caa35"/>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4f7978f8ce224da2b8dfa044c89db5fa"/>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c22cbf72276e4b80a4a6c8d50e5b7c2e"/>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665756d207d4e1eb41a3e163b7799cd"/>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788a2fbd685c4ac4826348fa9355a3f7"/>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941c054538f54cd6b04663480a0ba65b"/>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4535debd890041e1a98ee034deb5154e"/>
            <Part Type="strPunktas" Nr="76" Abbr="589 str. 1 d. 76 p." DocPartId="9f3c7d4fbb7c4193a9ba1a0b1aa11c29" PartId="7757e1c564e2407c8c84ca7adfbb569b"/>
            <Part Type="strPunktas" Nr="77" Abbr="77 p." DocPartId="bb2593ef85414493b6501b8063f5e680" PartId="03f882be43974a1aa9d49fa66991aca3"/>
            <Part Type="strPunktas" Nr="78" Abbr="589 str. 1 d. 78 p." DocPartId="21c2375716a54093824304245d1f8e95" PartId="527bcb8407554d538c28317b51eafe86"/>
            <Part Type="strPunktas" Nr="79" Abbr="589 str. 1 d. 79 p." DocPartId="61423be4324a4db584be9a334d8dd4fc" PartId="13f9d54173c842318c6af17afec53df7"/>
            <Part Type="strPunktas" Nr="80" Abbr="589 str. 1 d. 80 p." DocPartId="8be9411b46de432db54b2b6f40444f45" PartId="8757756a350e4f6ea90d7f7e59110db4"/>
            <Part Type="strPunktas" Nr="81" Abbr="589 str. 1 d. 81 p." DocPartId="84ccbd791cfe410f9322a68343063b67" PartId="68246d0437fc491e9b24a3387dab8f46"/>
            <Part Type="strPunktas" Nr="82" Abbr="589 str. 1 d. 82 p." DocPartId="883c09b53f0c4016aed8124b5fc92b90" PartId="e1cbb748195c4cf2af6d1f234fd5a2dc"/>
            <Part Type="strPunktas" Nr="83" Abbr="589 str. 1 d. 83 p." DocPartId="603de930933b433d8cbadfb109c6deb4" PartId="ab4d7258f4cc4e8fa64c095d1517d8a3"/>
            <Part Type="strPunktas" Nr="84" Abbr="589 str. 1 d. 84 p." DocPartId="df0840373db94b22886dcc3f3a945712" PartId="09a220d7e4024c5095384ee357e439a4"/>
            <Part Type="strPunktas" Nr="85" Abbr="589 str. 1 d. 85 p." DocPartId="b97b159f5d794b36b53f03e31733ea8e" PartId="f4ca94d4920f4ae888e13e5b8a40b957"/>
            <Part Type="strPunktas" Nr="86" Abbr="589 str. 1 d. 86 p." DocPartId="c2193dbcc8f54536a7d04dcc3d5f7764" PartId="3c061bfba94441b58cb6ef89f37bf3e4"/>
            <Part Type="strPunktas" Nr="87" Abbr="589 str. 1 d. 87 p." DocPartId="241d1b831f1644a6a736b72aa7ae8415" PartId="6784c85739a94165a6c79f83ae896448"/>
            <Part Type="strPunktas" Nr="88" Abbr="589 str. 1 d. 88 p." DocPartId="161918f507b547e4995e804e09a4e42c" PartId="e03a74ce093d492385c714503ab8be64"/>
            <Part Type="strPunktas" Nr="89" Abbr="589 str. 1 d. 89 p." DocPartId="8a2a26fdf514459c9e4586c1d5f181f4" PartId="0e1f2103a3cc4d588608669c54e37b05"/>
            <Part Type="strPunktas" Nr="90" Abbr="90 p." DocPartId="6cb29f27a0224448975ae71235ad5a00" PartId="ed75b7336395421eb5574846ce7ce417"/>
            <Part Type="strPunktas" Nr="91" Abbr="91 p." DocPartId="ac1c639f8e0c4e87bc50a230ae7e34de" PartId="1b8595817f2745a98918e297b1039de5"/>
            <Part Type="strPunktas" Nr="92" Abbr="92 p." DocPartId="13bc1547cd384943af15d6367b42c00a" PartId="4831f861be344e208793f8dc31d7ef9f"/>
            <Part Type="strPunktas" Nr="93" Abbr="589 str. 1 d. 93 p." DocPartId="a9edc3943c2e46fe833703290c8ce3e9" PartId="b5fe792392d64a098854bfe4ff14a008"/>
            <Part Type="strPunktas" Nr="94" Abbr="589 str. 1 d. 94 p." DocPartId="f1c923f77e8b4e3f98560dd487d5e7ec" PartId="ff1ede37510f470f9bad75523799ca05"/>
            <Part Type="strPunktas" Nr="95" Abbr="589 str. 1 d. 95 p." DocPartId="a4633bd8d951453783f69938ac230f1c" PartId="b9a8340d6d1241509ca44c14a6f448b2"/>
            <Part Type="strPunktas" Nr="96" Abbr="589 str. 1 d. 96 p." DocPartId="0c214ca6bbb94b6a96e7507ef2d605e8" PartId="d9168a0c851c4bdfb45ded5f527246a6"/>
            <Part Type="strPunktas" Nr="97" Abbr="589 str. 1 d. 97 p." DocPartId="395be460fe42425db3145e03a25e4858" PartId="d3be6d380fc845158f27251149d01794"/>
            <Part Type="strPunktas" Nr="98" Abbr="589 str. 1 d. 98 p." DocPartId="877983eba1254a4c9e5e3965dd027bb5" PartId="e869fe566e11433ab70cfeea7e637f49"/>
            <Part Type="strPunktas" Nr="99" Abbr="99 p." DocPartId="14070f27d3bc46c49db24294f93eaaeb" PartId="0cb59cf96d5b4c7da9c17b5f60e8a6b1"/>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139d81fa3c804cc2b82d132289885895">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a4f713a73702433088fe986ea7789d2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26499b0074974af6a7c5c020d2160f58">
          <Part Type="strDalis" Nr="1" Abbr="611 str. 1 d." DocPartId="038600cdc1de491198bfd30bdcc79ec9" PartId="12229e020ebe4bcfae40ba7a67e673de"/>
          <Part Type="strDalis" Nr="2" Abbr="611 str. 2 d." DocPartId="6d91409bb44443379db02b5a558e3d1c" PartId="43fe89c3e76b4ed980cb79f1f3dca73a"/>
          <Part Type="strDalis" Nr="3" Abbr="611 str. 3 d." DocPartId="19b8c06d14be42b3a3dfc6ffc04a0120" PartId="a8716a287da645618d9aff4fa566a6f2"/>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3ad5bca72a564dd3b6563b73fea9076c">
          <Part Type="strDalis" Nr="1" Abbr="686 str. 1 d." DocPartId="e1976006fa4c4390acba9a36b7c7a9d1" PartId="9aee1d2f664945f5bc992dc488a85236"/>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pr. 87 p." DocPartId="f8793593557a43c68ae575bad2c3637b" PartId="7d31460fa14e4f3687f07397ea5513c3"/>
    <Part Type="strDalis" Nr="88" Abbr="pr. 88 d." DocPartId="199f2cd2d18f433e9e6398d4b2bc404a" PartId="5a9157300a3b4a8098cf0bcd469287ad"/>
    <Part Type="punktas" Nr="89" Abbr="pr. 89 p." DocPartId="4596685ef99f4ee5a6537d21317a47f3" PartId="949a95286a9f4a1393a717bc26af42d7"/>
    <Part Type="punktas" Nr="90" Abbr="pr. 90 p." DocPartId="cf1f5ff8f08a471eb1596cd74c8a84cb" PartId="9a786845729648cbb8e1e93eedaf7783"/>
    <Part Type="punktas" Nr="91" Abbr="91 p." DocPartId="c16dff89c4db4c3aa51f00d88c043f01" PartId="b0db19f7cf8e473e829f3619b730a540"/>
    <Part Type="punktas" Nr="92" Abbr="pr. 92 p." DocPartId="3f1b417d4dbb4dcbbb60b2fefe821456" PartId="cf99e4cbcd644c4aba77360fc8c18912"/>
    <Part Type="punktas" Nr="93" Abbr="pr. 93 p." DocPartId="5ea3f54211af41588782d7164fe547dd" PartId="877339dcd63b4bce9d28c65886d08cd7"/>
    <Part Type="punktas" Nr="94" Abbr="pr. 94 p." DocPartId="192c1909ba574ceda8c6229eb54929f8" PartId="a93c4e341b2540d59ffce73017021700"/>
    <Part Type="punktas" Nr="95" Abbr="pr. 95 p." DocPartId="6b35afbfa46d430d8c370b7b9cd244db" PartId="efe8688670e348eea65046806f0624e1"/>
    <Part Type="punktas" Nr="96" Abbr="pr. 96 p." DocPartId="2f4508f6d13241bd9297562fe0fb9f35" PartId="251d1865b7954d13957b55bf660230a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C34FA0C-E071-4289-89D4-3BE79805ADEC}">
  <ds:schemaRefs>
    <ds:schemaRef ds:uri="http://lrs.lt/TAIS/DocParts"/>
  </ds:schemaRefs>
</ds:datastoreItem>
</file>

<file path=customXml/itemProps3.xml><?xml version="1.0" encoding="utf-8"?>
<ds:datastoreItem xmlns:ds="http://schemas.openxmlformats.org/officeDocument/2006/customXml" ds:itemID="{810A7BBC-4930-490E-8280-312CCAEA35D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220</TotalTime>
  <Pages>385</Pages>
  <Words>598866</Words>
  <Characters>341355</Characters>
  <Application>Microsoft Office Word</Application>
  <DocSecurity>0</DocSecurity>
  <Lines>2844</Lines>
  <Paragraphs>1876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938345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2018-05-09T05:33:00Z</dcterms:modified>
  <revision>105</revision>
</coreProperties>
</file>