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2026-06-01 iki 2026-06-06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6"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09"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0"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1"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2"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3"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4"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4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43"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VII priedo dokumentą ar Reglamento </w:t>
                          </w:r>
                          <w:hyperlink r:id="rId145"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7"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6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5"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6"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7"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9"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0"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1"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2"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3"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4"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5"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6"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8"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9"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0"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d."/>
            <w:tag w:val="part_4337ee9760b845f398ac417afbea926c"/>
            <w:lock w:val="sdtLocked"/>
            <w:richText/>
          </w:sdtPr>
          <w:sdtContent>
            <w:p>
              <w:pPr>
                <w:spacing w:line="360" w:lineRule="auto"/>
                <w:ind w:firstLine="720"/>
                <w:jc w:val="both"/>
              </w:pPr>
              <w:sdt>
                <w:sdtPr>
                  <w:alias w:val="Numeris"/>
                  <w:tag w:val="nr_4337ee9760b845f398ac417afbea926c"/>
                  <w:lock w:val="sdtLocked"/>
                  <w:richText/>
                </w:sdtPr>
                <w:sdtContent>
                  <w:r>
                    <w:rPr>
                      <w:bCs/>
                      <w:szCs w:val="24"/>
                    </w:rPr>
                    <w:t>118</w:t>
                  </w:r>
                  <w:r>
                    <w:rPr>
                      <w:bCs/>
                      <w:szCs w:val="24"/>
                      <w:vertAlign w:val="superscript"/>
                    </w:rPr>
                    <w:t>2</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3 d."/>
            <w:tag w:val="part_6203047aa4394da1ae6a34076b36b687"/>
            <w:lock w:val="sdtLocked"/>
            <w:richText/>
          </w:sdtPr>
          <w:sdtContent>
            <w:p>
              <w:pPr>
                <w:spacing w:line="360" w:lineRule="auto"/>
                <w:ind w:firstLine="720"/>
                <w:jc w:val="both"/>
                <w:textAlignment w:val="baseline"/>
              </w:pPr>
              <w:sdt>
                <w:sdtPr>
                  <w:alias w:val="Numeris"/>
                  <w:tag w:val="nr_6203047aa4394da1ae6a34076b36b687"/>
                  <w:lock w:val="sdtLocked"/>
                  <w:richText/>
                </w:sdtPr>
                <w:sdtContent>
                  <w:r>
                    <w:rPr>
                      <w:bCs/>
                      <w:color w:val="000000"/>
                      <w:szCs w:val="24"/>
                    </w:rPr>
                    <w:t>118</w:t>
                  </w:r>
                  <w:r>
                    <w:rPr>
                      <w:bCs/>
                      <w:color w:val="000000"/>
                      <w:szCs w:val="24"/>
                      <w:vertAlign w:val="superscript"/>
                    </w:rPr>
                    <w:t>3</w:t>
                  </w:r>
                </w:sdtContent>
              </w:sdt>
              <w:r>
                <w:rPr>
                  <w:bCs/>
                  <w:color w:val="000000"/>
                  <w:szCs w:val="24"/>
                </w:rPr>
                <w:t xml:space="preserve">. 2023 m. gegužės 31 d. Europos Parlamento ir Tarybos reglamentas </w:t>
              </w:r>
              <w:hyperlink r:id="rId131"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2"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3"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4 d."/>
            <w:tag w:val="part_253e15e1f3c34d8381de7e88c406286d"/>
            <w:lock w:val="sdtLocked"/>
            <w:richText/>
          </w:sdtPr>
          <w:sdtContent>
            <w:p>
              <w:pPr>
                <w:spacing w:line="360" w:lineRule="auto"/>
                <w:ind w:firstLine="720"/>
                <w:jc w:val="both"/>
                <w:textAlignment w:val="baseline"/>
              </w:pPr>
              <w:sdt>
                <w:sdtPr>
                  <w:alias w:val="Numeris"/>
                  <w:tag w:val="nr_253e15e1f3c34d8381de7e88c406286d"/>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rugpjūčio 17 d. Komisijos įgyvendinimo reglamentas </w:t>
              </w:r>
              <w:hyperlink r:id="rId134"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5"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6"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7"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8"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61"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62" w:tgtFrame="_blank" w:history="1">
                <w:r>
                  <w:rPr>
                    <w:bCs/>
                    <w:color w:val="0000FF" w:themeColor="hyperlink"/>
                    <w:szCs w:val="24"/>
                    <w:u w:val="single"/>
                  </w:rPr>
                  <w:t>(ES) Nr. 1257/2013</w:t>
                </w:r>
              </w:hyperlink>
              <w:r>
                <w:rPr>
                  <w:bCs/>
                  <w:color w:val="000000"/>
                  <w:szCs w:val="24"/>
                </w:rPr>
                <w:t xml:space="preserve"> ir </w:t>
              </w:r>
              <w:hyperlink r:id="rId163" w:tgtFrame="_blank" w:history="1">
                <w:r>
                  <w:rPr>
                    <w:bCs/>
                    <w:color w:val="0000FF" w:themeColor="hyperlink"/>
                    <w:szCs w:val="24"/>
                    <w:u w:val="single"/>
                  </w:rPr>
                  <w:t>(ES) 2020/1056</w:t>
                </w:r>
              </w:hyperlink>
              <w:r>
                <w:rPr>
                  <w:bCs/>
                  <w:color w:val="000000"/>
                  <w:szCs w:val="24"/>
                </w:rPr>
                <w:t xml:space="preserve"> ir panaikinamas Reglamentas </w:t>
              </w:r>
              <w:hyperlink r:id="rId164"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9" w:tgtFrame="_blank" w:history="1">
                <w:r>
                  <w:rPr>
                    <w:bCs/>
                    <w:color w:val="0000FF" w:themeColor="hyperlink"/>
                    <w:szCs w:val="24"/>
                    <w:u w:val="single"/>
                  </w:rPr>
                  <w:t>(ES) Nr. 2024/3234</w:t>
                </w:r>
              </w:hyperlink>
              <w:r>
                <w:rPr>
                  <w:bCs/>
                  <w:color w:val="000000"/>
                  <w:szCs w:val="24"/>
                </w:rPr>
                <w:t xml:space="preserve">,  kuriuo iš dalies keičiamas Reglamentas </w:t>
              </w:r>
              <w:hyperlink r:id="rId140"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E953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2.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1773&amp;locale=lt"/>
  <Relationship Id="rId111" Type="http://schemas.openxmlformats.org/officeDocument/2006/relationships/hyperlink" TargetMode="External" Target="http://eur-lex.europa.eu/legal-content/LIT/TXT/?uri=CELEX:32023R0956&amp;locale=lt"/>
  <Relationship Id="rId112" Type="http://schemas.openxmlformats.org/officeDocument/2006/relationships/hyperlink" TargetMode="External" Target="http://eur-lex.europa.eu/legal-content/LIT/TXT/?uri=CELEX:32023R1773&amp;locale=lt"/>
  <Relationship Id="rId113" Type="http://schemas.openxmlformats.org/officeDocument/2006/relationships/hyperlink" TargetMode="External" Target="http://eur-lex.europa.eu/legal-content/LIT/TXT/?uri=CELEX:32023R0956&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2017R0852&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3R0956&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5R2083&amp;locale=lt"/>
  <Relationship Id="rId131" Type="http://schemas.openxmlformats.org/officeDocument/2006/relationships/hyperlink" TargetMode="External" Target="http://eur-lex.europa.eu/legal-content/LIT/TXT/?uri=CELEX:33115R2023&amp;locale=lt"/>
  <Relationship Id="rId132" Type="http://schemas.openxmlformats.org/officeDocument/2006/relationships/hyperlink" TargetMode="External" Target="http://eur-lex.europa.eu/legal-content/LIT/TXT/?uri=CELEX:32010R0995&amp;locale=lt"/>
  <Relationship Id="rId133" Type="http://schemas.openxmlformats.org/officeDocument/2006/relationships/hyperlink" TargetMode="External" Target="http://eur-lex.europa.eu/legal-content/LIT/TXT/?uri=CELEX:32024R3234&amp;locale=lt"/>
  <Relationship Id="rId134" Type="http://schemas.openxmlformats.org/officeDocument/2006/relationships/hyperlink" TargetMode="External" Target="http://eur-lex.europa.eu/legal-content/LIT/TXT/?uri=CELEX:32023R1773&amp;locale=lt"/>
  <Relationship Id="rId135" Type="http://schemas.openxmlformats.org/officeDocument/2006/relationships/hyperlink" TargetMode="External" Target="http://eur-lex.europa.eu/legal-content/LIT/TXT/?uri=CELEX:32023R0956&amp;locale=lt"/>
  <Relationship Id="rId136" Type="http://schemas.openxmlformats.org/officeDocument/2006/relationships/hyperlink" TargetMode="External" Target="http://eur-lex.europa.eu/legal-content/LIT/TXT/?uri=CELEX:32024R2469&amp;locale=lt"/>
  <Relationship Id="rId137" Type="http://schemas.openxmlformats.org/officeDocument/2006/relationships/hyperlink" TargetMode="External" Target="http://eur-lex.europa.eu/legal-content/LIT/TXT/?uri=CELEX:32024R0590&amp;locale=lt"/>
  <Relationship Id="rId138" Type="http://schemas.openxmlformats.org/officeDocument/2006/relationships/hyperlink" TargetMode="External" Target="http://eur-lex.europa.eu/legal-content/LIT/TXT/?uri=CELEX:32009R1005&amp;locale=lt"/>
  <Relationship Id="rId139" Type="http://schemas.openxmlformats.org/officeDocument/2006/relationships/hyperlink" TargetMode="External" Target="http://eur-lex.europa.eu/legal-content/LIT/TXT/?uri=CELEX:33234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2023R1115&amp;locale=lt"/>
  <Relationship Id="rId141" Type="http://schemas.openxmlformats.org/officeDocument/2006/relationships/hyperlink" TargetMode="External" Target="http://eur-lex.europa.eu/legal-content/LIT/TXT/?uri=CELEX:33157R2024&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3157R2024&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2024R1157&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2024R1157&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3157R2024&amp;locale=lt"/>
  <Relationship Id="rId158" Type="http://schemas.openxmlformats.org/officeDocument/2006/relationships/hyperlink" TargetMode="External" Target="http://eur-lex.europa.eu/legal-content/LIT/TXT/?uri=CELEX:33157R2024&amp;locale=lt"/>
  <Relationship Id="rId159" Type="http://schemas.openxmlformats.org/officeDocument/2006/relationships/hyperlink" TargetMode="External" Target="http://eur-lex.europa.eu/legal-content/LIT/TXT/?uri=CELEX:33157R2024&amp;locale=lt"/>
  <Relationship Id="rId16" Type="http://schemas.openxmlformats.org/officeDocument/2006/relationships/header" Target="header1159.xml"/>
  <Relationship Id="rId160" Type="http://schemas.openxmlformats.org/officeDocument/2006/relationships/hyperlink" TargetMode="External" Target="http://eur-lex.europa.eu/legal-content/LIT/TXT/?uri=CELEX:33157R2024&amp;locale=lt"/>
  <Relationship Id="rId161" Type="http://schemas.openxmlformats.org/officeDocument/2006/relationships/hyperlink" TargetMode="External" Target="http://eur-lex.europa.eu/legal-content/LIT/TXT/?uri=CELEX:32024R1157&amp;locale=lt"/>
  <Relationship Id="rId162" Type="http://schemas.openxmlformats.org/officeDocument/2006/relationships/hyperlink" TargetMode="External" Target="http://eur-lex.europa.eu/legal-content/LIT/TXT/?uri=CELEX:32013R1257&amp;locale=lt"/>
  <Relationship Id="rId163" Type="http://schemas.openxmlformats.org/officeDocument/2006/relationships/hyperlink" TargetMode="External" Target="http://eur-lex.europa.eu/legal-content/LIT/TXT/?uri=CELEX:32020R1056&amp;locale=lt"/>
  <Relationship Id="rId164" Type="http://schemas.openxmlformats.org/officeDocument/2006/relationships/hyperlink" TargetMode="External" Target="http://eur-lex.europa.eu/legal-content/LIT/TXT/?uri=CELEX:32006R1013&amp;locale=lt"/>
  <Relationship Id="rId165" Type="http://schemas.openxmlformats.org/officeDocument/2006/relationships/customXml" Target="../customXml/item2.xml"/>
  <Relationship Id="rId17" Type="http://schemas.openxmlformats.org/officeDocument/2006/relationships/header" Target="header1160.xml"/>
  <Relationship Id="rId18" Type="http://schemas.openxmlformats.org/officeDocument/2006/relationships/footer" Target="footer1159.xml"/>
  <Relationship Id="rId19" Type="http://schemas.openxmlformats.org/officeDocument/2006/relationships/footer" Target="footer1160.xml"/>
  <Relationship Id="rId2" Type="http://schemas.openxmlformats.org/officeDocument/2006/relationships/header" Target="header593.xml"/>
  <Relationship Id="rId20" Type="http://schemas.openxmlformats.org/officeDocument/2006/relationships/header" Target="header1161.xml"/>
  <Relationship Id="rId21" Type="http://schemas.openxmlformats.org/officeDocument/2006/relationships/footer" Target="footer1161.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3R0956&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2.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3.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594.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594.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strDalis" Nr="118-2" Abbr="pr. 118-2 d." DocPartId="1218085ea1ad42eb98094143795a609e" PartId="4337ee9760b845f398ac417afbea926c"/>
    <Part Type="strDalis" Nr="118-3" Abbr="118-3 d." DocPartId="eb0116cf1dbe462da487276913fc3126" PartId="6203047aa4394da1ae6a34076b36b687"/>
    <Part Type="strDalis" Nr="118-4" Abbr="118-4 d." DocPartId="8169ec9851af499c97860259eeaa73f4" PartId="253e15e1f3c34d8381de7e88c406286d"/>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8326E9E9-BBD2-4737-A990-83085D059F70}">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957</TotalTime>
  <Pages>484</Pages>
  <Words>788298</Words>
  <Characters>449330</Characters>
  <Application>Microsoft Office Word</Application>
  <DocSecurity>0</DocSecurity>
  <Lines>3744</Lines>
  <Paragraphs>2470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1235158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2026-04-29T08:44:00Z</dcterms:modified>
  <revision>444</revision>
</coreProperties>
</file>