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4254e5c2b64d2c99ddf58aa8d272db"/>
        <w:lock w:val="sdtLocked"/>
        <w:richText/>
      </w:sdtPr>
      <w:sdtContent>
        <w:p>
          <w:pPr>
            <w:jc w:val="both"/>
            <w:rPr>
              <w:rFonts w:ascii="Times New Roman" w:hAnsi="Times New Roman"/>
            </w:rPr>
          </w:pPr>
          <w:r>
            <w:rPr>
              <w:rFonts w:ascii="Times New Roman" w:hAnsi="Times New Roman"/>
              <w:b/>
              <w:i/>
            </w:rPr>
            <w:t>Suvestinė redakcija nuo 2016-05-01 iki 2016-05-27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2dd2e20add4396995835401f310806"/>
                        <w:lock w:val="sdtLocked"/>
                        <w:richText/>
                      </w:sdtPr>
                      <w:sdtContent>
                        <w:p>
                          <w:pPr>
                            <w:spacing w:line="360" w:lineRule="auto"/>
                            <w:ind w:firstLine="720"/>
                            <w:jc w:val="both"/>
                            <w:rPr>
                              <w:szCs w:val="24"/>
                            </w:rPr>
                          </w:pPr>
                          <w:sdt>
                            <w:sdtPr>
                              <w:alias w:val="Numeris"/>
                              <w:tag w:val="nr_432dd2e20add4396995835401f310806"/>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2 ir 3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a9ac9d1d00c6477d804d632804c3dc1a"/>
                        <w:lock w:val="sdtLocked"/>
                        <w:richText/>
                      </w:sdtPr>
                      <w:sdtContent>
                        <w:p>
                          <w:pPr>
                            <w:spacing w:line="360" w:lineRule="auto"/>
                            <w:ind w:firstLine="720"/>
                            <w:jc w:val="both"/>
                            <w:rPr>
                              <w:szCs w:val="24"/>
                            </w:rPr>
                          </w:pPr>
                          <w:sdt>
                            <w:sdtPr>
                              <w:alias w:val="Numeris"/>
                              <w:tag w:val="nr_a9ac9d1d00c6477d804d632804c3dc1a"/>
                              <w:lock w:val="sdtLocked"/>
                              <w:richText/>
                            </w:sdtPr>
                            <w:sdtContent>
                              <w:r>
                                <w:rPr>
                                  <w:szCs w:val="24"/>
                                </w:rPr>
                                <w:t>1</w:t>
                              </w:r>
                            </w:sdtContent>
                          </w:sdt>
                          <w:r>
                            <w:rPr>
                              <w:szCs w:val="24"/>
                            </w:rPr>
                            <w:t>. Asmeniui suteiktos specialiosios teisės</w:t>
                          </w:r>
                          <w:r>
                            <w:rPr>
                              <w:b/>
                              <w:szCs w:val="24"/>
                            </w:rPr>
                            <w:t xml:space="preserve"> </w:t>
                          </w:r>
                          <w:r>
                            <w:rPr>
                              <w:szCs w:val="24"/>
                            </w:rPr>
                            <w:t xml:space="preserve">(teisės vairuoti transporto priemones, teisės skraidyti orlaivio įgulos nariu, teisės atlikti orlaivių techninę priežiūrą, teisės dirbti skrydžių vadovu, teisės medžioti arba teisės užsiimti žvejyba, teisės eiti žvejybos laivo kapitono pareigas, teisės vairuoti vidaus vandenų transporto priemones, </w:t>
                          </w:r>
                          <w:r>
                            <w:rPr>
                              <w:bCs/>
                              <w:szCs w:val="24"/>
                            </w:rPr>
                            <w:t>teisės valdyti geležinkelių riedmenis,</w:t>
                          </w:r>
                          <w:r>
                            <w:rPr>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733c249781a40e193e5ec3959498a2b"/>
                        <w:lock w:val="sdtLocked"/>
                        <w:richText/>
                      </w:sdtPr>
                      <w:sdtContent>
                        <w:p>
                          <w:pPr>
                            <w:spacing w:line="360" w:lineRule="auto"/>
                            <w:ind w:firstLine="720"/>
                            <w:jc w:val="both"/>
                            <w:rPr>
                              <w:szCs w:val="24"/>
                            </w:rPr>
                          </w:pPr>
                          <w:sdt>
                            <w:sdtPr>
                              <w:alias w:val="Numeris"/>
                              <w:tag w:val="nr_d733c249781a40e193e5ec3959498a2b"/>
                              <w:lock w:val="sdtLocked"/>
                              <w:richText/>
                            </w:sdtPr>
                            <w:sdtContent>
                              <w:r>
                                <w:rPr>
                                  <w:szCs w:val="24"/>
                                </w:rPr>
                                <w:t>4</w:t>
                              </w:r>
                            </w:sdtContent>
                          </w:sdt>
                          <w:r>
                            <w:rPr>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bCs/>
                              <w:szCs w:val="24"/>
                            </w:rPr>
                            <w:t xml:space="preserve">291 straipsnio 1, 2, 4, 5, 6 dalyse, 293 straipsnio 3 dalyje, </w:t>
                          </w:r>
                          <w:r>
                            <w:rPr>
                              <w:szCs w:val="24"/>
                            </w:rPr>
                            <w:t xml:space="preserve">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163d0af98958447faf3e0ac94c936677"/>
                            <w:lock w:val="sdtLocked"/>
                            <w:richText/>
                          </w:sdtPr>
                          <w:sdtContent>
                            <w:p>
                              <w:pPr>
                                <w:spacing w:line="360" w:lineRule="auto"/>
                                <w:ind w:firstLine="720"/>
                                <w:jc w:val="both"/>
                                <w:rPr>
                                  <w:szCs w:val="24"/>
                                  <w:lang w:eastAsia="lt-LT"/>
                                </w:rPr>
                              </w:pPr>
                              <w:sdt>
                                <w:sdtPr>
                                  <w:alias w:val="Numeris"/>
                                  <w:tag w:val="nr_163d0af98958447faf3e0ac94c936677"/>
                                  <w:lock w:val="sdtLocked"/>
                                  <w:richText/>
                                </w:sdtPr>
                                <w:sdtContent>
                                  <w:r>
                                    <w:rPr>
                                      <w:bCs/>
                                      <w:szCs w:val="24"/>
                                      <w:lang w:eastAsia="lt-LT"/>
                                    </w:rPr>
                                    <w:t>1</w:t>
                                  </w:r>
                                </w:sdtContent>
                              </w:sdt>
                              <w:r>
                                <w:rPr>
                                  <w:bCs/>
                                  <w:szCs w:val="24"/>
                                  <w:lang w:eastAsia="lt-LT"/>
                                </w:rPr>
                                <w:t>) perleisdamas turtą pažeidėjui ar kitiems asmenims, šis asmuo žinojo, kad šis turtas bus naudojamas administraciniam nusižengimui daryti;</w:t>
                              </w:r>
                            </w:p>
                          </w:sdtContent>
                        </w:sdt>
                        <w:sdt>
                          <w:sdtPr>
                            <w:alias w:val="29 str. 4 d. 2 p."/>
                            <w:tag w:val="part_d374d9a4645a43fb90b29448cb5729f8"/>
                            <w:lock w:val="sdtLocked"/>
                            <w:richText/>
                          </w:sdtPr>
                          <w:sdtContent>
                            <w:p>
                              <w:pPr>
                                <w:spacing w:line="360" w:lineRule="auto"/>
                                <w:ind w:firstLine="720"/>
                                <w:jc w:val="both"/>
                                <w:rPr>
                                  <w:szCs w:val="24"/>
                                  <w:lang w:eastAsia="lt-LT"/>
                                </w:rPr>
                              </w:pPr>
                              <w:sdt>
                                <w:sdtPr>
                                  <w:alias w:val="Numeris"/>
                                  <w:tag w:val="nr_d374d9a4645a43fb90b29448cb5729f8"/>
                                  <w:lock w:val="sdtLocked"/>
                                  <w:richText/>
                                </w:sdtPr>
                                <w:sdtContent>
                                  <w:r>
                                    <w:rPr>
                                      <w:bCs/>
                                      <w:szCs w:val="24"/>
                                      <w:lang w:eastAsia="lt-LT"/>
                                    </w:rPr>
                                    <w:t>2</w:t>
                                  </w:r>
                                </w:sdtContent>
                              </w:sdt>
                              <w:r>
                                <w:rPr>
                                  <w:bCs/>
                                  <w:szCs w:val="24"/>
                                  <w:lang w:eastAsia="lt-LT"/>
                                </w:rPr>
                                <w:t>) turtas jam buvo perleistas sudarius apsimestinį sandorį;</w:t>
                              </w:r>
                            </w:p>
                          </w:sdtContent>
                        </w:sdt>
                        <w:sdt>
                          <w:sdtPr>
                            <w:alias w:val="29 str. 4 d. 3 p."/>
                            <w:tag w:val="part_673a119d27e04f7387d828acbda6e091"/>
                            <w:lock w:val="sdtLocked"/>
                            <w:richText/>
                          </w:sdtPr>
                          <w:sdtContent>
                            <w:p>
                              <w:pPr>
                                <w:spacing w:line="360" w:lineRule="auto"/>
                                <w:ind w:firstLine="720"/>
                                <w:jc w:val="both"/>
                                <w:rPr>
                                  <w:szCs w:val="24"/>
                                  <w:lang w:eastAsia="lt-LT"/>
                                </w:rPr>
                              </w:pPr>
                              <w:sdt>
                                <w:sdtPr>
                                  <w:alias w:val="Numeris"/>
                                  <w:tag w:val="nr_673a119d27e04f7387d828acbda6e091"/>
                                  <w:lock w:val="sdtLocked"/>
                                  <w:richText/>
                                </w:sdtPr>
                                <w:sdtContent>
                                  <w:r>
                                    <w:rPr>
                                      <w:bCs/>
                                      <w:szCs w:val="24"/>
                                      <w:lang w:eastAsia="lt-LT"/>
                                    </w:rPr>
                                    <w:t>3</w:t>
                                  </w:r>
                                </w:sdtContent>
                              </w:sdt>
                              <w:r>
                                <w:rPr>
                                  <w:bCs/>
                                  <w:szCs w:val="24"/>
                                  <w:lang w:eastAsia="lt-LT"/>
                                </w:rPr>
                                <w:t>) turtas jam buvo perleistas kaip pažeidėjo šeimos nariui ar artimajam giminaičiui;</w:t>
                              </w:r>
                            </w:p>
                          </w:sdtContent>
                        </w:sdt>
                        <w:sdt>
                          <w:sdtPr>
                            <w:alias w:val="29 str. 4 d. 4 p."/>
                            <w:tag w:val="part_b2ed870b08b5468e8506da965c6310f1"/>
                            <w:lock w:val="sdtLocked"/>
                            <w:richText/>
                          </w:sdtPr>
                          <w:sdtContent>
                            <w:p>
                              <w:pPr>
                                <w:spacing w:line="360" w:lineRule="auto"/>
                                <w:ind w:firstLine="720"/>
                                <w:jc w:val="both"/>
                                <w:rPr>
                                  <w:szCs w:val="24"/>
                                  <w:lang w:eastAsia="lt-LT"/>
                                </w:rPr>
                              </w:pPr>
                              <w:sdt>
                                <w:sdtPr>
                                  <w:alias w:val="Numeris"/>
                                  <w:tag w:val="nr_b2ed870b08b5468e8506da965c6310f1"/>
                                  <w:lock w:val="sdtLocked"/>
                                  <w:richText/>
                                </w:sdtPr>
                                <w:sdtContent>
                                  <w:r>
                                    <w:rPr>
                                      <w:bCs/>
                                      <w:szCs w:val="24"/>
                                      <w:lang w:eastAsia="lt-LT"/>
                                    </w:rPr>
                                    <w:t>4</w:t>
                                  </w:r>
                                </w:sdtContent>
                              </w:sdt>
                              <w:r>
                                <w:rPr>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b38485adc2394f3ca6909f3f6930059e"/>
                            <w:lock w:val="sdtLocked"/>
                            <w:richText/>
                          </w:sdtPr>
                          <w:sdtContent>
                            <w:p>
                              <w:pPr>
                                <w:widowControl w:val="0"/>
                                <w:spacing w:line="360" w:lineRule="auto"/>
                                <w:ind w:firstLine="720"/>
                                <w:jc w:val="both"/>
                                <w:rPr>
                                  <w:szCs w:val="24"/>
                                </w:rPr>
                              </w:pPr>
                              <w:sdt>
                                <w:sdtPr>
                                  <w:alias w:val="Numeris"/>
                                  <w:tag w:val="nr_b38485adc2394f3ca6909f3f6930059e"/>
                                  <w:lock w:val="sdtLocked"/>
                                  <w:richText/>
                                </w:sdtPr>
                                <w:sdtContent>
                                  <w:r>
                                    <w:rPr>
                                      <w:szCs w:val="24"/>
                                    </w:rPr>
                                    <w:t>5</w:t>
                                  </w:r>
                                </w:sdtContent>
                              </w:sdt>
                              <w:r>
                                <w:rPr>
                                  <w:szCs w:val="24"/>
                                </w:rPr>
                                <w:t xml:space="preserve">) įgydamas šį turtą, jis arba juridinio asmens vadovaujamas pareigas ėję ir teisę jam atstovauti, priimti sprendimus juridinio asmens vardu ar kontroliuoti juridinio asmens veiklą turėję asmenys žinojo </w:t>
                              </w:r>
                              <w:r>
                                <w:rPr>
                                  <w:bCs/>
                                  <w:szCs w:val="24"/>
                                </w:rPr>
                                <w:t>arba turėjo ir galėjo žinoti</w:t>
                              </w:r>
                              <w:r>
                                <w:rPr>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ef1bb105d3843e99f1ba42dd2cbec15"/>
                        <w:lock w:val="sdtLocked"/>
                        <w:richText/>
                      </w:sdtPr>
                      <w:sdtContent>
                        <w:p>
                          <w:pPr>
                            <w:spacing w:line="360" w:lineRule="auto"/>
                            <w:ind w:firstLine="720"/>
                            <w:jc w:val="both"/>
                            <w:rPr>
                              <w:bCs/>
                              <w:szCs w:val="24"/>
                            </w:rPr>
                          </w:pPr>
                          <w:sdt>
                            <w:sdtPr>
                              <w:alias w:val="Numeris"/>
                              <w:tag w:val="nr_2ef1bb105d3843e99f1ba42dd2cbec15"/>
                              <w:lock w:val="sdtLocked"/>
                              <w:richText/>
                            </w:sdtPr>
                            <w:sdtContent>
                              <w:r>
                                <w:rPr>
                                  <w:bCs/>
                                  <w:szCs w:val="24"/>
                                </w:rPr>
                                <w:t>5</w:t>
                              </w:r>
                            </w:sdtContent>
                          </w:sdt>
                          <w:r>
                            <w:rPr>
                              <w:bCs/>
                              <w:szCs w:val="24"/>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televizijos programose, užsakomųjų visuomenės informavimo audiovizualinėmis priemonėmis paslaugų kataloguose</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b1d18d164d9a48debde7ba0431033aef"/>
                        <w:lock w:val="sdtLocked"/>
                        <w:richText/>
                      </w:sdtPr>
                      <w:sdtContent>
                        <w:p>
                          <w:pPr>
                            <w:spacing w:line="360" w:lineRule="auto"/>
                            <w:ind w:firstLine="720"/>
                            <w:jc w:val="both"/>
                            <w:rPr>
                              <w:szCs w:val="24"/>
                            </w:rPr>
                          </w:pPr>
                          <w:sdt>
                            <w:sdtPr>
                              <w:alias w:val="Numeris"/>
                              <w:tag w:val="nr_b1d18d164d9a48debde7ba0431033aef"/>
                              <w:lock w:val="sdtLocked"/>
                              <w:richText/>
                            </w:sdtPr>
                            <w:sdtContent>
                              <w:r>
                                <w:rPr>
                                  <w:szCs w:val="24"/>
                                </w:rPr>
                                <w:t>1</w:t>
                              </w:r>
                            </w:sdtContent>
                          </w:sdt>
                          <w:r>
                            <w:rPr>
                              <w:szCs w:val="24"/>
                            </w:rPr>
                            <w:t>. Kreditorių teisių pažeidimas (kreditorių reikalavimų tenkinimo eilės ir tvarkos pažeidimas, pareiškimo dėl bankroto bylos iškėlimo nepateikimas teismui, kreditorių susirinkimų nesušaukimas įstatymuose numatytais atvejais)</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e4929aff530b4784919b05d11e3e646a"/>
                        <w:lock w:val="sdtLocked"/>
                        <w:richText/>
                      </w:sdtPr>
                      <w:sdtContent>
                        <w:p>
                          <w:pPr>
                            <w:spacing w:line="360" w:lineRule="auto"/>
                            <w:ind w:firstLine="720"/>
                            <w:jc w:val="both"/>
                            <w:rPr>
                              <w:szCs w:val="24"/>
                            </w:rPr>
                          </w:pPr>
                          <w:sdt>
                            <w:sdtPr>
                              <w:alias w:val="Numeris"/>
                              <w:tag w:val="nr_e4929aff530b4784919b05d11e3e646a"/>
                              <w:lock w:val="sdtLocked"/>
                              <w:richText/>
                            </w:sdtPr>
                            <w:sdtContent>
                              <w:r>
                                <w:rPr>
                                  <w:szCs w:val="24"/>
                                </w:rPr>
                                <w:t>1</w:t>
                              </w:r>
                            </w:sdtContent>
                          </w:sdt>
                          <w:r>
                            <w:rPr>
                              <w:szCs w:val="24"/>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rPr>
                            <w:t>užtraukia baudą televizijos programų transliuotojų ir užsakomųjų visuomenės informavimo audiovizualinėmis priemonėmis paslaugų teikėjų vadovams nuo vieno šimto keturiasdešimt iki šešių šimtų eurų.</w:t>
                          </w:r>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923723f3674b482abfb189675bdf267e"/>
                    <w:lock w:val="sdtLocked"/>
                    <w:richText/>
                  </w:sdtPr>
                  <w:sdtContent>
                    <w:p>
                      <w:pPr>
                        <w:spacing w:line="360" w:lineRule="auto"/>
                        <w:ind w:left="2694" w:hanging="1974"/>
                        <w:jc w:val="both"/>
                        <w:rPr>
                          <w:b/>
                          <w:bCs/>
                          <w:szCs w:val="24"/>
                        </w:rPr>
                      </w:pPr>
                      <w:sdt>
                        <w:sdtPr>
                          <w:alias w:val="Numeris"/>
                          <w:tag w:val="nr_923723f3674b482abfb189675bdf267e"/>
                          <w:lock w:val="sdtLocked"/>
                          <w:richText/>
                        </w:sdtPr>
                        <w:sdtContent>
                          <w:r>
                            <w:rPr>
                              <w:b/>
                              <w:bCs/>
                              <w:szCs w:val="24"/>
                            </w:rPr>
                            <w:t>146</w:t>
                          </w:r>
                        </w:sdtContent>
                      </w:sdt>
                      <w:r>
                        <w:rPr>
                          <w:b/>
                          <w:bCs/>
                          <w:szCs w:val="24"/>
                        </w:rPr>
                        <w:t xml:space="preserve"> straipsnis. </w:t>
                      </w:r>
                      <w:sdt>
                        <w:sdtPr>
                          <w:alias w:val="Pavadinimas"/>
                          <w:tag w:val="title_923723f3674b482abfb189675bdf267e"/>
                          <w:lock w:val="sdtLocked"/>
                          <w:richText/>
                        </w:sdtPr>
                        <w:sdtContent>
                          <w:r>
                            <w:rPr>
                              <w:b/>
                              <w:bCs/>
                              <w:szCs w:val="24"/>
                            </w:rPr>
                            <w:t xml:space="preserve">Reikalavimų reklamai radijo programose, komerciniams audiovizualiniams pranešimams ir visuomenės informavimo audiovizualinėmis priemonėmis paslaugų, radijo programų ir (ar) atskirų programų rėmimo reikalavimų pažeidimas </w:t>
                          </w:r>
                        </w:sdtContent>
                      </w:sdt>
                    </w:p>
                    <w:sdt>
                      <w:sdtPr>
                        <w:alias w:val="146 str. 1 d."/>
                        <w:tag w:val="part_80b4dab1388f4362b9e237888db5ead6"/>
                        <w:lock w:val="sdtLocked"/>
                        <w:richText/>
                      </w:sdtPr>
                      <w:sdtContent>
                        <w:p>
                          <w:pPr>
                            <w:spacing w:line="360" w:lineRule="auto"/>
                            <w:ind w:firstLine="720"/>
                            <w:jc w:val="both"/>
                            <w:rPr>
                              <w:bCs/>
                              <w:szCs w:val="24"/>
                            </w:rPr>
                          </w:pPr>
                          <w:sdt>
                            <w:sdtPr>
                              <w:alias w:val="Numeris"/>
                              <w:tag w:val="nr_80b4dab1388f4362b9e237888db5ead6"/>
                              <w:lock w:val="sdtLocked"/>
                              <w:richText/>
                            </w:sdtPr>
                            <w:sdtContent>
                              <w:r>
                                <w:rPr>
                                  <w:bCs/>
                                  <w:szCs w:val="24"/>
                                </w:rPr>
                                <w:t>1</w:t>
                              </w:r>
                            </w:sdtContent>
                          </w:sdt>
                          <w:r>
                            <w:rPr>
                              <w:bCs/>
                              <w:szCs w:val="24"/>
                            </w:rPr>
                            <w:t>. Reikalavimų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trijų šimtų iki aštuonių šimtų penkiasdešimt eurų.</w:t>
                          </w:r>
                        </w:p>
                      </w:sdtContent>
                    </w:sdt>
                    <w:sdt>
                      <w:sdtPr>
                        <w:alias w:val="146 str. 2 d."/>
                        <w:tag w:val="part_a862fac69895486cbe413c94f9e37046"/>
                        <w:lock w:val="sdtLocked"/>
                        <w:richText/>
                      </w:sdtPr>
                      <w:sdtContent>
                        <w:p>
                          <w:pPr>
                            <w:spacing w:line="360" w:lineRule="auto"/>
                            <w:ind w:firstLine="720"/>
                            <w:jc w:val="both"/>
                            <w:rPr>
                              <w:bCs/>
                              <w:szCs w:val="24"/>
                            </w:rPr>
                          </w:pPr>
                          <w:sdt>
                            <w:sdtPr>
                              <w:alias w:val="Numeris"/>
                              <w:tag w:val="nr_a862fac69895486cbe413c94f9e370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
                              <w:bCs/>
                              <w:szCs w:val="24"/>
                            </w:rPr>
                          </w:pPr>
                        </w:p>
                      </w:sdtContent>
                    </w:sdt>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021472dc8304b63a8f2d23d8e33ae2f"/>
                        <w:lock w:val="sdtLocked"/>
                        <w:richText/>
                      </w:sdtPr>
                      <w:sdtContent>
                        <w:p>
                          <w:pPr>
                            <w:spacing w:line="360" w:lineRule="auto"/>
                            <w:ind w:firstLine="720"/>
                            <w:jc w:val="both"/>
                            <w:rPr>
                              <w:szCs w:val="24"/>
                            </w:rPr>
                          </w:pPr>
                          <w:sdt>
                            <w:sdtPr>
                              <w:alias w:val="Numeris"/>
                              <w:tag w:val="nr_1021472dc8304b63a8f2d23d8e33ae2f"/>
                              <w:lock w:val="sdtLocked"/>
                              <w:richText/>
                            </w:sdtPr>
                            <w:sdtContent>
                              <w:r>
                                <w:rPr>
                                  <w:szCs w:val="24"/>
                                </w:rPr>
                                <w:t>2</w:t>
                              </w:r>
                            </w:sdtContent>
                          </w:sdt>
                          <w:r>
                            <w:rPr>
                              <w:szCs w:val="24"/>
                            </w:rPr>
                            <w:t>. Duomenų apie pagamintus, importuotus, eksportuotus, parduotus, laikomus, sunaudotus sprogmenis pateikimo taisyklių pažeidimas, duomenų nepateikimas ar klaidingų duomenų pateikimas, taip pat teisės aktuose nustatytos fizinių ir juridinių asmenų, kurių veikla yra susijusi su sprogmenų apyvarta, veiklos vidaus audito tvarkos pažeidimas ir vidaus audito duomenų nepateikimas ar klaidingų duomenų pateikimas Lietuvos Respublikos ginklų fondui prie Lietuvos Respublikos vidaus reikalų ministerijos</w:t>
                          </w:r>
                        </w:p>
                        <w:p>
                          <w:pPr>
                            <w:spacing w:line="360" w:lineRule="auto"/>
                            <w:ind w:firstLine="720"/>
                            <w:jc w:val="both"/>
                            <w:rPr>
                              <w:szCs w:val="24"/>
                            </w:rPr>
                          </w:pPr>
                          <w:r>
                            <w:rPr>
                              <w:szCs w:val="24"/>
                            </w:rPr>
                            <w:t>užtraukia įspėjimą arba baudą nuo vieno šimto penkiasdešimt iki penkių šimtų devyniasdešimt eurų.</w:t>
                          </w:r>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849710c49b3f454ab4a50f0d95e3c4fe"/>
                        <w:lock w:val="sdtLocked"/>
                        <w:richText/>
                      </w:sdtPr>
                      <w:sdtContent>
                        <w:p>
                          <w:pPr>
                            <w:widowControl w:val="0"/>
                            <w:suppressAutoHyphens/>
                            <w:spacing w:line="360" w:lineRule="auto"/>
                            <w:ind w:firstLine="720"/>
                            <w:jc w:val="both"/>
                            <w:rPr>
                              <w:bCs/>
                              <w:szCs w:val="24"/>
                            </w:rPr>
                          </w:pPr>
                          <w:sdt>
                            <w:sdtPr>
                              <w:alias w:val="Numeris"/>
                              <w:tag w:val="nr_849710c49b3f454ab4a50f0d95e3c4fe"/>
                              <w:lock w:val="sdtLocked"/>
                              <w:richText/>
                            </w:sdtPr>
                            <w:sdtContent>
                              <w:r>
                                <w:rPr>
                                  <w:szCs w:val="24"/>
                                  <w:lang w:eastAsia="lt-LT"/>
                                </w:rPr>
                                <w:t>5</w:t>
                              </w:r>
                            </w:sdtContent>
                          </w:sdt>
                          <w:r>
                            <w:rPr>
                              <w:szCs w:val="24"/>
                              <w:lang w:eastAsia="lt-LT"/>
                            </w:rPr>
                            <w:t>. Šio straipsnio 2,</w:t>
                          </w:r>
                          <w:r>
                            <w:rPr>
                              <w:bCs/>
                              <w:szCs w:val="24"/>
                              <w:lang w:eastAsia="lt-LT"/>
                            </w:rPr>
                            <w:t xml:space="preserve"> 3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lang w:eastAsia="lt-LT"/>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spacing w:line="360" w:lineRule="auto"/>
                            <w:ind w:firstLine="720"/>
                            <w:jc w:val="both"/>
                            <w:rPr>
                              <w:bCs/>
                              <w:szCs w:val="24"/>
                            </w:rPr>
                          </w:pPr>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25b4c53cc5e240daa0d903bdee7577c9"/>
                    <w:lock w:val="sdtLocked"/>
                    <w:richText/>
                  </w:sdtPr>
                  <w:sdtContent>
                    <w:p>
                      <w:pPr>
                        <w:spacing w:line="360" w:lineRule="auto"/>
                        <w:ind w:firstLine="720"/>
                        <w:jc w:val="both"/>
                        <w:rPr>
                          <w:bCs/>
                          <w:szCs w:val="24"/>
                        </w:rPr>
                      </w:pPr>
                      <w:sdt>
                        <w:sdtPr>
                          <w:alias w:val="Numeris"/>
                          <w:tag w:val="nr_25b4c53cc5e240daa0d903bdee7577c9"/>
                          <w:lock w:val="sdtLocked"/>
                          <w:richText/>
                        </w:sdtPr>
                        <w:sdtContent>
                          <w:r>
                            <w:rPr>
                              <w:b/>
                              <w:bCs/>
                              <w:szCs w:val="24"/>
                            </w:rPr>
                            <w:t>291</w:t>
                          </w:r>
                        </w:sdtContent>
                      </w:sdt>
                      <w:r>
                        <w:rPr>
                          <w:b/>
                          <w:bCs/>
                          <w:szCs w:val="24"/>
                        </w:rPr>
                        <w:t xml:space="preserve"> straipsnis. </w:t>
                      </w:r>
                      <w:sdt>
                        <w:sdtPr>
                          <w:alias w:val="Pavadinimas"/>
                          <w:tag w:val="title_25b4c53cc5e240daa0d903bdee7577c9"/>
                          <w:lock w:val="sdtLocked"/>
                          <w:richText/>
                        </w:sdtPr>
                        <w:sdtContent>
                          <w:r>
                            <w:rPr>
                              <w:b/>
                              <w:bCs/>
                              <w:szCs w:val="24"/>
                            </w:rPr>
                            <w:t>Mėgėjų žvejybą reglamentuojančių teisės aktų pažeidimas</w:t>
                          </w:r>
                        </w:sdtContent>
                      </w:sdt>
                    </w:p>
                    <w:sdt>
                      <w:sdtPr>
                        <w:alias w:val="291 str. 1 d."/>
                        <w:tag w:val="part_d62077a4cec2406bb9082dfc61ba9403"/>
                        <w:lock w:val="sdtLocked"/>
                        <w:richText/>
                      </w:sdtPr>
                      <w:sdtContent>
                        <w:p>
                          <w:pPr>
                            <w:spacing w:line="360" w:lineRule="auto"/>
                            <w:ind w:firstLine="720"/>
                            <w:jc w:val="both"/>
                            <w:rPr>
                              <w:bCs/>
                              <w:szCs w:val="24"/>
                            </w:rPr>
                          </w:pPr>
                          <w:sdt>
                            <w:sdtPr>
                              <w:alias w:val="Numeris"/>
                              <w:tag w:val="nr_d62077a4cec2406bb9082dfc61ba9403"/>
                              <w:lock w:val="sdtLocked"/>
                              <w:richText/>
                            </w:sdtPr>
                            <w:sdtContent>
                              <w:r>
                                <w:rPr>
                                  <w:bCs/>
                                  <w:szCs w:val="24"/>
                                </w:rPr>
                                <w:t>1</w:t>
                              </w:r>
                            </w:sdtContent>
                          </w:sdt>
                          <w:r>
                            <w:rPr>
                              <w:bCs/>
                              <w:szCs w:val="24"/>
                            </w:rPr>
                            <w:t>. Mėgėjų žvejybos taisyklių ir kitų mėgėjų žvejybą reglamentuojančių teisės aktų pažeidimas</w:t>
                          </w:r>
                        </w:p>
                        <w:p>
                          <w:pPr>
                            <w:spacing w:line="360" w:lineRule="auto"/>
                            <w:ind w:firstLine="720"/>
                            <w:jc w:val="both"/>
                            <w:rPr>
                              <w:bCs/>
                              <w:szCs w:val="24"/>
                            </w:rPr>
                          </w:pPr>
                          <w:r>
                            <w:rPr>
                              <w:bCs/>
                              <w:szCs w:val="24"/>
                            </w:rPr>
                            <w:t>užtraukia įspėjimą arba baudą nuo dešimt iki šešiasdešimt eurų.</w:t>
                          </w:r>
                        </w:p>
                      </w:sdtContent>
                    </w:sdt>
                    <w:sdt>
                      <w:sdtPr>
                        <w:alias w:val="291 str. 2 d."/>
                        <w:tag w:val="part_46cd1eaa8b644173874e0aa46c503108"/>
                        <w:lock w:val="sdtLocked"/>
                        <w:richText/>
                      </w:sdtPr>
                      <w:sdtContent>
                        <w:p>
                          <w:pPr>
                            <w:spacing w:line="360" w:lineRule="auto"/>
                            <w:ind w:firstLine="720"/>
                            <w:jc w:val="both"/>
                            <w:rPr>
                              <w:bCs/>
                              <w:szCs w:val="24"/>
                            </w:rPr>
                          </w:pPr>
                          <w:sdt>
                            <w:sdtPr>
                              <w:alias w:val="Numeris"/>
                              <w:tag w:val="nr_46cd1eaa8b644173874e0aa46c503108"/>
                              <w:lock w:val="sdtLocked"/>
                              <w:richText/>
                            </w:sdtPr>
                            <w:sdtContent>
                              <w:r>
                                <w:rPr>
                                  <w:bCs/>
                                  <w:szCs w:val="24"/>
                                </w:rPr>
                                <w:t>2</w:t>
                              </w:r>
                            </w:sdtContent>
                          </w:sdt>
                          <w:r>
                            <w:rPr>
                              <w:bCs/>
                              <w:szCs w:val="24"/>
                            </w:rPr>
                            <w:t xml:space="preserve">. Limituotos žvejybos reguliavimo priemonių ir sąlygų pažeidimas, išskyrus šio straipsnio 5 dalyje numatytą pažeidimą, </w:t>
                          </w:r>
                        </w:p>
                        <w:p>
                          <w:pPr>
                            <w:spacing w:line="360" w:lineRule="auto"/>
                            <w:ind w:firstLine="720"/>
                            <w:jc w:val="both"/>
                            <w:rPr>
                              <w:bCs/>
                              <w:szCs w:val="24"/>
                            </w:rPr>
                          </w:pPr>
                          <w:r>
                            <w:rPr>
                              <w:bCs/>
                              <w:szCs w:val="24"/>
                            </w:rPr>
                            <w:t>užtraukia baudą nuo devyniasdešimt iki vieno šimto septyniasdešimt eurų.</w:t>
                          </w:r>
                        </w:p>
                      </w:sdtContent>
                    </w:sdt>
                    <w:sdt>
                      <w:sdtPr>
                        <w:alias w:val="291 str. 3 d."/>
                        <w:tag w:val="part_ccac9b43b4f5495a95e236e2550e594e"/>
                        <w:lock w:val="sdtLocked"/>
                        <w:richText/>
                      </w:sdtPr>
                      <w:sdtContent>
                        <w:p>
                          <w:pPr>
                            <w:spacing w:line="360" w:lineRule="auto"/>
                            <w:ind w:firstLine="720"/>
                            <w:jc w:val="both"/>
                            <w:rPr>
                              <w:bCs/>
                              <w:szCs w:val="24"/>
                            </w:rPr>
                          </w:pPr>
                          <w:sdt>
                            <w:sdtPr>
                              <w:alias w:val="Numeris"/>
                              <w:tag w:val="nr_ccac9b43b4f5495a95e236e2550e594e"/>
                              <w:lock w:val="sdtLocked"/>
                              <w:richText/>
                            </w:sdtPr>
                            <w:sdtContent>
                              <w:r>
                                <w:rPr>
                                  <w:bCs/>
                                  <w:szCs w:val="24"/>
                                </w:rPr>
                                <w:t>3</w:t>
                              </w:r>
                            </w:sdtContent>
                          </w:sdt>
                          <w:r>
                            <w:rPr>
                              <w:bCs/>
                              <w:szCs w:val="24"/>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1 str. 4 d."/>
                        <w:tag w:val="part_6b27fc82fd8f43b7b7af429c5a1edd40"/>
                        <w:lock w:val="sdtLocked"/>
                        <w:richText/>
                      </w:sdtPr>
                      <w:sdtContent>
                        <w:p>
                          <w:pPr>
                            <w:spacing w:line="360" w:lineRule="auto"/>
                            <w:ind w:firstLine="720"/>
                            <w:jc w:val="both"/>
                            <w:rPr>
                              <w:bCs/>
                              <w:szCs w:val="24"/>
                            </w:rPr>
                          </w:pPr>
                          <w:sdt>
                            <w:sdtPr>
                              <w:alias w:val="Numeris"/>
                              <w:tag w:val="nr_6b27fc82fd8f43b7b7af429c5a1edd40"/>
                              <w:lock w:val="sdtLocked"/>
                              <w:richText/>
                            </w:sdtPr>
                            <w:sdtContent>
                              <w:r>
                                <w:rPr>
                                  <w:bCs/>
                                  <w:szCs w:val="24"/>
                                </w:rPr>
                                <w:t>4</w:t>
                              </w:r>
                            </w:sdtContent>
                          </w:sdt>
                          <w:r>
                            <w:rPr>
                              <w:bCs/>
                              <w:szCs w:val="24"/>
                            </w:rPr>
                            <w:t xml:space="preserve">. Mėgėjų žvejybos taisyklių pažeidimas, padarytas panaudojant draudžiamus žvejybos įrankius ar draudžiamu būdu (išskyrus elektros energiją ir ultragarsą), </w:t>
                          </w:r>
                        </w:p>
                        <w:p>
                          <w:pPr>
                            <w:spacing w:line="360" w:lineRule="auto"/>
                            <w:ind w:firstLine="720"/>
                            <w:jc w:val="both"/>
                            <w:rPr>
                              <w:bCs/>
                              <w:szCs w:val="24"/>
                            </w:rPr>
                          </w:pPr>
                          <w:r>
                            <w:rPr>
                              <w:bCs/>
                              <w:szCs w:val="24"/>
                            </w:rPr>
                            <w:t>užtraukia baudą nuo vieno šimto dvidešimt iki trijų šimtų eurų.</w:t>
                          </w:r>
                        </w:p>
                      </w:sdtContent>
                    </w:sdt>
                    <w:sdt>
                      <w:sdtPr>
                        <w:alias w:val="291 str. 5 d."/>
                        <w:tag w:val="part_fb16f216abeb42b790cd57909f056d53"/>
                        <w:lock w:val="sdtLocked"/>
                        <w:richText/>
                      </w:sdtPr>
                      <w:sdtContent>
                        <w:p>
                          <w:pPr>
                            <w:spacing w:line="360" w:lineRule="auto"/>
                            <w:ind w:firstLine="720"/>
                            <w:jc w:val="both"/>
                            <w:rPr>
                              <w:bCs/>
                              <w:szCs w:val="24"/>
                            </w:rPr>
                          </w:pPr>
                          <w:sdt>
                            <w:sdtPr>
                              <w:alias w:val="Numeris"/>
                              <w:tag w:val="nr_fb16f216abeb42b790cd57909f056d53"/>
                              <w:lock w:val="sdtLocked"/>
                              <w:richText/>
                            </w:sdtPr>
                            <w:sdtContent>
                              <w:r>
                                <w:rPr>
                                  <w:bCs/>
                                  <w:szCs w:val="24"/>
                                </w:rPr>
                                <w:t>5</w:t>
                              </w:r>
                            </w:sdtContent>
                          </w:sdt>
                          <w:r>
                            <w:rPr>
                              <w:bCs/>
                              <w:szCs w:val="24"/>
                            </w:rPr>
                            <w:t>. Neteisėtas žvejybos įrankių (išskyrus elektros arba ultragarso žvejybos prietaisus), kuriuos naudoti draudžiama pagal teisės aktus, gaminimas, realizavimas, įsigijimas arba laikymas</w:t>
                          </w:r>
                        </w:p>
                        <w:p>
                          <w:pPr>
                            <w:spacing w:line="360" w:lineRule="auto"/>
                            <w:ind w:firstLine="720"/>
                            <w:jc w:val="both"/>
                            <w:rPr>
                              <w:bCs/>
                              <w:szCs w:val="24"/>
                            </w:rPr>
                          </w:pPr>
                          <w:r>
                            <w:rPr>
                              <w:bCs/>
                              <w:szCs w:val="24"/>
                            </w:rPr>
                            <w:t xml:space="preserve">užtraukia baudą nuo šešiasdešimt iki dviejų šimtų eurų. </w:t>
                          </w:r>
                        </w:p>
                      </w:sdtContent>
                    </w:sdt>
                    <w:sdt>
                      <w:sdtPr>
                        <w:alias w:val="291 str. 6 d."/>
                        <w:tag w:val="part_cf489b84775143a997946fd3b35b838d"/>
                        <w:lock w:val="sdtLocked"/>
                        <w:richText/>
                      </w:sdtPr>
                      <w:sdtContent>
                        <w:p>
                          <w:pPr>
                            <w:spacing w:line="360" w:lineRule="auto"/>
                            <w:ind w:firstLine="720"/>
                            <w:jc w:val="both"/>
                            <w:rPr>
                              <w:bCs/>
                              <w:szCs w:val="24"/>
                            </w:rPr>
                          </w:pPr>
                          <w:sdt>
                            <w:sdtPr>
                              <w:alias w:val="Numeris"/>
                              <w:tag w:val="nr_cf489b84775143a997946fd3b35b838d"/>
                              <w:lock w:val="sdtLocked"/>
                              <w:richText/>
                            </w:sdtPr>
                            <w:sdtContent>
                              <w:r>
                                <w:rPr>
                                  <w:bCs/>
                                  <w:szCs w:val="24"/>
                                </w:rPr>
                                <w:t>6</w:t>
                              </w:r>
                            </w:sdtContent>
                          </w:sdt>
                          <w:r>
                            <w:rPr>
                              <w:bCs/>
                              <w:szCs w:val="24"/>
                            </w:rPr>
                            <w:t xml:space="preserve">. Limituotos lašišų, šlakių, margųjų upėtakių ir kiršlių žvejybos reguliavimo priemonių ir sąlygų pažeidimas </w:t>
                          </w:r>
                        </w:p>
                        <w:p>
                          <w:pPr>
                            <w:spacing w:line="360" w:lineRule="auto"/>
                            <w:ind w:firstLine="720"/>
                            <w:jc w:val="both"/>
                            <w:rPr>
                              <w:bCs/>
                              <w:szCs w:val="24"/>
                            </w:rPr>
                          </w:pPr>
                          <w:r>
                            <w:rPr>
                              <w:bCs/>
                              <w:szCs w:val="24"/>
                            </w:rPr>
                            <w:t xml:space="preserve">užtraukia baudą nuo dviejų šimtų penkiasdešimt iki penkių šimtų penkiasdešimt eurų. </w:t>
                          </w:r>
                        </w:p>
                      </w:sdtContent>
                    </w:sdt>
                    <w:sdt>
                      <w:sdtPr>
                        <w:alias w:val="291 str. 7 d."/>
                        <w:tag w:val="part_6b23df933635468189169dddc9324ed3"/>
                        <w:lock w:val="sdtLocked"/>
                        <w:richText/>
                      </w:sdtPr>
                      <w:sdtContent>
                        <w:p>
                          <w:pPr>
                            <w:spacing w:line="360" w:lineRule="auto"/>
                            <w:ind w:firstLine="720"/>
                            <w:jc w:val="both"/>
                            <w:rPr>
                              <w:bCs/>
                              <w:szCs w:val="24"/>
                            </w:rPr>
                          </w:pPr>
                          <w:sdt>
                            <w:sdtPr>
                              <w:alias w:val="Numeris"/>
                              <w:tag w:val="nr_6b23df933635468189169dddc9324ed3"/>
                              <w:lock w:val="sdtLocked"/>
                              <w:richText/>
                            </w:sdtPr>
                            <w:sdtContent>
                              <w:r>
                                <w:rPr>
                                  <w:bCs/>
                                  <w:szCs w:val="24"/>
                                </w:rPr>
                                <w:t>7</w:t>
                              </w:r>
                            </w:sdtContent>
                          </w:sdt>
                          <w:r>
                            <w:rPr>
                              <w:bCs/>
                              <w:szCs w:val="24"/>
                            </w:rPr>
                            <w:t xml:space="preserve">. Už šio straipsnio 1, 2 dalyse numatytus administracinius nusižengimus gali būti skiriamas administracinio nusižengimo padarymo įrankių ir priemonių konfiskavimas. Už šio straipsnio 4, 5, 6 dalyse numatytus administracinius nusižengimus privaloma skirti administracinio nusižengimo padarymo įrankių ir priemonių konfiskavimą. </w:t>
                          </w:r>
                        </w:p>
                        <w:p>
                          <w:pPr>
                            <w:spacing w:line="360" w:lineRule="auto"/>
                            <w:ind w:firstLine="720"/>
                            <w:jc w:val="both"/>
                            <w:rPr>
                              <w:bCs/>
                              <w:szCs w:val="24"/>
                            </w:rPr>
                          </w:pPr>
                        </w:p>
                      </w:sdtContent>
                    </w:sdt>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50920f2892df4a618b4f34a81fa540a1"/>
                    <w:lock w:val="sdtLocked"/>
                    <w:richText/>
                  </w:sdtPr>
                  <w:sdtContent>
                    <w:p>
                      <w:pPr>
                        <w:spacing w:line="360" w:lineRule="auto"/>
                        <w:ind w:firstLine="720"/>
                        <w:jc w:val="both"/>
                        <w:rPr>
                          <w:b/>
                          <w:bCs/>
                          <w:szCs w:val="24"/>
                        </w:rPr>
                      </w:pPr>
                      <w:sdt>
                        <w:sdtPr>
                          <w:alias w:val="Numeris"/>
                          <w:tag w:val="nr_50920f2892df4a618b4f34a81fa540a1"/>
                          <w:lock w:val="sdtLocked"/>
                          <w:richText/>
                        </w:sdtPr>
                        <w:sdtContent>
                          <w:r>
                            <w:rPr>
                              <w:b/>
                              <w:bCs/>
                              <w:szCs w:val="24"/>
                            </w:rPr>
                            <w:t>294</w:t>
                          </w:r>
                        </w:sdtContent>
                      </w:sdt>
                      <w:r>
                        <w:rPr>
                          <w:b/>
                          <w:bCs/>
                          <w:szCs w:val="24"/>
                        </w:rPr>
                        <w:t xml:space="preserve"> straipsnis. </w:t>
                      </w:r>
                      <w:sdt>
                        <w:sdtPr>
                          <w:alias w:val="Pavadinimas"/>
                          <w:tag w:val="title_50920f2892df4a618b4f34a81fa540a1"/>
                          <w:lock w:val="sdtLocked"/>
                          <w:richText/>
                        </w:sdtPr>
                        <w:sdtContent>
                          <w:r>
                            <w:rPr>
                              <w:b/>
                              <w:bCs/>
                              <w:szCs w:val="24"/>
                            </w:rPr>
                            <w:t>Integruotos žuvininkystės duomenų sistemos valdymo pažeidimas</w:t>
                          </w:r>
                        </w:sdtContent>
                      </w:sdt>
                    </w:p>
                    <w:sdt>
                      <w:sdtPr>
                        <w:alias w:val="294 str. 1 d."/>
                        <w:tag w:val="part_48ad4dec37a14feab43c29b9479b1549"/>
                        <w:lock w:val="sdtLocked"/>
                        <w:richText/>
                      </w:sdtPr>
                      <w:sdtContent>
                        <w:p>
                          <w:pPr>
                            <w:spacing w:line="360" w:lineRule="auto"/>
                            <w:ind w:firstLine="720"/>
                            <w:jc w:val="both"/>
                            <w:rPr>
                              <w:szCs w:val="24"/>
                            </w:rPr>
                          </w:pPr>
                          <w:sdt>
                            <w:sdtPr>
                              <w:alias w:val="Numeris"/>
                              <w:tag w:val="nr_48ad4dec37a14feab43c29b9479b1549"/>
                              <w:lock w:val="sdtLocked"/>
                              <w:richText/>
                            </w:sdtPr>
                            <w:sdtContent>
                              <w:r>
                                <w:rPr>
                                  <w:szCs w:val="24"/>
                                </w:rPr>
                                <w:t>1</w:t>
                              </w:r>
                            </w:sdtContent>
                          </w:sdt>
                          <w:r>
                            <w:rPr>
                              <w:szCs w:val="24"/>
                            </w:rPr>
                            <w:t>. Lietuvos Respublikos žvejybos laivų įtraukimo į žvejojančių jūrų vandenyse laivų duomenų sistemą nuostatų pažeidimas</w:t>
                          </w:r>
                        </w:p>
                        <w:p>
                          <w:pPr>
                            <w:spacing w:line="360" w:lineRule="auto"/>
                            <w:ind w:firstLine="720"/>
                            <w:jc w:val="both"/>
                            <w:rPr>
                              <w:szCs w:val="24"/>
                            </w:rPr>
                          </w:pPr>
                          <w:r>
                            <w:rPr>
                              <w:szCs w:val="24"/>
                            </w:rPr>
                            <w:t>užtraukia baudą nuo trisdešimt iki vieno šimto keturiasdešimt eurų.</w:t>
                          </w:r>
                        </w:p>
                      </w:sdtContent>
                    </w:sdt>
                    <w:sdt>
                      <w:sdtPr>
                        <w:alias w:val="294 str. 2 d."/>
                        <w:tag w:val="part_6673cd77e45c440e8cb69db17179b497"/>
                        <w:lock w:val="sdtLocked"/>
                        <w:richText/>
                      </w:sdtPr>
                      <w:sdtContent>
                        <w:p>
                          <w:pPr>
                            <w:spacing w:line="360" w:lineRule="auto"/>
                            <w:ind w:firstLine="720"/>
                            <w:jc w:val="both"/>
                            <w:rPr>
                              <w:szCs w:val="24"/>
                            </w:rPr>
                          </w:pPr>
                          <w:sdt>
                            <w:sdtPr>
                              <w:alias w:val="Numeris"/>
                              <w:tag w:val="nr_6673cd77e45c440e8cb69db17179b497"/>
                              <w:lock w:val="sdtLocked"/>
                              <w:richText/>
                            </w:sdtPr>
                            <w:sdtContent>
                              <w:r>
                                <w:rPr>
                                  <w:szCs w:val="24"/>
                                </w:rPr>
                                <w:t>2</w:t>
                              </w:r>
                            </w:sdtContent>
                          </w:sdt>
                          <w:r>
                            <w:rPr>
                              <w:szCs w:val="24"/>
                            </w:rPr>
                            <w:t>. Palydovinio ryšio Lietuvos Respublikos žvejybos laivų stebėjimo sistemos naudojimo nuostatų pažeidimas</w:t>
                          </w:r>
                        </w:p>
                        <w:p>
                          <w:pPr>
                            <w:spacing w:line="360" w:lineRule="auto"/>
                            <w:ind w:firstLine="720"/>
                            <w:jc w:val="both"/>
                            <w:rPr>
                              <w:szCs w:val="24"/>
                            </w:rPr>
                          </w:pPr>
                          <w:r>
                            <w:rPr>
                              <w:szCs w:val="24"/>
                            </w:rPr>
                            <w:t>užtraukia baudą laivų kapitonams ir (ar) juridinių asmenų vadovams ar kitiems atsakingiems asmenims nuo šešiasdešimt iki vieno tūkstančio penkių šimtų eurų.</w:t>
                          </w:r>
                        </w:p>
                      </w:sdtContent>
                    </w:sdt>
                    <w:sdt>
                      <w:sdtPr>
                        <w:alias w:val="294 str. 3 d."/>
                        <w:tag w:val="part_8206a20ee2c64dc8b52c66bdd9a0a59c"/>
                        <w:lock w:val="sdtLocked"/>
                        <w:richText/>
                      </w:sdtPr>
                      <w:sdtContent>
                        <w:p>
                          <w:pPr>
                            <w:spacing w:line="360" w:lineRule="auto"/>
                            <w:ind w:firstLine="720"/>
                            <w:jc w:val="both"/>
                            <w:rPr>
                              <w:szCs w:val="24"/>
                            </w:rPr>
                          </w:pPr>
                          <w:sdt>
                            <w:sdtPr>
                              <w:alias w:val="Numeris"/>
                              <w:tag w:val="nr_8206a20ee2c64dc8b52c66bdd9a0a59c"/>
                              <w:lock w:val="sdtLocked"/>
                              <w:richText/>
                            </w:sdtPr>
                            <w:sdtContent>
                              <w:r>
                                <w:rPr>
                                  <w:szCs w:val="24"/>
                                </w:rPr>
                                <w:t>3</w:t>
                              </w:r>
                            </w:sdtContent>
                          </w:sdt>
                          <w:r>
                            <w:rPr>
                              <w:szCs w:val="24"/>
                            </w:rPr>
                            <w:t>. Ekonominių ir biologinių duomenų ir informacijos apie žuvų išteklių naudojimą ir žuvų perdirbimą neteikimas arba neteisingų duomenų pateikimas</w:t>
                          </w:r>
                        </w:p>
                        <w:p>
                          <w:pPr>
                            <w:spacing w:line="360" w:lineRule="auto"/>
                            <w:ind w:firstLine="720"/>
                            <w:jc w:val="both"/>
                            <w:rPr>
                              <w:szCs w:val="24"/>
                            </w:rPr>
                          </w:pPr>
                          <w:r>
                            <w:rPr>
                              <w:szCs w:val="24"/>
                            </w:rPr>
                            <w:t>užtraukia baudą nuo dvidešimt iki šešių šimtų eurų.</w:t>
                          </w:r>
                        </w:p>
                      </w:sdtContent>
                    </w:sdt>
                    <w:sdt>
                      <w:sdtPr>
                        <w:alias w:val="294 str. 4 d."/>
                        <w:tag w:val="part_3816703eedf94d0bbdfb1f99a8fb3029"/>
                        <w:lock w:val="sdtLocked"/>
                        <w:richText/>
                      </w:sdtPr>
                      <w:sdtContent>
                        <w:p>
                          <w:pPr>
                            <w:spacing w:line="360" w:lineRule="auto"/>
                            <w:ind w:firstLine="720"/>
                            <w:jc w:val="both"/>
                            <w:rPr>
                              <w:bCs/>
                              <w:szCs w:val="24"/>
                            </w:rPr>
                          </w:pPr>
                          <w:sdt>
                            <w:sdtPr>
                              <w:alias w:val="Numeris"/>
                              <w:tag w:val="nr_3816703eedf94d0bbdfb1f99a8fb3029"/>
                              <w:lock w:val="sdtLocked"/>
                              <w:richText/>
                            </w:sdtPr>
                            <w:sdtContent>
                              <w:r>
                                <w:rPr>
                                  <w:szCs w:val="24"/>
                                </w:rPr>
                                <w:t>4</w:t>
                              </w:r>
                            </w:sdtContent>
                          </w:sdt>
                          <w:r>
                            <w:rPr>
                              <w:szCs w:val="24"/>
                            </w:rPr>
                            <w:t>. Už šio straipsnio 1, 2 dalyse numatytus administracinius nusižengimus gali būti skiriamas teisės užsiimti žvejyba atėmimas nuo šešių mėnesių iki dvejų metų.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295 str."/>
                    <w:tag w:val="part_bf2758e5db3241ffb2710d0a112ded11"/>
                    <w:lock w:val="sdtLocked"/>
                    <w:richText/>
                  </w:sdtPr>
                  <w:sdtContent>
                    <w:p>
                      <w:pPr>
                        <w:spacing w:line="360" w:lineRule="auto"/>
                        <w:ind w:firstLine="720"/>
                        <w:jc w:val="both"/>
                        <w:rPr>
                          <w:bCs/>
                          <w:szCs w:val="24"/>
                        </w:rPr>
                      </w:pPr>
                      <w:sdt>
                        <w:sdtPr>
                          <w:alias w:val="Numeris"/>
                          <w:tag w:val="nr_bf2758e5db3241ffb2710d0a112ded11"/>
                          <w:lock w:val="sdtLocked"/>
                          <w:richText/>
                        </w:sdtPr>
                        <w:sdtContent>
                          <w:r>
                            <w:rPr>
                              <w:b/>
                              <w:bCs/>
                              <w:szCs w:val="24"/>
                            </w:rPr>
                            <w:t>295</w:t>
                          </w:r>
                        </w:sdtContent>
                      </w:sdt>
                      <w:r>
                        <w:rPr>
                          <w:b/>
                          <w:bCs/>
                          <w:szCs w:val="24"/>
                        </w:rPr>
                        <w:t xml:space="preserve"> straipsnis. </w:t>
                      </w:r>
                      <w:sdt>
                        <w:sdtPr>
                          <w:alias w:val="Pavadinimas"/>
                          <w:tag w:val="title_bf2758e5db3241ffb2710d0a112ded11"/>
                          <w:lock w:val="sdtLocked"/>
                          <w:richText/>
                        </w:sdtPr>
                        <w:sdtContent>
                          <w:r>
                            <w:rPr>
                              <w:b/>
                              <w:bCs/>
                              <w:szCs w:val="24"/>
                            </w:rPr>
                            <w:t>Verslinės žvejybos tvarkos pažeidimas</w:t>
                          </w:r>
                        </w:sdtContent>
                      </w:sdt>
                    </w:p>
                    <w:sdt>
                      <w:sdtPr>
                        <w:alias w:val="295 str. 1 d."/>
                        <w:tag w:val="part_c3adda9d7fdc40aab96c5370da0b6b42"/>
                        <w:lock w:val="sdtLocked"/>
                        <w:richText/>
                      </w:sdtPr>
                      <w:sdtContent>
                        <w:p>
                          <w:pPr>
                            <w:spacing w:line="360" w:lineRule="auto"/>
                            <w:ind w:firstLine="720"/>
                            <w:jc w:val="both"/>
                            <w:rPr>
                              <w:bCs/>
                              <w:szCs w:val="24"/>
                            </w:rPr>
                          </w:pPr>
                          <w:sdt>
                            <w:sdtPr>
                              <w:alias w:val="Numeris"/>
                              <w:tag w:val="nr_c3adda9d7fdc40aab96c5370da0b6b42"/>
                              <w:lock w:val="sdtLocked"/>
                              <w:richText/>
                            </w:sdtPr>
                            <w:sdtContent>
                              <w:r>
                                <w:rPr>
                                  <w:bCs/>
                                  <w:szCs w:val="24"/>
                                </w:rPr>
                                <w:t>1</w:t>
                              </w:r>
                            </w:sdtContent>
                          </w:sdt>
                          <w:r>
                            <w:rPr>
                              <w:bCs/>
                              <w:szCs w:val="24"/>
                            </w:rPr>
                            <w:t>. Verslinės žvejybos vidaus vandenyse tvarkos pažeidimas</w:t>
                          </w:r>
                        </w:p>
                        <w:p>
                          <w:pPr>
                            <w:spacing w:line="360" w:lineRule="auto"/>
                            <w:ind w:firstLine="720"/>
                            <w:jc w:val="both"/>
                            <w:rPr>
                              <w:bCs/>
                              <w:szCs w:val="24"/>
                            </w:rPr>
                          </w:pPr>
                          <w:r>
                            <w:rPr>
                              <w:bCs/>
                              <w:szCs w:val="24"/>
                            </w:rPr>
                            <w:t>užtraukia įspėjimą arba baudą nuo dvidešimt iki septyniasdešimt eurų.</w:t>
                          </w:r>
                        </w:p>
                      </w:sdtContent>
                    </w:sdt>
                    <w:sdt>
                      <w:sdtPr>
                        <w:alias w:val="295 str. 2 d."/>
                        <w:tag w:val="part_892978fd576543c689e4f7bcd20fa576"/>
                        <w:lock w:val="sdtLocked"/>
                        <w:richText/>
                      </w:sdtPr>
                      <w:sdtContent>
                        <w:p>
                          <w:pPr>
                            <w:spacing w:line="360" w:lineRule="auto"/>
                            <w:ind w:firstLine="720"/>
                            <w:jc w:val="both"/>
                            <w:rPr>
                              <w:bCs/>
                              <w:szCs w:val="24"/>
                            </w:rPr>
                          </w:pPr>
                          <w:sdt>
                            <w:sdtPr>
                              <w:alias w:val="Numeris"/>
                              <w:tag w:val="nr_892978fd576543c689e4f7bcd20fa576"/>
                              <w:lock w:val="sdtLocked"/>
                              <w:richText/>
                            </w:sdtPr>
                            <w:sdtContent>
                              <w:r>
                                <w:rPr>
                                  <w:bCs/>
                                  <w:szCs w:val="24"/>
                                </w:rPr>
                                <w:t>2</w:t>
                              </w:r>
                            </w:sdtContent>
                          </w:sdt>
                          <w:r>
                            <w:rPr>
                              <w:bCs/>
                              <w:szCs w:val="24"/>
                            </w:rPr>
                            <w:t>. Verslinės žvejybos vidaus vandenyse tvarkos šiurkštus pažeidimas</w:t>
                          </w:r>
                        </w:p>
                        <w:p>
                          <w:pPr>
                            <w:spacing w:line="360" w:lineRule="auto"/>
                            <w:ind w:firstLine="720"/>
                            <w:jc w:val="both"/>
                            <w:rPr>
                              <w:bCs/>
                              <w:szCs w:val="24"/>
                            </w:rPr>
                          </w:pPr>
                          <w:r>
                            <w:rPr>
                              <w:bCs/>
                              <w:szCs w:val="24"/>
                            </w:rPr>
                            <w:t>užtraukia baudą nuo vieno šimto septyniasdešimt iki trijų šimtų penkiasdešimt eurų.</w:t>
                          </w:r>
                        </w:p>
                      </w:sdtContent>
                    </w:sdt>
                    <w:sdt>
                      <w:sdtPr>
                        <w:alias w:val="295 str. 3 d."/>
                        <w:tag w:val="part_5f079730363d466598b651ecc367071e"/>
                        <w:lock w:val="sdtLocked"/>
                        <w:richText/>
                      </w:sdtPr>
                      <w:sdtContent>
                        <w:p>
                          <w:pPr>
                            <w:spacing w:line="360" w:lineRule="auto"/>
                            <w:ind w:firstLine="720"/>
                            <w:jc w:val="both"/>
                            <w:rPr>
                              <w:bCs/>
                              <w:szCs w:val="24"/>
                            </w:rPr>
                          </w:pPr>
                          <w:sdt>
                            <w:sdtPr>
                              <w:alias w:val="Numeris"/>
                              <w:tag w:val="nr_5f079730363d466598b651ecc367071e"/>
                              <w:lock w:val="sdtLocked"/>
                              <w:richText/>
                            </w:sdtPr>
                            <w:sdtContent>
                              <w:r>
                                <w:rPr>
                                  <w:bCs/>
                                  <w:szCs w:val="24"/>
                                </w:rPr>
                                <w:t>3</w:t>
                              </w:r>
                            </w:sdtContent>
                          </w:sdt>
                          <w:r>
                            <w:rPr>
                              <w:bCs/>
                              <w:szCs w:val="24"/>
                            </w:rPr>
                            <w:t>. Verslinės žvejybos jūrų vandenyse tvarkos pažeidimas</w:t>
                          </w:r>
                        </w:p>
                        <w:p>
                          <w:pPr>
                            <w:spacing w:line="360" w:lineRule="auto"/>
                            <w:ind w:firstLine="720"/>
                            <w:jc w:val="both"/>
                            <w:rPr>
                              <w:bCs/>
                              <w:szCs w:val="24"/>
                            </w:rPr>
                          </w:pPr>
                          <w:r>
                            <w:rPr>
                              <w:bCs/>
                              <w:szCs w:val="24"/>
                            </w:rPr>
                            <w:t xml:space="preserve">užtraukia įspėjimą arba baudą laivų kapitonams ir (ar) juridinių asmenų vadovams ar kitiems atsakingiems asmenims nuo šešiasdešimt iki trijų šimtų eurų. </w:t>
                          </w:r>
                        </w:p>
                      </w:sdtContent>
                    </w:sdt>
                    <w:sdt>
                      <w:sdtPr>
                        <w:alias w:val="295 str. 4 d."/>
                        <w:tag w:val="part_3d55a5d17e294889ade2cbe9a3686273"/>
                        <w:lock w:val="sdtLocked"/>
                        <w:richText/>
                      </w:sdtPr>
                      <w:sdtContent>
                        <w:p>
                          <w:pPr>
                            <w:spacing w:line="360" w:lineRule="auto"/>
                            <w:ind w:firstLine="720"/>
                            <w:jc w:val="both"/>
                            <w:rPr>
                              <w:bCs/>
                              <w:szCs w:val="24"/>
                            </w:rPr>
                          </w:pPr>
                          <w:sdt>
                            <w:sdtPr>
                              <w:alias w:val="Numeris"/>
                              <w:tag w:val="nr_3d55a5d17e294889ade2cbe9a3686273"/>
                              <w:lock w:val="sdtLocked"/>
                              <w:richText/>
                            </w:sdtPr>
                            <w:sdtContent>
                              <w:r>
                                <w:rPr>
                                  <w:bCs/>
                                  <w:szCs w:val="24"/>
                                </w:rPr>
                                <w:t>4</w:t>
                              </w:r>
                            </w:sdtContent>
                          </w:sdt>
                          <w:r>
                            <w:rPr>
                              <w:bCs/>
                              <w:szCs w:val="24"/>
                            </w:rPr>
                            <w:t xml:space="preserve">. Už šio straipsnio 1, 3 dalyse numatytus administracinius nusižengimus gali būti skiriamas teisės užsiimti žvejyba atėmimas nuo trijų iki šešių mėnesių. Už šio straipsnio 2 dalyje numatytą administracinį nusižengimą privaloma skirti teisės užsiimti žvejyba atėmimą nuo šešių mėnesių iki dvejų metų. </w:t>
                          </w:r>
                        </w:p>
                      </w:sdtContent>
                    </w:sdt>
                    <w:sdt>
                      <w:sdtPr>
                        <w:alias w:val="295 str. 5 d."/>
                        <w:tag w:val="part_4edf29d2a0404bbbb3a4a932bbe1a5a1"/>
                        <w:lock w:val="sdtLocked"/>
                        <w:richText/>
                      </w:sdtPr>
                      <w:sdtContent>
                        <w:p>
                          <w:pPr>
                            <w:spacing w:line="360" w:lineRule="auto"/>
                            <w:ind w:firstLine="720"/>
                            <w:jc w:val="both"/>
                            <w:rPr>
                              <w:bCs/>
                              <w:szCs w:val="24"/>
                            </w:rPr>
                          </w:pPr>
                          <w:sdt>
                            <w:sdtPr>
                              <w:alias w:val="Numeris"/>
                              <w:tag w:val="nr_4edf29d2a0404bbbb3a4a932bbe1a5a1"/>
                              <w:lock w:val="sdtLocked"/>
                              <w:richText/>
                            </w:sdtPr>
                            <w:sdtContent>
                              <w:r>
                                <w:rPr>
                                  <w:bCs/>
                                  <w:szCs w:val="24"/>
                                </w:rPr>
                                <w:t>5</w:t>
                              </w:r>
                            </w:sdtContent>
                          </w:sdt>
                          <w:r>
                            <w:rPr>
                              <w:bCs/>
                              <w:szCs w:val="24"/>
                            </w:rPr>
                            <w:t>. Už šio straipsnio 1, 2, 3 dalyse numatytus administracinius nusižengimus gali būti skiriamas nusižengimo padarymo įrankių ir priemonių konfiskavimas.</w:t>
                          </w:r>
                        </w:p>
                        <w:p>
                          <w:pPr>
                            <w:spacing w:line="360" w:lineRule="auto"/>
                            <w:ind w:firstLine="720"/>
                            <w:jc w:val="both"/>
                            <w:rPr>
                              <w:bCs/>
                              <w:szCs w:val="24"/>
                            </w:rPr>
                          </w:pPr>
                        </w:p>
                      </w:sdtContent>
                    </w:sdt>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bf147f3a4548469c906eee1107809fa2"/>
                        <w:lock w:val="sdtLocked"/>
                        <w:richText/>
                      </w:sdtPr>
                      <w:sdtContent>
                        <w:p>
                          <w:pPr>
                            <w:spacing w:line="360" w:lineRule="auto"/>
                            <w:ind w:firstLine="720"/>
                            <w:jc w:val="both"/>
                            <w:rPr>
                              <w:bCs/>
                              <w:szCs w:val="24"/>
                            </w:rPr>
                          </w:pPr>
                          <w:sdt>
                            <w:sdtPr>
                              <w:alias w:val="Numeris"/>
                              <w:tag w:val="nr_bf147f3a4548469c906eee1107809fa2"/>
                              <w:lock w:val="sdtLocked"/>
                              <w:richText/>
                            </w:sdtPr>
                            <w:sdtContent>
                              <w:r>
                                <w:rPr>
                                  <w:bCs/>
                                  <w:szCs w:val="24"/>
                                </w:rPr>
                                <w:t>3</w:t>
                              </w:r>
                            </w:sdtContent>
                          </w:sdt>
                          <w:r>
                            <w:rPr>
                              <w:bCs/>
                              <w:szCs w:val="24"/>
                            </w:rPr>
                            <w:t>. Už šio straipsnio 1 dalyje numatytą administracinį nusižengimą gali būti skiriamas teisės užsiimti žvejyba atėmimas nuo trijų iki šešių mėnesių.</w:t>
                          </w:r>
                        </w:p>
                        <w:p>
                          <w:pPr>
                            <w:spacing w:line="360" w:lineRule="auto"/>
                            <w:ind w:firstLine="720"/>
                            <w:jc w:val="both"/>
                            <w:rPr>
                              <w:bCs/>
                              <w:szCs w:val="24"/>
                            </w:rPr>
                          </w:pPr>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7af29d113b034200be8bb9d15529f8ac"/>
                    <w:lock w:val="sdtLocked"/>
                    <w:richText/>
                  </w:sdtPr>
                  <w:sdtContent>
                    <w:p>
                      <w:pPr>
                        <w:spacing w:line="360" w:lineRule="auto"/>
                        <w:ind w:left="2268" w:hanging="1548"/>
                        <w:jc w:val="both"/>
                        <w:rPr>
                          <w:b/>
                          <w:bCs/>
                          <w:szCs w:val="24"/>
                        </w:rPr>
                      </w:pPr>
                      <w:sdt>
                        <w:sdtPr>
                          <w:alias w:val="Numeris"/>
                          <w:tag w:val="nr_7af29d113b034200be8bb9d15529f8ac"/>
                          <w:lock w:val="sdtLocked"/>
                          <w:richText/>
                        </w:sdtPr>
                        <w:sdtContent>
                          <w:r>
                            <w:rPr>
                              <w:b/>
                              <w:bCs/>
                              <w:szCs w:val="24"/>
                            </w:rPr>
                            <w:t>299</w:t>
                          </w:r>
                        </w:sdtContent>
                      </w:sdt>
                      <w:r>
                        <w:rPr>
                          <w:b/>
                          <w:bCs/>
                          <w:szCs w:val="24"/>
                        </w:rPr>
                        <w:t xml:space="preserve"> straipsnis. </w:t>
                      </w:r>
                      <w:sdt>
                        <w:sdtPr>
                          <w:alias w:val="Pavadinimas"/>
                          <w:tag w:val="title_7af29d113b034200be8bb9d15529f8ac"/>
                          <w:lock w:val="sdtLocked"/>
                          <w:richText/>
                        </w:sdtPr>
                        <w:sdtContent>
                          <w:r>
                            <w:rPr>
                              <w:b/>
                              <w:bCs/>
                              <w:szCs w:val="24"/>
                            </w:rPr>
                            <w:t>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w:t>
                          </w:r>
                        </w:sdtContent>
                      </w:sdt>
                    </w:p>
                    <w:sdt>
                      <w:sdtPr>
                        <w:alias w:val="299 str. 1 d."/>
                        <w:tag w:val="part_477ff11aedd34436b13e607162221ca9"/>
                        <w:lock w:val="sdtLocked"/>
                        <w:richText/>
                      </w:sdtPr>
                      <w:sdtContent>
                        <w:p>
                          <w:pPr>
                            <w:spacing w:line="360" w:lineRule="auto"/>
                            <w:ind w:firstLine="720"/>
                            <w:jc w:val="both"/>
                            <w:rPr>
                              <w:bCs/>
                              <w:szCs w:val="24"/>
                            </w:rPr>
                          </w:pPr>
                          <w:sdt>
                            <w:sdtPr>
                              <w:alias w:val="Numeris"/>
                              <w:tag w:val="nr_477ff11aedd34436b13e607162221ca9"/>
                              <w:lock w:val="sdtLocked"/>
                              <w:richText/>
                            </w:sdtPr>
                            <w:sdtContent>
                              <w:r>
                                <w:rPr>
                                  <w:bCs/>
                                  <w:szCs w:val="24"/>
                                </w:rPr>
                                <w:t>1</w:t>
                              </w:r>
                            </w:sdtContent>
                          </w:sdt>
                          <w:r>
                            <w:rPr>
                              <w:bCs/>
                              <w:szCs w:val="24"/>
                            </w:rPr>
                            <w:t>.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9 str. 2 d."/>
                        <w:tag w:val="part_40a19ef0ef14438a878a9e0d0ff0b0f1"/>
                        <w:lock w:val="sdtLocked"/>
                        <w:richText/>
                      </w:sdtPr>
                      <w:sdtContent>
                        <w:p>
                          <w:pPr>
                            <w:spacing w:line="360" w:lineRule="auto"/>
                            <w:ind w:firstLine="720"/>
                            <w:jc w:val="both"/>
                            <w:rPr>
                              <w:bCs/>
                              <w:szCs w:val="24"/>
                            </w:rPr>
                          </w:pPr>
                          <w:sdt>
                            <w:sdtPr>
                              <w:alias w:val="Numeris"/>
                              <w:tag w:val="nr_40a19ef0ef14438a878a9e0d0ff0b0f1"/>
                              <w:lock w:val="sdtLocked"/>
                              <w:richText/>
                            </w:sdtPr>
                            <w:sdtContent>
                              <w:r>
                                <w:rPr>
                                  <w:bCs/>
                                  <w:szCs w:val="24"/>
                                </w:rPr>
                                <w:t>2</w:t>
                              </w:r>
                            </w:sdtContent>
                          </w:sdt>
                          <w:r>
                            <w:rPr>
                              <w:bCs/>
                              <w:szCs w:val="24"/>
                            </w:rPr>
                            <w:t>. Mažesnių, negu nustatyta, maistui skirtų žuvų sandėliavimas, vežimas, perdirbimas, pardavimas ar supirkimas</w:t>
                          </w:r>
                        </w:p>
                        <w:p>
                          <w:pPr>
                            <w:spacing w:line="360" w:lineRule="auto"/>
                            <w:ind w:firstLine="720"/>
                            <w:jc w:val="both"/>
                            <w:rPr>
                              <w:bCs/>
                              <w:szCs w:val="24"/>
                            </w:rPr>
                          </w:pPr>
                          <w:r>
                            <w:rPr>
                              <w:bCs/>
                              <w:szCs w:val="24"/>
                            </w:rPr>
                            <w:t>užtraukia baudą nuo trisdešimt iki vieno šimto penkiasdešimt eurų.</w:t>
                          </w:r>
                        </w:p>
                      </w:sdtContent>
                    </w:sdt>
                    <w:sdt>
                      <w:sdtPr>
                        <w:alias w:val="299 str. 3 d."/>
                        <w:tag w:val="part_515c0d627eba4026b2f6a0bd2a29a634"/>
                        <w:lock w:val="sdtLocked"/>
                        <w:richText/>
                      </w:sdtPr>
                      <w:sdtContent>
                        <w:p>
                          <w:pPr>
                            <w:spacing w:line="360" w:lineRule="auto"/>
                            <w:ind w:firstLine="720"/>
                            <w:jc w:val="both"/>
                            <w:rPr>
                              <w:bCs/>
                              <w:szCs w:val="24"/>
                            </w:rPr>
                          </w:pPr>
                          <w:sdt>
                            <w:sdtPr>
                              <w:alias w:val="Numeris"/>
                              <w:tag w:val="nr_515c0d627eba4026b2f6a0bd2a29a634"/>
                              <w:lock w:val="sdtLocked"/>
                              <w:richText/>
                            </w:sdtPr>
                            <w:sdtContent>
                              <w:r>
                                <w:rPr>
                                  <w:bCs/>
                                  <w:szCs w:val="24"/>
                                </w:rPr>
                                <w:t>3</w:t>
                              </w:r>
                            </w:sdtContent>
                          </w:sdt>
                          <w:r>
                            <w:rPr>
                              <w:bCs/>
                              <w:szCs w:val="24"/>
                            </w:rPr>
                            <w:t>. Draudžiamų sandėliuoti, vežti, perdirbti ar parduoti žvejybos produktų naudojimo nuostatų pažeidimas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4 d."/>
                        <w:tag w:val="part_effe33b1837c43399c63e1df1ac88ff4"/>
                        <w:lock w:val="sdtLocked"/>
                        <w:richText/>
                      </w:sdtPr>
                      <w:sdtContent>
                        <w:p>
                          <w:pPr>
                            <w:spacing w:line="360" w:lineRule="auto"/>
                            <w:ind w:firstLine="720"/>
                            <w:jc w:val="both"/>
                            <w:rPr>
                              <w:bCs/>
                              <w:szCs w:val="24"/>
                            </w:rPr>
                          </w:pPr>
                          <w:sdt>
                            <w:sdtPr>
                              <w:alias w:val="Numeris"/>
                              <w:tag w:val="nr_effe33b1837c43399c63e1df1ac88ff4"/>
                              <w:lock w:val="sdtLocked"/>
                              <w:richText/>
                            </w:sdtPr>
                            <w:sdtContent>
                              <w:r>
                                <w:rPr>
                                  <w:bCs/>
                                  <w:szCs w:val="24"/>
                                </w:rPr>
                                <w:t>4</w:t>
                              </w:r>
                            </w:sdtContent>
                          </w:sdt>
                          <w:r>
                            <w:rPr>
                              <w:bCs/>
                              <w:szCs w:val="24"/>
                            </w:rPr>
                            <w:t>. Uždraustos žvejybos metu sužvejotų šviežių žuvų sandėliavimas, vežimas, perdirbimas, pardavimas ar supirkimas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5 d."/>
                        <w:tag w:val="part_0d795bc516b74d5088590e74e9eecb81"/>
                        <w:lock w:val="sdtLocked"/>
                        <w:richText/>
                      </w:sdtPr>
                      <w:sdtContent>
                        <w:p>
                          <w:pPr>
                            <w:spacing w:line="360" w:lineRule="auto"/>
                            <w:ind w:firstLine="720"/>
                            <w:jc w:val="both"/>
                            <w:rPr>
                              <w:bCs/>
                              <w:szCs w:val="24"/>
                            </w:rPr>
                          </w:pPr>
                          <w:sdt>
                            <w:sdtPr>
                              <w:alias w:val="Numeris"/>
                              <w:tag w:val="nr_0d795bc516b74d5088590e74e9eecb81"/>
                              <w:lock w:val="sdtLocked"/>
                              <w:richText/>
                            </w:sdtPr>
                            <w:sdtContent>
                              <w:r>
                                <w:rPr>
                                  <w:bCs/>
                                  <w:szCs w:val="24"/>
                                </w:rPr>
                                <w:t>5</w:t>
                              </w:r>
                            </w:sdtContent>
                          </w:sdt>
                          <w:r>
                            <w:rPr>
                              <w:bCs/>
                              <w:szCs w:val="24"/>
                            </w:rPr>
                            <w:t>. Šio straipsnio 2, 4 dalys netaikomos akvakultūros produktams su patvirtinamaisiais dokumentais.</w:t>
                          </w:r>
                        </w:p>
                      </w:sdtContent>
                    </w:sdt>
                    <w:sdt>
                      <w:sdtPr>
                        <w:alias w:val="299 str. 6 d."/>
                        <w:tag w:val="part_c557a07770734ed68d2934800901dfff"/>
                        <w:lock w:val="sdtLocked"/>
                        <w:richText/>
                      </w:sdtPr>
                      <w:sdtContent>
                        <w:p>
                          <w:pPr>
                            <w:spacing w:line="360" w:lineRule="auto"/>
                            <w:ind w:firstLine="720"/>
                            <w:jc w:val="both"/>
                            <w:rPr>
                              <w:bCs/>
                              <w:szCs w:val="24"/>
                            </w:rPr>
                          </w:pPr>
                          <w:sdt>
                            <w:sdtPr>
                              <w:alias w:val="Numeris"/>
                              <w:tag w:val="nr_c557a07770734ed68d2934800901dfff"/>
                              <w:lock w:val="sdtLocked"/>
                              <w:richText/>
                            </w:sdtPr>
                            <w:sdtContent>
                              <w:r>
                                <w:rPr>
                                  <w:bCs/>
                                  <w:szCs w:val="24"/>
                                </w:rPr>
                                <w:t>6</w:t>
                              </w:r>
                            </w:sdtContent>
                          </w:sdt>
                          <w:r>
                            <w:rPr>
                              <w:bCs/>
                              <w:szCs w:val="24"/>
                            </w:rPr>
                            <w:t>. Už šio straipsnio 2, 4 dalyse numatytus administracinius nusižengimus gali būti skiriamas žuvų ar žuvininkystės produktų konfiskavimas.</w:t>
                          </w:r>
                        </w:p>
                        <w:p>
                          <w:pPr>
                            <w:spacing w:line="360" w:lineRule="auto"/>
                            <w:ind w:firstLine="720"/>
                            <w:jc w:val="both"/>
                            <w:rPr>
                              <w:bCs/>
                              <w:szCs w:val="24"/>
                            </w:rPr>
                          </w:pPr>
                        </w:p>
                      </w:sdtContent>
                    </w:sdt>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1b856ca9db5648d4940477e7e3e244b6"/>
                        <w:lock w:val="sdtLocked"/>
                        <w:richText/>
                      </w:sdtPr>
                      <w:sdtContent>
                        <w:p>
                          <w:pPr>
                            <w:spacing w:line="360" w:lineRule="auto"/>
                            <w:ind w:firstLine="720"/>
                            <w:jc w:val="both"/>
                            <w:rPr>
                              <w:bCs/>
                              <w:szCs w:val="24"/>
                            </w:rPr>
                          </w:pPr>
                          <w:sdt>
                            <w:sdtPr>
                              <w:alias w:val="Numeris"/>
                              <w:tag w:val="nr_1b856ca9db5648d4940477e7e3e244b6"/>
                              <w:lock w:val="sdtLocked"/>
                              <w:richText/>
                            </w:sdtPr>
                            <w:sdtContent>
                              <w:r>
                                <w:rPr>
                                  <w:bCs/>
                                  <w:szCs w:val="24"/>
                                </w:rPr>
                                <w:t>11</w:t>
                              </w:r>
                            </w:sdtContent>
                          </w:sdt>
                          <w:r>
                            <w:rPr>
                              <w:bCs/>
                              <w:szCs w:val="24"/>
                            </w:rPr>
                            <w:t xml:space="preserve">. Reglamento (ES) Nr. 404/2011 XXX priede nurodytų trijų ir daugiau sunkių pažeidimų, už kuriuos skirtų taškų suma yra 18 ir daugiau, padarymas per trejus metus nuo paskutinio sunkaus pažeidimo padarymo dienos </w:t>
                          </w:r>
                        </w:p>
                        <w:p>
                          <w:pPr>
                            <w:spacing w:line="360" w:lineRule="auto"/>
                            <w:ind w:firstLine="720"/>
                            <w:jc w:val="both"/>
                            <w:rPr>
                              <w:bCs/>
                              <w:szCs w:val="24"/>
                            </w:rPr>
                          </w:pPr>
                          <w:r>
                            <w:rPr>
                              <w:bCs/>
                              <w:szCs w:val="24"/>
                            </w:rPr>
                            <w:t>užtraukia baudą žvejybos laivų kapitonams nuo trijų tūkstančių šešių šimtų eurų iki keturių tūkstančių eurų.</w:t>
                          </w:r>
                        </w:p>
                      </w:sdtContent>
                    </w:sdt>
                    <w:sdt>
                      <w:sdtPr>
                        <w:alias w:val="301 str. 12 d."/>
                        <w:tag w:val="part_5c81987dbf3644b49e3d5f2171af1ddd"/>
                        <w:lock w:val="sdtLocked"/>
                        <w:richText/>
                      </w:sdtPr>
                      <w:sdtContent>
                        <w:p>
                          <w:pPr>
                            <w:spacing w:line="360" w:lineRule="auto"/>
                            <w:ind w:firstLine="720"/>
                            <w:jc w:val="both"/>
                            <w:rPr>
                              <w:bCs/>
                              <w:szCs w:val="24"/>
                            </w:rPr>
                          </w:pPr>
                          <w:sdt>
                            <w:sdtPr>
                              <w:alias w:val="Numeris"/>
                              <w:tag w:val="nr_5c81987dbf3644b49e3d5f2171af1ddd"/>
                              <w:lock w:val="sdtLocked"/>
                              <w:richText/>
                            </w:sdtPr>
                            <w:sdtContent>
                              <w:r>
                                <w:rPr>
                                  <w:bCs/>
                                  <w:szCs w:val="24"/>
                                </w:rPr>
                                <w:t>12</w:t>
                              </w:r>
                            </w:sdtContent>
                          </w:sdt>
                          <w:r>
                            <w:rPr>
                              <w:bCs/>
                              <w:szCs w:val="24"/>
                            </w:rPr>
                            <w:t>. Už šio straipsnio 11 dalyje numatytą administracinį nusižengimą gali būti skiriamas teisės eiti žvejybos laivo kapitono pareigas atėmimas nuo dviejų mėnesių iki vienų metų.</w:t>
                          </w:r>
                        </w:p>
                        <w:p>
                          <w:pPr>
                            <w:spacing w:line="360" w:lineRule="auto"/>
                            <w:ind w:firstLine="720"/>
                            <w:jc w:val="both"/>
                            <w:rPr>
                              <w:bCs/>
                              <w:szCs w:val="24"/>
                            </w:rPr>
                          </w:pPr>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1e7467751eb44d3a52bf38987ec3b5c"/>
                        <w:lock w:val="sdtLocked"/>
                        <w:richText/>
                      </w:sdtPr>
                      <w:sdtContent>
                        <w:p>
                          <w:pPr>
                            <w:spacing w:line="360" w:lineRule="auto"/>
                            <w:ind w:firstLine="720"/>
                            <w:jc w:val="both"/>
                            <w:rPr>
                              <w:bCs/>
                              <w:szCs w:val="24"/>
                            </w:rPr>
                          </w:pPr>
                          <w:sdt>
                            <w:sdtPr>
                              <w:alias w:val="Numeris"/>
                              <w:tag w:val="nr_91e7467751eb44d3a52bf38987ec3b5c"/>
                              <w:lock w:val="sdtLocked"/>
                              <w:richText/>
                            </w:sdtPr>
                            <w:sdtContent>
                              <w:r>
                                <w:rPr>
                                  <w:bCs/>
                                  <w:szCs w:val="24"/>
                                </w:rPr>
                                <w:t>3</w:t>
                              </w:r>
                            </w:sdtContent>
                          </w:sdt>
                          <w:r>
                            <w:rPr>
                              <w:bCs/>
                              <w:szCs w:val="24"/>
                            </w:rPr>
                            <w:t xml:space="preserve">. Už šio straipsnio 1, 2 dalyse numatytus administracinius nusižengimus gali būti skiriamas teisės užsiimti žvejyba atėmimas nuo vieno iki šešių mėnesių. </w:t>
                          </w:r>
                        </w:p>
                        <w:p>
                          <w:pPr>
                            <w:spacing w:line="360" w:lineRule="auto"/>
                            <w:ind w:firstLine="720"/>
                            <w:jc w:val="both"/>
                            <w:rPr>
                              <w:bCs/>
                              <w:szCs w:val="24"/>
                            </w:rPr>
                          </w:pPr>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bdae960c9c0f4db1ad2139e46a980f86"/>
                    <w:lock w:val="sdtLocked"/>
                    <w:richText/>
                  </w:sdtPr>
                  <w:sdtContent>
                    <w:p>
                      <w:pPr>
                        <w:spacing w:line="360" w:lineRule="auto"/>
                        <w:ind w:firstLine="720"/>
                        <w:jc w:val="both"/>
                        <w:rPr>
                          <w:bCs/>
                          <w:szCs w:val="24"/>
                        </w:rPr>
                      </w:pPr>
                      <w:sdt>
                        <w:sdtPr>
                          <w:alias w:val="Numeris"/>
                          <w:tag w:val="nr_bdae960c9c0f4db1ad2139e46a980f86"/>
                          <w:lock w:val="sdtLocked"/>
                          <w:richText/>
                        </w:sdtPr>
                        <w:sdtContent>
                          <w:r>
                            <w:rPr>
                              <w:b/>
                              <w:bCs/>
                              <w:szCs w:val="24"/>
                            </w:rPr>
                            <w:t>356</w:t>
                          </w:r>
                        </w:sdtContent>
                      </w:sdt>
                      <w:r>
                        <w:rPr>
                          <w:b/>
                          <w:bCs/>
                          <w:szCs w:val="24"/>
                        </w:rPr>
                        <w:t xml:space="preserve"> straipsnis. </w:t>
                      </w:r>
                      <w:sdt>
                        <w:sdtPr>
                          <w:alias w:val="Pavadinimas"/>
                          <w:tag w:val="title_bdae960c9c0f4db1ad2139e46a980f86"/>
                          <w:lock w:val="sdtLocked"/>
                          <w:richText/>
                        </w:sdtPr>
                        <w:sdtContent>
                          <w:r>
                            <w:rPr>
                              <w:b/>
                              <w:bCs/>
                              <w:szCs w:val="24"/>
                            </w:rPr>
                            <w:t>Statybos darbų atlikimas pažeidžiant teisės aktų reikalavimus</w:t>
                          </w:r>
                        </w:sdtContent>
                      </w:sdt>
                    </w:p>
                    <w:sdt>
                      <w:sdtPr>
                        <w:alias w:val="356 str. 1 d."/>
                        <w:tag w:val="part_959381cf11444e109c87f96a1b9ea5ed"/>
                        <w:lock w:val="sdtLocked"/>
                        <w:richText/>
                      </w:sdtPr>
                      <w:sdtContent>
                        <w:p>
                          <w:pPr>
                            <w:spacing w:line="360" w:lineRule="auto"/>
                            <w:ind w:firstLine="720"/>
                            <w:jc w:val="both"/>
                            <w:rPr>
                              <w:bCs/>
                              <w:szCs w:val="24"/>
                            </w:rPr>
                          </w:pPr>
                          <w:sdt>
                            <w:sdtPr>
                              <w:alias w:val="Numeris"/>
                              <w:tag w:val="nr_959381cf11444e109c87f96a1b9ea5ed"/>
                              <w:lock w:val="sdtLocked"/>
                              <w:richText/>
                            </w:sdtPr>
                            <w:sdtContent>
                              <w:r>
                                <w:rPr>
                                  <w:bCs/>
                                  <w:szCs w:val="24"/>
                                </w:rPr>
                                <w:t>1</w:t>
                              </w:r>
                            </w:sdtContent>
                          </w:sdt>
                          <w:r>
                            <w:rPr>
                              <w:bCs/>
                              <w:szCs w:val="24"/>
                            </w:rPr>
                            <w:t>. Fizinio asmens atliekami statybos darbai, kai nėra teisės aktuose nustatyta tvarka paskirtas (pasamdytas) statinio statybos darbų vadovas ar statinio statybos specialiųjų darbų vadovai,</w:t>
                          </w:r>
                        </w:p>
                        <w:p>
                          <w:pPr>
                            <w:spacing w:line="360" w:lineRule="auto"/>
                            <w:ind w:firstLine="720"/>
                            <w:jc w:val="both"/>
                            <w:rPr>
                              <w:bCs/>
                              <w:szCs w:val="24"/>
                            </w:rPr>
                          </w:pPr>
                          <w:r>
                            <w:rPr>
                              <w:bCs/>
                              <w:szCs w:val="24"/>
                            </w:rPr>
                            <w:t>užtraukia baudą nuo trisdešimt iki vieno šimto keturiasdešimt eurų.</w:t>
                          </w:r>
                        </w:p>
                      </w:sdtContent>
                    </w:sdt>
                    <w:sdt>
                      <w:sdtPr>
                        <w:alias w:val="356 str. 2 d."/>
                        <w:tag w:val="part_90dbcf572a8a4c1994a5de2b0b8e9179"/>
                        <w:lock w:val="sdtLocked"/>
                        <w:richText/>
                      </w:sdtPr>
                      <w:sdtContent>
                        <w:p>
                          <w:pPr>
                            <w:spacing w:line="360" w:lineRule="auto"/>
                            <w:ind w:firstLine="720"/>
                            <w:jc w:val="both"/>
                            <w:rPr>
                              <w:bCs/>
                              <w:szCs w:val="24"/>
                            </w:rPr>
                          </w:pPr>
                          <w:sdt>
                            <w:sdtPr>
                              <w:alias w:val="Numeris"/>
                              <w:tag w:val="nr_90dbcf572a8a4c1994a5de2b0b8e91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3 d."/>
                        <w:tag w:val="part_5d5dea17e8e843d2a32a9a54d233465a"/>
                        <w:lock w:val="sdtLocked"/>
                        <w:richText/>
                      </w:sdtPr>
                      <w:sdtContent>
                        <w:p>
                          <w:pPr>
                            <w:spacing w:line="360" w:lineRule="auto"/>
                            <w:ind w:firstLine="720"/>
                            <w:jc w:val="both"/>
                            <w:rPr>
                              <w:bCs/>
                              <w:szCs w:val="24"/>
                            </w:rPr>
                          </w:pPr>
                          <w:sdt>
                            <w:sdtPr>
                              <w:alias w:val="Numeris"/>
                              <w:tag w:val="nr_5d5dea17e8e843d2a32a9a54d233465a"/>
                              <w:lock w:val="sdtLocked"/>
                              <w:richText/>
                            </w:sdtPr>
                            <w:sdtContent>
                              <w:r>
                                <w:rPr>
                                  <w:bCs/>
                                  <w:szCs w:val="24"/>
                                </w:rPr>
                                <w:t>3</w:t>
                              </w:r>
                            </w:sdtContent>
                          </w:sdt>
                          <w:r>
                            <w:rPr>
                              <w:bCs/>
                              <w:szCs w:val="24"/>
                            </w:rPr>
                            <w:t>. Normatyviniuose statybos techniniuose dokumentuose nurodytų dokumentų neįforminimas ar neužpildymas teisės aktuose nustatyta tvarka, kai atliekami statybos darbai,</w:t>
                          </w:r>
                        </w:p>
                        <w:p>
                          <w:pPr>
                            <w:spacing w:line="360" w:lineRule="auto"/>
                            <w:ind w:firstLine="720"/>
                            <w:jc w:val="both"/>
                            <w:rPr>
                              <w:bCs/>
                              <w:szCs w:val="24"/>
                            </w:rPr>
                          </w:pPr>
                          <w:r>
                            <w:rPr>
                              <w:bCs/>
                              <w:szCs w:val="24"/>
                            </w:rPr>
                            <w:t>užtraukia baudą nuo trisdešimt iki vieno šimto keturiasdešimt eurų.</w:t>
                          </w:r>
                        </w:p>
                      </w:sdtContent>
                    </w:sdt>
                    <w:sdt>
                      <w:sdtPr>
                        <w:alias w:val="356 str. 4 d."/>
                        <w:tag w:val="part_dfb3f1e4189348c5a661916181193bfc"/>
                        <w:lock w:val="sdtLocked"/>
                        <w:richText/>
                      </w:sdtPr>
                      <w:sdtContent>
                        <w:p>
                          <w:pPr>
                            <w:spacing w:line="360" w:lineRule="auto"/>
                            <w:ind w:firstLine="720"/>
                            <w:jc w:val="both"/>
                            <w:rPr>
                              <w:bCs/>
                              <w:szCs w:val="24"/>
                            </w:rPr>
                          </w:pPr>
                          <w:sdt>
                            <w:sdtPr>
                              <w:alias w:val="Numeris"/>
                              <w:tag w:val="nr_dfb3f1e4189348c5a661916181193bf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5 d."/>
                        <w:tag w:val="part_68b7491921a54528a535589fb0aa1197"/>
                        <w:lock w:val="sdtLocked"/>
                        <w:richText/>
                      </w:sdtPr>
                      <w:sdtContent>
                        <w:p>
                          <w:pPr>
                            <w:spacing w:line="360" w:lineRule="auto"/>
                            <w:ind w:firstLine="720"/>
                            <w:jc w:val="both"/>
                            <w:rPr>
                              <w:bCs/>
                              <w:szCs w:val="24"/>
                            </w:rPr>
                          </w:pPr>
                          <w:sdt>
                            <w:sdtPr>
                              <w:alias w:val="Numeris"/>
                              <w:tag w:val="nr_68b7491921a54528a535589fb0aa1197"/>
                              <w:lock w:val="sdtLocked"/>
                              <w:richText/>
                            </w:sdtPr>
                            <w:sdtContent>
                              <w:r>
                                <w:rPr>
                                  <w:bCs/>
                                  <w:szCs w:val="24"/>
                                </w:rPr>
                                <w:t>5</w:t>
                              </w:r>
                            </w:sdtContent>
                          </w:sdt>
                          <w:r>
                            <w:rPr>
                              <w:bCs/>
                              <w:szCs w:val="24"/>
                            </w:rPr>
                            <w:t>. Statybos darbų atlikimas neturint teisės aktuose nustatytų privalomųjų dokumentų statybos darbams pradėti, išskyrus statybą leidžiančius dokumentus,</w:t>
                          </w:r>
                        </w:p>
                        <w:p>
                          <w:pPr>
                            <w:spacing w:line="360" w:lineRule="auto"/>
                            <w:ind w:firstLine="720"/>
                            <w:jc w:val="both"/>
                            <w:rPr>
                              <w:bCs/>
                              <w:szCs w:val="24"/>
                            </w:rPr>
                          </w:pPr>
                          <w:r>
                            <w:rPr>
                              <w:bCs/>
                              <w:szCs w:val="24"/>
                            </w:rPr>
                            <w:t>užtraukia baudą nuo trijų šimtų iki aštuonių šimtų penkiasdešimt eurų.</w:t>
                          </w:r>
                        </w:p>
                      </w:sdtContent>
                    </w:sdt>
                    <w:sdt>
                      <w:sdtPr>
                        <w:alias w:val="356 str. 6 d."/>
                        <w:tag w:val="part_e3c53aaf02934a80938f44dfe379466a"/>
                        <w:lock w:val="sdtLocked"/>
                        <w:richText/>
                      </w:sdtPr>
                      <w:sdtContent>
                        <w:p>
                          <w:pPr>
                            <w:spacing w:line="360" w:lineRule="auto"/>
                            <w:ind w:firstLine="720"/>
                            <w:jc w:val="both"/>
                            <w:rPr>
                              <w:bCs/>
                              <w:szCs w:val="24"/>
                            </w:rPr>
                          </w:pPr>
                          <w:sdt>
                            <w:sdtPr>
                              <w:alias w:val="Numeris"/>
                              <w:tag w:val="nr_e3c53aaf02934a80938f44dfe379466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240" w:lineRule="atLeast"/>
                            <w:ind w:firstLine="720"/>
                            <w:jc w:val="both"/>
                            <w:rPr>
                              <w:bCs/>
                              <w:szCs w:val="24"/>
                            </w:rPr>
                          </w:pPr>
                        </w:p>
                      </w:sdtContent>
                    </w:sdt>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4e75f78205ae434587a27772388c1af4"/>
                        <w:lock w:val="sdtLocked"/>
                        <w:richText/>
                      </w:sdtPr>
                      <w:sdtContent>
                        <w:p>
                          <w:pPr>
                            <w:spacing w:line="360" w:lineRule="auto"/>
                            <w:ind w:firstLine="720"/>
                            <w:jc w:val="both"/>
                            <w:rPr>
                              <w:bCs/>
                              <w:szCs w:val="24"/>
                            </w:rPr>
                          </w:pPr>
                          <w:sdt>
                            <w:sdtPr>
                              <w:alias w:val="Numeris"/>
                              <w:tag w:val="nr_4e75f78205ae434587a27772388c1af4"/>
                              <w:lock w:val="sdtLocked"/>
                              <w:richText/>
                            </w:sdtPr>
                            <w:sdtContent>
                              <w:r>
                                <w:rPr>
                                  <w:bCs/>
                                  <w:szCs w:val="24"/>
                                </w:rPr>
                                <w:t>1</w:t>
                              </w:r>
                            </w:sdtContent>
                          </w:sdt>
                          <w:r>
                            <w:rPr>
                              <w:bCs/>
                              <w:szCs w:val="24"/>
                            </w:rPr>
                            <w:t>. Informacijos apie statybos pradžią, rangovo pasamdymą, taip pat apie pagrindinių statybos sričių vadovų (statinio projekto vykdymo priežiūros vadovo, statinio projekto vykdymo priežiūros dalies vadovo, statinio statybos vadovo, statinio statybos specialiųjų darbų vadovo, statinio statybos techninės priežiūros vadovo, specialiosios statinio statybos techninės priežiūros vadovo) pasamdymą ar paskyrimą nepateikimas arba pateikimas nesilaikant teisės aktuose nustatytų terminų</w:t>
                          </w:r>
                        </w:p>
                        <w:p>
                          <w:pPr>
                            <w:spacing w:line="360" w:lineRule="auto"/>
                            <w:ind w:firstLine="720"/>
                            <w:jc w:val="both"/>
                            <w:rPr>
                              <w:bCs/>
                              <w:szCs w:val="24"/>
                            </w:rPr>
                          </w:pPr>
                          <w:r>
                            <w:rPr>
                              <w:bCs/>
                              <w:szCs w:val="24"/>
                            </w:rPr>
                            <w:t>užtraukia baudą nuo vieno šimto iki trijų šimtų eurų.</w:t>
                          </w:r>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e5c8b36d783e423ab9b1296e36cc54ee"/>
                    <w:lock w:val="sdtLocked"/>
                    <w:richText/>
                  </w:sdtPr>
                  <w:sdtContent>
                    <w:p>
                      <w:pPr>
                        <w:spacing w:line="360" w:lineRule="auto"/>
                        <w:ind w:firstLine="720"/>
                        <w:jc w:val="both"/>
                        <w:rPr>
                          <w:szCs w:val="24"/>
                        </w:rPr>
                      </w:pPr>
                      <w:sdt>
                        <w:sdtPr>
                          <w:alias w:val="Numeris"/>
                          <w:tag w:val="nr_e5c8b36d783e423ab9b1296e36cc54ee"/>
                          <w:lock w:val="sdtLocked"/>
                          <w:richText/>
                        </w:sdtPr>
                        <w:sdtContent>
                          <w:r>
                            <w:rPr>
                              <w:b/>
                              <w:bCs/>
                              <w:szCs w:val="24"/>
                            </w:rPr>
                            <w:t>360</w:t>
                          </w:r>
                        </w:sdtContent>
                      </w:sdt>
                      <w:r>
                        <w:rPr>
                          <w:b/>
                          <w:bCs/>
                          <w:szCs w:val="24"/>
                        </w:rPr>
                        <w:t xml:space="preserve"> straipsnis. </w:t>
                      </w:r>
                      <w:sdt>
                        <w:sdtPr>
                          <w:alias w:val="Pavadinimas"/>
                          <w:tag w:val="title_e5c8b36d783e423ab9b1296e36cc54ee"/>
                          <w:lock w:val="sdtLocked"/>
                          <w:richText/>
                        </w:sdtPr>
                        <w:sdtContent>
                          <w:r>
                            <w:rPr>
                              <w:b/>
                              <w:bCs/>
                              <w:szCs w:val="24"/>
                            </w:rPr>
                            <w:t>Statinių techninę priežiūrą reglamentuojančių teisės aktų pažeidimas</w:t>
                          </w:r>
                        </w:sdtContent>
                      </w:sdt>
                    </w:p>
                    <w:sdt>
                      <w:sdtPr>
                        <w:alias w:val="360 str. 1 d."/>
                        <w:tag w:val="part_c9f1644836dd4df8ac8070ad56b603fe"/>
                        <w:lock w:val="sdtLocked"/>
                        <w:richText/>
                      </w:sdtPr>
                      <w:sdtContent>
                        <w:p>
                          <w:pPr>
                            <w:spacing w:line="360" w:lineRule="auto"/>
                            <w:ind w:firstLine="720"/>
                            <w:jc w:val="both"/>
                            <w:rPr>
                              <w:szCs w:val="24"/>
                            </w:rPr>
                          </w:pPr>
                          <w:sdt>
                            <w:sdtPr>
                              <w:alias w:val="Numeris"/>
                              <w:tag w:val="nr_c9f1644836dd4df8ac8070ad56b603fe"/>
                              <w:lock w:val="sdtLocked"/>
                              <w:richText/>
                            </w:sdtPr>
                            <w:sdtContent>
                              <w:r>
                                <w:rPr>
                                  <w:szCs w:val="24"/>
                                </w:rPr>
                                <w:t>1</w:t>
                              </w:r>
                            </w:sdtContent>
                          </w:sdt>
                          <w:r>
                            <w:rPr>
                              <w:szCs w:val="24"/>
                            </w:rPr>
                            <w:t>. Statinių techninę priežiūrą reglamentuojančių teisės aktų pažeidimas, išskyrus šio straipsnio 2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2 d."/>
                        <w:tag w:val="part_7277b5cd4c91415b9e76a67a45d49257"/>
                        <w:lock w:val="sdtLocked"/>
                        <w:richText/>
                      </w:sdtPr>
                      <w:sdtContent>
                        <w:p>
                          <w:pPr>
                            <w:spacing w:line="360" w:lineRule="auto"/>
                            <w:ind w:firstLine="720"/>
                            <w:jc w:val="both"/>
                            <w:rPr>
                              <w:szCs w:val="24"/>
                            </w:rPr>
                          </w:pPr>
                          <w:sdt>
                            <w:sdtPr>
                              <w:alias w:val="Numeris"/>
                              <w:tag w:val="nr_7277b5cd4c91415b9e76a67a45d49257"/>
                              <w:lock w:val="sdtLocked"/>
                              <w:richText/>
                            </w:sdtPr>
                            <w:sdtContent>
                              <w:r>
                                <w:rPr>
                                  <w:szCs w:val="24"/>
                                </w:rPr>
                                <w:t>2</w:t>
                              </w:r>
                            </w:sdtContent>
                          </w:sdt>
                          <w:r>
                            <w:rPr>
                              <w:szCs w:val="24"/>
                            </w:rPr>
                            <w:t>. Statinių techninės priežiūros taisyklėse nustatytų priemonių netaikymas, kai yra pavojinga statinio deformacija ir griūties grėsmė,</w:t>
                          </w:r>
                        </w:p>
                        <w:p>
                          <w:pPr>
                            <w:spacing w:line="360" w:lineRule="auto"/>
                            <w:ind w:firstLine="720"/>
                            <w:jc w:val="both"/>
                            <w:rPr>
                              <w:szCs w:val="24"/>
                            </w:rPr>
                          </w:pPr>
                          <w:r>
                            <w:rPr>
                              <w:szCs w:val="24"/>
                            </w:rPr>
                            <w:t>užtraukia baudą nuo trijų šimtų iki vieno tūkstančio penkių šimtų eurų.</w:t>
                          </w:r>
                        </w:p>
                        <w:p>
                          <w:pPr>
                            <w:spacing w:line="360" w:lineRule="auto"/>
                            <w:ind w:firstLine="720"/>
                            <w:jc w:val="both"/>
                            <w:rPr>
                              <w:szCs w:val="24"/>
                            </w:rPr>
                          </w:pPr>
                        </w:p>
                      </w:sdtContent>
                    </w:sdt>
                  </w:sdtContent>
                </w:sdt>
                <w:sdt>
                  <w:sdtPr>
                    <w:alias w:val="361 str."/>
                    <w:tag w:val="part_c05d5e56a56d455aa6d79a7ba1e0b445"/>
                    <w:lock w:val="sdtLocked"/>
                    <w:richText/>
                  </w:sdtPr>
                  <w:sdtContent>
                    <w:p>
                      <w:pPr>
                        <w:spacing w:line="360" w:lineRule="auto"/>
                        <w:ind w:left="2410" w:hanging="1690"/>
                        <w:jc w:val="both"/>
                        <w:rPr>
                          <w:szCs w:val="24"/>
                        </w:rPr>
                      </w:pPr>
                      <w:sdt>
                        <w:sdtPr>
                          <w:alias w:val="Numeris"/>
                          <w:tag w:val="nr_c05d5e56a56d455aa6d79a7ba1e0b445"/>
                          <w:lock w:val="sdtLocked"/>
                          <w:richText/>
                        </w:sdtPr>
                        <w:sdtContent>
                          <w:r>
                            <w:rPr>
                              <w:b/>
                              <w:bCs/>
                              <w:szCs w:val="24"/>
                            </w:rPr>
                            <w:t>361</w:t>
                          </w:r>
                        </w:sdtContent>
                      </w:sdt>
                      <w:r>
                        <w:rPr>
                          <w:b/>
                          <w:bCs/>
                          <w:szCs w:val="24"/>
                        </w:rPr>
                        <w:t xml:space="preserve"> straipsnis. </w:t>
                      </w:r>
                      <w:sdt>
                        <w:sdtPr>
                          <w:alias w:val="Pavadinimas"/>
                          <w:tag w:val="title_c05d5e56a56d455aa6d79a7ba1e0b445"/>
                          <w:lock w:val="sdtLocked"/>
                          <w:richText/>
                        </w:sdtPr>
                        <w:sdtContent>
                          <w:r>
                            <w:rPr>
                              <w:b/>
                              <w:bCs/>
                              <w:szCs w:val="24"/>
                            </w:rPr>
                            <w:t>Statinio projekto vykdymo priežiūros ir statinio statybos techninės priežiūros tvarkos nesilaikymas</w:t>
                          </w:r>
                        </w:sdtContent>
                      </w:sdt>
                    </w:p>
                    <w:sdt>
                      <w:sdtPr>
                        <w:alias w:val="361 str. 1 d."/>
                        <w:tag w:val="part_b5f159918276454194ed2cf570357c95"/>
                        <w:lock w:val="sdtLocked"/>
                        <w:richText/>
                      </w:sdtPr>
                      <w:sdtContent>
                        <w:p>
                          <w:pPr>
                            <w:spacing w:line="360" w:lineRule="auto"/>
                            <w:ind w:firstLine="720"/>
                            <w:jc w:val="both"/>
                            <w:rPr>
                              <w:szCs w:val="24"/>
                            </w:rPr>
                          </w:pPr>
                          <w:r>
                            <w:rPr>
                              <w:szCs w:val="24"/>
                            </w:rPr>
                            <w:t>Statinio projekto vykdymo priežiūros ir statinio statybos techninės priežiūros normatyviniuose statybos techniniuose dokumentuose nustatytų reikalavimų pažeidimas</w:t>
                          </w:r>
                        </w:p>
                      </w:sdtContent>
                    </w:sdt>
                    <w:sdt>
                      <w:sdtPr>
                        <w:alias w:val="361 str. 2 d."/>
                        <w:tag w:val="part_1b20105645bf4257bbb13945b54fb1b5"/>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49061ae6f5434c018625c64ebd6bd8f4"/>
                        <w:lock w:val="sdtLocked"/>
                        <w:richText/>
                      </w:sdtPr>
                      <w:sdtContent>
                        <w:p>
                          <w:pPr>
                            <w:spacing w:line="360" w:lineRule="auto"/>
                            <w:ind w:firstLine="720"/>
                            <w:jc w:val="both"/>
                            <w:rPr>
                              <w:bCs/>
                              <w:szCs w:val="24"/>
                            </w:rPr>
                          </w:pPr>
                          <w:sdt>
                            <w:sdtPr>
                              <w:alias w:val="Numeris"/>
                              <w:tag w:val="nr_49061ae6f5434c018625c64ebd6bd8f4"/>
                              <w:lock w:val="sdtLocked"/>
                              <w:richText/>
                            </w:sdtPr>
                            <w:sdtContent>
                              <w:r>
                                <w:rPr>
                                  <w:bCs/>
                                  <w:szCs w:val="24"/>
                                </w:rPr>
                                <w:t>3</w:t>
                              </w:r>
                            </w:sdtContent>
                          </w:sdt>
                          <w:r>
                            <w:rPr>
                              <w:bCs/>
                              <w:szCs w:val="24"/>
                            </w:rPr>
                            <w:t>. Prisijungimo sąlygų, specialiųjų architektūros ar saugomos teritorijos tvarkymo reikalavimų, paveldosaugos ar saugomos teritorijos tvarkymo ir apsaugos reikalavimų nepagrįstas neišdavimas per teisės aktuose nustatytus terminus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4 d."/>
                        <w:tag w:val="part_8ede080c73954e8a9cfce866778b9766"/>
                        <w:lock w:val="sdtLocked"/>
                        <w:richText/>
                      </w:sdtPr>
                      <w:sdtContent>
                        <w:p>
                          <w:pPr>
                            <w:spacing w:line="360" w:lineRule="auto"/>
                            <w:ind w:firstLine="720"/>
                            <w:jc w:val="both"/>
                            <w:rPr>
                              <w:bCs/>
                              <w:szCs w:val="24"/>
                            </w:rPr>
                          </w:pPr>
                          <w:sdt>
                            <w:sdtPr>
                              <w:alias w:val="Numeris"/>
                              <w:tag w:val="nr_8ede080c73954e8a9cfce866778b976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14756231d08a4a3c847cd6f69f2099ec"/>
                    <w:lock w:val="sdtLocked"/>
                    <w:richText/>
                  </w:sdtPr>
                  <w:sdtContent>
                    <w:p>
                      <w:pPr>
                        <w:spacing w:line="360" w:lineRule="auto"/>
                        <w:ind w:left="2410" w:hanging="1690"/>
                        <w:jc w:val="both"/>
                        <w:rPr>
                          <w:b/>
                          <w:bCs/>
                          <w:szCs w:val="24"/>
                        </w:rPr>
                      </w:pPr>
                      <w:sdt>
                        <w:sdtPr>
                          <w:alias w:val="Numeris"/>
                          <w:tag w:val="nr_14756231d08a4a3c847cd6f69f2099ec"/>
                          <w:lock w:val="sdtLocked"/>
                          <w:richText/>
                        </w:sdtPr>
                        <w:sdtContent>
                          <w:r>
                            <w:rPr>
                              <w:b/>
                              <w:bCs/>
                              <w:szCs w:val="24"/>
                            </w:rPr>
                            <w:t>363</w:t>
                          </w:r>
                        </w:sdtContent>
                      </w:sdt>
                      <w:r>
                        <w:rPr>
                          <w:b/>
                          <w:bCs/>
                          <w:szCs w:val="24"/>
                        </w:rPr>
                        <w:t xml:space="preserve"> straipsnis. </w:t>
                      </w:r>
                      <w:sdt>
                        <w:sdtPr>
                          <w:alias w:val="Pavadinimas"/>
                          <w:tag w:val="title_14756231d08a4a3c847cd6f69f2099ec"/>
                          <w:lock w:val="sdtLocked"/>
                          <w:richText/>
                        </w:sdtPr>
                        <w:sdtContent>
                          <w:r>
                            <w:rPr>
                              <w:b/>
                              <w:bCs/>
                              <w:szCs w:val="24"/>
                            </w:rPr>
                            <w:t>Statinio projektavimas, vadovavimas statinio projekto rengimui, statinio projekto ar statinio ekspertizės atlikimas, vadovavimas statinio projekto ar statinio ekspertizei, statinio statyba, vadovavimas statinio statybai neturint teisės verstis šia veikla</w:t>
                          </w:r>
                        </w:sdtContent>
                      </w:sdt>
                    </w:p>
                    <w:sdt>
                      <w:sdtPr>
                        <w:alias w:val="363 str. 1 d."/>
                        <w:tag w:val="part_b26e80962b7542eb96340f389bf6d126"/>
                        <w:lock w:val="sdtLocked"/>
                        <w:richText/>
                      </w:sdtPr>
                      <w:sdtContent>
                        <w:p>
                          <w:pPr>
                            <w:spacing w:line="360" w:lineRule="auto"/>
                            <w:ind w:firstLine="720"/>
                            <w:jc w:val="both"/>
                            <w:rPr>
                              <w:bCs/>
                              <w:szCs w:val="24"/>
                            </w:rPr>
                          </w:pPr>
                          <w:r>
                            <w:rPr>
                              <w:bCs/>
                              <w:szCs w:val="24"/>
                            </w:rPr>
                            <w:t>Statinio projektavimas, vadovavimas rengiant statinio projektą, statinio projekto ar statinio ekspertizės atlikimas, vadovavimas atliekant statinio projekto ar statinio ekspertizę, statinio statyba ar vadovavimas statinio statybai neturint teisės verstis šia veikla</w:t>
                          </w:r>
                        </w:p>
                      </w:sdtContent>
                    </w:sdt>
                    <w:sdt>
                      <w:sdtPr>
                        <w:alias w:val="363 str. 2 d."/>
                        <w:tag w:val="part_16e46b6913414f2985e682c7382ce3d9"/>
                        <w:lock w:val="sdtLocked"/>
                        <w:richText/>
                      </w:sdtPr>
                      <w:sdtContent>
                        <w:p>
                          <w:pPr>
                            <w:spacing w:line="360" w:lineRule="auto"/>
                            <w:ind w:firstLine="720"/>
                            <w:jc w:val="both"/>
                            <w:rPr>
                              <w:bCs/>
                              <w:szCs w:val="24"/>
                            </w:rPr>
                          </w:pPr>
                          <w:r>
                            <w:rPr>
                              <w:bCs/>
                              <w:szCs w:val="24"/>
                            </w:rPr>
                            <w:t>užtraukia baudą asmenims nuo penkių šimtų šešiasdešimt iki vieno tūkstančio dviejų šimtų eurų ir juridinių asmenų vadovams ar kitiems atsakingiems asmenims – nuo aštuonių šimtų iki vieno tūkstančio aštuonių šimtų eurų.</w:t>
                          </w:r>
                        </w:p>
                        <w:p>
                          <w:pPr>
                            <w:spacing w:line="360" w:lineRule="auto"/>
                            <w:ind w:firstLine="720"/>
                            <w:jc w:val="both"/>
                            <w:rPr>
                              <w:bCs/>
                              <w:szCs w:val="24"/>
                            </w:rPr>
                          </w:pPr>
                        </w:p>
                      </w:sdtContent>
                    </w:sdt>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6643a634fe2e4fb18be24011c7a8ab64"/>
                        <w:lock w:val="sdtLocked"/>
                        <w:richText/>
                      </w:sdtPr>
                      <w:sdtContent>
                        <w:p>
                          <w:pPr>
                            <w:spacing w:line="360" w:lineRule="auto"/>
                            <w:ind w:firstLine="720"/>
                            <w:jc w:val="both"/>
                            <w:rPr>
                              <w:bCs/>
                              <w:szCs w:val="24"/>
                            </w:rPr>
                          </w:pPr>
                          <w:sdt>
                            <w:sdtPr>
                              <w:alias w:val="Numeris"/>
                              <w:tag w:val="nr_6643a634fe2e4fb18be24011c7a8ab64"/>
                              <w:lock w:val="sdtLocked"/>
                              <w:richText/>
                            </w:sdtPr>
                            <w:sdtContent>
                              <w:r>
                                <w:rPr>
                                  <w:bCs/>
                                  <w:szCs w:val="24"/>
                                </w:rPr>
                                <w:t>2</w:t>
                              </w:r>
                            </w:sdtContent>
                          </w:sdt>
                          <w:r>
                            <w:rPr>
                              <w:bCs/>
                              <w:szCs w:val="24"/>
                            </w:rPr>
                            <w:t xml:space="preserve">. Sprendimo suderinti teritorijų planavimo dokumentus ir žemės valdos projektus priėmimas, kai pažeista teisės aktuose nustatyta jų derinimo tvarka arba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bCs/>
                              <w:szCs w:val="24"/>
                            </w:rPr>
                            <w:t xml:space="preserve">užtraukia įspėjimą arba baudą nuo vieno šimto penkiasdešimt iki šešių šimtų eurų. </w:t>
                          </w:r>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02367852fd664b74b7faab13cc612b19"/>
                        <w:lock w:val="sdtLocked"/>
                        <w:richText/>
                      </w:sdtPr>
                      <w:sdtContent>
                        <w:p>
                          <w:pPr>
                            <w:spacing w:line="360" w:lineRule="auto"/>
                            <w:ind w:firstLine="720"/>
                            <w:jc w:val="both"/>
                            <w:rPr>
                              <w:bCs/>
                              <w:szCs w:val="24"/>
                            </w:rPr>
                          </w:pPr>
                          <w:sdt>
                            <w:sdtPr>
                              <w:alias w:val="Numeris"/>
                              <w:tag w:val="nr_02367852fd664b74b7faab13cc612b19"/>
                              <w:lock w:val="sdtLocked"/>
                              <w:richText/>
                            </w:sdtPr>
                            <w:sdtContent>
                              <w:r>
                                <w:rPr>
                                  <w:bCs/>
                                  <w:szCs w:val="24"/>
                                </w:rPr>
                                <w:t>4</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sdtContent>
                    </w:sdt>
                    <w:sdt>
                      <w:sdtPr>
                        <w:alias w:val="364 str. 5 d."/>
                        <w:tag w:val="part_91eebeb4ef004bd79481d30dd89a40a4"/>
                        <w:lock w:val="sdtLocked"/>
                        <w:richText/>
                      </w:sdtPr>
                      <w:sdtContent>
                        <w:p>
                          <w:pPr>
                            <w:spacing w:line="360" w:lineRule="auto"/>
                            <w:ind w:firstLine="720"/>
                            <w:jc w:val="both"/>
                            <w:rPr>
                              <w:bCs/>
                              <w:szCs w:val="24"/>
                            </w:rPr>
                          </w:pPr>
                          <w:sdt>
                            <w:sdtPr>
                              <w:alias w:val="Numeris"/>
                              <w:tag w:val="nr_91eebeb4ef004bd79481d30dd89a40a4"/>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6 d."/>
                        <w:tag w:val="part_a1a3eba1e2184040aa0cc8a59b0f0c88"/>
                        <w:lock w:val="sdtLocked"/>
                        <w:richText/>
                      </w:sdtPr>
                      <w:sdtContent>
                        <w:p>
                          <w:pPr>
                            <w:spacing w:line="360" w:lineRule="auto"/>
                            <w:ind w:firstLine="720"/>
                            <w:jc w:val="both"/>
                            <w:rPr>
                              <w:bCs/>
                              <w:szCs w:val="24"/>
                            </w:rPr>
                          </w:pPr>
                          <w:sdt>
                            <w:sdtPr>
                              <w:alias w:val="Numeris"/>
                              <w:tag w:val="nr_a1a3eba1e2184040aa0cc8a59b0f0c88"/>
                              <w:lock w:val="sdtLocked"/>
                              <w:richText/>
                            </w:sdtPr>
                            <w:sdtContent>
                              <w:r>
                                <w:rPr>
                                  <w:bCs/>
                                  <w:szCs w:val="24"/>
                                </w:rPr>
                                <w:t>6</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4 str. 7 d."/>
                        <w:tag w:val="part_32c22454f309412781e0f7cf43da2d97"/>
                        <w:lock w:val="sdtLocked"/>
                        <w:richText/>
                      </w:sdtPr>
                      <w:sdtContent>
                        <w:p>
                          <w:pPr>
                            <w:spacing w:line="360" w:lineRule="auto"/>
                            <w:ind w:firstLine="720"/>
                            <w:jc w:val="both"/>
                            <w:rPr>
                              <w:bCs/>
                              <w:szCs w:val="24"/>
                            </w:rPr>
                          </w:pPr>
                          <w:sdt>
                            <w:sdtPr>
                              <w:alias w:val="Numeris"/>
                              <w:tag w:val="nr_32c22454f309412781e0f7cf43da2d97"/>
                              <w:lock w:val="sdtLocked"/>
                              <w:richText/>
                            </w:sdtPr>
                            <w:sdtContent>
                              <w:r>
                                <w:rPr>
                                  <w:bCs/>
                                  <w:szCs w:val="24"/>
                                </w:rPr>
                                <w:t>7</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sdtContent>
                    </w:sdt>
                    <w:sdt>
                      <w:sdtPr>
                        <w:alias w:val="364 str. 8 d."/>
                        <w:tag w:val="part_7b57e97954e448b9901f848c9e7532a3"/>
                        <w:lock w:val="sdtLocked"/>
                        <w:richText/>
                      </w:sdtPr>
                      <w:sdtContent>
                        <w:p>
                          <w:pPr>
                            <w:spacing w:line="360" w:lineRule="auto"/>
                            <w:ind w:firstLine="720"/>
                            <w:jc w:val="both"/>
                            <w:rPr>
                              <w:bCs/>
                              <w:szCs w:val="24"/>
                            </w:rPr>
                          </w:pPr>
                          <w:sdt>
                            <w:sdtPr>
                              <w:alias w:val="Numeris"/>
                              <w:tag w:val="nr_7b57e97954e448b9901f848c9e7532a3"/>
                              <w:lock w:val="sdtLocked"/>
                              <w:richText/>
                            </w:sdtPr>
                            <w:sdtContent>
                              <w:r>
                                <w:rPr>
                                  <w:bCs/>
                                  <w:szCs w:val="24"/>
                                </w:rPr>
                                <w:t>8</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64 str. 9 d."/>
                        <w:tag w:val="part_c563f564a3af4154a88d1a9072d6194d"/>
                        <w:lock w:val="sdtLocked"/>
                        <w:richText/>
                      </w:sdtPr>
                      <w:sdtContent>
                        <w:p>
                          <w:pPr>
                            <w:spacing w:line="360" w:lineRule="auto"/>
                            <w:ind w:firstLine="720"/>
                            <w:jc w:val="both"/>
                            <w:rPr>
                              <w:bCs/>
                              <w:szCs w:val="24"/>
                            </w:rPr>
                          </w:pPr>
                          <w:sdt>
                            <w:sdtPr>
                              <w:alias w:val="Numeris"/>
                              <w:tag w:val="nr_c563f564a3af4154a88d1a9072d6194d"/>
                              <w:lock w:val="sdtLocked"/>
                              <w:richText/>
                            </w:sdtPr>
                            <w:sdtContent>
                              <w:r>
                                <w:rPr>
                                  <w:bCs/>
                                  <w:szCs w:val="24"/>
                                </w:rPr>
                                <w:t>9</w:t>
                              </w:r>
                            </w:sdtContent>
                          </w:sdt>
                          <w:r>
                            <w:rPr>
                              <w:bCs/>
                              <w:szCs w:val="24"/>
                            </w:rPr>
                            <w:t>. Teritorijų planavimo dokumento ar žemės valdos projekto, dėl kurių tvirtinimo pateikta neigiama išvada, teikimas tvirtinti</w:t>
                          </w:r>
                        </w:p>
                        <w:p>
                          <w:pPr>
                            <w:spacing w:line="360" w:lineRule="auto"/>
                            <w:ind w:firstLine="720"/>
                            <w:jc w:val="both"/>
                            <w:rPr>
                              <w:bCs/>
                              <w:szCs w:val="24"/>
                            </w:rPr>
                          </w:pPr>
                          <w:r>
                            <w:rPr>
                              <w:bCs/>
                              <w:szCs w:val="24"/>
                            </w:rPr>
                            <w:t>užtraukia baudą nuo vieno tūkstančio keturių šimtų iki dviejų tūkstančių keturių šimtų eurų.</w:t>
                          </w:r>
                        </w:p>
                        <w:p>
                          <w:pPr>
                            <w:spacing w:line="360" w:lineRule="auto"/>
                            <w:ind w:firstLine="720"/>
                            <w:jc w:val="both"/>
                            <w:rPr>
                              <w:bCs/>
                              <w:szCs w:val="24"/>
                            </w:rPr>
                          </w:pPr>
                        </w:p>
                      </w:sdtContent>
                    </w:sdt>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65eccac31a4f4aff84b4343ffe78f566"/>
                    <w:lock w:val="sdtLocked"/>
                    <w:richText/>
                  </w:sdtPr>
                  <w:sdtContent>
                    <w:p>
                      <w:pPr>
                        <w:spacing w:line="360" w:lineRule="auto"/>
                        <w:ind w:firstLine="720"/>
                        <w:jc w:val="both"/>
                        <w:rPr>
                          <w:b/>
                          <w:bCs/>
                          <w:szCs w:val="24"/>
                        </w:rPr>
                      </w:pPr>
                      <w:sdt>
                        <w:sdtPr>
                          <w:alias w:val="Numeris"/>
                          <w:tag w:val="nr_65eccac31a4f4aff84b4343ffe78f566"/>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65eccac31a4f4aff84b4343ffe78f566"/>
                          <w:lock w:val="sdtLocked"/>
                          <w:richText/>
                        </w:sdtPr>
                        <w:sdtContent>
                          <w:r>
                            <w:rPr>
                              <w:b/>
                              <w:bCs/>
                              <w:szCs w:val="24"/>
                            </w:rPr>
                            <w:t>Bendrųjų oro eismo srautų valdymo taisyklių pažeidimas</w:t>
                          </w:r>
                        </w:sdtContent>
                      </w:sdt>
                    </w:p>
                    <w:sdt>
                      <w:sdtPr>
                        <w:alias w:val="395 str. 1 d."/>
                        <w:tag w:val="part_b1a5dc84421e404ca359fd3492722014"/>
                        <w:lock w:val="sdtLocked"/>
                        <w:richText/>
                      </w:sdtPr>
                      <w:sdtContent>
                        <w:p>
                          <w:pPr>
                            <w:spacing w:line="360" w:lineRule="auto"/>
                            <w:ind w:firstLine="720"/>
                            <w:jc w:val="both"/>
                            <w:rPr>
                              <w:bCs/>
                              <w:szCs w:val="24"/>
                            </w:rPr>
                          </w:pPr>
                          <w:r>
                            <w:rPr>
                              <w:bCs/>
                              <w:szCs w:val="24"/>
                            </w:rPr>
                            <w:t xml:space="preserve">Bendrųjų oro eismo srautų valdymo taisyklių pažeidimas </w:t>
                          </w:r>
                        </w:p>
                      </w:sdtContent>
                    </w:sdt>
                    <w:sdt>
                      <w:sdtPr>
                        <w:alias w:val="395 str. 2 d."/>
                        <w:tag w:val="part_b1a251dc9d5146628a95973995beac8a"/>
                        <w:lock w:val="sdtLocked"/>
                        <w:richText/>
                      </w:sdtPr>
                      <w:sdtContent>
                        <w:p>
                          <w:pPr>
                            <w:spacing w:line="360" w:lineRule="auto"/>
                            <w:ind w:firstLine="720"/>
                            <w:jc w:val="both"/>
                            <w:rPr>
                              <w:bCs/>
                              <w:szCs w:val="24"/>
                            </w:rPr>
                          </w:pPr>
                          <w:r>
                            <w:rPr>
                              <w:bCs/>
                              <w:szCs w:val="24"/>
                            </w:rPr>
                            <w:t>užtraukia baudą orlaivių naudotojams – asmenims arba juridinių asmenų vadovams nuo vieno šimto keturiasdešimt iki šešių šimtų eurų ir oro navigacijos paslaugų teikėjų vadovams – nuo trijų šimtų iki aštuonių šimtų penkiasdešimt eurų.</w:t>
                          </w:r>
                        </w:p>
                        <w:p>
                          <w:pPr>
                            <w:spacing w:line="360" w:lineRule="auto"/>
                            <w:ind w:firstLine="720"/>
                            <w:jc w:val="both"/>
                            <w:rPr>
                              <w:bCs/>
                              <w:szCs w:val="24"/>
                            </w:rPr>
                          </w:pPr>
                        </w:p>
                      </w:sdtContent>
                    </w:sdt>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248fae15761c40a3a20289b1325e6bec"/>
                        <w:lock w:val="sdtLocked"/>
                        <w:richText/>
                      </w:sdtPr>
                      <w:sdtContent>
                        <w:p>
                          <w:pPr>
                            <w:spacing w:line="360" w:lineRule="auto"/>
                            <w:ind w:firstLine="720"/>
                            <w:jc w:val="both"/>
                            <w:rPr>
                              <w:bCs/>
                              <w:szCs w:val="24"/>
                            </w:rPr>
                          </w:pPr>
                          <w:sdt>
                            <w:sdtPr>
                              <w:alias w:val="Numeris"/>
                              <w:tag w:val="nr_248fae15761c40a3a20289b1325e6be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p>
                          <w:pPr>
                            <w:spacing w:line="360" w:lineRule="auto"/>
                            <w:ind w:left="2552" w:hanging="1832"/>
                            <w:jc w:val="both"/>
                            <w:rPr>
                              <w:b/>
                              <w:bCs/>
                              <w:szCs w:val="24"/>
                            </w:rPr>
                          </w:pP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0cc6c980fe8f43229e06142b772daeca"/>
                        <w:lock w:val="sdtLocked"/>
                        <w:richText/>
                      </w:sdtPr>
                      <w:sdtContent>
                        <w:p>
                          <w:pPr>
                            <w:spacing w:line="360" w:lineRule="auto"/>
                            <w:ind w:firstLine="720"/>
                            <w:jc w:val="both"/>
                            <w:rPr>
                              <w:bCs/>
                              <w:szCs w:val="24"/>
                            </w:rPr>
                          </w:pPr>
                          <w:sdt>
                            <w:sdtPr>
                              <w:alias w:val="Numeris"/>
                              <w:tag w:val="nr_0cc6c980fe8f43229e06142b772daec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8a27bc3c4bf1421d94cf836c3546a38b"/>
                    <w:lock w:val="sdtLocked"/>
                    <w:richText/>
                  </w:sdtPr>
                  <w:sdtContent>
                    <w:p>
                      <w:pPr>
                        <w:spacing w:line="360" w:lineRule="auto"/>
                        <w:ind w:left="2552" w:hanging="1832"/>
                        <w:jc w:val="both"/>
                        <w:rPr>
                          <w:bCs/>
                          <w:szCs w:val="24"/>
                        </w:rPr>
                      </w:pPr>
                      <w:sdt>
                        <w:sdtPr>
                          <w:alias w:val="Numeris"/>
                          <w:tag w:val="nr_8a27bc3c4bf1421d94cf836c3546a38b"/>
                          <w:lock w:val="sdtLocked"/>
                          <w:richText/>
                        </w:sdtPr>
                        <w:sdtContent>
                          <w:r>
                            <w:rPr>
                              <w:b/>
                              <w:bCs/>
                              <w:szCs w:val="24"/>
                            </w:rPr>
                            <w:t>477</w:t>
                          </w:r>
                        </w:sdtContent>
                      </w:sdt>
                      <w:r>
                        <w:rPr>
                          <w:b/>
                          <w:bCs/>
                          <w:szCs w:val="24"/>
                        </w:rPr>
                        <w:t xml:space="preserve"> straipsnis. </w:t>
                      </w:r>
                      <w:sdt>
                        <w:sdtPr>
                          <w:alias w:val="Pavadinimas"/>
                          <w:tag w:val="title_8a27bc3c4bf1421d94cf836c3546a38b"/>
                          <w:lock w:val="sdtLocked"/>
                          <w:richText/>
                        </w:sdtPr>
                        <w:sdtContent>
                          <w:r>
                            <w:rPr>
                              <w:b/>
                              <w:bCs/>
                              <w:szCs w:val="24"/>
                            </w:rPr>
                            <w:t>Transliavimo ir (ar) retransliavimo licencijose ir leidimuose nustatytų reikalavimų pažeidimas, Lietuvos radijo ir televizijos komisijos sprendimų nevykdymas</w:t>
                          </w:r>
                        </w:sdtContent>
                      </w:sdt>
                    </w:p>
                    <w:sdt>
                      <w:sdtPr>
                        <w:alias w:val="477 str. 1 d."/>
                        <w:tag w:val="part_57d01065ca4c490aaa0edefff3e8e11c"/>
                        <w:lock w:val="sdtLocked"/>
                        <w:richText/>
                      </w:sdtPr>
                      <w:sdtContent>
                        <w:p>
                          <w:pPr>
                            <w:spacing w:line="360" w:lineRule="auto"/>
                            <w:ind w:firstLine="720"/>
                            <w:jc w:val="both"/>
                            <w:rPr>
                              <w:bCs/>
                              <w:szCs w:val="24"/>
                            </w:rPr>
                          </w:pPr>
                          <w:sdt>
                            <w:sdtPr>
                              <w:alias w:val="Numeris"/>
                              <w:tag w:val="nr_57d01065ca4c490aaa0edefff3e8e11c"/>
                              <w:lock w:val="sdtLocked"/>
                              <w:richText/>
                            </w:sdtPr>
                            <w:sdtContent>
                              <w:r>
                                <w:rPr>
                                  <w:bCs/>
                                  <w:szCs w:val="24"/>
                                </w:rPr>
                                <w:t>1</w:t>
                              </w:r>
                            </w:sdtContent>
                          </w:sdt>
                          <w:r>
                            <w:rPr>
                              <w:bCs/>
                              <w:szCs w:val="24"/>
                            </w:rPr>
                            <w:t xml:space="preserve">. Transliavimo ir (ar) retransliavimo licencijose ir leidimuose nustatytų reikalavimų pažeidimas, Lietuvos radijo ir televizijos komisijos sprendimų nevykdymas </w:t>
                          </w:r>
                        </w:p>
                        <w:p>
                          <w:pPr>
                            <w:spacing w:line="360" w:lineRule="auto"/>
                            <w:ind w:firstLine="720"/>
                            <w:jc w:val="both"/>
                            <w:rPr>
                              <w:bCs/>
                              <w:szCs w:val="24"/>
                            </w:rPr>
                          </w:pPr>
                          <w:r>
                            <w:rPr>
                              <w:bCs/>
                              <w:szCs w:val="24"/>
                            </w:rPr>
                            <w:t xml:space="preserve">užtraukia baudą </w:t>
                          </w:r>
                          <w:r>
                            <w:rPr>
                              <w:szCs w:val="24"/>
                            </w:rPr>
                            <w:t>radijo ir (ar) televizijos programų transliuotojų ir užsakomųjų visuomenės informavimo audiovizualinėmis priemonėmis paslaugų teikėjų vadovams</w:t>
                          </w:r>
                          <w:r>
                            <w:rPr>
                              <w:bCs/>
                              <w:szCs w:val="24"/>
                            </w:rPr>
                            <w:t xml:space="preserve"> nuo vieno šimto keturiasdešimt iki šešių šimtų eurų.</w:t>
                          </w:r>
                        </w:p>
                      </w:sdtContent>
                    </w:sdt>
                    <w:sdt>
                      <w:sdtPr>
                        <w:alias w:val="477 str. 2 d."/>
                        <w:tag w:val="part_2067bc16e97f425483a47290a39f8a25"/>
                        <w:lock w:val="sdtLocked"/>
                        <w:richText/>
                      </w:sdtPr>
                      <w:sdtContent>
                        <w:p>
                          <w:pPr>
                            <w:spacing w:line="360" w:lineRule="auto"/>
                            <w:ind w:firstLine="720"/>
                            <w:jc w:val="both"/>
                            <w:rPr>
                              <w:bCs/>
                              <w:szCs w:val="24"/>
                            </w:rPr>
                          </w:pPr>
                          <w:sdt>
                            <w:sdtPr>
                              <w:alias w:val="Numeris"/>
                              <w:tag w:val="nr_2067bc16e97f425483a47290a39f8a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cdf3b465572d4e5d8fca76a90aa118e1"/>
                        <w:lock w:val="sdtLocked"/>
                        <w:richText/>
                      </w:sdtPr>
                      <w:sdtContent>
                        <w:p>
                          <w:pPr>
                            <w:spacing w:line="360" w:lineRule="auto"/>
                            <w:ind w:firstLine="720"/>
                            <w:jc w:val="both"/>
                            <w:rPr>
                              <w:bCs/>
                              <w:szCs w:val="24"/>
                            </w:rPr>
                          </w:pPr>
                          <w:sdt>
                            <w:sdtPr>
                              <w:alias w:val="Numeris"/>
                              <w:tag w:val="nr_cdf3b465572d4e5d8fca76a90aa118e1"/>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ar sprogmenys,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5239aaa9876745f9ae201067781c0307"/>
                        <w:lock w:val="sdtLocked"/>
                        <w:richText/>
                      </w:sdtPr>
                      <w:sdtContent>
                        <w:p>
                          <w:pPr>
                            <w:spacing w:line="360" w:lineRule="auto"/>
                            <w:ind w:firstLine="720"/>
                            <w:jc w:val="both"/>
                            <w:rPr>
                              <w:bCs/>
                              <w:szCs w:val="24"/>
                            </w:rPr>
                          </w:pPr>
                          <w:sdt>
                            <w:sdtPr>
                              <w:alias w:val="Numeris"/>
                              <w:tag w:val="nr_5239aaa9876745f9ae201067781c0307"/>
                              <w:lock w:val="sdtLocked"/>
                              <w:richText/>
                            </w:sdtPr>
                            <w:sdtContent>
                              <w:r>
                                <w:rPr>
                                  <w:bCs/>
                                  <w:szCs w:val="24"/>
                                </w:rPr>
                                <w:t>3</w:t>
                              </w:r>
                            </w:sdtContent>
                          </w:sdt>
                          <w:r>
                            <w:rPr>
                              <w:bCs/>
                              <w:szCs w:val="24"/>
                            </w:rPr>
                            <w:t xml:space="preserve">. </w:t>
                          </w:r>
                          <w:r>
                            <w:rPr>
                              <w:szCs w:val="24"/>
                            </w:rPr>
                            <w:t>Radijo ir (ar) televizijos programų transliuotojų ir užsakomųjų visuomenės informavimo audiovizualinėmis priemonėmis paslaugų teikėjų</w:t>
                          </w:r>
                          <w:r>
                            <w:rPr>
                              <w:bCs/>
                              <w:szCs w:val="24"/>
                            </w:rPr>
                            <w:t xml:space="preserve"> paskelbtos informacijos saugojimo tvarkos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vieno šimto keturiasdešimt iki šešių šimtų eurų.</w:t>
                          </w:r>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e2e1518fcce7466a97b7c7096715b937"/>
                            <w:lock w:val="sdtLocked"/>
                            <w:richText/>
                          </w:sdtPr>
                          <w:sdtContent>
                            <w:p>
                              <w:pPr>
                                <w:spacing w:line="360" w:lineRule="auto"/>
                                <w:ind w:firstLine="720"/>
                                <w:jc w:val="both"/>
                                <w:rPr>
                                  <w:szCs w:val="24"/>
                                </w:rPr>
                              </w:pPr>
                              <w:sdt>
                                <w:sdtPr>
                                  <w:alias w:val="Numeris"/>
                                  <w:tag w:val="nr_e2e1518fcce7466a97b7c7096715b937"/>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312, 343, 344, 346, 347, 505, 507 straipsniuose numatytų administracinių nusižengimų;</w:t>
                              </w:r>
                            </w:p>
                          </w:sdtContent>
                        </w:sdt>
                        <w:sdt>
                          <w:sdtPr>
                            <w:alias w:val="589 str. 1 d. 31 p."/>
                            <w:tag w:val="part_1b68f89e26e340ccb7a80eb999028679"/>
                            <w:lock w:val="sdtLocked"/>
                            <w:richText/>
                          </w:sdtPr>
                          <w:sdtContent>
                            <w:p>
                              <w:pPr>
                                <w:spacing w:line="360" w:lineRule="auto"/>
                                <w:ind w:firstLine="720"/>
                                <w:jc w:val="both"/>
                                <w:rPr>
                                  <w:szCs w:val="24"/>
                                </w:rPr>
                              </w:pPr>
                              <w:sdt>
                                <w:sdtPr>
                                  <w:alias w:val="Numeris"/>
                                  <w:tag w:val="nr_1b68f89e26e340ccb7a80eb999028679"/>
                                  <w:lock w:val="sdtLocked"/>
                                  <w:richText/>
                                </w:sdtPr>
                                <w:sdtContent>
                                  <w:r>
                                    <w:rPr>
                                      <w:szCs w:val="24"/>
                                    </w:rPr>
                                    <w:t>31</w:t>
                                  </w:r>
                                </w:sdtContent>
                              </w:sdt>
                              <w:r>
                                <w:rPr>
                                  <w:szCs w:val="24"/>
                                </w:rPr>
                                <w:t xml:space="preserve">) aplinkos apsaugos valstybinės kontrolės institucijų aplinkos apsaugos valstybinės kontrolės pareigūnai, </w:t>
                              </w:r>
                              <w:r>
                                <w:rPr>
                                  <w:bCs/>
                                  <w:szCs w:val="24"/>
                                  <w:lang w:eastAsia="lt-LT"/>
                                </w:rPr>
                                <w:t xml:space="preserve">valstybinių rezervatų, valstybinių parkų ir biosferos rezervatų direkcijų bei saugomų teritorijų valstybinio valdymo ir kontrolės įstaigų, kitų institucijų, kurių pareigūnams įstatymuose ir kituose teisės aktuose nustatyta tvarka </w:t>
                              </w:r>
                              <w:r>
                                <w:rPr>
                                  <w:szCs w:val="24"/>
                                </w:rPr>
                                <w:t>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3 dalyje, 295, 296, 298, 299, 303, 304, 305, 306, 307, 308, 309, 310, 311, 312, 313, 315, 316, 317, 318, 346, 505, 507, 546 straipsniuose numatytų administracinių nusižengimų;</w:t>
                              </w:r>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541f140f7f224dd7afbf0f3533f65138"/>
                            <w:lock w:val="sdtLocked"/>
                            <w:richText/>
                          </w:sdtPr>
                          <w:sdtContent>
                            <w:p>
                              <w:pPr>
                                <w:spacing w:line="360" w:lineRule="auto"/>
                                <w:ind w:firstLine="720"/>
                                <w:jc w:val="both"/>
                                <w:rPr>
                                  <w:szCs w:val="24"/>
                                </w:rPr>
                              </w:pPr>
                              <w:sdt>
                                <w:sdtPr>
                                  <w:alias w:val="Numeris"/>
                                  <w:tag w:val="nr_541f140f7f224dd7afbf0f3533f65138"/>
                                  <w:lock w:val="sdtLocked"/>
                                  <w:richText/>
                                </w:sdtPr>
                                <w:sdtContent>
                                  <w:r>
                                    <w:rPr>
                                      <w:szCs w:val="24"/>
                                    </w:rPr>
                                    <w:t>39</w:t>
                                  </w:r>
                                </w:sdtContent>
                              </w:sdt>
                              <w:r>
                                <w:rPr>
                                  <w:szCs w:val="24"/>
                                </w:rPr>
                                <w:t>) Lietuvos Respublikos ginklų fondo prie Lietuvos Respublikos vidaus reikalų ministerijos – dėl šio kodekso 230, 234, 505, 507 straipsniuose numatytų administracinių nusižengimų;</w:t>
                              </w:r>
                            </w:p>
                          </w:sdtContent>
                        </w:sdt>
                        <w:sdt>
                          <w:sdtPr>
                            <w:alias w:val="589 str. 1 d. 40 p."/>
                            <w:tag w:val="part_a29d1795c7554c4fb4c5f29f2ae35dcc"/>
                            <w:lock w:val="sdtLocked"/>
                            <w:richText/>
                          </w:sdtPr>
                          <w:sdtContent>
                            <w:p>
                              <w:pPr>
                                <w:spacing w:line="360" w:lineRule="auto"/>
                                <w:ind w:firstLine="720"/>
                                <w:jc w:val="both"/>
                                <w:rPr>
                                  <w:szCs w:val="24"/>
                                </w:rPr>
                              </w:pPr>
                              <w:sdt>
                                <w:sdtPr>
                                  <w:alias w:val="Numeris"/>
                                  <w:tag w:val="nr_a29d1795c7554c4fb4c5f29f2ae35dcc"/>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3ea1635f1d28469e828744c534ead63f"/>
                            <w:lock w:val="sdtLocked"/>
                            <w:richText/>
                          </w:sdtPr>
                          <w:sdtContent>
                            <w:p>
                              <w:pPr>
                                <w:spacing w:line="360" w:lineRule="auto"/>
                                <w:ind w:firstLine="720"/>
                                <w:jc w:val="both"/>
                                <w:rPr>
                                  <w:szCs w:val="24"/>
                                </w:rPr>
                              </w:pPr>
                              <w:sdt>
                                <w:sdtPr>
                                  <w:alias w:val="Numeris"/>
                                  <w:tag w:val="nr_3ea1635f1d28469e828744c534ead63f"/>
                                  <w:lock w:val="sdtLocked"/>
                                  <w:richText/>
                                </w:sdtPr>
                                <w:sdtContent>
                                  <w:r>
                                    <w:rPr>
                                      <w:szCs w:val="24"/>
                                    </w:rPr>
                                    <w:t>67</w:t>
                                  </w:r>
                                </w:sdtContent>
                              </w:sdt>
                              <w:r>
                                <w:rPr>
                                  <w:szCs w:val="24"/>
                                </w:rPr>
                                <w:t xml:space="preserve">) </w:t>
                              </w:r>
                              <w:r>
                                <w:rPr>
                                  <w:bCs/>
                                  <w:szCs w:val="24"/>
                                  <w:lang w:eastAsia="lt-LT"/>
                                </w:rPr>
                                <w:t>Valstybinės teritorijų planavimo ir statybos inspekcijos prie Aplinkos ministerijos – dėl šio kodekso 350, 351, 352, 353, 354, 355, 356, 357, 357</w:t>
                              </w:r>
                              <w:r>
                                <w:rPr>
                                  <w:bCs/>
                                  <w:szCs w:val="24"/>
                                  <w:vertAlign w:val="superscript"/>
                                  <w:lang w:eastAsia="lt-LT"/>
                                </w:rPr>
                                <w:t>1</w:t>
                              </w:r>
                              <w:r>
                                <w:rPr>
                                  <w:bCs/>
                                  <w:szCs w:val="24"/>
                                  <w:lang w:eastAsia="lt-LT"/>
                                </w:rPr>
                                <w:t>, 358, 361, 362, 363, 364, 505, 507 straipsniuose numatytų administracinių nusižengimų</w:t>
                              </w:r>
                              <w:r>
                                <w:rPr>
                                  <w:szCs w:val="24"/>
                                </w:rPr>
                                <w:t>;</w:t>
                              </w:r>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ca5308a76d104d9eb3ae0a9ff1d92a2e"/>
                            <w:lock w:val="sdtLocked"/>
                            <w:richText/>
                          </w:sdtPr>
                          <w:sdtContent>
                            <w:p>
                              <w:pPr>
                                <w:spacing w:line="360" w:lineRule="auto"/>
                                <w:ind w:firstLine="720"/>
                                <w:jc w:val="both"/>
                                <w:rPr>
                                  <w:szCs w:val="24"/>
                                </w:rPr>
                              </w:pPr>
                              <w:sdt>
                                <w:sdtPr>
                                  <w:alias w:val="Numeris"/>
                                  <w:tag w:val="nr_ca5308a76d104d9eb3ae0a9ff1d92a2e"/>
                                  <w:lock w:val="sdtLocked"/>
                                  <w:richText/>
                                </w:sdtPr>
                                <w:sdtContent>
                                  <w:r>
                                    <w:rPr>
                                      <w:szCs w:val="24"/>
                                    </w:rPr>
                                    <w:t>74</w:t>
                                  </w:r>
                                </w:sdtContent>
                              </w:sdt>
                              <w:r>
                                <w:rPr>
                                  <w:szCs w:val="24"/>
                                </w:rPr>
                                <w:t xml:space="preserve">) </w:t>
                              </w:r>
                              <w:r>
                                <w:rPr>
                                  <w:bCs/>
                                  <w:szCs w:val="24"/>
                                  <w:lang w:eastAsia="lt-LT"/>
                                </w:rPr>
                                <w:t>Žuvininkystės tarnybos prie Lietuvos Respublikos žemės ūkio ministerijos – dėl šio kodekso 291, 292, 294, 295, 296, 297, 298, 299, 300, 301, 302, 505, 507 straipsniuose numatytų administracinių nusižengimų</w:t>
                              </w:r>
                              <w:r>
                                <w:rPr>
                                  <w:szCs w:val="24"/>
                                </w:rPr>
                                <w:t>;</w:t>
                              </w:r>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440d1dbd4aba434bae0094749e89af19"/>
                    <w:lock w:val="sdtLocked"/>
                    <w:richText/>
                  </w:sdtPr>
                  <w:sdtContent>
                    <w:p>
                      <w:pPr>
                        <w:spacing w:line="360" w:lineRule="auto"/>
                        <w:ind w:left="2552" w:hanging="1832"/>
                        <w:jc w:val="both"/>
                        <w:rPr>
                          <w:b/>
                          <w:bCs/>
                          <w:szCs w:val="24"/>
                        </w:rPr>
                      </w:pPr>
                      <w:sdt>
                        <w:sdtPr>
                          <w:alias w:val="Numeris"/>
                          <w:tag w:val="nr_440d1dbd4aba434bae0094749e89af19"/>
                          <w:lock w:val="sdtLocked"/>
                          <w:richText/>
                        </w:sdtPr>
                        <w:sdtContent>
                          <w:r>
                            <w:rPr>
                              <w:b/>
                              <w:bCs/>
                              <w:szCs w:val="24"/>
                            </w:rPr>
                            <w:t>681</w:t>
                          </w:r>
                        </w:sdtContent>
                      </w:sdt>
                      <w:r>
                        <w:rPr>
                          <w:b/>
                          <w:bCs/>
                          <w:szCs w:val="24"/>
                        </w:rPr>
                        <w:t xml:space="preserve"> straipsnis. </w:t>
                      </w:r>
                      <w:sdt>
                        <w:sdtPr>
                          <w:alias w:val="Pavadinimas"/>
                          <w:tag w:val="title_440d1dbd4aba434bae0094749e89af19"/>
                          <w:lock w:val="sdtLocked"/>
                          <w:richText/>
                        </w:sdtPr>
                        <w:sdtContent>
                          <w:r>
                            <w:rPr>
                              <w:b/>
                              <w:bCs/>
                              <w:szCs w:val="24"/>
                            </w:rPr>
                            <w:t>Administracinio poveikio priemonės – asmeniui suteiktos specialiosios teisės atėmimo vykdymas</w:t>
                          </w:r>
                        </w:sdtContent>
                      </w:sdt>
                    </w:p>
                    <w:sdt>
                      <w:sdtPr>
                        <w:alias w:val="681 str. 1 d."/>
                        <w:tag w:val="part_d7b287254b354b97abbc9f34e951af97"/>
                        <w:lock w:val="sdtLocked"/>
                        <w:richText/>
                      </w:sdtPr>
                      <w:sdtContent>
                        <w:p>
                          <w:pPr>
                            <w:spacing w:line="360" w:lineRule="auto"/>
                            <w:ind w:firstLine="720"/>
                            <w:jc w:val="both"/>
                            <w:rPr>
                              <w:szCs w:val="24"/>
                            </w:rPr>
                          </w:pPr>
                          <w:r>
                            <w:rPr>
                              <w:szCs w:val="24"/>
                            </w:rPr>
                            <w:t xml:space="preserve">Asmeniui suteiktos specialiosios teisės (teisės vairuoti transporto priemones, teisės skraidyti orlaivio įgulos nariu, teisės atlikti orlaivių techninę priežiūrą, teisės dirbti skrydžių vadovu, teisės medžioti, teisės užsiimti žvejyba, teisės eiti žvejybos laivo kapitono pareigas, teisės vairuoti vidaus vandenų transporto priemones, </w:t>
                          </w:r>
                          <w:r>
                            <w:rPr>
                              <w:bCs/>
                              <w:szCs w:val="24"/>
                            </w:rPr>
                            <w:t xml:space="preserve">teisės valdyti geležinkelių riedmenis, </w:t>
                          </w:r>
                          <w:r>
                            <w:rPr>
                              <w:szCs w:val="24"/>
                            </w:rPr>
                            <w:t>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720"/>
                            <w:jc w:val="both"/>
                            <w:rPr>
                              <w:szCs w:val="24"/>
                            </w:rPr>
                          </w:pPr>
                        </w:p>
                      </w:sdtContent>
                    </w:sdt>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0774196e3c3b4098932c453770497734"/>
                    <w:lock w:val="sdtLocked"/>
                    <w:richText/>
                  </w:sdtPr>
                  <w:sdtContent>
                    <w:p>
                      <w:pPr>
                        <w:spacing w:line="360" w:lineRule="auto"/>
                        <w:ind w:left="2410" w:hanging="1690"/>
                        <w:jc w:val="both"/>
                        <w:rPr>
                          <w:b/>
                          <w:szCs w:val="24"/>
                        </w:rPr>
                      </w:pPr>
                      <w:sdt>
                        <w:sdtPr>
                          <w:alias w:val="Numeris"/>
                          <w:tag w:val="nr_0774196e3c3b4098932c453770497734"/>
                          <w:lock w:val="sdtLocked"/>
                          <w:richText/>
                        </w:sdtPr>
                        <w:sdtContent>
                          <w:r>
                            <w:rPr>
                              <w:b/>
                              <w:szCs w:val="24"/>
                            </w:rPr>
                            <w:t>684</w:t>
                          </w:r>
                        </w:sdtContent>
                      </w:sdt>
                      <w:r>
                        <w:rPr>
                          <w:b/>
                          <w:szCs w:val="24"/>
                        </w:rPr>
                        <w:t xml:space="preserve"> straipsnis. </w:t>
                      </w:r>
                      <w:sdt>
                        <w:sdtPr>
                          <w:alias w:val="Pavadinimas"/>
                          <w:tag w:val="title_0774196e3c3b4098932c453770497734"/>
                          <w:lock w:val="sdtLocked"/>
                          <w:richText/>
                        </w:sdtPr>
                        <w:sdtContent>
                          <w:r>
                            <w:rPr>
                              <w:b/>
                              <w:szCs w:val="24"/>
                            </w:rPr>
                            <w:t>Teisės medžioti, teisės užsiimti žvejyba, teisės eiti žvejybos laivo kapitono pareigas atėmimo vykdymo tvarka</w:t>
                          </w:r>
                        </w:sdtContent>
                      </w:sdt>
                    </w:p>
                    <w:sdt>
                      <w:sdtPr>
                        <w:alias w:val="684 str. 1 d."/>
                        <w:tag w:val="part_05f8a9916f9b455bb8fc50fbbb1813c8"/>
                        <w:lock w:val="sdtLocked"/>
                        <w:richText/>
                      </w:sdtPr>
                      <w:sdtContent>
                        <w:p>
                          <w:pPr>
                            <w:spacing w:line="360" w:lineRule="auto"/>
                            <w:ind w:firstLine="720"/>
                            <w:jc w:val="both"/>
                            <w:rPr>
                              <w:bCs/>
                              <w:szCs w:val="24"/>
                            </w:rPr>
                          </w:pPr>
                          <w:sdt>
                            <w:sdtPr>
                              <w:alias w:val="Numeris"/>
                              <w:tag w:val="nr_05f8a9916f9b455bb8fc50fbbb1813c8"/>
                              <w:lock w:val="sdtLocked"/>
                              <w:richText/>
                            </w:sdtPr>
                            <w:sdtContent>
                              <w:r>
                                <w:rPr>
                                  <w:bCs/>
                                  <w:szCs w:val="24"/>
                                </w:rPr>
                                <w:t>1</w:t>
                              </w:r>
                            </w:sdtContent>
                          </w:sdt>
                          <w:r>
                            <w:rPr>
                              <w:bCs/>
                              <w:szCs w:val="24"/>
                            </w:rPr>
                            <w:t>. Teisės medžioti atėmimas vykdomas paimant medžiotojo bilietą.</w:t>
                          </w:r>
                        </w:p>
                      </w:sdtContent>
                    </w:sdt>
                    <w:sdt>
                      <w:sdtPr>
                        <w:alias w:val="684 str. 2 d."/>
                        <w:tag w:val="part_2d2d0a44352347deaa6e9c6f194cb6ec"/>
                        <w:lock w:val="sdtLocked"/>
                        <w:richText/>
                      </w:sdtPr>
                      <w:sdtContent>
                        <w:p>
                          <w:pPr>
                            <w:spacing w:line="360" w:lineRule="auto"/>
                            <w:ind w:firstLine="720"/>
                            <w:jc w:val="both"/>
                            <w:rPr>
                              <w:bCs/>
                              <w:szCs w:val="24"/>
                            </w:rPr>
                          </w:pPr>
                          <w:sdt>
                            <w:sdtPr>
                              <w:alias w:val="Numeris"/>
                              <w:tag w:val="nr_2d2d0a44352347deaa6e9c6f194cb6ec"/>
                              <w:lock w:val="sdtLocked"/>
                              <w:richText/>
                            </w:sdtPr>
                            <w:sdtContent>
                              <w:r>
                                <w:rPr>
                                  <w:bCs/>
                                  <w:szCs w:val="24"/>
                                </w:rPr>
                                <w:t>2</w:t>
                              </w:r>
                            </w:sdtContent>
                          </w:sdt>
                          <w:r>
                            <w:rPr>
                              <w:bCs/>
                              <w:szCs w:val="24"/>
                            </w:rPr>
                            <w:t>. Medžiotojo bilietų paėmimo ir grąžinimo tvarką nustato Lietuvos Respublikos aplinkos ministras (toliau – aplinkos ministras).</w:t>
                          </w:r>
                        </w:p>
                      </w:sdtContent>
                    </w:sdt>
                    <w:sdt>
                      <w:sdtPr>
                        <w:alias w:val="684 str. 3 d."/>
                        <w:tag w:val="part_dd31430a6e6d473791b8a0d2cd53e76e"/>
                        <w:lock w:val="sdtLocked"/>
                        <w:richText/>
                      </w:sdtPr>
                      <w:sdtContent>
                        <w:p>
                          <w:pPr>
                            <w:spacing w:line="360" w:lineRule="auto"/>
                            <w:ind w:firstLine="720"/>
                            <w:jc w:val="both"/>
                            <w:rPr>
                              <w:bCs/>
                              <w:szCs w:val="24"/>
                            </w:rPr>
                          </w:pPr>
                          <w:sdt>
                            <w:sdtPr>
                              <w:alias w:val="Numeris"/>
                              <w:tag w:val="nr_dd31430a6e6d473791b8a0d2cd53e76e"/>
                              <w:lock w:val="sdtLocked"/>
                              <w:richText/>
                            </w:sdtPr>
                            <w:sdtContent>
                              <w:r>
                                <w:rPr>
                                  <w:bCs/>
                                  <w:szCs w:val="24"/>
                                </w:rPr>
                                <w:t>3</w:t>
                              </w:r>
                            </w:sdtContent>
                          </w:sdt>
                          <w:r>
                            <w:rPr>
                              <w:bCs/>
                              <w:szCs w:val="24"/>
                            </w:rPr>
                            <w:t>. Teisės užsiimti žvejyba ir teisės eiti žvejybos laivo kapitono pareigas atėmimas vykdomas aplinkos ministro (dėl šio kodekso 295 straipsnio 1 ir 2 dalyse numatytų administracinių nusižengimų) arba Lietuvos Respublikos žemės ūkio ministro (dėl šio kodekso 294 straipsnio 1 ir 2 dalyse, 295 straipsnio 3 dalyje, 297 straipsnio 1 dalyje, 301 straipsnio 11 dalyje, 302 straipsnio 1 ir 2 dalyse numatytų administracinių nusižengimų) nustatyta tvarka panaikinus verslinės žvejybos leidimą ar paimant žvejo verslininko bilietą.</w:t>
                          </w:r>
                        </w:p>
                        <w:p>
                          <w:pPr>
                            <w:spacing w:line="360" w:lineRule="auto"/>
                            <w:ind w:firstLine="720"/>
                            <w:jc w:val="both"/>
                            <w:rPr>
                              <w:szCs w:val="24"/>
                            </w:rPr>
                          </w:pPr>
                        </w:p>
                      </w:sdtContent>
                    </w:sdt>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7a60684549542758a47825f88c0c26d"/>
                        <w:lock w:val="sdtLocked"/>
                        <w:richText/>
                      </w:sdtPr>
                      <w:sdtContent>
                        <w:p>
                          <w:pPr>
                            <w:spacing w:line="360" w:lineRule="auto"/>
                            <w:ind w:firstLine="720"/>
                            <w:jc w:val="both"/>
                            <w:rPr>
                              <w:szCs w:val="24"/>
                            </w:rPr>
                          </w:pPr>
                          <w:sdt>
                            <w:sdtPr>
                              <w:alias w:val="Numeris"/>
                              <w:tag w:val="nr_97a60684549542758a47825f88c0c26d"/>
                              <w:lock w:val="sdtLocked"/>
                              <w:richText/>
                            </w:sdtPr>
                            <w:sdtContent>
                              <w:r>
                                <w:rPr>
                                  <w:szCs w:val="24"/>
                                </w:rPr>
                                <w:t>1</w:t>
                              </w:r>
                            </w:sdtContent>
                          </w:sdt>
                          <w:r>
                            <w:rPr>
                              <w:szCs w:val="24"/>
                            </w:rPr>
                            <w:t>. Transporto priemonių vairuotojams, orlaivio įgulos nariams, orlaivių techninę priežiūrą atliekantiems asmenims, skrydžių vadovams, medžioklės ar žvejybos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108d24ce65e248b693f094c585f5a8d8"/>
            <w:lock w:val="sdtLocked"/>
            <w:richText/>
          </w:sdtPr>
          <w:sdtContent>
            <w:p>
              <w:pPr>
                <w:spacing w:line="360" w:lineRule="auto"/>
                <w:ind w:firstLine="720"/>
                <w:jc w:val="both"/>
                <w:rPr>
                  <w:bCs/>
                  <w:szCs w:val="24"/>
                </w:rPr>
              </w:pPr>
              <w:sdt>
                <w:sdtPr>
                  <w:alias w:val="Numeris"/>
                  <w:tag w:val="nr_108d24ce65e248b693f094c585f5a8d8"/>
                  <w:lock w:val="sdtLocked"/>
                  <w:richText/>
                </w:sdtPr>
                <w:sdtContent>
                  <w:r>
                    <w:rPr>
                      <w:bCs/>
                      <w:szCs w:val="24"/>
                    </w:rPr>
                    <w:t>49</w:t>
                  </w:r>
                </w:sdtContent>
              </w:sdt>
              <w:r>
                <w:rPr>
                  <w:bCs/>
                  <w:szCs w:val="24"/>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w:t>
              </w:r>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pr. 53 p."/>
            <w:tag w:val="part_57f7c7bb30374e60b4e90d893f449025"/>
            <w:lock w:val="sdtLocked"/>
            <w:richText/>
          </w:sdtPr>
          <w:sdtContent>
            <w:p>
              <w:pPr>
                <w:spacing w:line="360" w:lineRule="auto"/>
                <w:ind w:firstLine="720"/>
                <w:jc w:val="both"/>
                <w:rPr>
                  <w:bCs/>
                  <w:szCs w:val="24"/>
                </w:rPr>
              </w:pPr>
              <w:sdt>
                <w:sdtPr>
                  <w:alias w:val="Numeris"/>
                  <w:tag w:val="nr_57f7c7bb30374e60b4e90d893f449025"/>
                  <w:lock w:val="sdtLocked"/>
                  <w:richText/>
                </w:sdtPr>
                <w:sdtContent>
                  <w:r>
                    <w:rPr>
                      <w:bCs/>
                      <w:szCs w:val="24"/>
                    </w:rPr>
                    <w:t>53</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sdtContent>
        </w:sdt>
        <w:sdt>
          <w:sdtPr>
            <w:alias w:val="pr. 54 p."/>
            <w:tag w:val="part_a355e964b63646439925096c9d4665e0"/>
            <w:lock w:val="sdtLocked"/>
            <w:richText/>
          </w:sdtPr>
          <w:sdtContent>
            <w:p>
              <w:pPr>
                <w:spacing w:line="360" w:lineRule="auto"/>
                <w:ind w:firstLine="720"/>
                <w:jc w:val="both"/>
                <w:rPr>
                  <w:bCs/>
                  <w:szCs w:val="24"/>
                </w:rPr>
              </w:pPr>
              <w:sdt>
                <w:sdtPr>
                  <w:alias w:val="Numeris"/>
                  <w:tag w:val="nr_a355e964b63646439925096c9d4665e0"/>
                  <w:lock w:val="sdtLocked"/>
                  <w:richText/>
                </w:sdtPr>
                <w:sdtContent>
                  <w:r>
                    <w:rPr>
                      <w:bCs/>
                      <w:szCs w:val="24"/>
                    </w:rPr>
                    <w:t>54</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5 p."/>
            <w:tag w:val="part_1d8f5e8a0d4648dd88e70a1ce65e2ec6"/>
            <w:lock w:val="sdtLocked"/>
            <w:richText/>
          </w:sdtPr>
          <w:sdtContent>
            <w:p>
              <w:pPr>
                <w:spacing w:line="360" w:lineRule="auto"/>
                <w:ind w:firstLine="720"/>
                <w:jc w:val="both"/>
                <w:rPr>
                  <w:bCs/>
                  <w:szCs w:val="24"/>
                </w:rPr>
              </w:pPr>
              <w:sdt>
                <w:sdtPr>
                  <w:alias w:val="Numeris"/>
                  <w:tag w:val="nr_1d8f5e8a0d4648dd88e70a1ce65e2ec6"/>
                  <w:lock w:val="sdtLocked"/>
                  <w:richText/>
                </w:sdtPr>
                <w:sdtContent>
                  <w:r>
                    <w:rPr>
                      <w:bCs/>
                      <w:szCs w:val="24"/>
                    </w:rPr>
                    <w:t>55</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56 p."/>
            <w:tag w:val="part_f259db71580747b1a3f90020a808d56f"/>
            <w:lock w:val="sdtLocked"/>
            <w:richText/>
          </w:sdtPr>
          <w:sdtContent>
            <w:p>
              <w:pPr>
                <w:spacing w:line="360" w:lineRule="auto"/>
                <w:ind w:firstLine="720"/>
                <w:jc w:val="both"/>
                <w:rPr>
                  <w:bCs/>
                  <w:szCs w:val="24"/>
                </w:rPr>
              </w:pPr>
              <w:sdt>
                <w:sdtPr>
                  <w:alias w:val="Numeris"/>
                  <w:tag w:val="nr_f259db71580747b1a3f90020a808d56f"/>
                  <w:lock w:val="sdtLocked"/>
                  <w:richText/>
                </w:sdtPr>
                <w:sdtContent>
                  <w:r>
                    <w:rPr>
                      <w:szCs w:val="24"/>
                    </w:rPr>
                    <w:t>56</w:t>
                  </w:r>
                </w:sdtContent>
              </w:sdt>
              <w:r>
                <w:rPr>
                  <w:szCs w:val="24"/>
                </w:rPr>
                <w:t>. 2011 m. vasario 16 d. Europos Parlamento ir Tarybos reglamentas (ES) Nr. 211/2011 dėl piliečių iniciatyvos (OL 2011 L 65, p. 1).</w:t>
              </w:r>
            </w:p>
          </w:sdtContent>
        </w:sdt>
        <w:sdt>
          <w:sdtPr>
            <w:alias w:val="pr. 57 p."/>
            <w:tag w:val="part_df80f3d5d9854cdab6c0ebb51a59501e"/>
            <w:lock w:val="sdtLocked"/>
            <w:richText/>
          </w:sdtPr>
          <w:sdtContent>
            <w:p>
              <w:pPr>
                <w:spacing w:line="360" w:lineRule="auto"/>
                <w:ind w:firstLine="720"/>
                <w:jc w:val="both"/>
                <w:rPr>
                  <w:bCs/>
                  <w:szCs w:val="24"/>
                </w:rPr>
              </w:pPr>
              <w:sdt>
                <w:sdtPr>
                  <w:alias w:val="Numeris"/>
                  <w:tag w:val="nr_df80f3d5d9854cdab6c0ebb51a59501e"/>
                  <w:lock w:val="sdtLocked"/>
                  <w:richText/>
                </w:sdtPr>
                <w:sdtContent>
                  <w:r>
                    <w:rPr>
                      <w:bCs/>
                      <w:szCs w:val="24"/>
                    </w:rPr>
                    <w:t>57</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sdtContent>
        </w:sdt>
        <w:sdt>
          <w:sdtPr>
            <w:alias w:val="pr. 58 p."/>
            <w:tag w:val="part_22e2e75ac58144259d0bccd21b9ce118"/>
            <w:lock w:val="sdtLocked"/>
            <w:richText/>
          </w:sdtPr>
          <w:sdtContent>
            <w:p>
              <w:pPr>
                <w:spacing w:line="360" w:lineRule="auto"/>
                <w:ind w:firstLine="720"/>
                <w:jc w:val="both"/>
                <w:rPr>
                  <w:bCs/>
                  <w:szCs w:val="24"/>
                </w:rPr>
              </w:pPr>
              <w:sdt>
                <w:sdtPr>
                  <w:alias w:val="Numeris"/>
                  <w:tag w:val="nr_22e2e75ac58144259d0bccd21b9ce118"/>
                  <w:lock w:val="sdtLocked"/>
                  <w:richText/>
                </w:sdtPr>
                <w:sdtContent>
                  <w:r>
                    <w:rPr>
                      <w:bCs/>
                      <w:szCs w:val="24"/>
                    </w:rPr>
                    <w:t>58</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59 p."/>
            <w:tag w:val="part_99ebe0d888d64bf3b5f315267f013690"/>
            <w:lock w:val="sdtLocked"/>
            <w:richText/>
          </w:sdtPr>
          <w:sdtContent>
            <w:p>
              <w:pPr>
                <w:spacing w:line="360" w:lineRule="auto"/>
                <w:ind w:firstLine="720"/>
                <w:jc w:val="both"/>
                <w:rPr>
                  <w:bCs/>
                  <w:szCs w:val="24"/>
                </w:rPr>
              </w:pPr>
              <w:sdt>
                <w:sdtPr>
                  <w:alias w:val="Numeris"/>
                  <w:tag w:val="nr_99ebe0d888d64bf3b5f315267f013690"/>
                  <w:lock w:val="sdtLocked"/>
                  <w:richText/>
                </w:sdtPr>
                <w:sdtContent>
                  <w:r>
                    <w:rPr>
                      <w:szCs w:val="24"/>
                    </w:rPr>
                    <w:t>59</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0 p."/>
            <w:tag w:val="part_3e34ae4617c1472fbb4b6fb48b01b4ab"/>
            <w:lock w:val="sdtLocked"/>
            <w:richText/>
          </w:sdtPr>
          <w:sdtContent>
            <w:p>
              <w:pPr>
                <w:spacing w:line="360" w:lineRule="auto"/>
                <w:ind w:firstLine="720"/>
                <w:jc w:val="both"/>
                <w:rPr>
                  <w:szCs w:val="24"/>
                </w:rPr>
              </w:pPr>
              <w:sdt>
                <w:sdtPr>
                  <w:alias w:val="Numeris"/>
                  <w:tag w:val="nr_3e34ae4617c1472fbb4b6fb48b01b4ab"/>
                  <w:lock w:val="sdtLocked"/>
                  <w:richText/>
                </w:sdtPr>
                <w:sdtContent>
                  <w:r>
                    <w:rPr>
                      <w:bCs/>
                      <w:szCs w:val="24"/>
                    </w:rPr>
                    <w:t>60</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sdtContent>
        </w:sdt>
        <w:sdt>
          <w:sdtPr>
            <w:alias w:val="pr. 61 p."/>
            <w:tag w:val="part_abf7d884c4a4431ea0e2d50c1803a7d6"/>
            <w:lock w:val="sdtLocked"/>
            <w:richText/>
          </w:sdtPr>
          <w:sdtContent>
            <w:p>
              <w:pPr>
                <w:spacing w:line="360" w:lineRule="auto"/>
                <w:ind w:firstLine="720"/>
                <w:jc w:val="both"/>
                <w:rPr>
                  <w:bCs/>
                  <w:szCs w:val="24"/>
                </w:rPr>
              </w:pPr>
              <w:sdt>
                <w:sdtPr>
                  <w:alias w:val="Numeris"/>
                  <w:tag w:val="nr_abf7d884c4a4431ea0e2d50c1803a7d6"/>
                  <w:lock w:val="sdtLocked"/>
                  <w:richText/>
                </w:sdtPr>
                <w:sdtContent>
                  <w:r>
                    <w:rPr>
                      <w:bCs/>
                      <w:szCs w:val="24"/>
                    </w:rPr>
                    <w:t>61</w:t>
                  </w:r>
                </w:sdtContent>
              </w:sdt>
              <w:r>
                <w:rPr>
                  <w:bCs/>
                  <w:szCs w:val="24"/>
                </w:rPr>
                <w:t xml:space="preserve">. 2012 m. gegužės 22 d. Europos Parlamento ir Tarybos reglamentas (ES) Nr. 528/2012  dėl biocidinių produktų tiekimo rinkai ir jų naudojimo (OL 2012 L 167, p. 1).</w:t>
              </w:r>
            </w:p>
          </w:sdtContent>
        </w:sdt>
        <w:sdt>
          <w:sdtPr>
            <w:alias w:val="62 p."/>
            <w:tag w:val="part_164cd7536f784ad38e3e5690bc46f1a1"/>
            <w:lock w:val="sdtLocked"/>
            <w:richText/>
          </w:sdtPr>
          <w:sdtContent>
            <w:p>
              <w:pPr>
                <w:spacing w:line="360" w:lineRule="auto"/>
                <w:ind w:firstLine="720"/>
                <w:jc w:val="both"/>
                <w:rPr>
                  <w:bCs/>
                  <w:szCs w:val="24"/>
                </w:rPr>
              </w:pPr>
              <w:r>
                <w:rPr>
                  <w:bCs/>
                  <w:szCs w:val="24"/>
                  <w:lang w:eastAsia="lt-LT"/>
                </w:rPr>
                <w:t>62.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3 p."/>
            <w:tag w:val="part_159cdfcdf8e84381a2f01c957cf7ce66"/>
            <w:lock w:val="sdtLocked"/>
            <w:richText/>
          </w:sdtPr>
          <w:sdtContent>
            <w:p>
              <w:pPr>
                <w:spacing w:line="360" w:lineRule="auto"/>
                <w:ind w:firstLine="720"/>
                <w:jc w:val="both"/>
              </w:pPr>
              <w:sdt>
                <w:sdtPr>
                  <w:alias w:val="Numeris"/>
                  <w:tag w:val="nr_159cdfcdf8e84381a2f01c957cf7ce66"/>
                  <w:lock w:val="sdtLocked"/>
                  <w:richText/>
                </w:sdtPr>
                <w:sdtContent>
                  <w:r>
                    <w:rPr>
                      <w:bCs/>
                      <w:szCs w:val="24"/>
                      <w:lang w:eastAsia="lt-LT"/>
                    </w:rPr>
                    <w:t>63</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4 p."/>
            <w:tag w:val="part_779d48ca51534035b2fd07cd280e82fa"/>
            <w:lock w:val="sdtLocked"/>
            <w:richText/>
          </w:sdtPr>
          <w:sdtContent>
            <w:p>
              <w:pPr>
                <w:spacing w:line="360" w:lineRule="auto"/>
                <w:ind w:firstLine="720"/>
                <w:jc w:val="both"/>
                <w:rPr>
                  <w:rFonts w:eastAsia="TimesNewRomanPSMT"/>
                  <w:szCs w:val="24"/>
                  <w:lang w:eastAsia="lt-LT"/>
                </w:rPr>
              </w:pPr>
              <w:sdt>
                <w:sdtPr>
                  <w:alias w:val="Numeris"/>
                  <w:tag w:val="nr_779d48ca51534035b2fd07cd280e82fa"/>
                  <w:lock w:val="sdtLocked"/>
                  <w:richText/>
                </w:sdtPr>
                <w:sdtContent>
                  <w:r>
                    <w:rPr>
                      <w:szCs w:val="24"/>
                    </w:rPr>
                    <w:t>64</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5 p."/>
            <w:tag w:val="part_9c46273e9e6d427da927e4613a151bb8"/>
            <w:lock w:val="sdtLocked"/>
            <w:richText/>
          </w:sdtPr>
          <w:sdtContent>
            <w:p>
              <w:pPr>
                <w:spacing w:line="360" w:lineRule="auto"/>
                <w:ind w:firstLine="720"/>
                <w:jc w:val="both"/>
                <w:rPr>
                  <w:rFonts w:eastAsia="TimesNewRomanPSMT"/>
                  <w:szCs w:val="24"/>
                  <w:lang w:eastAsia="lt-LT"/>
                </w:rPr>
              </w:pPr>
              <w:sdt>
                <w:sdtPr>
                  <w:alias w:val="Numeris"/>
                  <w:tag w:val="nr_9c46273e9e6d427da927e4613a151bb8"/>
                  <w:lock w:val="sdtLocked"/>
                  <w:richText/>
                </w:sdtPr>
                <w:sdtContent>
                  <w:r>
                    <w:rPr>
                      <w:bCs/>
                      <w:szCs w:val="24"/>
                    </w:rPr>
                    <w:t>65</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6 p."/>
            <w:tag w:val="part_b68749860ffe4f02ba9a5654756d464d"/>
            <w:lock w:val="sdtLocked"/>
            <w:richText/>
          </w:sdtPr>
          <w:sdtContent>
            <w:p>
              <w:pPr>
                <w:spacing w:line="360" w:lineRule="auto"/>
                <w:ind w:firstLine="720"/>
                <w:jc w:val="both"/>
                <w:rPr>
                  <w:rFonts w:eastAsia="TimesNewRomanPSMT"/>
                  <w:szCs w:val="24"/>
                  <w:lang w:eastAsia="lt-LT"/>
                </w:rPr>
              </w:pPr>
              <w:sdt>
                <w:sdtPr>
                  <w:alias w:val="Numeris"/>
                  <w:tag w:val="nr_b68749860ffe4f02ba9a5654756d464d"/>
                  <w:lock w:val="sdtLocked"/>
                  <w:richText/>
                </w:sdtPr>
                <w:sdtContent>
                  <w:r>
                    <w:rPr>
                      <w:rFonts w:eastAsia="TimesNewRomanPSMT"/>
                      <w:szCs w:val="24"/>
                      <w:lang w:eastAsia="lt-LT"/>
                    </w:rPr>
                    <w:t>66</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7 p."/>
            <w:tag w:val="part_a15accc77b9840eaa550aaaa53f120ed"/>
            <w:lock w:val="sdtLocked"/>
            <w:richText/>
          </w:sdtPr>
          <w:sdtContent>
            <w:p>
              <w:pPr>
                <w:spacing w:line="360" w:lineRule="auto"/>
                <w:ind w:firstLine="720"/>
                <w:jc w:val="both"/>
                <w:rPr>
                  <w:szCs w:val="24"/>
                </w:rPr>
              </w:pPr>
              <w:sdt>
                <w:sdtPr>
                  <w:alias w:val="Numeris"/>
                  <w:tag w:val="nr_a15accc77b9840eaa550aaaa53f120ed"/>
                  <w:lock w:val="sdtLocked"/>
                  <w:richText/>
                </w:sdtPr>
                <w:sdtContent>
                  <w:r>
                    <w:rPr>
                      <w:rFonts w:eastAsia="TimesNewRomanPSMT"/>
                      <w:szCs w:val="24"/>
                      <w:lang w:eastAsia="lt-LT"/>
                    </w:rPr>
                    <w:t>67</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8 p."/>
            <w:tag w:val="part_6f7698550f6142d0a958b271cf05ee67"/>
            <w:lock w:val="sdtLocked"/>
            <w:richText/>
          </w:sdtPr>
          <w:sdtContent>
            <w:p>
              <w:pPr>
                <w:widowControl w:val="0"/>
                <w:suppressAutoHyphens/>
                <w:spacing w:line="360" w:lineRule="auto"/>
                <w:ind w:firstLine="709"/>
                <w:jc w:val="both"/>
              </w:pPr>
              <w:sdt>
                <w:sdtPr>
                  <w:alias w:val="Numeris"/>
                  <w:tag w:val="nr_6f7698550f6142d0a958b271cf05ee67"/>
                  <w:lock w:val="sdtLocked"/>
                  <w:richText/>
                </w:sdtPr>
                <w:sdtContent>
                  <w:r>
                    <w:rPr>
                      <w:szCs w:val="24"/>
                    </w:rPr>
                    <w:t>68</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p."/>
            <w:tag w:val="part_bc3f73a606c34ae593ca26e7dd94c427"/>
            <w:lock w:val="sdtLocked"/>
            <w:richText/>
          </w:sdtPr>
          <w:sdtContent>
            <w:p>
              <w:pPr>
                <w:spacing w:line="360" w:lineRule="auto"/>
                <w:ind w:firstLine="720"/>
                <w:jc w:val="both"/>
                <w:rPr>
                  <w:szCs w:val="24"/>
                </w:rPr>
              </w:pPr>
              <w:sdt>
                <w:sdtPr>
                  <w:alias w:val="Numeris"/>
                  <w:tag w:val="nr_bc3f73a606c34ae593ca26e7dd94c427"/>
                  <w:lock w:val="sdtLocked"/>
                  <w:richText/>
                </w:sdtPr>
                <w:sdtContent>
                  <w:r>
                    <w:rPr>
                      <w:bCs/>
                      <w:szCs w:val="24"/>
                      <w:lang w:eastAsia="lt-LT"/>
                    </w:rPr>
                    <w:t>69</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0 p."/>
            <w:tag w:val="part_bc848e5614d8484cb32a0d489158781c"/>
            <w:lock w:val="sdtLocked"/>
            <w:richText/>
          </w:sdtPr>
          <w:sdtContent>
            <w:p>
              <w:pPr>
                <w:spacing w:line="360" w:lineRule="auto"/>
                <w:ind w:firstLine="720"/>
                <w:jc w:val="both"/>
              </w:pPr>
              <w:sdt>
                <w:sdtPr>
                  <w:alias w:val="Numeris"/>
                  <w:tag w:val="nr_bc848e5614d8484cb32a0d489158781c"/>
                  <w:lock w:val="sdtLocked"/>
                  <w:richText/>
                </w:sdtPr>
                <w:sdtContent>
                  <w:r>
                    <w:rPr>
                      <w:szCs w:val="24"/>
                      <w:lang w:eastAsia="lt-LT"/>
                    </w:rPr>
                    <w:t>70</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1 p."/>
            <w:tag w:val="part_d8bf40ad378140f298522af7cfac897b"/>
            <w:lock w:val="sdtLocked"/>
            <w:richText/>
          </w:sdtPr>
          <w:sdtContent>
            <w:p>
              <w:pPr>
                <w:widowControl w:val="0"/>
                <w:suppressAutoHyphens/>
                <w:spacing w:line="360" w:lineRule="auto"/>
                <w:ind w:firstLine="709"/>
                <w:jc w:val="both"/>
                <w:rPr>
                  <w:szCs w:val="24"/>
                </w:rPr>
              </w:pPr>
              <w:sdt>
                <w:sdtPr>
                  <w:alias w:val="Numeris"/>
                  <w:tag w:val="nr_d8bf40ad378140f298522af7cfac897b"/>
                  <w:lock w:val="sdtLocked"/>
                  <w:richText/>
                </w:sdtPr>
                <w:sdtContent>
                  <w:r>
                    <w:rPr>
                      <w:rFonts w:eastAsia="TimesNewRomanPSMT"/>
                      <w:szCs w:val="24"/>
                      <w:lang w:eastAsia="lt-LT"/>
                    </w:rPr>
                    <w:t>71</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2 p."/>
            <w:tag w:val="part_fc3623dcf57745ca8a50ef63860eb6c8"/>
            <w:lock w:val="sdtLocked"/>
            <w:richText/>
          </w:sdtPr>
          <w:sdtContent>
            <w:p>
              <w:pPr>
                <w:spacing w:line="360" w:lineRule="auto"/>
                <w:ind w:firstLine="720"/>
                <w:jc w:val="both"/>
              </w:pPr>
              <w:sdt>
                <w:sdtPr>
                  <w:alias w:val="Numeris"/>
                  <w:tag w:val="nr_fc3623dcf57745ca8a50ef63860eb6c8"/>
                  <w:lock w:val="sdtLocked"/>
                  <w:richText/>
                </w:sdtPr>
                <w:sdtContent>
                  <w:r>
                    <w:rPr>
                      <w:szCs w:val="24"/>
                    </w:rPr>
                    <w:t>72</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3 p."/>
            <w:tag w:val="part_b082358b96f049efac875a4a7b902e9c"/>
            <w:lock w:val="sdtLocked"/>
            <w:richText/>
          </w:sdtPr>
          <w:sdtContent>
            <w:p>
              <w:pPr>
                <w:spacing w:line="360" w:lineRule="auto"/>
                <w:ind w:firstLine="720"/>
                <w:jc w:val="both"/>
                <w:rPr>
                  <w:szCs w:val="24"/>
                </w:rPr>
              </w:pPr>
              <w:sdt>
                <w:sdtPr>
                  <w:alias w:val="Numeris"/>
                  <w:tag w:val="nr_b082358b96f049efac875a4a7b902e9c"/>
                  <w:lock w:val="sdtLocked"/>
                  <w:richText/>
                </w:sdtPr>
                <w:sdtContent>
                  <w:r>
                    <w:rPr>
                      <w:bCs/>
                      <w:szCs w:val="24"/>
                      <w:lang w:eastAsia="lt-LT"/>
                    </w:rPr>
                    <w:t>73</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4 p."/>
            <w:tag w:val="part_aa6b8eca3a4d450aabe0f97efb2dd919"/>
            <w:lock w:val="sdtLocked"/>
            <w:richText/>
          </w:sdtPr>
          <w:sdtContent>
            <w:p>
              <w:pPr>
                <w:widowControl w:val="0"/>
                <w:suppressAutoHyphens/>
                <w:spacing w:line="360" w:lineRule="auto"/>
                <w:ind w:firstLine="709"/>
                <w:jc w:val="both"/>
                <w:rPr>
                  <w:szCs w:val="24"/>
                </w:rPr>
              </w:pPr>
              <w:sdt>
                <w:sdtPr>
                  <w:alias w:val="Numeris"/>
                  <w:tag w:val="nr_aa6b8eca3a4d450aabe0f97efb2dd919"/>
                  <w:lock w:val="sdtLocked"/>
                  <w:richText/>
                </w:sdtPr>
                <w:sdtContent>
                  <w:r>
                    <w:rPr>
                      <w:szCs w:val="24"/>
                    </w:rPr>
                    <w:t>74</w:t>
                  </w:r>
                </w:sdtContent>
              </w:sdt>
              <w:r>
                <w:rPr>
                  <w:szCs w:val="24"/>
                </w:rPr>
                <w:t>. 2014 m. balandžio 16 d. Europos Parlamento ir Tarybos reglamentas (ES) Nr. 517/2014 dėl fluorintų šiltnamio efektą sukeliančių dujų, kuriuo panaikinamas Reglamentas (EB) Nr. 842/2006 (OL 2014 L 150, p. 195).</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A684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144254e5c2b64d2c99ddf58aa8d272db">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32dd2e20add4396995835401f310806"/>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a9ac9d1d00c6477d804d632804c3dc1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733c249781a40e193e5ec3959498a2b">
            <Part Type="strPunktas" Nr="1" Abbr="29 str. 4 d. 1 p." DocPartId="13c2adfd5e0842a280afc2ad3311d717" PartId="163d0af98958447faf3e0ac94c936677"/>
            <Part Type="strPunktas" Nr="2" Abbr="29 str. 4 d. 2 p." DocPartId="f3fe22b9597543aa87270c3908d3146e" PartId="d374d9a4645a43fb90b29448cb5729f8"/>
            <Part Type="strPunktas" Nr="3" Abbr="29 str. 4 d. 3 p." DocPartId="605766bedcac4081888c7966321dabad" PartId="673a119d27e04f7387d828acbda6e091"/>
            <Part Type="strPunktas" Nr="4" Abbr="29 str. 4 d. 4 p." DocPartId="01d5806a16664dbbbab4d0cd756eca60" PartId="b2ed870b08b5468e8506da965c6310f1"/>
            <Part Type="strPunktas" Nr="5" Abbr="29 str. 4 d. 5 p." DocPartId="89bc9a1bef9343bea80c7468d627a26e" PartId="b38485adc2394f3ca6909f3f6930059e"/>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ef1bb105d3843e99f1ba42dd2cbec15"/>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b1d18d164d9a48debde7ba0431033aef"/>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e4929aff530b4784919b05d11e3e646a"/>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reklamai radijo programose, komerciniams audiovizualiniams pranešimams ir visuomenės informavimo audiovizualinėmis priemonėmis paslaugų, radijo programų ir (ar) atskirų programų rėmimo reikalavimų pažeidimas" DocPartId="579c70656f594b0b83bf96b49afaa5a5" PartId="923723f3674b482abfb189675bdf267e">
          <Part Type="strDalis" Nr="1" Abbr="146 str. 1 d." DocPartId="bbb040ffdf1e4be0b458efa007a49a11" PartId="80b4dab1388f4362b9e237888db5ead6"/>
          <Part Type="strDalis" Nr="2" Abbr="146 str. 2 d." DocPartId="ff08482b183e4ccabbf3e56aee29ee40" PartId="a862fac69895486cbe413c94f9e37046"/>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021472dc8304b63a8f2d23d8e33ae2f"/>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849710c49b3f454ab4a50f0d95e3c4fe"/>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25b4c53cc5e240daa0d903bdee7577c9">
          <Part Type="strDalis" Nr="1" Abbr="291 str. 1 d." DocPartId="57b53ccd56f64d02b8d406b0b5bd5838" PartId="d62077a4cec2406bb9082dfc61ba9403"/>
          <Part Type="strDalis" Nr="2" Abbr="291 str. 2 d." DocPartId="8eb68c0cd5264f31814b61b991cd7606" PartId="46cd1eaa8b644173874e0aa46c503108"/>
          <Part Type="strDalis" Nr="3" Abbr="291 str. 3 d." DocPartId="25cd1a9c0603410e8edf9d1924abb92b" PartId="ccac9b43b4f5495a95e236e2550e594e"/>
          <Part Type="strDalis" Nr="4" Abbr="291 str. 4 d." DocPartId="84c10b7a5cf74484a9de231a18a05750" PartId="6b27fc82fd8f43b7b7af429c5a1edd40"/>
          <Part Type="strDalis" Nr="5" Abbr="291 str. 5 d." DocPartId="243e0305bf424bc398bbb53a736af6a3" PartId="fb16f216abeb42b790cd57909f056d53"/>
          <Part Type="strDalis" Nr="6" Abbr="291 str. 6 d." DocPartId="e9f11684da73447ab937697de3139b94" PartId="cf489b84775143a997946fd3b35b838d"/>
          <Part Type="strDalis" Nr="7" Abbr="291 str. 7 d." DocPartId="b4f01310c0424559af72ed2613478667" PartId="6b23df933635468189169dddc9324ed3"/>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Integruotos žuvininkystės duomenų sistemos valdymo pažeidimas" DocPartId="ec80436ece99454cbdf369aba7c483e5" PartId="50920f2892df4a618b4f34a81fa540a1">
          <Part Type="strDalis" Nr="1" Abbr="294 str. 1 d." DocPartId="8d03efdbafc64443a814097a004ac639" PartId="48ad4dec37a14feab43c29b9479b1549"/>
          <Part Type="strDalis" Nr="2" Abbr="294 str. 2 d." DocPartId="cc7db5dd1f03411181e1dd83165a6e6c" PartId="6673cd77e45c440e8cb69db17179b497"/>
          <Part Type="strDalis" Nr="3" Abbr="294 str. 3 d." DocPartId="35e67b3291924469834fdf5c87bbbf2a" PartId="8206a20ee2c64dc8b52c66bdd9a0a59c"/>
          <Part Type="strDalis" Nr="4" Abbr="294 str. 4 d." DocPartId="7f1b8e7f4e6c4b01bd3e43d9c8aef2b1" PartId="3816703eedf94d0bbdfb1f99a8fb3029"/>
        </Part>
        <Part Type="straipsnis" Nr="295" Abbr="295 str." Title="Verslinės žvejybos tvarkos pažeidimas" DocPartId="12288c60225d456185dafb901073ef53" PartId="bf2758e5db3241ffb2710d0a112ded11">
          <Part Type="strDalis" Nr="1" Abbr="295 str. 1 d." DocPartId="03bfb1b9aae748afa8ccb75f62334e39" PartId="c3adda9d7fdc40aab96c5370da0b6b42"/>
          <Part Type="strDalis" Nr="2" Abbr="295 str. 2 d." DocPartId="bb8b0f0443ef4d0a861150b4db739751" PartId="892978fd576543c689e4f7bcd20fa576"/>
          <Part Type="strDalis" Nr="3" Abbr="295 str. 3 d." DocPartId="fcfa259ebdfd4539a63767c54c2dc430" PartId="5f079730363d466598b651ecc367071e"/>
          <Part Type="strDalis" Nr="4" Abbr="295 str. 4 d." DocPartId="81b233c44bb14a2ba9f87f4e49b19c24" PartId="3d55a5d17e294889ade2cbe9a3686273"/>
          <Part Type="strDalis" Nr="5" Abbr="295 str. 5 d." DocPartId="28aebac086844dd7a3f015b0d6c44669" PartId="4edf29d2a0404bbbb3a4a932bbe1a5a1"/>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bf147f3a4548469c906eee1107809fa2"/>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 DocPartId="1722e1bae8c14d7ba9e89abbe5e6edd8" PartId="7af29d113b034200be8bb9d15529f8ac">
          <Part Type="strDalis" Nr="1" Abbr="299 str. 1 d." DocPartId="20619e43878b43a4b330fdec54aa587a" PartId="477ff11aedd34436b13e607162221ca9"/>
          <Part Type="strDalis" Nr="2" Abbr="299 str. 2 d." DocPartId="e78dffa351c344629c6dcb6e4f6e5418" PartId="40a19ef0ef14438a878a9e0d0ff0b0f1"/>
          <Part Type="strDalis" Nr="3" Abbr="299 str. 3 d." DocPartId="52f78d45ee6a4456a0f51a0286952498" PartId="515c0d627eba4026b2f6a0bd2a29a634"/>
          <Part Type="strDalis" Nr="4" Abbr="299 str. 4 d." DocPartId="47bf1b68855a4eb285dcf8dacdfa54fe" PartId="effe33b1837c43399c63e1df1ac88ff4"/>
          <Part Type="strDalis" Nr="5" Abbr="299 str. 5 d." DocPartId="e0f1c14099b24d8dab2a84430a6741c9" PartId="0d795bc516b74d5088590e74e9eecb81"/>
          <Part Type="strDalis" Nr="6" Abbr="299 str. 6 d." DocPartId="2b99f5b068574312af52898ac3004398" PartId="c557a07770734ed68d2934800901dfff"/>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1b856ca9db5648d4940477e7e3e244b6"/>
          <Part Type="strDalis" Nr="12" Abbr="301 str. 12 d." DocPartId="ba587f10725b45ddb3a7001e9813cfc4" PartId="5c81987dbf3644b49e3d5f2171af1ddd"/>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1e7467751eb44d3a52bf38987ec3b5c"/>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bdae960c9c0f4db1ad2139e46a980f86">
          <Part Type="strDalis" Nr="1" Abbr="356 str. 1 d." DocPartId="1a562b55f4cc4e1c84f885182aab66a0" PartId="959381cf11444e109c87f96a1b9ea5ed"/>
          <Part Type="strDalis" Nr="2" Abbr="356 str. 2 d." DocPartId="68babe1dd0bb410f96bd1f58db0a0e94" PartId="90dbcf572a8a4c1994a5de2b0b8e9179"/>
          <Part Type="strDalis" Nr="3" Abbr="356 str. 3 d." DocPartId="48d1c35937c14c6c9f6b635f535f497e" PartId="5d5dea17e8e843d2a32a9a54d233465a"/>
          <Part Type="strDalis" Nr="4" Abbr="356 str. 4 d." DocPartId="e4bb4faacf244d8f9610eb6874beecd9" PartId="dfb3f1e4189348c5a661916181193bfc"/>
          <Part Type="strDalis" Nr="5" Abbr="356 str. 5 d." DocPartId="b1df46a70b674a03b1d3fba46b9ef6ad" PartId="68b7491921a54528a535589fb0aa1197"/>
          <Part Type="strDalis" Nr="6" Abbr="356 str. 6 d." DocPartId="974e3277df5441e1ba55b838f7033f55" PartId="e3c53aaf02934a80938f44dfe379466a"/>
        </Part>
        <Part Type="straipsnis" Nr="357" Abbr="357 str." Title="Informacijos apie statybą nepateikimas" DocPartId="b1cdfa9621f549e1bf836f12dd8bffd8" PartId="1b7d59fc9e9a497ba981b0262c87a9a6">
          <Part Type="strDalis" Nr="1" Abbr="357 str. 1 d." DocPartId="82d7747dac824612948f38153eb1f755" PartId="4e75f78205ae434587a27772388c1af4"/>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ų techninę priežiūrą reglamentuojančių teisės aktų pažeidimas" DocPartId="b9692f2010c745b8afa815a90f87151f" PartId="e5c8b36d783e423ab9b1296e36cc54ee">
          <Part Type="strDalis" Nr="1" Abbr="360 str. 1 d." DocPartId="befb92f2625f438c860877f52c55ef2f" PartId="c9f1644836dd4df8ac8070ad56b603fe"/>
          <Part Type="strDalis" Nr="2" Abbr="360 str. 2 d." DocPartId="d501dc3f4b9d454c905728dd8258bc68" PartId="7277b5cd4c91415b9e76a67a45d49257"/>
        </Part>
        <Part Type="straipsnis" Nr="361" Abbr="361 str." Title="Statinio projekto vykdymo priežiūros ir statinio statybos techninės priežiūros tvarkos nesilaikymas" DocPartId="5cea259deb204dfca6b163e026bcc6fe" PartId="c05d5e56a56d455aa6d79a7ba1e0b445">
          <Part Type="strDalis" Nr="1" Abbr="361 str. 1 d." DocPartId="3571b4ca0f56437dbe717590707dd76a" PartId="b5f159918276454194ed2cf570357c95"/>
          <Part Type="strDalis" Nr="2" Abbr="361 str. 2 d." DocPartId="4d440fc6b63e4140b42088fd3ef7aa0e" PartId="1b20105645bf4257bbb13945b54fb1b5"/>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49061ae6f5434c018625c64ebd6bd8f4"/>
          <Part Type="strDalis" Nr="4" Abbr="362 str. 4 d." DocPartId="cc8db129dd174b129909f82486406ddb" PartId="8ede080c73954e8a9cfce866778b976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neturint teisės verstis šia veikla" DocPartId="b3846925f1a3474e98d778e1517a29e4" PartId="14756231d08a4a3c847cd6f69f2099ec">
          <Part Type="strDalis" Nr="1" Abbr="363 str. 1 d." DocPartId="abe9392c87f84d169cbb62d2391f00b7" PartId="b26e80962b7542eb96340f389bf6d126"/>
          <Part Type="strDalis" Nr="2" Abbr="363 str. 2 d." DocPartId="098d48b477c34290a1856634a6d9301e" PartId="16e46b6913414f2985e682c7382ce3d9"/>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6643a634fe2e4fb18be24011c7a8ab64"/>
          <Part Type="strDalis" Nr="3" Abbr="364 str. 3 d." DocPartId="fe8410ac0e5c4babaa591191399c2ac1" PartId="cb12b0e3eaaf4acf84b52d823af4961e"/>
          <Part Type="strDalis" Nr="4" Abbr="364 str. 4 d." DocPartId="4d87b0790dda4ea1b241480930cc2efc" PartId="02367852fd664b74b7faab13cc612b19"/>
          <Part Type="strDalis" Nr="5" Abbr="364 str. 5 d." DocPartId="7a89506082254f1590f28ce0b74587ba" PartId="91eebeb4ef004bd79481d30dd89a40a4"/>
          <Part Type="strDalis" Nr="6" Abbr="364 str. 6 d." DocPartId="1a5794e0e7234a879bf1a1e4a8190a1c" PartId="a1a3eba1e2184040aa0cc8a59b0f0c88"/>
          <Part Type="strDalis" Nr="7" Abbr="364 str. 7 d." DocPartId="72e00a8a175740c2a4133fa11bb5f341" PartId="32c22454f309412781e0f7cf43da2d97"/>
          <Part Type="strDalis" Nr="8" Abbr="364 str. 8 d." DocPartId="d58c3375aeb3481e84f834ebd1fe92c3" PartId="7b57e97954e448b9901f848c9e7532a3"/>
          <Part Type="strDalis" Nr="9" Abbr="364 str. 9 d." DocPartId="bae0226c9c2f42969a8ace15ee18a272" PartId="c563f564a3af4154a88d1a9072d6194d"/>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65eccac31a4f4aff84b4343ffe78f566">
          <Part Type="strDalis" Nr="1" Abbr="395 str. 1 d." DocPartId="a2ad49e86787432ab9846a75c081a318" PartId="b1a5dc84421e404ca359fd3492722014"/>
          <Part Type="strDalis" Nr="2" Abbr="395 str. 2 d." DocPartId="80f2f33de3dd471ba6dee4906646c225" PartId="b1a251dc9d5146628a95973995beac8a"/>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248fae15761c40a3a20289b1325e6be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0cc6c980fe8f43229e06142b772daeca"/>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avimo licencijose ir leidimuose nustatytų reikalavimų pažeidimas, Lietuvos radijo ir televizijos komisijos sprendimų nevykdymas" DocPartId="3a08b2b5720f497fae922ee2ef5f0856" PartId="8a27bc3c4bf1421d94cf836c3546a38b">
          <Part Type="strDalis" Nr="1" Abbr="477 str. 1 d." DocPartId="62b1cf3338ad405498543dc6dbf8388b" PartId="57d01065ca4c490aaa0edefff3e8e11c"/>
          <Part Type="strDalis" Nr="2" Abbr="477 str. 2 d." DocPartId="d707ac116dcf408aa728ba693d97bd50" PartId="2067bc16e97f425483a47290a39f8a25"/>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cdf3b465572d4e5d8fca76a90aa118e1"/>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5239aaa9876745f9ae201067781c0307"/>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e2e1518fcce7466a97b7c7096715b937"/>
            <Part Type="strPunktas" Nr="31" Abbr="589 str. 1 d. 31 p." DocPartId="f1ad9552bb7e49b3b97b9ac5495f2ff0" PartId="1b68f89e26e340ccb7a80eb999028679"/>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541f140f7f224dd7afbf0f3533f65138"/>
            <Part Type="strPunktas" Nr="40" Abbr="589 str. 1 d. 40 p." DocPartId="e3de342fcb7d42879c3f570ccc250ace" PartId="a29d1795c7554c4fb4c5f29f2ae35dcc"/>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3ea1635f1d28469e828744c534ead63f"/>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ca5308a76d104d9eb3ae0a9ff1d92a2e"/>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440d1dbd4aba434bae0094749e89af19">
          <Part Type="strDalis" Nr="1" Abbr="681 str. 1 d." DocPartId="ccf3aa0704834909b8538e6182509b32" PartId="d7b287254b354b97abbc9f34e951af9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teisės užsiimti žvejyba, teisės eiti žvejybos laivo kapitono pareigas atėmimo vykdymo tvarka" DocPartId="944d4debd08e495ca3e49cebf0def020" PartId="0774196e3c3b4098932c453770497734">
          <Part Type="strDalis" Nr="1" Abbr="684 str. 1 d." DocPartId="5801110cdacf418db3cb82942d5e816d" PartId="05f8a9916f9b455bb8fc50fbbb1813c8"/>
          <Part Type="strDalis" Nr="2" Abbr="684 str. 2 d." DocPartId="68372c45b98342dfac9f94602216f92c" PartId="2d2d0a44352347deaa6e9c6f194cb6ec"/>
          <Part Type="strDalis" Nr="3" Abbr="684 str. 3 d." DocPartId="6d3941dd41d84460a0167b09f7cf9873" PartId="dd31430a6e6d473791b8a0d2cd53e76e"/>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97a60684549542758a47825f88c0c26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108d24ce65e248b693f094c585f5a8d8"/>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pr. 53 p." DocPartId="723ed1df97664ee4b32ce38c7ff8055d" PartId="57f7c7bb30374e60b4e90d893f449025"/>
    <Part Type="punktas" Nr="54" Abbr="pr. 54 p." DocPartId="c20a906d21e94edcbc637ff9e5804c9a" PartId="a355e964b63646439925096c9d4665e0"/>
    <Part Type="punktas" Nr="55" Abbr="pr. 55 p." DocPartId="5d70c77dd51448e88f3447fe1861841e" PartId="1d8f5e8a0d4648dd88e70a1ce65e2ec6"/>
    <Part Type="punktas" Nr="56" Abbr="pr. 56 p." DocPartId="f159597e5f1541bbb1231cb52ce4f385" PartId="f259db71580747b1a3f90020a808d56f"/>
    <Part Type="punktas" Nr="57" Abbr="pr. 57 p." DocPartId="29e878f2d7524aaf979f3cc65fd43338" PartId="df80f3d5d9854cdab6c0ebb51a59501e"/>
    <Part Type="punktas" Nr="58" Abbr="pr. 58 p." DocPartId="97e245c045e24353842a9e201a3d651e" PartId="22e2e75ac58144259d0bccd21b9ce118"/>
    <Part Type="punktas" Nr="59" Abbr="pr. 59 p." DocPartId="34952e85b6834864b0be672306c7b240" PartId="99ebe0d888d64bf3b5f315267f013690"/>
    <Part Type="punktas" Nr="60" Abbr="pr. 60 p." DocPartId="3d6463b675574486884d42d0b2dae487" PartId="3e34ae4617c1472fbb4b6fb48b01b4ab"/>
    <Part Type="punktas" Nr="61" Abbr="pr. 61 p." DocPartId="da16eb1e33724500a5cfb65751e0098f" PartId="abf7d884c4a4431ea0e2d50c1803a7d6"/>
    <Part Type="punktas" Nr="62" Abbr="62 p." Title="" DocPartId="ab07ffa0fb1748cf9623e59b771d5224" PartId="164cd7536f784ad38e3e5690bc46f1a1"/>
    <Part Type="punktas" Nr="63" Abbr="63 p." Title="" DocPartId="809fa2c6c5a14f73a302dc035e05e032" PartId="159cdfcdf8e84381a2f01c957cf7ce66"/>
    <Part Type="punktas" Nr="64" Abbr="pr. 64 p." DocPartId="33d2314e04e54194b7a872e3b68087ef" PartId="779d48ca51534035b2fd07cd280e82fa"/>
    <Part Type="punktas" Nr="65" Abbr="pr. 65 p." DocPartId="b1e22b43274e46d59f15d83c8f88c100" PartId="9c46273e9e6d427da927e4613a151bb8"/>
    <Part Type="punktas" Nr="66" Abbr="pr. 66 p." DocPartId="f9f9efd0a516487994ed54e8346a3d15" PartId="b68749860ffe4f02ba9a5654756d464d"/>
    <Part Type="punktas" Nr="67" Abbr="pr. 67 p." DocPartId="0c98a8fc2f7e402b9b7f1a01c23a9e2d" PartId="a15accc77b9840eaa550aaaa53f120ed"/>
    <Part Type="punktas" Nr="68" Abbr="pr. 68 p." DocPartId="a58aa4c2780d4e93a985422d43614493" PartId="6f7698550f6142d0a958b271cf05ee67"/>
    <Part Type="punktas" Nr="69" Abbr="69 p." Title="" DocPartId="29c411655c3040dda431cab98730cff4" PartId="bc3f73a606c34ae593ca26e7dd94c427"/>
    <Part Type="punktas" Nr="70" Abbr="70 p." Title="" DocPartId="1f42d5b37ebd483bb48fb2ed3b0fd763" PartId="bc848e5614d8484cb32a0d489158781c"/>
    <Part Type="punktas" Nr="71" Abbr="pr. 71 p." DocPartId="df92b9c2c4b940b3a97ea8fe54942a4d" PartId="d8bf40ad378140f298522af7cfac897b"/>
    <Part Type="punktas" Nr="72" Abbr="pr. 72 p." DocPartId="25c35cb24312499e98e07f1eecc3cf74" PartId="fc3623dcf57745ca8a50ef63860eb6c8"/>
    <Part Type="punktas" Nr="73" Abbr="73 p." Title="" DocPartId="746b35708b7048399b1699d45630f8d1" PartId="b082358b96f049efac875a4a7b902e9c"/>
    <Part Type="punktas" Nr="74" Abbr="pr. 74 p." DocPartId="b15ef04bd3584356a2154e12f63c32fd" PartId="aa6b8eca3a4d450aabe0f97efb2dd91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926F33-DD7E-4F07-A6A4-FD689A6661BD}">
  <ds:schemaRefs>
    <ds:schemaRef ds:uri="http://lrs.lt/TAIS/DocParts"/>
  </ds:schemaRefs>
</ds:datastoreItem>
</file>

<file path=customXml/itemProps3.xml><?xml version="1.0" encoding="utf-8"?>
<ds:datastoreItem xmlns:ds="http://schemas.openxmlformats.org/officeDocument/2006/customXml" ds:itemID="{AFF71F1B-F8ED-47A8-A7C1-F1466022EF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375</Pages>
  <Words>576581</Words>
  <Characters>328652</Characters>
  <Application>Microsoft Office Word</Application>
  <DocSecurity>0</DocSecurity>
  <Lines>2738</Lines>
  <Paragraphs>1806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903427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2016-04-05T09:43:00Z</dcterms:modified>
  <revision>10</revision>
</coreProperties>
</file>