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12.xml" ContentType="application/vnd.openxmlformats-officedocument.wordprocessingml.footer+xml"/>
  <Override PartName="/word/footer413.xml" ContentType="application/vnd.openxmlformats-officedocument.wordprocessingml.footer+xml"/>
  <Override PartName="/word/footer414.xml" ContentType="application/vnd.openxmlformats-officedocument.wordprocessingml.footer+xml"/>
  <Override PartName="/word/footer415.xml" ContentType="application/vnd.openxmlformats-officedocument.wordprocessingml.footer+xml"/>
  <Override PartName="/word/footer416.xml" ContentType="application/vnd.openxmlformats-officedocument.wordprocessingml.foot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xml" ContentType="application/vnd.openxmlformats-officedocument.wordprocessingml.footer+xml"/>
  <Override PartName="/word/footer420.xml" ContentType="application/vnd.openxmlformats-officedocument.wordprocessingml.footer+xml"/>
  <Override PartName="/word/footer421.xml" ContentType="application/vnd.openxmlformats-officedocument.wordprocessingml.footer+xml"/>
  <Override PartName="/word/footer422.xml" ContentType="application/vnd.openxmlformats-officedocument.wordprocessingml.footer+xml"/>
  <Override PartName="/word/footer423.xml" ContentType="application/vnd.openxmlformats-officedocument.wordprocessingml.footer+xml"/>
  <Override PartName="/word/footer424.xml" ContentType="application/vnd.openxmlformats-officedocument.wordprocessingml.footer+xml"/>
  <Override PartName="/word/footer425.xml" ContentType="application/vnd.openxmlformats-officedocument.wordprocessingml.footer+xml"/>
  <Override PartName="/word/footer426.xml" ContentType="application/vnd.openxmlformats-officedocument.wordprocessingml.footer+xml"/>
  <Override PartName="/word/footer427.xml" ContentType="application/vnd.openxmlformats-officedocument.wordprocessingml.footer+xml"/>
  <Override PartName="/word/footer428.xml" ContentType="application/vnd.openxmlformats-officedocument.wordprocessingml.footer+xml"/>
  <Override PartName="/word/footer429.xml" ContentType="application/vnd.openxmlformats-officedocument.wordprocessingml.footer+xml"/>
  <Override PartName="/word/footer43.xml" ContentType="application/vnd.openxmlformats-officedocument.wordprocessingml.footer+xml"/>
  <Override PartName="/word/footer430.xml" ContentType="application/vnd.openxmlformats-officedocument.wordprocessingml.footer+xml"/>
  <Override PartName="/word/footer431.xml" ContentType="application/vnd.openxmlformats-officedocument.wordprocessingml.footer+xml"/>
  <Override PartName="/word/footer432.xml" ContentType="application/vnd.openxmlformats-officedocument.wordprocessingml.footer+xml"/>
  <Override PartName="/word/footer433.xml" ContentType="application/vnd.openxmlformats-officedocument.wordprocessingml.footer+xml"/>
  <Override PartName="/word/footer434.xml" ContentType="application/vnd.openxmlformats-officedocument.wordprocessingml.footer+xml"/>
  <Override PartName="/word/footer435.xml" ContentType="application/vnd.openxmlformats-officedocument.wordprocessingml.footer+xml"/>
  <Override PartName="/word/footer436.xml" ContentType="application/vnd.openxmlformats-officedocument.wordprocessingml.footer+xml"/>
  <Override PartName="/word/footer437.xml" ContentType="application/vnd.openxmlformats-officedocument.wordprocessingml.footer+xml"/>
  <Override PartName="/word/footer438.xml" ContentType="application/vnd.openxmlformats-officedocument.wordprocessingml.footer+xml"/>
  <Override PartName="/word/footer439.xml" ContentType="application/vnd.openxmlformats-officedocument.wordprocessingml.footer+xml"/>
  <Override PartName="/word/footer44.xml" ContentType="application/vnd.openxmlformats-officedocument.wordprocessingml.footer+xml"/>
  <Override PartName="/word/footer440.xml" ContentType="application/vnd.openxmlformats-officedocument.wordprocessingml.footer+xml"/>
  <Override PartName="/word/footer441.xml" ContentType="application/vnd.openxmlformats-officedocument.wordprocessingml.footer+xml"/>
  <Override PartName="/word/footer442.xml" ContentType="application/vnd.openxmlformats-officedocument.wordprocessingml.footer+xml"/>
  <Override PartName="/word/footer443.xml" ContentType="application/vnd.openxmlformats-officedocument.wordprocessingml.footer+xml"/>
  <Override PartName="/word/footer444.xml" ContentType="application/vnd.openxmlformats-officedocument.wordprocessingml.footer+xml"/>
  <Override PartName="/word/footer445.xml" ContentType="application/vnd.openxmlformats-officedocument.wordprocessingml.footer+xml"/>
  <Override PartName="/word/footer446.xml" ContentType="application/vnd.openxmlformats-officedocument.wordprocessingml.footer+xml"/>
  <Override PartName="/word/footer447.xml" ContentType="application/vnd.openxmlformats-officedocument.wordprocessingml.footer+xml"/>
  <Override PartName="/word/footer448.xml" ContentType="application/vnd.openxmlformats-officedocument.wordprocessingml.footer+xml"/>
  <Override PartName="/word/footer449.xml" ContentType="application/vnd.openxmlformats-officedocument.wordprocessingml.footer+xml"/>
  <Override PartName="/word/footer45.xml" ContentType="application/vnd.openxmlformats-officedocument.wordprocessingml.footer+xml"/>
  <Override PartName="/word/footer450.xml" ContentType="application/vnd.openxmlformats-officedocument.wordprocessingml.footer+xml"/>
  <Override PartName="/word/footer451.xml" ContentType="application/vnd.openxmlformats-officedocument.wordprocessingml.footer+xml"/>
  <Override PartName="/word/footer452.xml" ContentType="application/vnd.openxmlformats-officedocument.wordprocessingml.footer+xml"/>
  <Override PartName="/word/footer453.xml" ContentType="application/vnd.openxmlformats-officedocument.wordprocessingml.footer+xml"/>
  <Override PartName="/word/footer454.xml" ContentType="application/vnd.openxmlformats-officedocument.wordprocessingml.footer+xml"/>
  <Override PartName="/word/footer455.xml" ContentType="application/vnd.openxmlformats-officedocument.wordprocessingml.footer+xml"/>
  <Override PartName="/word/footer456.xml" ContentType="application/vnd.openxmlformats-officedocument.wordprocessingml.footer+xml"/>
  <Override PartName="/word/footer457.xml" ContentType="application/vnd.openxmlformats-officedocument.wordprocessingml.footer+xml"/>
  <Override PartName="/word/footer458.xml" ContentType="application/vnd.openxmlformats-officedocument.wordprocessingml.footer+xml"/>
  <Override PartName="/word/footer459.xml" ContentType="application/vnd.openxmlformats-officedocument.wordprocessingml.footer+xml"/>
  <Override PartName="/word/footer46.xml" ContentType="application/vnd.openxmlformats-officedocument.wordprocessingml.footer+xml"/>
  <Override PartName="/word/footer460.xml" ContentType="application/vnd.openxmlformats-officedocument.wordprocessingml.footer+xml"/>
  <Override PartName="/word/footer461.xml" ContentType="application/vnd.openxmlformats-officedocument.wordprocessingml.footer+xml"/>
  <Override PartName="/word/footer462.xml" ContentType="application/vnd.openxmlformats-officedocument.wordprocessingml.footer+xml"/>
  <Override PartName="/word/footer463.xml" ContentType="application/vnd.openxmlformats-officedocument.wordprocessingml.footer+xml"/>
  <Override PartName="/word/footer464.xml" ContentType="application/vnd.openxmlformats-officedocument.wordprocessingml.footer+xml"/>
  <Override PartName="/word/footer465.xml" ContentType="application/vnd.openxmlformats-officedocument.wordprocessingml.footer+xml"/>
  <Override PartName="/word/footer466.xml" ContentType="application/vnd.openxmlformats-officedocument.wordprocessingml.footer+xml"/>
  <Override PartName="/word/footer467.xml" ContentType="application/vnd.openxmlformats-officedocument.wordprocessingml.footer+xml"/>
  <Override PartName="/word/footer468.xml" ContentType="application/vnd.openxmlformats-officedocument.wordprocessingml.footer+xml"/>
  <Override PartName="/word/footer469.xml" ContentType="application/vnd.openxmlformats-officedocument.wordprocessingml.footer+xml"/>
  <Override PartName="/word/footer47.xml" ContentType="application/vnd.openxmlformats-officedocument.wordprocessingml.footer+xml"/>
  <Override PartName="/word/footer470.xml" ContentType="application/vnd.openxmlformats-officedocument.wordprocessingml.footer+xml"/>
  <Override PartName="/word/footer471.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60.xml" ContentType="application/vnd.openxmlformats-officedocument.wordprocessingml.header+xml"/>
  <Override PartName="/word/header461.xml" ContentType="application/vnd.openxmlformats-officedocument.wordprocessingml.header+xml"/>
  <Override PartName="/word/header462.xml" ContentType="application/vnd.openxmlformats-officedocument.wordprocessingml.header+xml"/>
  <Override PartName="/word/header463.xml" ContentType="application/vnd.openxmlformats-officedocument.wordprocessingml.header+xml"/>
  <Override PartName="/word/header464.xml" ContentType="application/vnd.openxmlformats-officedocument.wordprocessingml.header+xml"/>
  <Override PartName="/word/header465.xml" ContentType="application/vnd.openxmlformats-officedocument.wordprocessingml.header+xml"/>
  <Override PartName="/word/header466.xml" ContentType="application/vnd.openxmlformats-officedocument.wordprocessingml.header+xml"/>
  <Override PartName="/word/header467.xml" ContentType="application/vnd.openxmlformats-officedocument.wordprocessingml.header+xml"/>
  <Override PartName="/word/header468.xml" ContentType="application/vnd.openxmlformats-officedocument.wordprocessingml.header+xml"/>
  <Override PartName="/word/header469.xml" ContentType="application/vnd.openxmlformats-officedocument.wordprocessingml.header+xml"/>
  <Override PartName="/word/header47.xml" ContentType="application/vnd.openxmlformats-officedocument.wordprocessingml.header+xml"/>
  <Override PartName="/word/header470.xml" ContentType="application/vnd.openxmlformats-officedocument.wordprocessingml.header+xml"/>
  <Override PartName="/word/header471.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2021-11-13 iki 2021-11-25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5c39eab66f4e4fb791e2a44f168ccef6"/>
        <w:lock w:val="sdtLocked"/>
        <w:richText/>
      </w:sdtPr>
      <w:sdtContent>
        <w:p>
          <w:pPr>
            <w:ind w:firstLine="5760"/>
            <w:sectPr>
              <w:headerReference w:type="even" r:id="rId10"/>
              <w:headerReference w:type="default" r:id="rId11"/>
              <w:footerReference w:type="even" r:id="rId12"/>
              <w:footerReference w:type="default" r:id="rId13"/>
              <w:headerReference w:type="first" r:id="rId14"/>
              <w:footerReference w:type="first" r:id="rId15"/>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5c39eab66f4e4fb791e2a44f168ccef6"/>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77fb3cea693140fa8b6eea605f6c585c"/>
                        <w:lock w:val="sdtLocked"/>
                        <w:richText/>
                      </w:sdtPr>
                      <w:sdtContent>
                        <w:p>
                          <w:pPr>
                            <w:spacing w:line="360" w:lineRule="auto"/>
                            <w:ind w:firstLine="720"/>
                            <w:jc w:val="both"/>
                            <w:rPr>
                              <w:szCs w:val="24"/>
                            </w:rPr>
                          </w:pPr>
                          <w:sdt>
                            <w:sdtPr>
                              <w:alias w:val="Numeris"/>
                              <w:tag w:val="nr_77fb3cea693140fa8b6eea605f6c585c"/>
                              <w:lock w:val="sdtLocked"/>
                              <w:richText/>
                            </w:sdtPr>
                            <w:sdtContent>
                              <w:r>
                                <w:rPr>
                                  <w:bCs/>
                                  <w:szCs w:val="24"/>
                                  <w:lang w:eastAsia="lt-LT"/>
                                </w:rPr>
                                <w:t>1</w:t>
                              </w:r>
                            </w:sdtContent>
                          </w:sdt>
                          <w:r>
                            <w:rPr>
                              <w:bCs/>
                              <w:szCs w:val="24"/>
                              <w:lang w:eastAsia="lt-LT"/>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108 straipsnyje, 124 straipsnio 1 dalyje, 126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228 straipsnyje, 247 straipsnio 1 ir 2 dalyse, 258 straipsnyje, 261 straipsnio 1 dalyje, 278 straipsnyje, 279 straipsnio 1 dalyje, 283 straipsnyje, 284 straipsnio 1 dalyje, 287 straipsnyje, 294 straipsnio 1 ir 2 dalyse, 295 straipsnio 3 dalyje, 296 straipsnio 1 dalyje, 297 straipsnio 1 dalyje, 299 straipsnio 1 dalyje, 305 straipsnio 1 ir 4 dalyse, 333 straipsnio 1 dalyje, 340 straipsnyje, 346 straipsnio 1 dalyje, 366 straipsnio 1 dalyje, 368 straipsnio 1 dalyje, 373 straipsnio 1 dalyje, 375 straipsnio 1 dalyje, 402, 404 straipsniuose, 406 straipsnio 6 dalyje, 409 straipsnyje, 413 straipsnio 1 dalyje, 416 straipsnio 1 dalyje, 417 straipsnio 7 dalyje, 428 straipsnio 6 dalyje, 445 straipsnio 1 dalyje, 477 straipsnio 1, 3 ir 5 dalyse, 492 straipsnio 1 dalyje, 519 straipsnio 1 dalyje, 520 straipsnyje, 523 straipsnio 1 dalyje, 525 straipsnio 1 dalyje, 526 straipsnio 1 dalyje, 528 straipsnio 1 dalyje, 530 straipsnio 1 dalyje, 548 straipsnio 3 dalyje numatytų administracinių nusižengimų požymių turinčias veikas.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454ef0c26f11ea9815f635b9c0dcef">
                            <w:r w:rsidRPr="00532B9F">
                              <w:rPr>
                                <w:rFonts w:ascii="Times New Roman" w:eastAsia="MS Mincho" w:hAnsi="Times New Roman"/>
                                <w:sz w:val="20"/>
                                <w:i/>
                                <w:iCs/>
                                <w:color w:val="0000FF" w:themeColor="hyperlink"/>
                                <w:u w:val="single"/>
                              </w:rPr>
                              <w:t>XIII-3172</w:t>
                            </w:r>
                          </w:fldSimple>
                          <w:r>
                            <w:rPr>
                              <w:rFonts w:ascii="Times New Roman" w:eastAsia="MS Mincho" w:hAnsi="Times New Roman"/>
                              <w:sz w:val="20"/>
                              <w:i/>
                              <w:iCs/>
                            </w:rPr>
                            <w:t>,
2020-06-26,
paskelbta TAR 2020-07-10, i. k. 2020-15504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e96df4e1ed654189ba178bf6a05985dc"/>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e96df4e1ed654189ba178bf6a05985dc"/>
                                  <w:lock w:val="sdtLocked"/>
                                  <w:richText/>
                                </w:sdtPr>
                                <w:sdtContent>
                                  <w:r>
                                    <w:rPr>
                                      <w:rFonts w:eastAsia="SimSun"/>
                                      <w:kern w:val="3"/>
                                      <w:szCs w:val="24"/>
                                      <w:lang w:eastAsia="zh-CN" w:bidi="hi-IN"/>
                                    </w:rPr>
                                    <w:t>3</w:t>
                                  </w:r>
                                </w:sdtContent>
                              </w:sdt>
                              <w:r>
                                <w:rPr>
                                  <w:rFonts w:eastAsia="SimSun"/>
                                  <w:kern w:val="3"/>
                                  <w:szCs w:val="24"/>
                                  <w:lang w:eastAsia="zh-CN" w:bidi="hi-IN"/>
                                </w:rPr>
                                <w:t>) aktyviai padėjo išaiškinti kito asmens padarytą administracinį nusižengimą, ir</w:t>
                              </w:r>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d0cfe7129644b21ac20b8631a6020f3"/>
                        <w:lock w:val="sdtLocked"/>
                        <w:richText/>
                      </w:sdtPr>
                      <w:sdtContent>
                        <w:p>
                          <w:pPr>
                            <w:widowControl w:val="0"/>
                            <w:spacing w:line="360" w:lineRule="auto"/>
                            <w:ind w:firstLine="720"/>
                            <w:jc w:val="both"/>
                            <w:rPr>
                              <w:b/>
                              <w:szCs w:val="24"/>
                            </w:rPr>
                          </w:pPr>
                          <w:sdt>
                            <w:sdtPr>
                              <w:alias w:val="Numeris"/>
                              <w:tag w:val="nr_9d0cfe7129644b21ac20b8631a6020f3"/>
                              <w:lock w:val="sdtLocked"/>
                              <w:richText/>
                            </w:sdtPr>
                            <w:sdtContent>
                              <w:r>
                                <w:rPr>
                                  <w:szCs w:val="24"/>
                                </w:rPr>
                                <w:t>4</w:t>
                              </w:r>
                            </w:sdtContent>
                          </w:sdt>
                          <w:r>
                            <w:rPr>
                              <w:szCs w:val="24"/>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w:t>
                          </w:r>
                          <w:r>
                            <w:rPr>
                              <w:rFonts w:eastAsia="Calibri"/>
                              <w:bCs/>
                              <w:color w:val="000000"/>
                              <w:szCs w:val="24"/>
                            </w:rPr>
                            <w:t>(nustatytas daugiau negu 0,4 promilės, bet ne daugiau negu 1,5 promilės neblaivumas),</w:t>
                          </w:r>
                          <w:r>
                            <w:rPr>
                              <w:szCs w:val="24"/>
                            </w:rPr>
                            <w:t xml:space="preserve"> narkotines, psichotropines ar kitas psichiką veikiančias medžiagas po eismo įvykio iki jo aplinkybių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c3c2cef5c5d844a993fd654a32067ba7"/>
                        <w:lock w:val="sdtLocked"/>
                        <w:richText/>
                      </w:sdtPr>
                      <w:sdtContent>
                        <w:p>
                          <w:pPr>
                            <w:spacing w:line="360" w:lineRule="auto"/>
                            <w:ind w:firstLine="720"/>
                            <w:jc w:val="both"/>
                            <w:rPr>
                              <w:szCs w:val="24"/>
                            </w:rPr>
                          </w:pPr>
                          <w:sdt>
                            <w:sdtPr>
                              <w:alias w:val="Numeris"/>
                              <w:tag w:val="nr_c3c2cef5c5d844a993fd654a32067ba7"/>
                              <w:lock w:val="sdtLocked"/>
                              <w:richText/>
                            </w:sdtPr>
                            <w:sdtContent>
                              <w:r>
                                <w:rPr>
                                  <w:color w:val="000000"/>
                                  <w:szCs w:val="24"/>
                                  <w:lang w:eastAsia="lt-LT"/>
                                </w:rPr>
                                <w:t>1</w:t>
                              </w:r>
                            </w:sdtContent>
                          </w:sdt>
                          <w:r>
                            <w:rPr>
                              <w:color w:val="000000"/>
                              <w:szCs w:val="24"/>
                              <w:lang w:eastAsia="lt-LT"/>
                            </w:rPr>
                            <w:t>.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81c0005fbe044babaeeba9fa637165d2"/>
                        <w:lock w:val="sdtLocked"/>
                        <w:richText/>
                      </w:sdtPr>
                      <w:sdtContent>
                        <w:p>
                          <w:pPr>
                            <w:spacing w:line="360" w:lineRule="auto"/>
                            <w:ind w:firstLine="720"/>
                            <w:jc w:val="both"/>
                            <w:rPr>
                              <w:szCs w:val="24"/>
                              <w:lang w:eastAsia="lt-LT"/>
                            </w:rPr>
                          </w:pPr>
                          <w:sdt>
                            <w:sdtPr>
                              <w:alias w:val="Numeris"/>
                              <w:tag w:val="nr_81c0005fbe044babaeeba9fa637165d2"/>
                              <w:lock w:val="sdtLocked"/>
                              <w:richText/>
                            </w:sdtPr>
                            <w:sdtContent>
                              <w:r>
                                <w:rPr>
                                  <w:szCs w:val="24"/>
                                  <w:lang w:eastAsia="lt-LT"/>
                                </w:rPr>
                                <w:t>4</w:t>
                              </w:r>
                            </w:sdtContent>
                          </w:sdt>
                          <w:r>
                            <w:rPr>
                              <w:szCs w:val="24"/>
                              <w:lang w:eastAsia="lt-LT"/>
                            </w:rPr>
                            <w:t>. Už šio kodekso 47 straipsnyje, 60 straipsnio 3 dalyje, 65, 122, 125, 127, 142, 174,</w:t>
                          </w:r>
                          <w:r>
                            <w:rPr>
                              <w:b/>
                              <w:szCs w:val="24"/>
                              <w:lang w:eastAsia="lt-LT"/>
                            </w:rPr>
                            <w:t xml:space="preserve"> </w:t>
                          </w:r>
                          <w:r>
                            <w:rPr>
                              <w:szCs w:val="24"/>
                              <w:lang w:eastAsia="lt-LT"/>
                            </w:rPr>
                            <w:t>208 straipsniuose, 209 straipsnio 1, 2, 3, 4, 5, 6, 7, 8 dalyse, 213 straipsnio 1, 2, 3, 4 dalyse, 215 straipsnio 4 dalyje, 218 straipsnyje, 234</w:t>
                          </w:r>
                          <w:r>
                            <w:rPr>
                              <w:szCs w:val="24"/>
                              <w:vertAlign w:val="superscript"/>
                              <w:lang w:eastAsia="lt-LT"/>
                            </w:rPr>
                            <w:t>2</w:t>
                          </w:r>
                          <w:r>
                            <w:rPr>
                              <w:szCs w:val="24"/>
                              <w:lang w:eastAsia="lt-LT"/>
                            </w:rPr>
                            <w:t xml:space="preserve"> straipsnio 1 dalyje, 240, 245, 272, 273, 274 straipsniuose, 290 straipsnio 2, 3, 5, 6, 7, 8 dalyse, 291 straipsnio 1, 2, 4, 6, 7 dalyse, 293 straipsnio 3 dalyje, 299 straipsnio 2, 3, 4, 5 dalyse, 346 straipsnyje, 393 straipsnio 3, 8, 9 dalyse, 423 straipsnio 3 dalyje, 424 straipsnio 4 dalyje, 426 straipsnio 1, 2, 4, 5 dalyse, 427, 464, 465, 466, 467, 468, 470 straipsniuose, 473 straipsnio 4 dalyje, 474 straipsnio 4 dalyje, 475, 524, 557</w:t>
                          </w:r>
                          <w:r>
                            <w:rPr>
                              <w:szCs w:val="24"/>
                              <w:vertAlign w:val="superscript"/>
                              <w:lang w:eastAsia="lt-LT"/>
                            </w:rPr>
                            <w:t>1</w:t>
                          </w:r>
                          <w:r>
                            <w:rPr>
                              <w:szCs w:val="24"/>
                              <w:lang w:eastAsia="lt-LT"/>
                            </w:rPr>
                            <w:t xml:space="preserve"> straipsniuose numatytų administracinių nusižengimų padarymą gali būti konfiskuojamas ir ne pažeidėjui nuosavybės teise priklausantis šio straipsnio 2 dalyje nurodytas turtas, jeigu:</w:t>
                          </w:r>
                        </w:p>
                        <w:sdt>
                          <w:sdtPr>
                            <w:alias w:val="29 str. 4 d. 1 p."/>
                            <w:tag w:val="part_7125c93b93a444fa939dfc884d4dad41"/>
                            <w:lock w:val="sdtLocked"/>
                            <w:richText/>
                          </w:sdtPr>
                          <w:sdtContent>
                            <w:p>
                              <w:pPr>
                                <w:spacing w:line="360" w:lineRule="auto"/>
                                <w:ind w:firstLine="720"/>
                                <w:jc w:val="both"/>
                                <w:rPr>
                                  <w:szCs w:val="24"/>
                                  <w:lang w:eastAsia="lt-LT"/>
                                </w:rPr>
                              </w:pPr>
                              <w:sdt>
                                <w:sdtPr>
                                  <w:alias w:val="Numeris"/>
                                  <w:tag w:val="nr_7125c93b93a444fa939dfc884d4dad41"/>
                                  <w:lock w:val="sdtLocked"/>
                                  <w:richText/>
                                </w:sdtPr>
                                <w:sdtContent>
                                  <w:r>
                                    <w:rPr>
                                      <w:szCs w:val="24"/>
                                      <w:lang w:eastAsia="lt-LT"/>
                                    </w:rPr>
                                    <w:t>1</w:t>
                                  </w:r>
                                </w:sdtContent>
                              </w:sdt>
                              <w:r>
                                <w:rPr>
                                  <w:szCs w:val="24"/>
                                  <w:lang w:eastAsia="lt-LT"/>
                                </w:rPr>
                                <w:t>) perleisdamas turtą pažeidėjui ar kitiems asmenims, šis asmuo žinojo, kad šis turtas bus naudojamas administraciniam nusižengimui daryti;</w:t>
                              </w:r>
                            </w:p>
                          </w:sdtContent>
                        </w:sdt>
                        <w:sdt>
                          <w:sdtPr>
                            <w:alias w:val="29 str. 4 d. 2 p."/>
                            <w:tag w:val="part_2b2516b7c1dd4138874563df202687e4"/>
                            <w:lock w:val="sdtLocked"/>
                            <w:richText/>
                          </w:sdtPr>
                          <w:sdtContent>
                            <w:p>
                              <w:pPr>
                                <w:spacing w:line="360" w:lineRule="auto"/>
                                <w:ind w:firstLine="720"/>
                                <w:jc w:val="both"/>
                                <w:rPr>
                                  <w:szCs w:val="24"/>
                                  <w:lang w:eastAsia="lt-LT"/>
                                </w:rPr>
                              </w:pPr>
                              <w:sdt>
                                <w:sdtPr>
                                  <w:alias w:val="Numeris"/>
                                  <w:tag w:val="nr_2b2516b7c1dd4138874563df202687e4"/>
                                  <w:lock w:val="sdtLocked"/>
                                  <w:richText/>
                                </w:sdtPr>
                                <w:sdtContent>
                                  <w:r>
                                    <w:rPr>
                                      <w:szCs w:val="24"/>
                                      <w:lang w:eastAsia="lt-LT"/>
                                    </w:rPr>
                                    <w:t>2</w:t>
                                  </w:r>
                                </w:sdtContent>
                              </w:sdt>
                              <w:r>
                                <w:rPr>
                                  <w:szCs w:val="24"/>
                                  <w:lang w:eastAsia="lt-LT"/>
                                </w:rPr>
                                <w:t>) turtas jam buvo perleistas sudarius apsimestinį sandorį;</w:t>
                              </w:r>
                            </w:p>
                          </w:sdtContent>
                        </w:sdt>
                        <w:sdt>
                          <w:sdtPr>
                            <w:alias w:val="29 str. 4 d. 3 p."/>
                            <w:tag w:val="part_1bdfe23cd717436d9624ae959d0776d3"/>
                            <w:lock w:val="sdtLocked"/>
                            <w:richText/>
                          </w:sdtPr>
                          <w:sdtContent>
                            <w:p>
                              <w:pPr>
                                <w:spacing w:line="360" w:lineRule="auto"/>
                                <w:ind w:firstLine="720"/>
                                <w:jc w:val="both"/>
                                <w:rPr>
                                  <w:szCs w:val="24"/>
                                  <w:lang w:eastAsia="lt-LT"/>
                                </w:rPr>
                              </w:pPr>
                              <w:sdt>
                                <w:sdtPr>
                                  <w:alias w:val="Numeris"/>
                                  <w:tag w:val="nr_1bdfe23cd717436d9624ae959d0776d3"/>
                                  <w:lock w:val="sdtLocked"/>
                                  <w:richText/>
                                </w:sdtPr>
                                <w:sdtContent>
                                  <w:r>
                                    <w:rPr>
                                      <w:szCs w:val="24"/>
                                      <w:lang w:eastAsia="lt-LT"/>
                                    </w:rPr>
                                    <w:t>3</w:t>
                                  </w:r>
                                </w:sdtContent>
                              </w:sdt>
                              <w:r>
                                <w:rPr>
                                  <w:szCs w:val="24"/>
                                  <w:lang w:eastAsia="lt-LT"/>
                                </w:rPr>
                                <w:t>) turtas jam buvo perleistas kaip pažeidėjo šeimos nariui ar artimajam giminaičiui;</w:t>
                              </w:r>
                            </w:p>
                          </w:sdtContent>
                        </w:sdt>
                        <w:sdt>
                          <w:sdtPr>
                            <w:alias w:val="29 str. 4 d. 4 p."/>
                            <w:tag w:val="part_efac6b6264af4537b0930f14d48546f7"/>
                            <w:lock w:val="sdtLocked"/>
                            <w:richText/>
                          </w:sdtPr>
                          <w:sdtContent>
                            <w:p>
                              <w:pPr>
                                <w:spacing w:line="360" w:lineRule="auto"/>
                                <w:ind w:firstLine="720"/>
                                <w:jc w:val="both"/>
                                <w:rPr>
                                  <w:szCs w:val="24"/>
                                  <w:lang w:eastAsia="lt-LT"/>
                                </w:rPr>
                              </w:pPr>
                              <w:sdt>
                                <w:sdtPr>
                                  <w:alias w:val="Numeris"/>
                                  <w:tag w:val="nr_efac6b6264af4537b0930f14d48546f7"/>
                                  <w:lock w:val="sdtLocked"/>
                                  <w:richText/>
                                </w:sdtPr>
                                <w:sdtContent>
                                  <w:r>
                                    <w:rPr>
                                      <w:szCs w:val="24"/>
                                      <w:lang w:eastAsia="lt-LT"/>
                                    </w:rPr>
                                    <w:t>4</w:t>
                                  </w:r>
                                </w:sdtContent>
                              </w:sdt>
                              <w:r>
                                <w:rPr>
                                  <w:szCs w:val="24"/>
                                  <w:lang w:eastAsia="lt-LT"/>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07959d68d31b42e29cb4964816d810f2"/>
                            <w:lock w:val="sdtLocked"/>
                            <w:richText/>
                          </w:sdtPr>
                          <w:sdtContent>
                            <w:p>
                              <w:pPr>
                                <w:spacing w:line="360" w:lineRule="auto"/>
                                <w:ind w:firstLine="720"/>
                                <w:jc w:val="both"/>
                                <w:rPr>
                                  <w:szCs w:val="24"/>
                                </w:rPr>
                              </w:pPr>
                              <w:sdt>
                                <w:sdtPr>
                                  <w:alias w:val="Numeris"/>
                                  <w:tag w:val="nr_07959d68d31b42e29cb4964816d810f2"/>
                                  <w:lock w:val="sdtLocked"/>
                                  <w:richText/>
                                </w:sdtPr>
                                <w:sdtContent>
                                  <w:r>
                                    <w:rPr>
                                      <w:szCs w:val="24"/>
                                      <w:lang w:eastAsia="lt-LT"/>
                                    </w:rPr>
                                    <w:t>5</w:t>
                                  </w:r>
                                </w:sdtContent>
                              </w:sdt>
                              <w:r>
                                <w:rPr>
                                  <w:szCs w:val="24"/>
                                  <w:lang w:eastAsia="lt-LT"/>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bf09c26662e34c09af0f3880c860e7f5"/>
                            <w:lock w:val="sdtLocked"/>
                            <w:richText/>
                          </w:sdtPr>
                          <w:sdtContent>
                            <w:p>
                              <w:pPr>
                                <w:spacing w:line="360" w:lineRule="auto"/>
                                <w:ind w:firstLine="720"/>
                                <w:jc w:val="both"/>
                                <w:rPr>
                                  <w:kern w:val="2"/>
                                  <w:szCs w:val="24"/>
                                </w:rPr>
                              </w:pPr>
                              <w:sdt>
                                <w:sdtPr>
                                  <w:alias w:val="Numeris"/>
                                  <w:tag w:val="nr_bf09c26662e34c09af0f3880c860e7f5"/>
                                  <w:lock w:val="sdtLocked"/>
                                  <w:richText/>
                                </w:sdtPr>
                                <w:sdtContent>
                                  <w:r>
                                    <w:rPr>
                                      <w:kern w:val="2"/>
                                      <w:szCs w:val="24"/>
                                    </w:rPr>
                                    <w:t>1</w:t>
                                  </w:r>
                                </w:sdtContent>
                              </w:sdt>
                              <w:r>
                                <w:rPr>
                                  <w:kern w:val="2"/>
                                  <w:szCs w:val="24"/>
                                </w:rPr>
                                <w:t xml:space="preserve">) asmeniui </w:t>
                              </w:r>
                              <w:r>
                                <w:rPr>
                                  <w:bCs/>
                                  <w:kern w:val="2"/>
                                  <w:szCs w:val="24"/>
                                </w:rPr>
                                <w:t xml:space="preserve">siūloma sumokėti </w:t>
                              </w:r>
                              <w:r>
                                <w:rPr>
                                  <w:kern w:val="2"/>
                                  <w:szCs w:val="24"/>
                                </w:rPr>
                                <w:t>pus</w:t>
                              </w:r>
                              <w:r>
                                <w:rPr>
                                  <w:bCs/>
                                  <w:kern w:val="2"/>
                                  <w:szCs w:val="24"/>
                                </w:rPr>
                                <w:t>ę</w:t>
                              </w:r>
                              <w:r>
                                <w:rPr>
                                  <w:kern w:val="2"/>
                                  <w:szCs w:val="24"/>
                                </w:rPr>
                                <w:t xml:space="preserve"> minimalios baudos, </w:t>
                              </w:r>
                              <w:r>
                                <w:rPr>
                                  <w:bCs/>
                                  <w:kern w:val="2"/>
                                  <w:szCs w:val="24"/>
                                </w:rPr>
                                <w:t>nustatytos šio kodekso specialiosios dalies straipsnyje (straipsnio dalyje), kuriame (kurioje) nustatyta atsakomybė už asmens padarytą administracinį nusižengimą</w:t>
                              </w:r>
                              <w:r>
                                <w:rPr>
                                  <w:kern w:val="2"/>
                                  <w:szCs w:val="24"/>
                                </w:rPr>
                                <w:t>,</w:t>
                              </w:r>
                              <w:r>
                                <w:rPr>
                                  <w:bCs/>
                                  <w:kern w:val="2"/>
                                  <w:szCs w:val="24"/>
                                </w:rPr>
                                <w:t xml:space="preserve"> o jei asmuo padarė pakartotinį administracinį nusižengimą, numatytą šio kodekso 415 straipsnio 1, 2 ir 6 dalyse, 416 straipsnio 2, 3, 4 ir 5 dalyse, 417, 418, 419 straipsniuose, 420 straipsnio 1 dalyje, </w:t>
                              </w:r>
                              <w:r>
                                <w:rPr>
                                  <w:bCs/>
                                  <w:color w:val="000000"/>
                                  <w:kern w:val="2"/>
                                  <w:szCs w:val="24"/>
                                </w:rPr>
                                <w:t>421 straipsnyje, 432 straipsnio 1 dalyje, 459 straipsnio 1, 4 ir 5 dalyse, 463 straipsnyje,</w:t>
                              </w:r>
                              <w:r>
                                <w:rPr>
                                  <w:bCs/>
                                  <w:kern w:val="2"/>
                                  <w:szCs w:val="24"/>
                                </w:rPr>
                                <w:t xml:space="preserve"> – minimalią baudą, nustatytą šio kodekso specialiosios dalies straipsnyje (straipsnio dalyje), kuriame (kurioje) nustatyta atsakomybė </w:t>
                              </w:r>
                              <w:r>
                                <w:rPr>
                                  <w:kern w:val="2"/>
                                  <w:szCs w:val="24"/>
                                </w:rPr>
                                <w:t>už asmens padarytą administracinį nusižengimą;</w:t>
                              </w:r>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7ded1a07fd144f25800845f66d44544f"/>
                            <w:lock w:val="sdtLocked"/>
                            <w:richText/>
                          </w:sdtPr>
                          <w:sdtContent>
                            <w:p>
                              <w:pPr>
                                <w:spacing w:line="360" w:lineRule="auto"/>
                                <w:ind w:firstLine="720"/>
                                <w:jc w:val="both"/>
                                <w:rPr>
                                  <w:bCs/>
                                  <w:color w:val="000000"/>
                                  <w:szCs w:val="24"/>
                                </w:rPr>
                              </w:pPr>
                              <w:sdt>
                                <w:sdtPr>
                                  <w:alias w:val="Numeris"/>
                                  <w:tag w:val="nr_7ded1a07fd144f25800845f66d44544f"/>
                                  <w:lock w:val="sdtLocked"/>
                                  <w:richText/>
                                </w:sdtPr>
                                <w:sdtContent>
                                  <w:r>
                                    <w:rPr>
                                      <w:bCs/>
                                      <w:color w:val="000000"/>
                                      <w:szCs w:val="24"/>
                                      <w:lang w:eastAsia="lt-LT"/>
                                    </w:rPr>
                                    <w:t>4</w:t>
                                  </w:r>
                                </w:sdtContent>
                              </w:sdt>
                              <w:r>
                                <w:rPr>
                                  <w:bCs/>
                                  <w:color w:val="000000"/>
                                  <w:szCs w:val="24"/>
                                  <w:lang w:eastAsia="lt-LT"/>
                                </w:rPr>
                                <w:t>) kai administracinio nusižengimo byloje iš asmens paimtas turtas, kuris išimtas iš civilinės apyvartos,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r>
                                <w:rPr>
                                  <w:b/>
                                  <w:bCs/>
                                  <w:color w:val="000000"/>
                                  <w:szCs w:val="24"/>
                                  <w:lang w:eastAsia="lt-LT"/>
                                </w:rPr>
                                <w:t xml:space="preserve"> </w:t>
                              </w:r>
                              <w:r>
                                <w:rPr>
                                  <w:bCs/>
                                  <w:color w:val="000000"/>
                                  <w:szCs w:val="24"/>
                                  <w:lang w:eastAsia="lt-LT"/>
                                </w:rPr>
                                <w:t>Surašant administracinį nurodymą už administracinius nusižengimus, už kuriuos pagal šio kodekso specialiąją dalį gali būti skiriamas turto konfiskavimas, ši administracinio poveikio priemonė nesiūloma;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49f6844088b24701b6183981015eb486"/>
                        <w:lock w:val="sdtLocked"/>
                        <w:richText/>
                      </w:sdtPr>
                      <w:sdtContent>
                        <w:p>
                          <w:pPr>
                            <w:spacing w:line="360" w:lineRule="auto"/>
                            <w:ind w:firstLine="720"/>
                            <w:jc w:val="both"/>
                            <w:rPr>
                              <w:szCs w:val="24"/>
                            </w:rPr>
                          </w:pPr>
                          <w:sdt>
                            <w:sdtPr>
                              <w:alias w:val="Numeris"/>
                              <w:tag w:val="nr_49f6844088b24701b6183981015eb486"/>
                              <w:lock w:val="sdtLocked"/>
                              <w:richText/>
                            </w:sdtPr>
                            <w:sdtContent>
                              <w:r>
                                <w:rPr>
                                  <w:kern w:val="2"/>
                                  <w:szCs w:val="24"/>
                                </w:rPr>
                                <w:t>2</w:t>
                              </w:r>
                            </w:sdtContent>
                          </w:sdt>
                          <w:r>
                            <w:rPr>
                              <w:kern w:val="2"/>
                              <w:szCs w:val="24"/>
                            </w:rPr>
                            <w:t>. Šio kodekso 612 straipsnyje numatytais atvejais administraciniu nurodymu siūlomos baudos dydis lygus pusei didžiausios minimalios baudos</w:t>
                          </w:r>
                          <w:r>
                            <w:rPr>
                              <w:bCs/>
                              <w:kern w:val="2"/>
                              <w:szCs w:val="24"/>
                            </w:rPr>
                            <w:t xml:space="preserve">, o kai asmuo padarė pakartotinį administracinį nusižengimą, numatytą šio kodekso 415 straipsnio 1, 2 ir 6 dalyse, 416 straipsnio 2, 3, 4 ir 5 dalyse, 417, 418, 419 straipsniuose, 420 straipsnio 1 dalyje, </w:t>
                          </w:r>
                          <w:r>
                            <w:rPr>
                              <w:bCs/>
                              <w:color w:val="000000"/>
                              <w:kern w:val="2"/>
                              <w:szCs w:val="24"/>
                            </w:rPr>
                            <w:t xml:space="preserve">421 straipsnyje, 432 straipsnio 1 dalyje, 459 straipsnio 1, 4 ir 5 dalyse, 463 straipsnyje, </w:t>
                          </w:r>
                          <w:r>
                            <w:rPr>
                              <w:bCs/>
                              <w:kern w:val="2"/>
                              <w:szCs w:val="24"/>
                            </w:rPr>
                            <w:t>– didžiausia minimali bauda,</w:t>
                          </w:r>
                          <w:r>
                            <w:rPr>
                              <w:b/>
                              <w:bCs/>
                              <w:kern w:val="2"/>
                              <w:szCs w:val="24"/>
                            </w:rPr>
                            <w:t xml:space="preserve"> </w:t>
                          </w:r>
                          <w:r>
                            <w:rPr>
                              <w:kern w:val="2"/>
                              <w:szCs w:val="24"/>
                            </w:rPr>
                            <w:t>nustatyt</w:t>
                          </w:r>
                          <w:r>
                            <w:rPr>
                              <w:bCs/>
                              <w:kern w:val="2"/>
                              <w:szCs w:val="24"/>
                            </w:rPr>
                            <w:t>a</w:t>
                          </w:r>
                          <w:r>
                            <w:rPr>
                              <w:kern w:val="2"/>
                              <w:szCs w:val="24"/>
                            </w:rPr>
                            <w:t xml:space="preserve">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00d7e6ef8d3f492eb5bb71e4e56269ee"/>
                        <w:lock w:val="sdtLocked"/>
                        <w:richText/>
                      </w:sdtPr>
                      <w:sdtContent>
                        <w:p>
                          <w:pPr>
                            <w:spacing w:line="360" w:lineRule="auto"/>
                            <w:ind w:firstLine="720"/>
                            <w:jc w:val="both"/>
                            <w:rPr>
                              <w:b/>
                              <w:bCs/>
                              <w:szCs w:val="24"/>
                            </w:rPr>
                          </w:pPr>
                          <w:sdt>
                            <w:sdtPr>
                              <w:alias w:val="Numeris"/>
                              <w:tag w:val="nr_00d7e6ef8d3f492eb5bb71e4e56269ee"/>
                              <w:lock w:val="sdtLocked"/>
                              <w:richText/>
                            </w:sdtPr>
                            <w:sdtContent>
                              <w:r>
                                <w:rPr>
                                  <w:color w:val="000000"/>
                                  <w:szCs w:val="24"/>
                                  <w:lang w:eastAsia="lt-LT"/>
                                </w:rPr>
                                <w:t>3</w:t>
                              </w:r>
                            </w:sdtContent>
                          </w:sdt>
                          <w:r>
                            <w:rPr>
                              <w:color w:val="000000"/>
                              <w:szCs w:val="24"/>
                              <w:lang w:eastAsia="lt-LT"/>
                            </w:rPr>
                            <w:t>. Teismas ar administracinio nusižengimo bylą ne teismo tvarka nagrinėjanti institucija (pareigūnas), atsižvelgdami į administracinio nusižengimo pobūdį ir nepilnamečio asmenybę ir siekdami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a5ca75cb4004439aa5617af5bf6d48a0"/>
                        <w:lock w:val="sdtLocked"/>
                        <w:richText/>
                      </w:sdtPr>
                      <w:sdtContent>
                        <w:p>
                          <w:pPr>
                            <w:spacing w:line="380" w:lineRule="atLeast"/>
                            <w:ind w:firstLine="720"/>
                            <w:jc w:val="both"/>
                            <w:rPr>
                              <w:szCs w:val="24"/>
                              <w:lang w:eastAsia="lt-LT"/>
                            </w:rPr>
                          </w:pPr>
                          <w:sdt>
                            <w:sdtPr>
                              <w:alias w:val="Numeris"/>
                              <w:tag w:val="nr_a5ca75cb4004439aa5617af5bf6d48a0"/>
                              <w:lock w:val="sdtLocked"/>
                              <w:richText/>
                            </w:sdtPr>
                            <w:sdtContent>
                              <w:r>
                                <w:rPr>
                                  <w:szCs w:val="24"/>
                                  <w:lang w:eastAsia="lt-LT"/>
                                </w:rPr>
                                <w:t>2</w:t>
                              </w:r>
                            </w:sdtContent>
                          </w:sdt>
                          <w:r>
                            <w:rPr>
                              <w:szCs w:val="24"/>
                              <w:lang w:eastAsia="lt-LT"/>
                            </w:rPr>
                            <w:t xml:space="preserve">. Nuolatinės potencialiai pavojingų įrenginių priežiūros atlikimas neturint reikiamos kvalifikacijos arba specialiųjų žinių ir įgūdžių, arba reikiamos įrangos, prietaisų ir priemonių </w:t>
                          </w:r>
                        </w:p>
                        <w:p>
                          <w:pPr>
                            <w:spacing w:line="380" w:lineRule="atLeast"/>
                            <w:ind w:firstLine="720"/>
                            <w:jc w:val="both"/>
                            <w:rPr>
                              <w:szCs w:val="24"/>
                              <w:lang w:eastAsia="lt-LT"/>
                            </w:rPr>
                          </w:pPr>
                          <w:r>
                            <w:rPr>
                              <w:szCs w:val="24"/>
                              <w:lang w:eastAsia="lt-LT"/>
                            </w:rPr>
                            <w:t xml:space="preserve">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 </w:t>
                          </w:r>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fb89e5d4b57a474db164b02222fdc9cc"/>
                        <w:lock w:val="sdtLocked"/>
                        <w:richText/>
                      </w:sdtPr>
                      <w:sdtContent>
                        <w:p>
                          <w:pPr>
                            <w:spacing w:line="380" w:lineRule="atLeast"/>
                            <w:ind w:firstLine="720"/>
                            <w:jc w:val="both"/>
                            <w:rPr>
                              <w:szCs w:val="24"/>
                              <w:lang w:eastAsia="lt-LT"/>
                            </w:rPr>
                          </w:pPr>
                          <w:sdt>
                            <w:sdtPr>
                              <w:alias w:val="Numeris"/>
                              <w:tag w:val="nr_fb89e5d4b57a474db164b02222fdc9cc"/>
                              <w:lock w:val="sdtLocked"/>
                              <w:richText/>
                            </w:sdtPr>
                            <w:sdtContent>
                              <w:r>
                                <w:rPr>
                                  <w:szCs w:val="24"/>
                                  <w:lang w:eastAsia="lt-LT"/>
                                </w:rPr>
                                <w:t>4</w:t>
                              </w:r>
                            </w:sdtContent>
                          </w:sdt>
                          <w:r>
                            <w:rPr>
                              <w:szCs w:val="24"/>
                              <w:lang w:eastAsia="lt-LT"/>
                            </w:rPr>
                            <w:t xml:space="preserve">. Potencialiai pavojingų įrenginių naudojimas neatlikus techninės būklės tikrinimo gamintojo ar potencialiai pavojingų įrenginių priežiūros norminių teisės aktų nustatyta tvarka ir terminais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sdtContent>
                </w:sdt>
                <w:sdt>
                  <w:sdtPr>
                    <w:alias w:val="48 str."/>
                    <w:tag w:val="part_0eef8fe6e49c46ed9aeb9c634f559486"/>
                    <w:lock w:val="sdtLocked"/>
                    <w:richText/>
                  </w:sdtPr>
                  <w:sdtContent>
                    <w:p>
                      <w:pPr>
                        <w:spacing w:line="360" w:lineRule="auto"/>
                        <w:ind w:left="2268" w:hanging="1548"/>
                        <w:jc w:val="both"/>
                        <w:rPr>
                          <w:bCs/>
                          <w:szCs w:val="24"/>
                        </w:rPr>
                      </w:pPr>
                      <w:sdt>
                        <w:sdtPr>
                          <w:alias w:val="Numeris"/>
                          <w:tag w:val="nr_0eef8fe6e49c46ed9aeb9c634f559486"/>
                          <w:lock w:val="sdtLocked"/>
                          <w:richText/>
                        </w:sdtPr>
                        <w:sdtContent>
                          <w:r>
                            <w:rPr>
                              <w:b/>
                              <w:bCs/>
                              <w:szCs w:val="24"/>
                            </w:rPr>
                            <w:t>48</w:t>
                          </w:r>
                        </w:sdtContent>
                      </w:sdt>
                      <w:r>
                        <w:rPr>
                          <w:b/>
                          <w:bCs/>
                          <w:szCs w:val="24"/>
                        </w:rPr>
                        <w:t xml:space="preserve"> straipsnis. </w:t>
                      </w:r>
                      <w:sdt>
                        <w:sdtPr>
                          <w:alias w:val="Pavadinimas"/>
                          <w:tag w:val="title_0eef8fe6e49c46ed9aeb9c634f559486"/>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0625743bef5f40acb847cdb13c457597"/>
                        <w:lock w:val="sdtLocked"/>
                        <w:richText/>
                      </w:sdtPr>
                      <w:sdtContent>
                        <w:p>
                          <w:pPr>
                            <w:spacing w:line="360" w:lineRule="auto"/>
                            <w:ind w:firstLine="720"/>
                            <w:jc w:val="both"/>
                          </w:pPr>
                          <w:sdt>
                            <w:sdtPr>
                              <w:alias w:val="Numeris"/>
                              <w:tag w:val="nr_0625743bef5f40acb847cdb13c457597"/>
                              <w:lock w:val="sdtLocked"/>
                              <w:richText/>
                            </w:sdtPr>
                            <w:sdtContent>
                              <w:r>
                                <w:t>1</w:t>
                              </w:r>
                            </w:sdtContent>
                          </w:sdt>
                          <w:r>
                            <w:t xml:space="preserve">. Lietuvos Respublikos triukšmo valdymo įstatymo ir kitų teisės aktų, reglamentuojančių triukšmo valdymą, nevykdymas ar pažeidimas </w:t>
                          </w:r>
                        </w:p>
                        <w:p>
                          <w:pPr>
                            <w:spacing w:line="360" w:lineRule="auto"/>
                            <w:ind w:firstLine="720"/>
                            <w:jc w:val="both"/>
                          </w:pPr>
                          <w:r>
                            <w:t xml:space="preserve">užtraukia baudą nuo vieno </w:t>
                          </w:r>
                          <w:r>
                            <w:rPr>
                              <w:bCs/>
                            </w:rPr>
                            <w:t xml:space="preserve">šimto </w:t>
                          </w:r>
                          <w:r>
                            <w:t xml:space="preserve">iki </w:t>
                          </w:r>
                          <w:r>
                            <w:rPr>
                              <w:bCs/>
                            </w:rPr>
                            <w:t>šešių</w:t>
                          </w:r>
                          <w:r>
                            <w:t xml:space="preserve"> šimtų eurų.</w:t>
                          </w:r>
                        </w:p>
                      </w:sdtContent>
                    </w:sdt>
                    <w:sdt>
                      <w:sdtPr>
                        <w:alias w:val="48 str. 2 d."/>
                        <w:tag w:val="part_55b225aad3b4404d84cd93be19aacb82"/>
                        <w:lock w:val="sdtLocked"/>
                        <w:richText/>
                      </w:sdtPr>
                      <w:sdtContent>
                        <w:p>
                          <w:pPr>
                            <w:spacing w:line="360" w:lineRule="auto"/>
                            <w:ind w:firstLine="720"/>
                            <w:jc w:val="both"/>
                          </w:pPr>
                          <w:sdt>
                            <w:sdtPr>
                              <w:alias w:val="Numeris"/>
                              <w:tag w:val="nr_55b225aad3b4404d84cd93be19aacb82"/>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 xml:space="preserve">užtraukia baudą nuo </w:t>
                          </w:r>
                          <w:r>
                            <w:rPr>
                              <w:bCs/>
                            </w:rPr>
                            <w:t xml:space="preserve">penkių šimtų </w:t>
                          </w:r>
                          <w:r>
                            <w:t xml:space="preserve">iki vieno </w:t>
                          </w:r>
                          <w:r>
                            <w:rPr>
                              <w:bCs/>
                            </w:rPr>
                            <w:t>tūkstančio</w:t>
                          </w:r>
                          <w:r>
                            <w:t xml:space="preserve"> eurų.</w:t>
                          </w:r>
                        </w:p>
                      </w:sdtContent>
                    </w:sdt>
                    <w:sdt>
                      <w:sdtPr>
                        <w:alias w:val="48 str. 3 d."/>
                        <w:tag w:val="part_67e4b5b4a1234799bb4141e93e06cd99"/>
                        <w:lock w:val="sdtLocked"/>
                        <w:richText/>
                      </w:sdtPr>
                      <w:sdtContent>
                        <w:p>
                          <w:pPr>
                            <w:spacing w:line="360" w:lineRule="auto"/>
                            <w:ind w:firstLine="720"/>
                            <w:jc w:val="both"/>
                          </w:pPr>
                          <w:sdt>
                            <w:sdtPr>
                              <w:alias w:val="Numeris"/>
                              <w:tag w:val="nr_67e4b5b4a1234799bb4141e93e06cd99"/>
                              <w:lock w:val="sdtLocked"/>
                              <w:richText/>
                            </w:sdtPr>
                            <w:sdtContent>
                              <w:r>
                                <w:t>3</w:t>
                              </w:r>
                            </w:sdtContent>
                          </w:sdt>
                          <w:r>
                            <w:t xml:space="preserve">. Savivaldybių tarybų patvirtintų triukšmo prevencijos viešosiose vietose taisyklių nesilaikymas </w:t>
                          </w:r>
                        </w:p>
                        <w:p>
                          <w:pPr>
                            <w:spacing w:line="360" w:lineRule="auto"/>
                            <w:ind w:firstLine="720"/>
                            <w:jc w:val="both"/>
                          </w:pPr>
                          <w:r>
                            <w:t xml:space="preserve">užtraukia baudą nuo vieno </w:t>
                          </w:r>
                          <w:r>
                            <w:rPr>
                              <w:bCs/>
                            </w:rPr>
                            <w:t xml:space="preserve">šimto penkiasdešimt </w:t>
                          </w:r>
                          <w:r>
                            <w:t xml:space="preserve">iki </w:t>
                          </w:r>
                          <w:r>
                            <w:rPr>
                              <w:bCs/>
                            </w:rPr>
                            <w:t>šešių</w:t>
                          </w:r>
                          <w:r>
                            <w:t xml:space="preserve"> šimtų eurų.</w:t>
                          </w:r>
                        </w:p>
                      </w:sdtContent>
                    </w:sdt>
                    <w:sdt>
                      <w:sdtPr>
                        <w:alias w:val="48 str. 4 d."/>
                        <w:tag w:val="part_5237cb0694b042239146ee330b1ae152"/>
                        <w:lock w:val="sdtLocked"/>
                        <w:richText/>
                      </w:sdtPr>
                      <w:sdtContent>
                        <w:p>
                          <w:pPr>
                            <w:spacing w:line="360" w:lineRule="auto"/>
                            <w:ind w:firstLine="720"/>
                            <w:jc w:val="both"/>
                          </w:pPr>
                          <w:sdt>
                            <w:sdtPr>
                              <w:alias w:val="Numeris"/>
                              <w:tag w:val="nr_5237cb0694b042239146ee330b1ae152"/>
                              <w:lock w:val="sdtLocked"/>
                              <w:richText/>
                            </w:sdtPr>
                            <w:sdtContent>
                              <w:r>
                                <w:t>4</w:t>
                              </w:r>
                            </w:sdtContent>
                          </w:sdt>
                          <w:r>
                            <w:t xml:space="preserve">. Šio straipsnio 3 dalyje numatytas administracinis nusižengimas, padarytas pakartotinai, </w:t>
                          </w:r>
                        </w:p>
                        <w:p>
                          <w:pPr>
                            <w:spacing w:line="360" w:lineRule="auto"/>
                            <w:ind w:firstLine="720"/>
                            <w:jc w:val="both"/>
                            <w:rPr>
                              <w:bCs/>
                              <w:szCs w:val="24"/>
                            </w:rPr>
                          </w:pPr>
                          <w:r>
                            <w:t xml:space="preserve">užtraukia baudą nuo </w:t>
                          </w:r>
                          <w:r>
                            <w:rPr>
                              <w:bCs/>
                            </w:rPr>
                            <w:t>penkių</w:t>
                          </w:r>
                          <w:r>
                            <w:t xml:space="preserve"> šimtų iki </w:t>
                          </w:r>
                          <w:r>
                            <w:rPr>
                              <w:bCs/>
                            </w:rPr>
                            <w:t>vieno tūkstančio</w:t>
                          </w:r>
                          <w: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df4ed0299c11eb932eb1ed7f923910">
                        <w:r w:rsidRPr="00532B9F">
                          <w:rPr>
                            <w:rFonts w:ascii="Times New Roman" w:eastAsia="MS Mincho" w:hAnsi="Times New Roman"/>
                            <w:sz w:val="20"/>
                            <w:i/>
                            <w:iCs/>
                            <w:color w:val="0000FF" w:themeColor="hyperlink"/>
                            <w:u w:val="single"/>
                          </w:rPr>
                          <w:t>XIII-3357</w:t>
                        </w:r>
                      </w:fldSimple>
                      <w:r>
                        <w:rPr>
                          <w:rFonts w:ascii="Times New Roman" w:eastAsia="MS Mincho" w:hAnsi="Times New Roman"/>
                          <w:sz w:val="20"/>
                          <w:i/>
                          <w:iCs/>
                        </w:rPr>
                        <w:t>,
2020-11-05,
paskelbta TAR 2020-11-18, i. k. 2020-24245            </w:t>
                      </w:r>
                    </w:p>
                    <w:p/>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969e98139dd24a449d115b246fcf5a1c"/>
                        <w:lock w:val="sdtLocked"/>
                        <w:richText/>
                      </w:sdtPr>
                      <w:sdtContent>
                        <w:p>
                          <w:pPr>
                            <w:spacing w:line="360" w:lineRule="auto"/>
                            <w:ind w:firstLine="720"/>
                            <w:jc w:val="both"/>
                            <w:rPr>
                              <w:color w:val="000000"/>
                              <w:szCs w:val="24"/>
                              <w:lang w:eastAsia="lt-LT"/>
                            </w:rPr>
                          </w:pPr>
                          <w:sdt>
                            <w:sdtPr>
                              <w:alias w:val="Numeris"/>
                              <w:tag w:val="nr_969e98139dd24a449d115b246fcf5a1c"/>
                              <w:lock w:val="sdtLocked"/>
                              <w:richText/>
                            </w:sdtPr>
                            <w:sdtContent>
                              <w:r>
                                <w:rPr>
                                  <w:color w:val="000000"/>
                                  <w:szCs w:val="24"/>
                                  <w:lang w:eastAsia="lt-LT"/>
                                </w:rPr>
                                <w:t>1</w:t>
                              </w:r>
                            </w:sdtContent>
                          </w:sdt>
                          <w:r>
                            <w:rPr>
                              <w:color w:val="000000"/>
                              <w:szCs w:val="24"/>
                              <w:lang w:eastAsia="lt-LT"/>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color w:val="000000"/>
                              <w:szCs w:val="24"/>
                              <w:lang w:eastAsia="lt-LT"/>
                            </w:rPr>
                            <w:t>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597d21176cde4daabfd08dd15f3b4a71"/>
                        <w:lock w:val="sdtLocked"/>
                        <w:richText/>
                      </w:sdtPr>
                      <w:sdtContent>
                        <w:p>
                          <w:pPr>
                            <w:spacing w:line="360" w:lineRule="auto"/>
                            <w:ind w:firstLine="720"/>
                            <w:jc w:val="both"/>
                            <w:rPr>
                              <w:color w:val="000000"/>
                              <w:szCs w:val="24"/>
                              <w:lang w:eastAsia="lt-LT"/>
                            </w:rPr>
                          </w:pPr>
                          <w:sdt>
                            <w:sdtPr>
                              <w:alias w:val="Numeris"/>
                              <w:tag w:val="nr_597d21176cde4daabfd08dd15f3b4a71"/>
                              <w:lock w:val="sdtLocked"/>
                              <w:richText/>
                            </w:sdtPr>
                            <w:sdtContent>
                              <w:r>
                                <w:rPr>
                                  <w:color w:val="000000"/>
                                  <w:szCs w:val="24"/>
                                  <w:lang w:eastAsia="lt-LT"/>
                                </w:rPr>
                                <w:t>3</w:t>
                              </w:r>
                            </w:sdtContent>
                          </w:sdt>
                          <w:r>
                            <w:rPr>
                              <w:color w:val="000000"/>
                              <w:szCs w:val="24"/>
                              <w:lang w:eastAsia="lt-LT"/>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4781d930f8574fdb88a5e16848e2ddbc"/>
                        <w:lock w:val="sdtLocked"/>
                        <w:richText/>
                      </w:sdtPr>
                      <w:sdtContent>
                        <w:p>
                          <w:pPr>
                            <w:spacing w:line="360" w:lineRule="auto"/>
                            <w:ind w:firstLine="720"/>
                            <w:jc w:val="both"/>
                            <w:rPr>
                              <w:color w:val="000000"/>
                              <w:szCs w:val="24"/>
                              <w:lang w:eastAsia="lt-LT"/>
                            </w:rPr>
                          </w:pPr>
                          <w:sdt>
                            <w:sdtPr>
                              <w:alias w:val="Numeris"/>
                              <w:tag w:val="nr_4781d930f8574fdb88a5e16848e2ddbc"/>
                              <w:lock w:val="sdtLocked"/>
                              <w:richText/>
                            </w:sdtPr>
                            <w:sdtContent>
                              <w:r>
                                <w:rPr>
                                  <w:color w:val="000000"/>
                                  <w:szCs w:val="24"/>
                                  <w:lang w:eastAsia="lt-LT"/>
                                </w:rPr>
                                <w:t>1</w:t>
                              </w:r>
                            </w:sdtContent>
                          </w:sdt>
                          <w:r>
                            <w:rPr>
                              <w:color w:val="000000"/>
                              <w:szCs w:val="24"/>
                              <w:lang w:eastAsia="lt-LT"/>
                            </w:rPr>
                            <w:t>.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w:t>
                          </w:r>
                        </w:p>
                        <w:p>
                          <w:pPr>
                            <w:spacing w:line="360" w:lineRule="auto"/>
                            <w:ind w:firstLine="720"/>
                            <w:jc w:val="both"/>
                            <w:rPr>
                              <w:bCs/>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98dda27e335f4fc4aa21e983654491e4"/>
                    <w:lock w:val="sdtLocked"/>
                    <w:richText/>
                  </w:sdtPr>
                  <w:sdtContent>
                    <w:p>
                      <w:pPr>
                        <w:spacing w:line="360" w:lineRule="auto"/>
                        <w:ind w:left="2268" w:hanging="1548"/>
                        <w:jc w:val="both"/>
                        <w:rPr>
                          <w:szCs w:val="24"/>
                          <w:lang w:eastAsia="lt-LT"/>
                        </w:rPr>
                      </w:pPr>
                      <w:sdt>
                        <w:sdtPr>
                          <w:alias w:val="Numeris"/>
                          <w:tag w:val="nr_98dda27e335f4fc4aa21e983654491e4"/>
                          <w:lock w:val="sdtLocked"/>
                          <w:richText/>
                        </w:sdtPr>
                        <w:sdtContent>
                          <w:r>
                            <w:rPr>
                              <w:b/>
                              <w:szCs w:val="24"/>
                              <w:lang w:eastAsia="lt-LT"/>
                            </w:rPr>
                            <w:t>59</w:t>
                          </w:r>
                        </w:sdtContent>
                      </w:sdt>
                      <w:r>
                        <w:rPr>
                          <w:b/>
                          <w:szCs w:val="24"/>
                          <w:lang w:eastAsia="lt-LT"/>
                        </w:rPr>
                        <w:t xml:space="preserve"> straipsnis. </w:t>
                      </w:r>
                      <w:sdt>
                        <w:sdtPr>
                          <w:alias w:val="Pavadinimas"/>
                          <w:tag w:val="title_98dda27e335f4fc4aa21e983654491e4"/>
                          <w:lock w:val="sdtLocked"/>
                          <w:richText/>
                        </w:sdtPr>
                        <w:sdtContent>
                          <w:r>
                            <w:rPr>
                              <w:b/>
                              <w:szCs w:val="24"/>
                              <w:lang w:eastAsia="lt-LT"/>
                            </w:rPr>
                            <w:t xml:space="preserve">Medicinos </w:t>
                          </w:r>
                          <w:r>
                            <w:rPr>
                              <w:b/>
                              <w:bCs/>
                              <w:szCs w:val="24"/>
                              <w:lang w:eastAsia="lt-LT"/>
                            </w:rPr>
                            <w:t>priemonių (</w:t>
                          </w:r>
                          <w:r>
                            <w:rPr>
                              <w:b/>
                              <w:szCs w:val="24"/>
                              <w:lang w:eastAsia="lt-LT"/>
                            </w:rPr>
                            <w:t>prietaisų</w:t>
                          </w:r>
                          <w:r>
                            <w:rPr>
                              <w:b/>
                              <w:bCs/>
                              <w:szCs w:val="24"/>
                              <w:lang w:eastAsia="lt-LT"/>
                            </w:rPr>
                            <w:t>)</w:t>
                          </w:r>
                          <w:r>
                            <w:rPr>
                              <w:b/>
                              <w:szCs w:val="24"/>
                              <w:lang w:eastAsia="lt-LT"/>
                            </w:rPr>
                            <w:t xml:space="preserve"> saugą, kokybę, veikimą, naudojimą, </w:t>
                          </w:r>
                          <w:r>
                            <w:rPr>
                              <w:b/>
                              <w:bCs/>
                              <w:szCs w:val="24"/>
                              <w:lang w:eastAsia="lt-LT"/>
                            </w:rPr>
                            <w:t>teikimą</w:t>
                          </w:r>
                          <w:r>
                            <w:rPr>
                              <w:b/>
                              <w:szCs w:val="24"/>
                              <w:lang w:eastAsia="lt-LT"/>
                            </w:rPr>
                            <w:t xml:space="preserve"> rinkai, platinimą, atitikties įvertinimą, klinikinių tyrimų </w:t>
                          </w:r>
                          <w:r>
                            <w:rPr>
                              <w:b/>
                              <w:bCs/>
                              <w:szCs w:val="24"/>
                              <w:lang w:eastAsia="lt-LT"/>
                            </w:rPr>
                            <w:t>ir</w:t>
                          </w:r>
                          <w:r>
                            <w:rPr>
                              <w:b/>
                              <w:szCs w:val="24"/>
                              <w:lang w:eastAsia="lt-LT"/>
                            </w:rPr>
                            <w:t xml:space="preserve"> </w:t>
                          </w:r>
                          <w:r>
                            <w:rPr>
                              <w:b/>
                              <w:bCs/>
                              <w:szCs w:val="24"/>
                              <w:lang w:eastAsia="lt-LT"/>
                            </w:rPr>
                            <w:t>medicinos priemonių (prietaisų) techninės būklės tikrinimo</w:t>
                          </w:r>
                          <w:r>
                            <w:rPr>
                              <w:b/>
                              <w:szCs w:val="24"/>
                              <w:lang w:eastAsia="lt-LT"/>
                            </w:rPr>
                            <w:t xml:space="preserve"> atlikimą reglamentuojančių norminių ar kitų teisės aktų nevykdymas ar pažeidimas</w:t>
                          </w:r>
                        </w:sdtContent>
                      </w:sdt>
                    </w:p>
                    <w:sdt>
                      <w:sdtPr>
                        <w:alias w:val="59 str. 1 d."/>
                        <w:tag w:val="part_d124475c4d9a4aada5d5bf89ee028f0a"/>
                        <w:lock w:val="sdtLocked"/>
                        <w:richText/>
                      </w:sdtPr>
                      <w:sdtContent>
                        <w:p>
                          <w:pPr>
                            <w:spacing w:line="360" w:lineRule="auto"/>
                            <w:ind w:firstLine="720"/>
                            <w:jc w:val="both"/>
                            <w:rPr>
                              <w:szCs w:val="24"/>
                              <w:lang w:eastAsia="lt-LT"/>
                            </w:rPr>
                          </w:pPr>
                          <w:sdt>
                            <w:sdtPr>
                              <w:alias w:val="Numeris"/>
                              <w:tag w:val="nr_d124475c4d9a4aada5d5bf89ee028f0a"/>
                              <w:lock w:val="sdtLocked"/>
                              <w:richText/>
                            </w:sdtPr>
                            <w:sdtContent>
                              <w:r>
                                <w:rPr>
                                  <w:szCs w:val="24"/>
                                  <w:lang w:eastAsia="lt-LT"/>
                                </w:rPr>
                                <w:t>1</w:t>
                              </w:r>
                            </w:sdtContent>
                          </w:sdt>
                          <w:r>
                            <w:rPr>
                              <w:szCs w:val="24"/>
                              <w:lang w:eastAsia="lt-LT"/>
                            </w:rPr>
                            <w:t xml:space="preserve">. Medicinos </w:t>
                          </w:r>
                          <w:r>
                            <w:rPr>
                              <w:bCs/>
                              <w:szCs w:val="24"/>
                              <w:lang w:eastAsia="lt-LT"/>
                            </w:rPr>
                            <w:t>priemonių (</w:t>
                          </w:r>
                          <w:r>
                            <w:rPr>
                              <w:szCs w:val="24"/>
                              <w:lang w:eastAsia="lt-LT"/>
                            </w:rPr>
                            <w:t>prietaisų</w:t>
                          </w:r>
                          <w:r>
                            <w:rPr>
                              <w:bCs/>
                              <w:szCs w:val="24"/>
                              <w:lang w:eastAsia="lt-LT"/>
                            </w:rPr>
                            <w:t>)</w:t>
                          </w:r>
                          <w:r>
                            <w:rPr>
                              <w:szCs w:val="24"/>
                              <w:lang w:eastAsia="lt-LT"/>
                            </w:rPr>
                            <w:t xml:space="preserve"> saugą, kokybę, veikimą, naudojimą, </w:t>
                          </w:r>
                          <w:r>
                            <w:rPr>
                              <w:bCs/>
                              <w:szCs w:val="24"/>
                              <w:lang w:eastAsia="lt-LT"/>
                            </w:rPr>
                            <w:t>teikimą</w:t>
                          </w:r>
                          <w:r>
                            <w:rPr>
                              <w:szCs w:val="24"/>
                              <w:lang w:eastAsia="lt-LT"/>
                            </w:rPr>
                            <w:t xml:space="preserve"> rinkai, platinimą, atitikties įvertinimą, klinikinių tyrimų </w:t>
                          </w:r>
                          <w:r>
                            <w:rPr>
                              <w:bCs/>
                              <w:szCs w:val="24"/>
                              <w:lang w:eastAsia="lt-LT"/>
                            </w:rPr>
                            <w:t>ir medicinos priemonių (prietaisų) techninės būklės tikrinimo</w:t>
                          </w:r>
                          <w:r>
                            <w:rPr>
                              <w:b/>
                              <w:bCs/>
                              <w:szCs w:val="24"/>
                              <w:lang w:eastAsia="lt-LT"/>
                            </w:rPr>
                            <w:t xml:space="preserve"> </w:t>
                          </w:r>
                          <w:r>
                            <w:rPr>
                              <w:szCs w:val="24"/>
                              <w:lang w:eastAsia="lt-LT"/>
                            </w:rPr>
                            <w:t xml:space="preserve">atlikimą reglamentuojančių norminių ar kitų teisės aktų nevykdymas ar pažeidimas </w:t>
                          </w:r>
                        </w:p>
                        <w:p>
                          <w:pPr>
                            <w:spacing w:line="360" w:lineRule="auto"/>
                            <w:ind w:firstLine="720"/>
                            <w:jc w:val="both"/>
                            <w:rPr>
                              <w:szCs w:val="24"/>
                              <w:lang w:eastAsia="lt-LT"/>
                            </w:rPr>
                          </w:pPr>
                          <w:r>
                            <w:rPr>
                              <w:szCs w:val="24"/>
                              <w:lang w:eastAsia="lt-LT"/>
                            </w:rP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cfc83b307c9447c3952d00441bdac09e"/>
                        <w:lock w:val="sdtLocked"/>
                        <w:richText/>
                      </w:sdtPr>
                      <w:sdtContent>
                        <w:p>
                          <w:pPr>
                            <w:spacing w:line="360" w:lineRule="auto"/>
                            <w:ind w:firstLine="720"/>
                            <w:jc w:val="both"/>
                            <w:rPr>
                              <w:szCs w:val="24"/>
                              <w:lang w:eastAsia="lt-LT"/>
                            </w:rPr>
                          </w:pPr>
                          <w:sdt>
                            <w:sdtPr>
                              <w:alias w:val="Numeris"/>
                              <w:tag w:val="nr_cfc83b307c9447c3952d00441bdac09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dviejų šimtų aštuoniasdešimt iki šešių šimtų eurų ir juridinių asmenų vadovams ar kitiems atsakingiems asmenims – nuo aštuonių šimtų dvidešimt iki vieno tūkstančio penkių šimtų eurų.</w:t>
                          </w:r>
                        </w:p>
                        <w:p>
                          <w:pPr>
                            <w:spacing w:line="360" w:lineRule="auto"/>
                            <w:jc w:val="both"/>
                            <w:rPr>
                              <w:b/>
                              <w:i/>
                              <w:sz w:val="20"/>
                              <w:lang w:eastAsia="lt-LT"/>
                            </w:rPr>
                          </w:pPr>
                          <w:r>
                            <w:rPr>
                              <w:b/>
                              <w:i/>
                              <w:sz w:val="20"/>
                              <w:lang w:eastAsia="lt-LT"/>
                            </w:rPr>
                            <w:t>59 straipsnio redakcija nuo 2021-05-26:</w:t>
                          </w:r>
                        </w:p>
                        <w:p>
                          <w:pPr>
                            <w:spacing w:line="360" w:lineRule="auto"/>
                            <w:ind w:left="2127" w:hanging="1418"/>
                            <w:jc w:val="both"/>
                            <w:rPr>
                              <w:b/>
                              <w:szCs w:val="24"/>
                            </w:rPr>
                          </w:pPr>
                          <w:r>
                            <w:rPr>
                              <w:b/>
                              <w:szCs w:val="24"/>
                            </w:rPr>
                            <w:t xml:space="preserve">59straipsnis. Medicinos priemonių </w:t>
                          </w:r>
                          <w:r>
                            <w:rPr>
                              <w:b/>
                              <w:bCs/>
                              <w:szCs w:val="24"/>
                            </w:rPr>
                            <w:t>saugą, kokybę, veikimą, naudojimą, teikimą rinkai, platinimą, atitikties įvertinimą, klinikinių tyrimų su medicinos priemonėmis ir medicinos priemonių techninės būklės tikrinimo atlikimą reglamentuojančių norminių ar kitų teisės aktų nevykdymas ar pažeidimas</w:t>
                          </w:r>
                        </w:p>
                        <w:p>
                          <w:pPr>
                            <w:spacing w:line="360" w:lineRule="auto"/>
                            <w:ind w:firstLine="720"/>
                            <w:jc w:val="both"/>
                            <w:rPr>
                              <w:szCs w:val="24"/>
                            </w:rPr>
                          </w:pPr>
                          <w:r>
                            <w:rPr>
                              <w:szCs w:val="24"/>
                            </w:rPr>
                            <w:t>1. Medicinos priemonių saugą, kokybę, veikimą, naudojimą, teikimą rinkai, platinimą, atitikties įvertinimą, klinikinių tyrimų su medicinos priemonėmis ir medicinos priemonių techninės būklės tikrinimo</w:t>
                          </w:r>
                          <w:r>
                            <w:rPr>
                              <w:b/>
                              <w:bCs/>
                              <w:szCs w:val="24"/>
                            </w:rPr>
                            <w:t xml:space="preserve"> </w:t>
                          </w:r>
                          <w:r>
                            <w:rPr>
                              <w:szCs w:val="24"/>
                            </w:rPr>
                            <w:t>atlikimą reglamentuojančių norminių ar kitų teisės aktų nevykdymas ar pažeidimas</w:t>
                          </w:r>
                        </w:p>
                        <w:p>
                          <w:pPr>
                            <w:spacing w:line="360" w:lineRule="auto"/>
                            <w:ind w:firstLine="720"/>
                            <w:jc w:val="both"/>
                            <w:rPr>
                              <w:szCs w:val="24"/>
                            </w:rPr>
                          </w:pPr>
                          <w:r>
                            <w:rPr>
                              <w:szCs w:val="24"/>
                            </w:rPr>
                            <w:t>užtraukia baudą asmenims nuo trisdešimt iki dviejų šimtų devyniasdešimt eurų ir juridinių asmenų vadovams ar kitiems atsakingiems asmenims – nuo trijų šimtų iki aštuonių šimtų penkiasdešimt eurų.</w:t>
                          </w:r>
                        </w:p>
                        <w:p>
                          <w:pPr>
                            <w:spacing w:line="360" w:lineRule="auto"/>
                            <w:ind w:firstLine="720"/>
                            <w:jc w:val="both"/>
                            <w:rPr>
                              <w:szCs w:val="24"/>
                            </w:rPr>
                          </w:pPr>
                          <w:r>
                            <w:rPr>
                              <w:szCs w:val="24"/>
                            </w:rPr>
                            <w:t>2. Šio straipsnio 1 dalyje numatytas administracinis nusižengimas, padarytas pakartotinai,</w:t>
                          </w:r>
                        </w:p>
                        <w:p>
                          <w:pPr>
                            <w:spacing w:line="360" w:lineRule="auto"/>
                            <w:ind w:firstLine="720"/>
                            <w:jc w:val="both"/>
                            <w:rPr>
                              <w:szCs w:val="24"/>
                            </w:rPr>
                          </w:pPr>
                          <w:r>
                            <w:rPr>
                              <w:szCs w:val="24"/>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79d470499311ea8aceeadd0c5b168c">
                        <w:r w:rsidRPr="00532B9F">
                          <w:rPr>
                            <w:rFonts w:ascii="Times New Roman" w:eastAsia="MS Mincho" w:hAnsi="Times New Roman"/>
                            <w:sz w:val="20"/>
                            <w:i/>
                            <w:iCs/>
                            <w:color w:val="0000FF" w:themeColor="hyperlink"/>
                            <w:u w:val="single"/>
                          </w:rPr>
                          <w:t>XIII-2805</w:t>
                        </w:r>
                      </w:fldSimple>
                      <w:r>
                        <w:rPr>
                          <w:rFonts w:ascii="Times New Roman" w:eastAsia="MS Mincho" w:hAnsi="Times New Roman"/>
                          <w:sz w:val="20"/>
                          <w:i/>
                          <w:iCs/>
                        </w:rPr>
                        <w:t>,
2020-01-28,
paskelbta TAR 2020-02-07, i. k. 2020-02856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ee73fa7fd3634586a3d104d77bb3fef5"/>
                    <w:lock w:val="sdtLocked"/>
                    <w:richText/>
                  </w:sdtPr>
                  <w:sdtContent>
                    <w:p>
                      <w:pPr>
                        <w:spacing w:line="360" w:lineRule="auto"/>
                        <w:ind w:left="2268" w:hanging="1548"/>
                        <w:jc w:val="both"/>
                        <w:rPr>
                          <w:szCs w:val="24"/>
                        </w:rPr>
                      </w:pPr>
                      <w:sdt>
                        <w:sdtPr>
                          <w:alias w:val="Numeris"/>
                          <w:tag w:val="nr_ee73fa7fd3634586a3d104d77bb3fef5"/>
                          <w:lock w:val="sdtLocked"/>
                          <w:richText/>
                        </w:sdtPr>
                        <w:sdtContent>
                          <w:r>
                            <w:rPr>
                              <w:b/>
                              <w:bCs/>
                              <w:color w:val="000000"/>
                              <w:szCs w:val="24"/>
                            </w:rPr>
                            <w:t>65</w:t>
                          </w:r>
                        </w:sdtContent>
                      </w:sdt>
                      <w:r>
                        <w:rPr>
                          <w:b/>
                          <w:bCs/>
                          <w:color w:val="000000"/>
                          <w:szCs w:val="24"/>
                        </w:rPr>
                        <w:t xml:space="preserve"> straipsnis. </w:t>
                      </w:r>
                      <w:sdt>
                        <w:sdtPr>
                          <w:alias w:val="Pavadinimas"/>
                          <w:tag w:val="title_ee73fa7fd3634586a3d104d77bb3fef5"/>
                          <w:lock w:val="sdtLocked"/>
                          <w:richText/>
                        </w:sdtPr>
                        <w:sdtContent>
                          <w:r>
                            <w:rPr>
                              <w:b/>
                              <w:bCs/>
                              <w:color w:val="000000"/>
                              <w:szCs w:val="24"/>
                            </w:rPr>
                            <w:t xml:space="preserve">Europos Sąjungos reglamentų ar sprendimų, </w:t>
                          </w:r>
                          <w:r>
                            <w:rPr>
                              <w:b/>
                              <w:szCs w:val="24"/>
                            </w:rPr>
                            <w:t xml:space="preserve">Lietuvos Respublikos įstatymų, </w:t>
                          </w:r>
                          <w:r>
                            <w:rPr>
                              <w:b/>
                              <w:bCs/>
                              <w:color w:val="000000"/>
                              <w:szCs w:val="24"/>
                            </w:rPr>
                            <w:t xml:space="preserve">reglamentuojančių su narkotinių ir psichotropinių medžiagų pirmtakais (prekursoriais) </w:t>
                          </w:r>
                          <w:r>
                            <w:rPr>
                              <w:b/>
                              <w:color w:val="000000"/>
                              <w:szCs w:val="24"/>
                            </w:rPr>
                            <w:t>ir į oficialų sąrašą neįtrauktomis medžiagomis</w:t>
                          </w:r>
                          <w:r>
                            <w:rPr>
                              <w:b/>
                              <w:bCs/>
                              <w:color w:val="000000"/>
                              <w:szCs w:val="24"/>
                            </w:rPr>
                            <w:t xml:space="preserve"> susijusią veiklą, pažeidimas</w:t>
                          </w:r>
                        </w:sdtContent>
                      </w:sdt>
                    </w:p>
                    <w:sdt>
                      <w:sdtPr>
                        <w:alias w:val="65 str. 1 d."/>
                        <w:tag w:val="part_eaa3c5b9a6b047f8872a4b5dcd9024d5"/>
                        <w:lock w:val="sdtLocked"/>
                        <w:richText/>
                      </w:sdtPr>
                      <w:sdtContent>
                        <w:p>
                          <w:pPr>
                            <w:spacing w:line="360" w:lineRule="auto"/>
                            <w:ind w:firstLine="720"/>
                            <w:jc w:val="both"/>
                            <w:rPr>
                              <w:color w:val="000000"/>
                              <w:szCs w:val="24"/>
                              <w:lang w:eastAsia="lt-LT"/>
                            </w:rPr>
                          </w:pPr>
                          <w:sdt>
                            <w:sdtPr>
                              <w:alias w:val="Numeris"/>
                              <w:tag w:val="nr_eaa3c5b9a6b047f8872a4b5dcd9024d5"/>
                              <w:lock w:val="sdtLocked"/>
                              <w:richText/>
                            </w:sdtPr>
                            <w:sdtContent>
                              <w:r>
                                <w:rPr>
                                  <w:color w:val="000000"/>
                                  <w:szCs w:val="24"/>
                                  <w:lang w:eastAsia="lt-LT"/>
                                </w:rPr>
                                <w:t>1</w:t>
                              </w:r>
                            </w:sdtContent>
                          </w:sdt>
                          <w:r>
                            <w:rPr>
                              <w:color w:val="000000"/>
                              <w:szCs w:val="24"/>
                              <w:lang w:eastAsia="lt-LT"/>
                            </w:rPr>
                            <w:t xml:space="preserve">. Europos Sąjungos reglamentų ar sprendimų, </w:t>
                          </w:r>
                          <w:r>
                            <w:rPr>
                              <w:bCs/>
                              <w:szCs w:val="24"/>
                              <w:lang w:eastAsia="lt-LT"/>
                            </w:rPr>
                            <w:t>Lietuvos Respublikos įstatymų,</w:t>
                          </w:r>
                          <w:r>
                            <w:rPr>
                              <w:szCs w:val="24"/>
                              <w:lang w:eastAsia="lt-LT"/>
                            </w:rPr>
                            <w:t xml:space="preserve"> </w:t>
                          </w:r>
                          <w:r>
                            <w:rPr>
                              <w:color w:val="000000"/>
                              <w:szCs w:val="24"/>
                              <w:lang w:eastAsia="lt-LT"/>
                            </w:rPr>
                            <w:t xml:space="preserve">reglamentuojančių su narkotinių ar psichotropinių medžiagų pirmtakais (prekursoriais) </w:t>
                          </w:r>
                          <w:r>
                            <w:rPr>
                              <w:bCs/>
                              <w:color w:val="000000"/>
                              <w:szCs w:val="24"/>
                              <w:lang w:eastAsia="lt-LT"/>
                            </w:rPr>
                            <w:t>ir su į oficialų sąrašą neįtrauktomis medžiagomis</w:t>
                          </w:r>
                          <w:r>
                            <w:rPr>
                              <w:color w:val="000000"/>
                              <w:szCs w:val="24"/>
                              <w:lang w:eastAsia="lt-LT"/>
                            </w:rPr>
                            <w:t xml:space="preserve"> susijusią veiklą,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65 str. 2 d."/>
                        <w:tag w:val="part_495c1bffc60344829984a3c8fdc16206"/>
                        <w:lock w:val="sdtLocked"/>
                        <w:richText/>
                      </w:sdtPr>
                      <w:sdtContent>
                        <w:p>
                          <w:pPr>
                            <w:spacing w:line="360" w:lineRule="auto"/>
                            <w:ind w:firstLine="720"/>
                            <w:jc w:val="both"/>
                            <w:rPr>
                              <w:szCs w:val="24"/>
                              <w:lang w:eastAsia="lt-LT"/>
                            </w:rPr>
                          </w:pPr>
                          <w:sdt>
                            <w:sdtPr>
                              <w:alias w:val="Numeris"/>
                              <w:tag w:val="nr_495c1bffc60344829984a3c8fdc1620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65 str. 3 d."/>
                        <w:tag w:val="part_947bebda62714fac9149011d8197a6e3"/>
                        <w:lock w:val="sdtLocked"/>
                        <w:richText/>
                      </w:sdtPr>
                      <w:sdtContent>
                        <w:p>
                          <w:pPr>
                            <w:spacing w:line="360" w:lineRule="auto"/>
                            <w:ind w:firstLine="720"/>
                            <w:jc w:val="both"/>
                            <w:rPr>
                              <w:szCs w:val="24"/>
                              <w:lang w:eastAsia="lt-LT"/>
                            </w:rPr>
                          </w:pPr>
                          <w:sdt>
                            <w:sdtPr>
                              <w:alias w:val="Numeris"/>
                              <w:tag w:val="nr_947bebda62714fac9149011d8197a6e3"/>
                              <w:lock w:val="sdtLocked"/>
                              <w:richText/>
                            </w:sdtPr>
                            <w:sdtContent>
                              <w:r>
                                <w:rPr>
                                  <w:szCs w:val="24"/>
                                  <w:lang w:eastAsia="lt-LT"/>
                                </w:rPr>
                                <w:t>3</w:t>
                              </w:r>
                            </w:sdtContent>
                          </w:sdt>
                          <w:r>
                            <w:rPr>
                              <w:szCs w:val="24"/>
                              <w:lang w:eastAsia="lt-LT"/>
                            </w:rPr>
                            <w:t>. Su antros ir (arba) trečios kategorijos narkotinių ar psichotropinių medžiagų pirmtakais (prekursoriais) susijusi veikla neturint veiklos vietos registracijos pažymėjimo, veiklos vietos specialiojo registracijos pažymėjimo, importo ar eksporto leidimo, kai šie dokumentai reikalingi,</w:t>
                          </w:r>
                        </w:p>
                        <w:p>
                          <w:pPr>
                            <w:spacing w:line="360" w:lineRule="auto"/>
                            <w:ind w:firstLine="720"/>
                            <w:jc w:val="both"/>
                            <w:rPr>
                              <w:szCs w:val="24"/>
                              <w:lang w:eastAsia="lt-LT"/>
                            </w:rPr>
                          </w:pPr>
                          <w:r>
                            <w:rPr>
                              <w:szCs w:val="24"/>
                              <w:lang w:eastAsia="lt-LT"/>
                            </w:rPr>
                            <w:t>užtraukia baudą nuo vieno tūkstančio aštuonių šimtų iki dviejų tūkstančių devynių šimtų eurų.</w:t>
                          </w:r>
                        </w:p>
                      </w:sdtContent>
                    </w:sdt>
                    <w:sdt>
                      <w:sdtPr>
                        <w:alias w:val="65 str. 4 d."/>
                        <w:tag w:val="part_57ee98c594c5476190ba3699c629953c"/>
                        <w:lock w:val="sdtLocked"/>
                        <w:richText/>
                      </w:sdtPr>
                      <w:sdtContent>
                        <w:p>
                          <w:pPr>
                            <w:spacing w:line="360" w:lineRule="auto"/>
                            <w:ind w:firstLine="720"/>
                            <w:jc w:val="both"/>
                            <w:rPr>
                              <w:b/>
                              <w:bCs/>
                              <w:szCs w:val="24"/>
                            </w:rPr>
                          </w:pPr>
                          <w:sdt>
                            <w:sdtPr>
                              <w:alias w:val="Numeris"/>
                              <w:tag w:val="nr_57ee98c594c5476190ba3699c629953c"/>
                              <w:lock w:val="sdtLocked"/>
                              <w:richText/>
                            </w:sdtPr>
                            <w:sdtContent>
                              <w:r>
                                <w:rPr>
                                  <w:szCs w:val="24"/>
                                  <w:lang w:eastAsia="lt-LT"/>
                                </w:rPr>
                                <w:t>4</w:t>
                              </w:r>
                            </w:sdtContent>
                          </w:sdt>
                          <w:r>
                            <w:rPr>
                              <w:szCs w:val="24"/>
                              <w:lang w:eastAsia="lt-LT"/>
                            </w:rPr>
                            <w:t xml:space="preserve">. Už šio straipsnio 1, 2 dalyse numatytus administracinius nusižengimus gali būti skiriamas narkotinių ar psichotropinių medžiagų pirmtakų (prekursorių) ir </w:t>
                          </w:r>
                          <w:r>
                            <w:rPr>
                              <w:bCs/>
                              <w:color w:val="000000"/>
                              <w:szCs w:val="24"/>
                              <w:lang w:eastAsia="lt-LT"/>
                            </w:rPr>
                            <w:t>į oficialų sąrašą neįtrauktų medžiagų</w:t>
                          </w:r>
                          <w:r>
                            <w:rPr>
                              <w:szCs w:val="24"/>
                              <w:lang w:eastAsia="lt-LT"/>
                            </w:rPr>
                            <w:t xml:space="preserve"> konfiskavimas. Už šio straipsnio 3 dalyje numatytą administracinį nusižengimą privaloma skirti narkotinių ar psichotropinių medžiagų pirmtakų (prekursorių) konfiskavimą.</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80dc0a69211ebbcbbc2971cdac3cb">
                        <w:r w:rsidRPr="00532B9F">
                          <w:rPr>
                            <w:rFonts w:ascii="Times New Roman" w:eastAsia="MS Mincho" w:hAnsi="Times New Roman"/>
                            <w:sz w:val="20"/>
                            <w:i/>
                            <w:iCs/>
                            <w:color w:val="0000FF" w:themeColor="hyperlink"/>
                            <w:u w:val="single"/>
                          </w:rPr>
                          <w:t>XIV-256</w:t>
                        </w:r>
                      </w:fldSimple>
                      <w:r>
                        <w:rPr>
                          <w:rFonts w:ascii="Times New Roman" w:eastAsia="MS Mincho" w:hAnsi="Times New Roman"/>
                          <w:sz w:val="20"/>
                          <w:i/>
                          <w:iCs/>
                        </w:rPr>
                        <w:t>,
2021-04-15,
paskelbta TAR 2021-04-26, i. k. 2021-08633            </w:t>
                      </w:r>
                    </w:p>
                    <w:p/>
                  </w:sdtContent>
                </w:sdt>
                <w:sdt>
                  <w:sdtPr>
                    <w:alias w:val="66 str."/>
                    <w:tag w:val="part_1c75acfc74774a2c98b7f81fd1580028"/>
                    <w:lock w:val="sdtLocked"/>
                    <w:richText/>
                  </w:sdtPr>
                  <w:sdtContent>
                    <w:p>
                      <w:pPr>
                        <w:spacing w:line="360" w:lineRule="auto"/>
                        <w:ind w:left="2552" w:hanging="1832"/>
                        <w:jc w:val="both"/>
                        <w:rPr>
                          <w:b/>
                          <w:bCs/>
                          <w:szCs w:val="24"/>
                        </w:rPr>
                      </w:pPr>
                      <w:sdt>
                        <w:sdtPr>
                          <w:alias w:val="Numeris"/>
                          <w:tag w:val="nr_1c75acfc74774a2c98b7f81fd1580028"/>
                          <w:lock w:val="sdtLocked"/>
                          <w:richText/>
                        </w:sdtPr>
                        <w:sdtContent>
                          <w:r>
                            <w:rPr>
                              <w:b/>
                              <w:bCs/>
                              <w:szCs w:val="24"/>
                            </w:rPr>
                            <w:t>66</w:t>
                          </w:r>
                        </w:sdtContent>
                      </w:sdt>
                      <w:r>
                        <w:rPr>
                          <w:b/>
                          <w:bCs/>
                          <w:szCs w:val="24"/>
                        </w:rPr>
                        <w:t xml:space="preserve"> straipsnis. </w:t>
                      </w:r>
                      <w:sdt>
                        <w:sdtPr>
                          <w:alias w:val="Pavadinimas"/>
                          <w:tag w:val="title_1c75acfc74774a2c98b7f81fd1580028"/>
                          <w:lock w:val="sdtLocked"/>
                          <w:richText/>
                        </w:sdtPr>
                        <w:sdtContent>
                          <w:r>
                            <w:rPr>
                              <w:b/>
                              <w:bCs/>
                              <w:szCs w:val="24"/>
                            </w:rPr>
                            <w:t>Farmacijos praktikos, su vaistais (vaistiniais preparatais) ar veikliosiomis medžiagomis susijusios veiklos sąlygų pažeidimas</w:t>
                          </w:r>
                        </w:sdtContent>
                      </w:sdt>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aafd94546b66419aa266af983a33f4af"/>
                        <w:lock w:val="sdtLocked"/>
                        <w:richText/>
                      </w:sdtPr>
                      <w:sdtContent>
                        <w:p>
                          <w:pPr>
                            <w:spacing w:line="360" w:lineRule="auto"/>
                            <w:ind w:firstLine="720"/>
                            <w:jc w:val="both"/>
                            <w:rPr>
                              <w:szCs w:val="24"/>
                            </w:rPr>
                          </w:pPr>
                          <w:sdt>
                            <w:sdtPr>
                              <w:alias w:val="Numeris"/>
                              <w:tag w:val="nr_aafd94546b66419aa266af983a33f4af"/>
                              <w:lock w:val="sdtLocked"/>
                              <w:richText/>
                            </w:sdtPr>
                            <w:sdtContent>
                              <w:r>
                                <w:rPr>
                                  <w:szCs w:val="24"/>
                                </w:rPr>
                                <w:t>9</w:t>
                              </w:r>
                            </w:sdtContent>
                          </w:sdt>
                          <w:r>
                            <w:rPr>
                              <w:szCs w:val="24"/>
                            </w:rPr>
                            <w:t>. Vaistų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8dbf9e4649a4c229d2c0d82a3eb90b7"/>
                    <w:lock w:val="sdtLocked"/>
                    <w:richText/>
                  </w:sdtPr>
                  <w:sdtContent>
                    <w:p>
                      <w:pPr>
                        <w:suppressAutoHyphens/>
                        <w:spacing w:line="360" w:lineRule="auto"/>
                        <w:ind w:left="2268" w:hanging="1548"/>
                        <w:jc w:val="both"/>
                        <w:textAlignment w:val="baseline"/>
                        <w:rPr>
                          <w:rFonts w:eastAsia="NSimSun"/>
                          <w:b/>
                          <w:color w:val="00000A"/>
                          <w:szCs w:val="24"/>
                          <w:lang w:eastAsia="zh-CN" w:bidi="hi-IN"/>
                        </w:rPr>
                      </w:pPr>
                      <w:sdt>
                        <w:sdtPr>
                          <w:alias w:val="Numeris"/>
                          <w:tag w:val="nr_78dbf9e4649a4c229d2c0d82a3eb90b7"/>
                          <w:lock w:val="sdtLocked"/>
                          <w:richText/>
                        </w:sdtPr>
                        <w:sdtContent>
                          <w:r>
                            <w:rPr>
                              <w:rFonts w:eastAsia="NSimSun"/>
                              <w:b/>
                              <w:color w:val="00000A"/>
                              <w:szCs w:val="24"/>
                              <w:lang w:eastAsia="zh-CN" w:bidi="hi-IN"/>
                            </w:rPr>
                            <w:t>70</w:t>
                          </w:r>
                        </w:sdtContent>
                      </w:sdt>
                      <w:r>
                        <w:rPr>
                          <w:rFonts w:eastAsia="NSimSun"/>
                          <w:b/>
                          <w:color w:val="00000A"/>
                          <w:szCs w:val="24"/>
                          <w:lang w:eastAsia="zh-CN" w:bidi="hi-IN"/>
                        </w:rPr>
                        <w:t xml:space="preserve"> straipsnis. </w:t>
                      </w:r>
                      <w:sdt>
                        <w:sdtPr>
                          <w:alias w:val="Pavadinimas"/>
                          <w:tag w:val="title_78dbf9e4649a4c229d2c0d82a3eb90b7"/>
                          <w:lock w:val="sdtLocked"/>
                          <w:richText/>
                        </w:sdtPr>
                        <w:sdtContent>
                          <w:r>
                            <w:rPr>
                              <w:rFonts w:eastAsia="NSimSun"/>
                              <w:b/>
                              <w:color w:val="00000A"/>
                              <w:szCs w:val="24"/>
                              <w:lang w:eastAsia="zh-CN" w:bidi="hi-IN"/>
                            </w:rPr>
                            <w:t>Informacijos apie tabako gaminius ar su tabako gaminiais susijusius gaminius ir alkoholinius gėrimus teikimo tvarkos pažeidimas</w:t>
                          </w:r>
                        </w:sdtContent>
                      </w:sdt>
                    </w:p>
                    <w:sdt>
                      <w:sdtPr>
                        <w:alias w:val="70 str. 1 d."/>
                        <w:tag w:val="part_9fdbf84a23d646d29a8488f5b3fb885e"/>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9fdbf84a23d646d29a8488f5b3fb885e"/>
                              <w:lock w:val="sdtLocked"/>
                              <w:richText/>
                            </w:sdtPr>
                            <w:sdtContent>
                              <w:r>
                                <w:rPr>
                                  <w:color w:val="00000A"/>
                                  <w:szCs w:val="24"/>
                                  <w:lang w:eastAsia="zh-CN" w:bidi="hi-IN"/>
                                </w:rPr>
                                <w:t>1</w:t>
                              </w:r>
                            </w:sdtContent>
                          </w:sdt>
                          <w:r>
                            <w:rPr>
                              <w:color w:val="00000A"/>
                              <w:szCs w:val="24"/>
                              <w:lang w:eastAsia="zh-CN" w:bidi="hi-IN"/>
                            </w:rPr>
                            <w:t xml:space="preserve">. Informacijos apie tabako gaminius ar su tabako gaminiais susijusius gaminius (toliau – susiję gaminiai) ir alkoholinius gėrimus teikimo tvarkos pažeidimas </w:t>
                          </w:r>
                        </w:p>
                        <w:p>
                          <w:pPr>
                            <w:tabs>
                              <w:tab w:val="left" w:pos="993"/>
                            </w:tabs>
                            <w:suppressAutoHyphens/>
                            <w:spacing w:line="360" w:lineRule="auto"/>
                            <w:ind w:firstLine="720"/>
                            <w:jc w:val="both"/>
                            <w:rPr>
                              <w:color w:val="00000A"/>
                              <w:szCs w:val="24"/>
                              <w:lang w:eastAsia="zh-CN" w:bidi="hi-IN"/>
                            </w:rPr>
                          </w:pPr>
                          <w:r>
                            <w:rPr>
                              <w:color w:val="00000A"/>
                              <w:szCs w:val="24"/>
                              <w:lang w:eastAsia="zh-CN" w:bidi="hi-IN"/>
                            </w:rPr>
                            <w:t>užtraukia baudą asmenims nuo keturiolikos iki trisdešimt eurų ir juridinių asmenų vadovams ar kitiems atsakingiems asmenims – nuo trisdešimt iki penkiasdešimt eurų.</w:t>
                          </w:r>
                        </w:p>
                      </w:sdtContent>
                    </w:sdt>
                    <w:sdt>
                      <w:sdtPr>
                        <w:alias w:val="70 str. 2 d."/>
                        <w:tag w:val="part_097eafc38a664461a684d719c4a8dbcd"/>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097eafc38a664461a684d719c4a8dbcd"/>
                              <w:lock w:val="sdtLocked"/>
                              <w:richText/>
                            </w:sdtPr>
                            <w:sdtContent>
                              <w:r>
                                <w:rPr>
                                  <w:color w:val="00000A"/>
                                  <w:szCs w:val="24"/>
                                  <w:lang w:eastAsia="zh-CN" w:bidi="hi-IN"/>
                                </w:rPr>
                                <w:t>2</w:t>
                              </w:r>
                            </w:sdtContent>
                          </w:sdt>
                          <w:r>
                            <w:rPr>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bCs/>
                              <w:szCs w:val="24"/>
                            </w:rPr>
                          </w:pPr>
                          <w:r>
                            <w:rPr>
                              <w:color w:val="00000A"/>
                              <w:szCs w:val="24"/>
                              <w:lang w:eastAsia="zh-CN" w:bidi="hi-IN"/>
                            </w:rPr>
                            <w:t>užtraukia baudą asmenims nuo trisdešimt iki penkiasdešimt eurų ir juridinių asmenų vadovams ar kitiems atsakingiems asmenims – nuo penkiasdešimt iki vieno šimto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9d3338ebfe2b46fcb49a20ae9c4d86a3"/>
                        <w:lock w:val="sdtLocked"/>
                        <w:richText/>
                      </w:sdtPr>
                      <w:sdtContent>
                        <w:p>
                          <w:pPr>
                            <w:widowControl w:val="0"/>
                            <w:spacing w:line="360" w:lineRule="auto"/>
                            <w:ind w:firstLine="720"/>
                            <w:jc w:val="both"/>
                            <w:rPr>
                              <w:szCs w:val="24"/>
                            </w:rPr>
                          </w:pPr>
                          <w:sdt>
                            <w:sdtPr>
                              <w:alias w:val="Numeris"/>
                              <w:tag w:val="nr_9d3338ebfe2b46fcb49a20ae9c4d86a3"/>
                              <w:lock w:val="sdtLocked"/>
                              <w:richText/>
                            </w:sdtPr>
                            <w:sdtContent>
                              <w:r>
                                <w:rPr>
                                  <w:rFonts w:eastAsia="Calibri"/>
                                  <w:szCs w:val="24"/>
                                </w:rPr>
                                <w:t>1</w:t>
                              </w:r>
                            </w:sdtContent>
                          </w:sdt>
                          <w:r>
                            <w:rPr>
                              <w:rFonts w:eastAsia="Calibri"/>
                              <w:szCs w:val="24"/>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3, 4 dalyse, 422 straipsnio 3, </w:t>
                          </w:r>
                          <w:r>
                            <w:rPr>
                              <w:rFonts w:eastAsia="Calibri"/>
                              <w:bCs/>
                              <w:szCs w:val="24"/>
                            </w:rPr>
                            <w:t xml:space="preserve">5 </w:t>
                          </w:r>
                          <w:r>
                            <w:rPr>
                              <w:rFonts w:eastAsia="Calibri"/>
                              <w:szCs w:val="24"/>
                            </w:rPr>
                            <w:t xml:space="preserve">dalyse, 423 straipsnio 3 dalyje, </w:t>
                          </w:r>
                          <w:r>
                            <w:rPr>
                              <w:rFonts w:eastAsia="Calibri"/>
                              <w:bCs/>
                              <w:szCs w:val="24"/>
                            </w:rPr>
                            <w:t xml:space="preserve">424 straipsnio 4 dalyje, </w:t>
                          </w:r>
                          <w:r>
                            <w:rPr>
                              <w:rFonts w:eastAsia="Calibri"/>
                              <w:szCs w:val="24"/>
                            </w:rPr>
                            <w:t>427 straipsnio 1 dalyje, 428 straipsnio 5, 8 dalyse numatytus nusižengimus) padarymą sulaikytų ir apsvaigimu nuo narkotinių, psichotropinių ar kitų psichiką veikiančių medžiagų įtariamų asmenų vengimas pasitikrinti dėl apsvaigimo</w:t>
                          </w:r>
                        </w:p>
                        <w:p>
                          <w:pPr>
                            <w:widowControl w:val="0"/>
                            <w:spacing w:line="360" w:lineRule="auto"/>
                            <w:ind w:firstLine="720"/>
                            <w:jc w:val="both"/>
                            <w:rPr>
                              <w:bCs/>
                              <w:szCs w:val="24"/>
                            </w:rPr>
                          </w:pPr>
                          <w:r>
                            <w:rPr>
                              <w:rFonts w:eastAsia="Calibri"/>
                              <w:szCs w:val="24"/>
                            </w:rPr>
                            <w:t>užtraukia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2d5a589abcc34d7d92d9dc98a8206c55"/>
                        <w:lock w:val="sdtLocked"/>
                        <w:richText/>
                      </w:sdtPr>
                      <w:sdtContent>
                        <w:p>
                          <w:pPr>
                            <w:spacing w:line="360" w:lineRule="auto"/>
                            <w:ind w:firstLine="720"/>
                            <w:jc w:val="both"/>
                            <w:rPr>
                              <w:color w:val="000000"/>
                              <w:szCs w:val="24"/>
                              <w:lang w:eastAsia="lt-LT"/>
                            </w:rPr>
                          </w:pPr>
                          <w:sdt>
                            <w:sdtPr>
                              <w:alias w:val="Numeris"/>
                              <w:tag w:val="nr_2d5a589abcc34d7d92d9dc98a8206c55"/>
                              <w:lock w:val="sdtLocked"/>
                              <w:richText/>
                            </w:sdtPr>
                            <w:sdtContent>
                              <w:r>
                                <w:rPr>
                                  <w:color w:val="000000"/>
                                  <w:szCs w:val="24"/>
                                  <w:lang w:eastAsia="lt-LT"/>
                                </w:rPr>
                                <w:t>3</w:t>
                              </w:r>
                            </w:sdtContent>
                          </w:sdt>
                          <w:r>
                            <w:rPr>
                              <w:color w:val="000000"/>
                              <w:szCs w:val="24"/>
                              <w:lang w:eastAsia="lt-LT"/>
                            </w:rPr>
                            <w:t>. Mokymo, auklėjimo, sveikatos priežiūros ir kitų institucijų, įstaigų ir įmonių,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
                              <w:bCs/>
                              <w:szCs w:val="24"/>
                            </w:rPr>
                          </w:pPr>
                          <w:r>
                            <w:rPr>
                              <w:color w:val="000000"/>
                              <w:szCs w:val="24"/>
                              <w:lang w:eastAsia="lt-LT"/>
                            </w:rPr>
                            <w:t>užtraukia įspėjimą arba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a2705b2906ab45cdbe53f0afebb25d0e"/>
                    <w:lock w:val="sdtLocked"/>
                    <w:richText/>
                  </w:sdtPr>
                  <w:sdtContent>
                    <w:p>
                      <w:pPr>
                        <w:suppressAutoHyphens/>
                        <w:spacing w:line="360" w:lineRule="auto"/>
                        <w:ind w:left="2552" w:hanging="1832"/>
                        <w:jc w:val="both"/>
                        <w:textAlignment w:val="baseline"/>
                        <w:rPr>
                          <w:rFonts w:eastAsia="NSimSun"/>
                          <w:color w:val="00000A"/>
                          <w:szCs w:val="24"/>
                          <w:lang w:eastAsia="zh-CN" w:bidi="hi-IN"/>
                        </w:rPr>
                      </w:pPr>
                      <w:sdt>
                        <w:sdtPr>
                          <w:alias w:val="Numeris"/>
                          <w:tag w:val="nr_a2705b2906ab45cdbe53f0afebb25d0e"/>
                          <w:lock w:val="sdtLocked"/>
                          <w:richText/>
                        </w:sdtPr>
                        <w:sdtContent>
                          <w:r>
                            <w:rPr>
                              <w:rFonts w:eastAsia="NSimSun"/>
                              <w:b/>
                              <w:color w:val="00000A"/>
                              <w:szCs w:val="24"/>
                              <w:lang w:eastAsia="zh-CN" w:bidi="hi-IN"/>
                            </w:rPr>
                            <w:t>77</w:t>
                          </w:r>
                        </w:sdtContent>
                      </w:sdt>
                      <w:r>
                        <w:rPr>
                          <w:rFonts w:eastAsia="NSimSun"/>
                          <w:b/>
                          <w:color w:val="00000A"/>
                          <w:szCs w:val="24"/>
                          <w:lang w:eastAsia="zh-CN" w:bidi="hi-IN"/>
                        </w:rPr>
                        <w:t xml:space="preserve"> straipsnis. </w:t>
                      </w:r>
                      <w:sdt>
                        <w:sdtPr>
                          <w:alias w:val="Pavadinimas"/>
                          <w:tag w:val="title_a2705b2906ab45cdbe53f0afebb25d0e"/>
                          <w:lock w:val="sdtLocked"/>
                          <w:richText/>
                        </w:sdtPr>
                        <w:sdtContent>
                          <w:r>
                            <w:rPr>
                              <w:rFonts w:eastAsia="NSimSun"/>
                              <w:b/>
                              <w:color w:val="00000A"/>
                              <w:szCs w:val="24"/>
                              <w:lang w:eastAsia="zh-CN" w:bidi="hi-IN"/>
                            </w:rPr>
                            <w:t>Tabako gaminių ar susijusių gaminių nupirkimas ar kitoks perdavimas nepilnamečiams</w:t>
                          </w:r>
                        </w:sdtContent>
                      </w:sdt>
                    </w:p>
                    <w:sdt>
                      <w:sdtPr>
                        <w:alias w:val="77 str. 1 d."/>
                        <w:tag w:val="part_e659b3dde29b4184b99615fe785b5507"/>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zh-CN" w:bidi="hi-IN"/>
                            </w:rPr>
                          </w:pPr>
                          <w:sdt>
                            <w:sdtPr>
                              <w:alias w:val="Numeris"/>
                              <w:tag w:val="nr_e659b3dde29b4184b99615fe785b5507"/>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Tabako gaminių ar susijusių gaminių nupirkimas ar kitoks perdavimas nepilnamečiui </w:t>
                          </w:r>
                        </w:p>
                        <w:p>
                          <w:pPr>
                            <w:tabs>
                              <w:tab w:val="left" w:pos="993"/>
                            </w:tabs>
                            <w:suppressAutoHyphens/>
                            <w:spacing w:line="360" w:lineRule="auto"/>
                            <w:ind w:firstLine="720"/>
                            <w:jc w:val="both"/>
                            <w:textAlignment w:val="baseline"/>
                            <w:rPr>
                              <w:rFonts w:eastAsia="NSimSun"/>
                              <w:color w:val="00000A"/>
                              <w:szCs w:val="24"/>
                              <w:lang w:eastAsia="zh-CN" w:bidi="hi-IN"/>
                            </w:rPr>
                          </w:pPr>
                          <w:r>
                            <w:rPr>
                              <w:rFonts w:eastAsia="NSimSun"/>
                              <w:color w:val="00000A"/>
                              <w:szCs w:val="24"/>
                              <w:lang w:eastAsia="zh-CN" w:bidi="hi-IN"/>
                            </w:rPr>
                            <w:t>užtraukia baudą nuo devyniasdešimt iki vieno šimto aštuoniasdešimt eurų.</w:t>
                          </w:r>
                        </w:p>
                      </w:sdtContent>
                    </w:sdt>
                    <w:sdt>
                      <w:sdtPr>
                        <w:alias w:val="77 str. 2 d."/>
                        <w:tag w:val="part_b245fab3a9354a8692e01a1017f96da3"/>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zh-CN" w:bidi="hi-IN"/>
                            </w:rPr>
                          </w:pPr>
                          <w:sdt>
                            <w:sdtPr>
                              <w:alias w:val="Numeris"/>
                              <w:tag w:val="nr_b245fab3a9354a8692e01a1017f96da3"/>
                              <w:lock w:val="sdtLocked"/>
                              <w:richText/>
                            </w:sdtPr>
                            <w:sdtContent>
                              <w:r>
                                <w:rPr>
                                  <w:rFonts w:eastAsia="NSimSun"/>
                                  <w:color w:val="00000A"/>
                                  <w:szCs w:val="24"/>
                                  <w:lang w:eastAsia="zh-CN" w:bidi="hi-IN"/>
                                </w:rPr>
                                <w:t>2</w:t>
                              </w:r>
                            </w:sdtContent>
                          </w:sdt>
                          <w:r>
                            <w:rPr>
                              <w:rFonts w:eastAsia="NSimSun"/>
                              <w:color w:val="00000A"/>
                              <w:szCs w:val="24"/>
                              <w:lang w:eastAsia="zh-CN" w:bidi="hi-IN"/>
                            </w:rPr>
                            <w:t xml:space="preserve">. Šio straipsnio 1 dalyje numatytas administracinis nusižengimas, padarytas pakartotinai, </w:t>
                          </w:r>
                        </w:p>
                        <w:p>
                          <w:pPr>
                            <w:tabs>
                              <w:tab w:val="left" w:pos="993"/>
                            </w:tabs>
                            <w:suppressAutoHyphens/>
                            <w:spacing w:line="360" w:lineRule="auto"/>
                            <w:ind w:firstLine="720"/>
                            <w:jc w:val="both"/>
                            <w:textAlignment w:val="baseline"/>
                            <w:rPr>
                              <w:bCs/>
                              <w:szCs w:val="24"/>
                            </w:rPr>
                          </w:pPr>
                          <w:r>
                            <w:rPr>
                              <w:rFonts w:eastAsia="NSimSun"/>
                              <w:color w:val="00000A"/>
                              <w:szCs w:val="24"/>
                              <w:lang w:eastAsia="zh-CN" w:bidi="hi-IN"/>
                            </w:rPr>
                            <w:t>užtraukia baudą nuo vieno šimto aštuoniasdešimt iki dviejų šimtų aštuoniasdešimt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2d330cd68203452b8c0ad25ec0a36301"/>
                        <w:lock w:val="sdtLocked"/>
                        <w:richText/>
                      </w:sdtPr>
                      <w:sdtContent>
                        <w:p>
                          <w:pPr>
                            <w:spacing w:line="360" w:lineRule="auto"/>
                            <w:ind w:firstLine="720"/>
                            <w:jc w:val="both"/>
                            <w:rPr>
                              <w:bCs/>
                              <w:szCs w:val="24"/>
                            </w:rPr>
                          </w:pPr>
                          <w:sdt>
                            <w:sdtPr>
                              <w:alias w:val="Numeris"/>
                              <w:tag w:val="nr_2d330cd68203452b8c0ad25ec0a36301"/>
                              <w:lock w:val="sdtLocked"/>
                              <w:richText/>
                            </w:sdtPr>
                            <w:sdtContent>
                              <w:r>
                                <w:rPr>
                                  <w:bCs/>
                                  <w:szCs w:val="24"/>
                                </w:rPr>
                                <w:t>5</w:t>
                              </w:r>
                            </w:sdtContent>
                          </w:sdt>
                          <w:r>
                            <w:rPr>
                              <w:bCs/>
                              <w:szCs w:val="24"/>
                            </w:rPr>
                            <w:t>. Neigiamą poveikį nepilnamečių vystymuisi darančios viešosios informacijos žymėjimo ir (ar) skleidimo reikalavimų pažeidimas radijo ir (ar) televizijos programose, atskirose programose, užsakomųjų audiovizualinės žiniasklaidos paslaugų kataloguose</w:t>
                          </w:r>
                        </w:p>
                        <w:p>
                          <w:pPr>
                            <w:spacing w:line="360" w:lineRule="auto"/>
                            <w:ind w:firstLine="720"/>
                            <w:jc w:val="both"/>
                            <w:rPr>
                              <w:bCs/>
                              <w:szCs w:val="24"/>
                            </w:rPr>
                          </w:pPr>
                          <w:r>
                            <w:rPr>
                              <w:bCs/>
                              <w:szCs w:val="24"/>
                            </w:rPr>
                            <w:t>užtraukia baudą radijo ir (ar) televizijos programų transliuotojų ir užsakomųjų audiovizualinės žiniasklaidos paslaugų teikėjų vadovams arba kitiems atsakingiems asmenims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b2eb780f586440e0ab86616a0602ca86"/>
                <w:lock w:val="sdtLocked"/>
                <w:richText/>
              </w:sdtPr>
              <w:sdtContent>
                <w:p>
                  <w:pPr>
                    <w:spacing w:line="360" w:lineRule="auto"/>
                    <w:jc w:val="center"/>
                    <w:rPr>
                      <w:b/>
                      <w:szCs w:val="24"/>
                    </w:rPr>
                  </w:pPr>
                  <w:sdt>
                    <w:sdtPr>
                      <w:alias w:val="Numeris"/>
                      <w:tag w:val="nr_b2eb780f586440e0ab86616a0602ca86"/>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b2eb780f586440e0ab86616a0602ca86"/>
                      <w:lock w:val="sdtLocked"/>
                      <w:richText/>
                    </w:sdtPr>
                    <w:sdtContent>
                      <w:r>
                        <w:rPr>
                          <w:b/>
                          <w:szCs w:val="24"/>
                        </w:rPr>
                        <w:t xml:space="preserve">ADMINISTRACINIAI NUSIŽENGIMAI, SUSIJĘ SU </w:t>
                      </w:r>
                      <w:r>
                        <w:rPr>
                          <w:b/>
                          <w:bCs/>
                          <w:szCs w:val="24"/>
                        </w:rPr>
                        <w:t>PILIEČIŲ RINKIMŲ TEISĖMIS IR LIETUVOS RESPUBLIKOS SEIMO, RESPUBLIKOS PREZIDENTO IR SAVIVALDYBIŲ TARYBŲ RINKIMŲ, RINKIMŲ Į EUROPOS PARLAMENTĄ AR REFERENDUMŲ TVARKA</w:t>
                      </w:r>
                    </w:sdtContent>
                  </w:sdt>
                </w:p>
                <w:p>
                  <w:pPr>
                    <w:spacing w:line="360" w:lineRule="auto"/>
                    <w:ind w:firstLine="720"/>
                    <w:jc w:val="center"/>
                    <w:rPr>
                      <w:b/>
                      <w:szCs w:val="24"/>
                    </w:rPr>
                  </w:pPr>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5ecb1360d29143c3894772ac4f2b4ae5"/>
                    <w:lock w:val="sdtLocked"/>
                    <w:richText/>
                  </w:sdtPr>
                  <w:sdtContent>
                    <w:p>
                      <w:pPr>
                        <w:spacing w:line="360" w:lineRule="auto"/>
                        <w:ind w:firstLine="720"/>
                        <w:jc w:val="both"/>
                        <w:rPr>
                          <w:szCs w:val="24"/>
                        </w:rPr>
                      </w:pPr>
                      <w:sdt>
                        <w:sdtPr>
                          <w:alias w:val="Numeris"/>
                          <w:tag w:val="nr_5ecb1360d29143c3894772ac4f2b4ae5"/>
                          <w:lock w:val="sdtLocked"/>
                          <w:richText/>
                        </w:sdtPr>
                        <w:sdtContent>
                          <w:r>
                            <w:rPr>
                              <w:b/>
                              <w:bCs/>
                              <w:szCs w:val="24"/>
                            </w:rPr>
                            <w:t>85</w:t>
                          </w:r>
                        </w:sdtContent>
                      </w:sdt>
                      <w:r>
                        <w:rPr>
                          <w:b/>
                          <w:bCs/>
                          <w:szCs w:val="24"/>
                        </w:rPr>
                        <w:t xml:space="preserve"> straipsnis. </w:t>
                      </w:r>
                      <w:sdt>
                        <w:sdtPr>
                          <w:alias w:val="Pavadinimas"/>
                          <w:tag w:val="title_5ecb1360d29143c3894772ac4f2b4ae5"/>
                          <w:lock w:val="sdtLocked"/>
                          <w:richText/>
                        </w:sdtPr>
                        <w:sdtContent>
                          <w:r>
                            <w:rPr>
                              <w:b/>
                              <w:bCs/>
                              <w:szCs w:val="24"/>
                            </w:rPr>
                            <w:t>Rinkimų ar referendumo agitacijos tvarkos pažeidimas</w:t>
                          </w:r>
                        </w:sdtContent>
                      </w:sdt>
                    </w:p>
                    <w:sdt>
                      <w:sdtPr>
                        <w:alias w:val="85 str. 1 d."/>
                        <w:tag w:val="part_b0458f7341754a45b5056889429e5d7a"/>
                        <w:lock w:val="sdtLocked"/>
                        <w:richText/>
                      </w:sdtPr>
                      <w:sdtContent>
                        <w:p>
                          <w:pPr>
                            <w:spacing w:line="360" w:lineRule="auto"/>
                            <w:ind w:firstLine="720"/>
                            <w:jc w:val="both"/>
                            <w:rPr>
                              <w:szCs w:val="24"/>
                            </w:rPr>
                          </w:pPr>
                          <w:sdt>
                            <w:sdtPr>
                              <w:alias w:val="Numeris"/>
                              <w:tag w:val="nr_b0458f7341754a45b5056889429e5d7a"/>
                              <w:lock w:val="sdtLocked"/>
                              <w:richText/>
                            </w:sdtPr>
                            <w:sdtContent>
                              <w:r>
                                <w:rPr>
                                  <w:szCs w:val="24"/>
                                </w:rPr>
                                <w:t>1</w:t>
                              </w:r>
                            </w:sdtContent>
                          </w:sdt>
                          <w:r>
                            <w:rPr>
                              <w:szCs w:val="24"/>
                            </w:rPr>
                            <w:t>. Rinkimų įstatymuose ar Lietuvos Respublikos referendumo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partijų, kurios yra politinės kampanijos dalyvės, pirmininkams – nuo trijų šimtų iki vieno tūkstančio penkiasdešimt eurų.</w:t>
                          </w:r>
                        </w:p>
                      </w:sdtContent>
                    </w:sdt>
                    <w:sdt>
                      <w:sdtPr>
                        <w:alias w:val="85 str. 2 d."/>
                        <w:tag w:val="part_9fbfcc81c5f949c581dd633c3c8c9ef3"/>
                        <w:lock w:val="sdtLocked"/>
                        <w:richText/>
                      </w:sdtPr>
                      <w:sdtContent>
                        <w:p>
                          <w:pPr>
                            <w:spacing w:line="360" w:lineRule="auto"/>
                            <w:ind w:firstLine="720"/>
                            <w:jc w:val="both"/>
                            <w:rPr>
                              <w:szCs w:val="24"/>
                            </w:rPr>
                          </w:pPr>
                          <w:sdt>
                            <w:sdtPr>
                              <w:alias w:val="Numeris"/>
                              <w:tag w:val="nr_9fbfcc81c5f949c581dd633c3c8c9ef3"/>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partijų, kurios yra politinės kampanijos dalyvės, pirmininkams – nuo vieno tūkstančio penkių šimtų iki penkių tūkstančių aštuonių šimtų eurų.</w:t>
                          </w:r>
                        </w:p>
                      </w:sdtContent>
                    </w:sdt>
                    <w:sdt>
                      <w:sdtPr>
                        <w:alias w:val="85 str. 3 d."/>
                        <w:tag w:val="part_4aace32acf704088b996f546047159c2"/>
                        <w:lock w:val="sdtLocked"/>
                        <w:richText/>
                      </w:sdtPr>
                      <w:sdtContent>
                        <w:p>
                          <w:pPr>
                            <w:spacing w:line="360" w:lineRule="auto"/>
                            <w:ind w:firstLine="720"/>
                            <w:jc w:val="both"/>
                            <w:rPr>
                              <w:szCs w:val="24"/>
                            </w:rPr>
                          </w:pPr>
                          <w:sdt>
                            <w:sdtPr>
                              <w:alias w:val="Numeris"/>
                              <w:tag w:val="nr_4aace32acf704088b996f546047159c2"/>
                              <w:lock w:val="sdtLocked"/>
                              <w:richText/>
                            </w:sdtPr>
                            <w:sdtContent>
                              <w:r>
                                <w:rPr>
                                  <w:szCs w:val="24"/>
                                </w:rPr>
                                <w:t>3</w:t>
                              </w:r>
                            </w:sdtContent>
                          </w:sdt>
                          <w:r>
                            <w:rPr>
                              <w:szCs w:val="24"/>
                            </w:rPr>
                            <w:t>. Trukdymas kandidatui į Respublikos Prezidentus, Lietuvos Respublikos Seimo narius, Europos Parlamento narius, savivaldybės tarybos narius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2c90e75049c547f4a3c0c3fdae8928d7"/>
                        <w:lock w:val="sdtLocked"/>
                        <w:richText/>
                      </w:sdtPr>
                      <w:sdtContent>
                        <w:p>
                          <w:pPr>
                            <w:spacing w:line="360" w:lineRule="auto"/>
                            <w:ind w:firstLine="720"/>
                            <w:jc w:val="both"/>
                            <w:rPr>
                              <w:szCs w:val="24"/>
                            </w:rPr>
                          </w:pPr>
                          <w:sdt>
                            <w:sdtPr>
                              <w:alias w:val="Numeris"/>
                              <w:tag w:val="nr_2c90e75049c547f4a3c0c3fdae8928d7"/>
                              <w:lock w:val="sdtLocked"/>
                              <w:richText/>
                            </w:sdtPr>
                            <w:sdtContent>
                              <w:r>
                                <w:rPr>
                                  <w:szCs w:val="24"/>
                                </w:rPr>
                                <w:t>4</w:t>
                              </w:r>
                            </w:sdtContent>
                          </w:sdt>
                          <w:r>
                            <w:rPr>
                              <w:szCs w:val="24"/>
                            </w:rPr>
                            <w:t xml:space="preserve">. Rinkimų ar referendumo agitacijos draudimo pažeidimas likus trisdešimt valandų iki Lietuvos Respublikos Seimo, Respublikos Prezidento, savivaldybių tarybų rinkimų, rinkimų į Europos Parlamentą ar referendumo pradžios, taip pat rinkimų, referendumo dieną </w:t>
                          </w:r>
                        </w:p>
                        <w:p>
                          <w:pPr>
                            <w:spacing w:line="360" w:lineRule="auto"/>
                            <w:ind w:firstLine="720"/>
                            <w:jc w:val="both"/>
                            <w:rPr>
                              <w:szCs w:val="24"/>
                            </w:rPr>
                          </w:pPr>
                          <w:r>
                            <w:rPr>
                              <w:szCs w:val="24"/>
                            </w:rPr>
                            <w:t>užtraukia baudą asmenims nuo vieno šimto keturiasdešimt iki trijų šimtų eurų ir rinkimų komisijų ar referendumo komisijų nariams, kitiems atsakingiems asmenims, taip pat rinkimų ar referendumo stebėtojams – nuo trijų šimtų iki vieno tūkstančio vieno šimto penkiasdešimt eurų.</w:t>
                          </w:r>
                        </w:p>
                      </w:sdtContent>
                    </w:sdt>
                    <w:sdt>
                      <w:sdtPr>
                        <w:alias w:val="85 str. 5 d."/>
                        <w:tag w:val="part_ea97d8304cda4c04a0e10c8a44cd57a6"/>
                        <w:lock w:val="sdtLocked"/>
                        <w:richText/>
                      </w:sdtPr>
                      <w:sdtContent>
                        <w:p>
                          <w:pPr>
                            <w:spacing w:line="360" w:lineRule="auto"/>
                            <w:ind w:firstLine="720"/>
                            <w:jc w:val="both"/>
                            <w:rPr>
                              <w:szCs w:val="24"/>
                            </w:rPr>
                          </w:pPr>
                          <w:sdt>
                            <w:sdtPr>
                              <w:alias w:val="Numeris"/>
                              <w:tag w:val="nr_ea97d8304cda4c04a0e10c8a44cd57a6"/>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rPr>
                              <w:szCs w:val="24"/>
                            </w:rPr>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p>
                          <w:pPr>
                            <w:spacing w:line="360" w:lineRule="auto"/>
                            <w:ind w:firstLine="720"/>
                            <w:jc w:val="both"/>
                            <w:rPr>
                              <w:szCs w:val="24"/>
                            </w:rPr>
                          </w:pPr>
                        </w:p>
                      </w:sdtContent>
                    </w:sdt>
                  </w:sdtContent>
                </w:sdt>
                <w:sdt>
                  <w:sdtPr>
                    <w:alias w:val="86 str."/>
                    <w:tag w:val="part_8fb9672818b34232b4c914e0683d5158"/>
                    <w:lock w:val="sdtLocked"/>
                    <w:richText/>
                  </w:sdtPr>
                  <w:sdtContent>
                    <w:p>
                      <w:pPr>
                        <w:spacing w:line="360" w:lineRule="auto"/>
                        <w:ind w:firstLine="720"/>
                        <w:jc w:val="both"/>
                        <w:rPr>
                          <w:szCs w:val="24"/>
                        </w:rPr>
                      </w:pPr>
                      <w:sdt>
                        <w:sdtPr>
                          <w:alias w:val="Numeris"/>
                          <w:tag w:val="nr_8fb9672818b34232b4c914e0683d5158"/>
                          <w:lock w:val="sdtLocked"/>
                          <w:richText/>
                        </w:sdtPr>
                        <w:sdtContent>
                          <w:r>
                            <w:rPr>
                              <w:b/>
                              <w:bCs/>
                              <w:szCs w:val="24"/>
                            </w:rPr>
                            <w:t>86</w:t>
                          </w:r>
                        </w:sdtContent>
                      </w:sdt>
                      <w:r>
                        <w:rPr>
                          <w:b/>
                          <w:bCs/>
                          <w:szCs w:val="24"/>
                        </w:rPr>
                        <w:t xml:space="preserve"> straipsnis. </w:t>
                      </w:r>
                      <w:sdt>
                        <w:sdtPr>
                          <w:alias w:val="Pavadinimas"/>
                          <w:tag w:val="title_8fb9672818b34232b4c914e0683d5158"/>
                          <w:lock w:val="sdtLocked"/>
                          <w:richText/>
                        </w:sdtPr>
                        <w:sdtContent>
                          <w:r>
                            <w:rPr>
                              <w:b/>
                              <w:bCs/>
                              <w:szCs w:val="24"/>
                            </w:rPr>
                            <w:t>Rinkimų ar referendumo stebėtojų teisių pažeidimas</w:t>
                          </w:r>
                        </w:sdtContent>
                      </w:sdt>
                    </w:p>
                    <w:sdt>
                      <w:sdtPr>
                        <w:alias w:val="86 str. 1 d."/>
                        <w:tag w:val="part_1b0bbeae9dab40e28cd0e16e2eeef244"/>
                        <w:lock w:val="sdtLocked"/>
                        <w:richText/>
                      </w:sdtPr>
                      <w:sdtContent>
                        <w:p>
                          <w:pPr>
                            <w:spacing w:line="360" w:lineRule="auto"/>
                            <w:ind w:firstLine="720"/>
                            <w:jc w:val="both"/>
                            <w:rPr>
                              <w:szCs w:val="24"/>
                            </w:rPr>
                          </w:pPr>
                          <w:r>
                            <w:rPr>
                              <w:szCs w:val="24"/>
                            </w:rPr>
                            <w:t>Rinkimų įstatymuose ar Lietuvos Respublikos referendumo įstatyme numatytų rinkimų ar referendumo stebėtojų teisių pažeidimas</w:t>
                          </w:r>
                        </w:p>
                      </w:sdtContent>
                    </w:sdt>
                    <w:sdt>
                      <w:sdtPr>
                        <w:alias w:val="86 str. 2 d."/>
                        <w:tag w:val="part_3dd14678728f483f8379b72814929248"/>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p>
                          <w:pPr>
                            <w:spacing w:line="360" w:lineRule="auto"/>
                            <w:ind w:firstLine="720"/>
                            <w:jc w:val="both"/>
                            <w:rPr>
                              <w:szCs w:val="24"/>
                            </w:rPr>
                          </w:pPr>
                        </w:p>
                      </w:sdtContent>
                    </w:sdt>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087e0522d1f341758949c53b773398a5"/>
                    <w:lock w:val="sdtLocked"/>
                    <w:richText/>
                  </w:sdtPr>
                  <w:sdtContent>
                    <w:p>
                      <w:pPr>
                        <w:spacing w:line="360" w:lineRule="auto"/>
                        <w:ind w:left="2268" w:hanging="1548"/>
                        <w:jc w:val="both"/>
                        <w:rPr>
                          <w:szCs w:val="24"/>
                        </w:rPr>
                      </w:pPr>
                      <w:sdt>
                        <w:sdtPr>
                          <w:alias w:val="Numeris"/>
                          <w:tag w:val="nr_087e0522d1f341758949c53b773398a5"/>
                          <w:lock w:val="sdtLocked"/>
                          <w:richText/>
                        </w:sdtPr>
                        <w:sdtContent>
                          <w:r>
                            <w:rPr>
                              <w:b/>
                              <w:bCs/>
                              <w:szCs w:val="24"/>
                            </w:rPr>
                            <w:t>88</w:t>
                          </w:r>
                        </w:sdtContent>
                      </w:sdt>
                      <w:r>
                        <w:rPr>
                          <w:b/>
                          <w:bCs/>
                          <w:szCs w:val="24"/>
                        </w:rPr>
                        <w:t xml:space="preserve"> straipsnis. </w:t>
                      </w:r>
                      <w:sdt>
                        <w:sdtPr>
                          <w:alias w:val="Pavadinimas"/>
                          <w:tag w:val="title_087e0522d1f341758949c53b773398a5"/>
                          <w:lock w:val="sdtLocked"/>
                          <w:richText/>
                        </w:sdtPr>
                        <w:sdtContent>
                          <w:r>
                            <w:rPr>
                              <w:b/>
                              <w:bCs/>
                              <w:szCs w:val="24"/>
                            </w:rPr>
                            <w:t xml:space="preserv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w:t>
                          </w:r>
                        </w:sdtContent>
                      </w:sdt>
                    </w:p>
                    <w:sdt>
                      <w:sdtPr>
                        <w:alias w:val="88 str. 1 d."/>
                        <w:tag w:val="part_839656809fcd4b52a40b0ddadf946bbb"/>
                        <w:lock w:val="sdtLocked"/>
                        <w:richText/>
                      </w:sdtPr>
                      <w:sdtContent>
                        <w:p>
                          <w:pPr>
                            <w:spacing w:line="360" w:lineRule="auto"/>
                            <w:ind w:firstLine="720"/>
                            <w:jc w:val="both"/>
                            <w:rPr>
                              <w:b/>
                              <w:bCs/>
                              <w:szCs w:val="24"/>
                            </w:rPr>
                          </w:pPr>
                          <w:sdt>
                            <w:sdtPr>
                              <w:alias w:val="Numeris"/>
                              <w:tag w:val="nr_839656809fcd4b52a40b0ddadf946bbb"/>
                              <w:lock w:val="sdtLocked"/>
                              <w:richText/>
                            </w:sdtPr>
                            <w:sdtContent>
                              <w:r>
                                <w:rPr>
                                  <w:szCs w:val="24"/>
                                </w:rPr>
                                <w:t>1</w:t>
                              </w:r>
                            </w:sdtContent>
                          </w:sdt>
                          <w:r>
                            <w:rPr>
                              <w:szCs w:val="24"/>
                            </w:rPr>
                            <w:t>. 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w:t>
                          </w:r>
                        </w:p>
                        <w:p>
                          <w:pPr>
                            <w:spacing w:line="360" w:lineRule="auto"/>
                            <w:ind w:firstLine="720"/>
                            <w:jc w:val="both"/>
                            <w:rPr>
                              <w:szCs w:val="24"/>
                            </w:rPr>
                          </w:pPr>
                          <w:r>
                            <w:rPr>
                              <w:szCs w:val="24"/>
                            </w:rPr>
                            <w:t>užtraukia baudą nuo vieno šimto keturiasdešimt iki trijų šimtų eurų.</w:t>
                          </w:r>
                        </w:p>
                      </w:sdtContent>
                    </w:sdt>
                    <w:sdt>
                      <w:sdtPr>
                        <w:alias w:val="88 str. 2 d."/>
                        <w:tag w:val="part_3c697763fd714f209387c5c6e2cb26d7"/>
                        <w:lock w:val="sdtLocked"/>
                        <w:richText/>
                      </w:sdtPr>
                      <w:sdtContent>
                        <w:p>
                          <w:pPr>
                            <w:spacing w:line="360" w:lineRule="auto"/>
                            <w:ind w:firstLine="720"/>
                            <w:jc w:val="both"/>
                            <w:rPr>
                              <w:szCs w:val="24"/>
                            </w:rPr>
                          </w:pPr>
                          <w:sdt>
                            <w:sdtPr>
                              <w:alias w:val="Numeris"/>
                              <w:tag w:val="nr_3c697763fd714f209387c5c6e2cb26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89 str."/>
                    <w:tag w:val="part_8e37dc2890d64f688520e28d5ec7fc4d"/>
                    <w:lock w:val="sdtLocked"/>
                    <w:richText/>
                  </w:sdtPr>
                  <w:sdtContent>
                    <w:p>
                      <w:pPr>
                        <w:spacing w:line="360" w:lineRule="auto"/>
                        <w:ind w:firstLine="720"/>
                        <w:jc w:val="both"/>
                        <w:rPr>
                          <w:rFonts w:eastAsia="Calibri"/>
                          <w:szCs w:val="24"/>
                          <w:lang w:eastAsia="lt-LT"/>
                        </w:rPr>
                      </w:pPr>
                      <w:sdt>
                        <w:sdtPr>
                          <w:alias w:val="Numeris"/>
                          <w:tag w:val="nr_8e37dc2890d64f688520e28d5ec7fc4d"/>
                          <w:lock w:val="sdtLocked"/>
                          <w:richText/>
                        </w:sdtPr>
                        <w:sdtContent>
                          <w:r>
                            <w:rPr>
                              <w:rFonts w:eastAsia="Calibri"/>
                              <w:b/>
                              <w:bCs/>
                              <w:szCs w:val="24"/>
                              <w:lang w:eastAsia="lt-LT"/>
                            </w:rPr>
                            <w:t>89</w:t>
                          </w:r>
                        </w:sdtContent>
                      </w:sdt>
                      <w:r>
                        <w:rPr>
                          <w:rFonts w:eastAsia="Calibri"/>
                          <w:b/>
                          <w:bCs/>
                          <w:szCs w:val="24"/>
                          <w:lang w:eastAsia="lt-LT"/>
                        </w:rPr>
                        <w:t xml:space="preserve"> straipsnis. </w:t>
                      </w:r>
                      <w:sdt>
                        <w:sdtPr>
                          <w:alias w:val="Pavadinimas"/>
                          <w:tag w:val="title_8e37dc2890d64f688520e28d5ec7fc4d"/>
                          <w:lock w:val="sdtLocked"/>
                          <w:richText/>
                        </w:sdtPr>
                        <w:sdtContent>
                          <w:r>
                            <w:rPr>
                              <w:rFonts w:eastAsia="Calibri"/>
                              <w:b/>
                              <w:bCs/>
                              <w:szCs w:val="24"/>
                              <w:lang w:eastAsia="lt-LT"/>
                            </w:rPr>
                            <w:t>Europos Sąjungos piliečių iniciatyvos procedūrų ir sąlygų pažeidimas</w:t>
                          </w:r>
                        </w:sdtContent>
                      </w:sdt>
                    </w:p>
                    <w:sdt>
                      <w:sdtPr>
                        <w:alias w:val="89 str. 1 d."/>
                        <w:tag w:val="part_9b9456aaa2654feeaa2e162a16c795c8"/>
                        <w:lock w:val="sdtLocked"/>
                        <w:richText/>
                      </w:sdtPr>
                      <w:sdtContent>
                        <w:p>
                          <w:pPr>
                            <w:spacing w:line="360" w:lineRule="auto"/>
                            <w:ind w:firstLine="720"/>
                            <w:jc w:val="both"/>
                            <w:rPr>
                              <w:rFonts w:eastAsia="Calibri"/>
                              <w:szCs w:val="24"/>
                              <w:lang w:eastAsia="lt-LT"/>
                            </w:rPr>
                          </w:pPr>
                          <w:sdt>
                            <w:sdtPr>
                              <w:alias w:val="Numeris"/>
                              <w:tag w:val="nr_9b9456aaa2654feeaa2e162a16c795c8"/>
                              <w:lock w:val="sdtLocked"/>
                              <w:richText/>
                            </w:sdtPr>
                            <w:sdtContent>
                              <w:r>
                                <w:rPr>
                                  <w:rFonts w:eastAsia="Calibri"/>
                                  <w:szCs w:val="24"/>
                                  <w:lang w:eastAsia="lt-LT"/>
                                </w:rPr>
                                <w:t>1</w:t>
                              </w:r>
                            </w:sdtContent>
                          </w:sdt>
                          <w:r>
                            <w:rPr>
                              <w:rFonts w:eastAsia="Calibri"/>
                              <w:szCs w:val="24"/>
                              <w:lang w:eastAsia="lt-LT"/>
                            </w:rPr>
                            <w:t xml:space="preserve">. Reglamente (ES) </w:t>
                          </w:r>
                          <w:r>
                            <w:rPr>
                              <w:szCs w:val="24"/>
                              <w:lang w:eastAsia="lt-LT"/>
                            </w:rPr>
                            <w:t xml:space="preserve">2019/788 </w:t>
                          </w:r>
                          <w:r>
                            <w:rPr>
                              <w:rFonts w:eastAsia="Calibri"/>
                              <w:szCs w:val="24"/>
                              <w:lang w:eastAsia="lt-LT"/>
                            </w:rPr>
                            <w:t xml:space="preserve">nustatytų pritarimo pareiškimų rinkimo procedūrų ir sąlygų pažeidimas </w:t>
                          </w:r>
                        </w:p>
                        <w:p>
                          <w:pPr>
                            <w:spacing w:line="360" w:lineRule="auto"/>
                            <w:ind w:firstLine="720"/>
                            <w:jc w:val="both"/>
                            <w:rPr>
                              <w:rFonts w:eastAsia="Calibri"/>
                              <w:szCs w:val="24"/>
                              <w:lang w:eastAsia="lt-LT"/>
                            </w:rPr>
                          </w:pPr>
                          <w:r>
                            <w:rPr>
                              <w:rFonts w:eastAsia="Calibri"/>
                              <w:szCs w:val="24"/>
                              <w:lang w:eastAsia="lt-LT"/>
                            </w:rPr>
                            <w:t>užtraukia baudą nuo vieno šimto keturiasdešimt iki trijų šimtų eurų.</w:t>
                          </w:r>
                        </w:p>
                      </w:sdtContent>
                    </w:sdt>
                    <w:sdt>
                      <w:sdtPr>
                        <w:alias w:val="89 str. 2 d."/>
                        <w:tag w:val="part_652e0075cb1c4505aa160088a8d09357"/>
                        <w:lock w:val="sdtLocked"/>
                        <w:richText/>
                      </w:sdtPr>
                      <w:sdtContent>
                        <w:p>
                          <w:pPr>
                            <w:spacing w:line="360" w:lineRule="auto"/>
                            <w:ind w:firstLine="720"/>
                            <w:jc w:val="both"/>
                            <w:rPr>
                              <w:rFonts w:eastAsia="Calibri"/>
                              <w:szCs w:val="24"/>
                              <w:lang w:eastAsia="lt-LT"/>
                            </w:rPr>
                          </w:pPr>
                          <w:sdt>
                            <w:sdtPr>
                              <w:alias w:val="Numeris"/>
                              <w:tag w:val="nr_652e0075cb1c4505aa160088a8d09357"/>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szCs w:val="24"/>
                              <w:lang w:eastAsia="lt-LT"/>
                            </w:rPr>
                          </w:pPr>
                          <w:r>
                            <w:rPr>
                              <w:rFonts w:eastAsia="Calibri"/>
                              <w:szCs w:val="24"/>
                              <w:lang w:eastAsia="lt-LT"/>
                            </w:rPr>
                            <w:t>užtraukia baudą nuo trijų šimtų iki penkių šimtų šešiasdešimt eurų.</w:t>
                          </w:r>
                        </w:p>
                      </w:sdtContent>
                    </w:sdt>
                    <w:sdt>
                      <w:sdtPr>
                        <w:alias w:val="89 str. 3 d."/>
                        <w:tag w:val="part_a580877f4a664f1eb41790e9521649b6"/>
                        <w:lock w:val="sdtLocked"/>
                        <w:richText/>
                      </w:sdtPr>
                      <w:sdtContent>
                        <w:p>
                          <w:pPr>
                            <w:spacing w:line="360" w:lineRule="auto"/>
                            <w:ind w:firstLine="720"/>
                            <w:jc w:val="both"/>
                            <w:rPr>
                              <w:rFonts w:eastAsia="Calibri"/>
                              <w:szCs w:val="24"/>
                              <w:lang w:eastAsia="lt-LT"/>
                            </w:rPr>
                          </w:pPr>
                          <w:sdt>
                            <w:sdtPr>
                              <w:alias w:val="Numeris"/>
                              <w:tag w:val="nr_a580877f4a664f1eb41790e9521649b6"/>
                              <w:lock w:val="sdtLocked"/>
                              <w:richText/>
                            </w:sdtPr>
                            <w:sdtContent>
                              <w:r>
                                <w:rPr>
                                  <w:rFonts w:eastAsia="Calibri"/>
                                  <w:szCs w:val="24"/>
                                  <w:lang w:eastAsia="lt-LT"/>
                                </w:rPr>
                                <w:t>3</w:t>
                              </w:r>
                            </w:sdtContent>
                          </w:sdt>
                          <w:r>
                            <w:rPr>
                              <w:rFonts w:eastAsia="Calibri"/>
                              <w:szCs w:val="24"/>
                              <w:lang w:eastAsia="lt-LT"/>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w:t>
                          </w:r>
                          <w:r>
                            <w:rPr>
                              <w:szCs w:val="24"/>
                              <w:lang w:eastAsia="lt-LT"/>
                            </w:rPr>
                            <w:t>2019/788</w:t>
                          </w:r>
                        </w:p>
                        <w:p>
                          <w:pPr>
                            <w:spacing w:line="360" w:lineRule="auto"/>
                            <w:ind w:firstLine="720"/>
                            <w:jc w:val="both"/>
                            <w:rPr>
                              <w:szCs w:val="24"/>
                            </w:rPr>
                          </w:pPr>
                          <w:r>
                            <w:rPr>
                              <w:rFonts w:eastAsia="Calibri"/>
                              <w:szCs w:val="24"/>
                              <w:lang w:eastAsia="lt-LT"/>
                            </w:rPr>
                            <w:t>užtraukia baudą Europos Komisijos registruotiems Europos Sąjungos piliečių iniciatyvos organizatoriams nuo penkių šimtų keturiasdešimt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90 str."/>
                    <w:tag w:val="part_fb0e5f2d0ea34c00995a095242abe63f"/>
                    <w:lock w:val="sdtLocked"/>
                    <w:richText/>
                  </w:sdtPr>
                  <w:sdtContent>
                    <w:p>
                      <w:pPr>
                        <w:spacing w:line="360" w:lineRule="auto"/>
                        <w:ind w:firstLine="720"/>
                        <w:jc w:val="both"/>
                        <w:rPr>
                          <w:szCs w:val="24"/>
                        </w:rPr>
                      </w:pPr>
                      <w:sdt>
                        <w:sdtPr>
                          <w:alias w:val="Numeris"/>
                          <w:tag w:val="nr_fb0e5f2d0ea34c00995a095242abe63f"/>
                          <w:lock w:val="sdtLocked"/>
                          <w:richText/>
                        </w:sdtPr>
                        <w:sdtContent>
                          <w:r>
                            <w:rPr>
                              <w:b/>
                              <w:bCs/>
                              <w:szCs w:val="24"/>
                            </w:rPr>
                            <w:t>90</w:t>
                          </w:r>
                        </w:sdtContent>
                      </w:sdt>
                      <w:r>
                        <w:rPr>
                          <w:b/>
                          <w:bCs/>
                          <w:szCs w:val="24"/>
                        </w:rPr>
                        <w:t xml:space="preserve"> straipsnis. </w:t>
                      </w:r>
                      <w:sdt>
                        <w:sdtPr>
                          <w:alias w:val="Pavadinimas"/>
                          <w:tag w:val="title_fb0e5f2d0ea34c00995a095242abe63f"/>
                          <w:lock w:val="sdtLocked"/>
                          <w:richText/>
                        </w:sdtPr>
                        <w:sdtContent>
                          <w:r>
                            <w:rPr>
                              <w:b/>
                              <w:bCs/>
                              <w:szCs w:val="24"/>
                            </w:rPr>
                            <w:t xml:space="preserve">Balsavimo rinkimuose ar referendume tvarkos pažeidimas </w:t>
                          </w:r>
                        </w:sdtContent>
                      </w:sdt>
                    </w:p>
                    <w:sdt>
                      <w:sdtPr>
                        <w:alias w:val="90 str. 1 d."/>
                        <w:tag w:val="part_484e23e4d22f4a3f8da03b0b143ea42e"/>
                        <w:lock w:val="sdtLocked"/>
                        <w:richText/>
                      </w:sdtPr>
                      <w:sdtContent>
                        <w:p>
                          <w:pPr>
                            <w:spacing w:line="360" w:lineRule="auto"/>
                            <w:ind w:firstLine="720"/>
                            <w:jc w:val="both"/>
                            <w:rPr>
                              <w:szCs w:val="24"/>
                            </w:rPr>
                          </w:pPr>
                          <w:sdt>
                            <w:sdtPr>
                              <w:alias w:val="Numeris"/>
                              <w:tag w:val="nr_484e23e4d22f4a3f8da03b0b143ea42e"/>
                              <w:lock w:val="sdtLocked"/>
                              <w:richText/>
                            </w:sdtPr>
                            <w:sdtContent>
                              <w:r>
                                <w:rPr>
                                  <w:szCs w:val="24"/>
                                </w:rPr>
                                <w:t>1</w:t>
                              </w:r>
                            </w:sdtContent>
                          </w:sdt>
                          <w:r>
                            <w:rPr>
                              <w:szCs w:val="24"/>
                            </w:rPr>
                            <w:t xml:space="preserve">. Rinkėjų balsavimo slaptumo pažeidimas rinkimuose ar referendume </w:t>
                          </w:r>
                        </w:p>
                        <w:p>
                          <w:pPr>
                            <w:spacing w:line="360" w:lineRule="auto"/>
                            <w:ind w:firstLine="720"/>
                            <w:jc w:val="both"/>
                            <w:rPr>
                              <w:szCs w:val="24"/>
                            </w:rPr>
                          </w:pPr>
                          <w:r>
                            <w:rPr>
                              <w:szCs w:val="24"/>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e42b8668f8ab4a589cf2192f60fcf94d"/>
                        <w:lock w:val="sdtLocked"/>
                        <w:richText/>
                      </w:sdtPr>
                      <w:sdtContent>
                        <w:p>
                          <w:pPr>
                            <w:spacing w:line="360" w:lineRule="auto"/>
                            <w:ind w:firstLine="720"/>
                            <w:jc w:val="both"/>
                            <w:rPr>
                              <w:b/>
                              <w:bCs/>
                              <w:szCs w:val="24"/>
                            </w:rPr>
                          </w:pPr>
                          <w:sdt>
                            <w:sdtPr>
                              <w:alias w:val="Numeris"/>
                              <w:tag w:val="nr_e42b8668f8ab4a589cf2192f60fcf94d"/>
                              <w:lock w:val="sdtLocked"/>
                              <w:richText/>
                            </w:sdtPr>
                            <w:sdtContent>
                              <w:r>
                                <w:rPr>
                                  <w:szCs w:val="24"/>
                                </w:rPr>
                                <w:t>2</w:t>
                              </w:r>
                            </w:sdtContent>
                          </w:sdt>
                          <w:r>
                            <w:rPr>
                              <w:szCs w:val="24"/>
                            </w:rPr>
                            <w:t>. Rinkimų įstatymuose ar Lietuvos Respublikos referendumo įstatyme nustatytos rinkėjų balsavimo paštu, namuose, Lietuvos Respublikos diplomatinėse atstovybėse, konsulinėse įstaigose, laivuose, sveikatos priežiūros, socialinės rūpybos ir globos įstaigose, kariniuose vienetuose, bausmių vykdymo įstaigose tvarkos pažeidimas</w:t>
                          </w:r>
                        </w:p>
                        <w:p>
                          <w:pPr>
                            <w:spacing w:line="360" w:lineRule="auto"/>
                            <w:ind w:firstLine="720"/>
                            <w:jc w:val="both"/>
                            <w:rPr>
                              <w:szCs w:val="24"/>
                            </w:rPr>
                          </w:pPr>
                          <w:r>
                            <w:rPr>
                              <w:szCs w:val="24"/>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2e29ce1ad09d4ef596ceb81e2781bb8f"/>
                        <w:lock w:val="sdtLocked"/>
                        <w:richText/>
                      </w:sdtPr>
                      <w:sdtContent>
                        <w:p>
                          <w:pPr>
                            <w:spacing w:line="360" w:lineRule="auto"/>
                            <w:ind w:firstLine="720"/>
                            <w:jc w:val="both"/>
                            <w:rPr>
                              <w:b/>
                              <w:bCs/>
                              <w:szCs w:val="24"/>
                            </w:rPr>
                          </w:pPr>
                          <w:sdt>
                            <w:sdtPr>
                              <w:alias w:val="Numeris"/>
                              <w:tag w:val="nr_2e29ce1ad09d4ef596ceb81e2781bb8f"/>
                              <w:lock w:val="sdtLocked"/>
                              <w:richText/>
                            </w:sdtPr>
                            <w:sdtContent>
                              <w:r>
                                <w:rPr>
                                  <w:szCs w:val="24"/>
                                </w:rPr>
                                <w:t>3</w:t>
                              </w:r>
                            </w:sdtContent>
                          </w:sdt>
                          <w:r>
                            <w:rPr>
                              <w:szCs w:val="24"/>
                            </w:rPr>
                            <w:t>. Rinkimų įstatymuose ar Lietuvos Respublikos referendumo įstatyme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szCs w:val="24"/>
                            </w:rPr>
                          </w:pPr>
                          <w:r>
                            <w:rPr>
                              <w:szCs w:val="24"/>
                            </w:rPr>
                            <w:t>užtraukia baudą nuo vieno šimto keturiasdešimt iki trijų šimtų eurų.</w:t>
                          </w:r>
                        </w:p>
                      </w:sdtContent>
                    </w:sdt>
                    <w:sdt>
                      <w:sdtPr>
                        <w:alias w:val="90 str. 4 d."/>
                        <w:tag w:val="part_f58958bafe53469db70b656ed578bdc8"/>
                        <w:lock w:val="sdtLocked"/>
                        <w:richText/>
                      </w:sdtPr>
                      <w:sdtContent>
                        <w:p>
                          <w:pPr>
                            <w:spacing w:line="360" w:lineRule="auto"/>
                            <w:ind w:firstLine="720"/>
                            <w:jc w:val="both"/>
                            <w:rPr>
                              <w:szCs w:val="24"/>
                            </w:rPr>
                          </w:pPr>
                          <w:sdt>
                            <w:sdtPr>
                              <w:alias w:val="Numeris"/>
                              <w:tag w:val="nr_f58958bafe53469db70b656ed578bd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0 str. 5 d."/>
                        <w:tag w:val="part_a162b3cbd081422bada2cab39f5ad01a"/>
                        <w:lock w:val="sdtLocked"/>
                        <w:richText/>
                      </w:sdtPr>
                      <w:sdtContent>
                        <w:p>
                          <w:pPr>
                            <w:spacing w:line="360" w:lineRule="auto"/>
                            <w:ind w:firstLine="720"/>
                            <w:jc w:val="both"/>
                            <w:rPr>
                              <w:color w:val="000000"/>
                              <w:szCs w:val="24"/>
                            </w:rPr>
                          </w:pPr>
                          <w:sdt>
                            <w:sdtPr>
                              <w:alias w:val="Numeris"/>
                              <w:tag w:val="nr_a162b3cbd081422bada2cab39f5ad01a"/>
                              <w:lock w:val="sdtLocked"/>
                              <w:richText/>
                            </w:sdtPr>
                            <w:sdtContent>
                              <w:r>
                                <w:rPr>
                                  <w:color w:val="000000"/>
                                  <w:szCs w:val="24"/>
                                </w:rPr>
                                <w:t>5</w:t>
                              </w:r>
                            </w:sdtContent>
                          </w:sdt>
                          <w:r>
                            <w:rPr>
                              <w:color w:val="000000"/>
                              <w:szCs w:val="24"/>
                            </w:rPr>
                            <w:t>. Rinkėjo balsavimas už atlygį ar siūlymasis balsuoti už atlygį rinkimuose ar referendume</w:t>
                          </w:r>
                        </w:p>
                        <w:p>
                          <w:pPr>
                            <w:spacing w:line="360" w:lineRule="auto"/>
                            <w:ind w:firstLine="720"/>
                            <w:jc w:val="both"/>
                            <w:rPr>
                              <w:szCs w:val="24"/>
                            </w:rPr>
                          </w:pPr>
                          <w:r>
                            <w:rPr>
                              <w:color w:val="000000"/>
                              <w:szCs w:val="24"/>
                            </w:rPr>
                            <w:t>užtraukia baudą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55634084da11e8ae2bfd1913d66d57">
                            <w:r w:rsidRPr="00532B9F">
                              <w:rPr>
                                <w:rFonts w:ascii="Times New Roman" w:eastAsia="MS Mincho" w:hAnsi="Times New Roman"/>
                                <w:sz w:val="20"/>
                                <w:i/>
                                <w:iCs/>
                                <w:color w:val="0000FF" w:themeColor="hyperlink"/>
                                <w:u w:val="single"/>
                              </w:rPr>
                              <w:t>XIII-1463</w:t>
                            </w:r>
                          </w:fldSimple>
                          <w:r>
                            <w:rPr>
                              <w:rFonts w:ascii="Times New Roman" w:eastAsia="MS Mincho" w:hAnsi="Times New Roman"/>
                              <w:sz w:val="20"/>
                              <w:i/>
                              <w:iCs/>
                            </w:rPr>
                            <w:t>,
2018-06-30,
paskelbta TAR 2018-07-11, i. k. 2018-11778            </w:t>
                          </w:r>
                        </w:p>
                        <w:p/>
                      </w:sdtContent>
                    </w:sdt>
                    <w:sdt>
                      <w:sdtPr>
                        <w:alias w:val="90 str. 6 d."/>
                        <w:tag w:val="part_2cbd5cc7cb3f498d84f39d933057afb6"/>
                        <w:lock w:val="sdtLocked"/>
                        <w:richText/>
                      </w:sdtPr>
                      <w:sdtContent>
                        <w:p>
                          <w:pPr>
                            <w:spacing w:line="360" w:lineRule="auto"/>
                            <w:ind w:firstLine="720"/>
                            <w:jc w:val="both"/>
                            <w:rPr>
                              <w:szCs w:val="24"/>
                            </w:rPr>
                          </w:pPr>
                          <w:sdt>
                            <w:sdtPr>
                              <w:alias w:val="Numeris"/>
                              <w:tag w:val="nr_2cbd5cc7cb3f498d84f39d933057afb6"/>
                              <w:lock w:val="sdtLocked"/>
                              <w:richText/>
                            </w:sdtPr>
                            <w:sdtContent>
                              <w:r>
                                <w:rPr>
                                  <w:szCs w:val="24"/>
                                </w:rPr>
                                <w:t>6</w:t>
                              </w:r>
                            </w:sdtContent>
                          </w:sdt>
                          <w:r>
                            <w:rPr>
                              <w:szCs w:val="24"/>
                            </w:rPr>
                            <w:t>. Kitoks rinkimų įstatymuose ar Lietuvos Respublikos referendumo įstatyme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p>
                          <w:pPr>
                            <w:spacing w:line="360" w:lineRule="auto"/>
                            <w:ind w:firstLine="720"/>
                            <w:jc w:val="both"/>
                            <w:rPr>
                              <w:szCs w:val="24"/>
                            </w:rPr>
                          </w:pPr>
                        </w:p>
                      </w:sdtContent>
                    </w:sdt>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205574baac7f46788bc06bba70baef1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92 str."/>
                    <w:tag w:val="part_ab8d787364d24dafb5f8ccb7af1bc1ed"/>
                    <w:lock w:val="sdtLocked"/>
                    <w:richText/>
                  </w:sdtPr>
                  <w:sdtContent>
                    <w:p>
                      <w:pPr>
                        <w:spacing w:line="360" w:lineRule="auto"/>
                        <w:ind w:firstLine="720"/>
                        <w:jc w:val="both"/>
                        <w:rPr>
                          <w:szCs w:val="24"/>
                        </w:rPr>
                      </w:pPr>
                      <w:sdt>
                        <w:sdtPr>
                          <w:alias w:val="Numeris"/>
                          <w:tag w:val="nr_ab8d787364d24dafb5f8ccb7af1bc1ed"/>
                          <w:lock w:val="sdtLocked"/>
                          <w:richText/>
                        </w:sdtPr>
                        <w:sdtContent>
                          <w:r>
                            <w:rPr>
                              <w:b/>
                              <w:bCs/>
                              <w:szCs w:val="24"/>
                            </w:rPr>
                            <w:t>92</w:t>
                          </w:r>
                        </w:sdtContent>
                      </w:sdt>
                      <w:r>
                        <w:rPr>
                          <w:b/>
                          <w:bCs/>
                          <w:szCs w:val="24"/>
                        </w:rPr>
                        <w:t xml:space="preserve"> straipsnis. </w:t>
                      </w:r>
                      <w:sdt>
                        <w:sdtPr>
                          <w:alias w:val="Pavadinimas"/>
                          <w:tag w:val="title_ab8d787364d24dafb5f8ccb7af1bc1ed"/>
                          <w:lock w:val="sdtLocked"/>
                          <w:richText/>
                        </w:sdtPr>
                        <w:sdtContent>
                          <w:r>
                            <w:rPr>
                              <w:b/>
                              <w:bCs/>
                              <w:szCs w:val="24"/>
                            </w:rPr>
                            <w:t>Politinės reklamos skleidimo reikalavimų nesilaikymas</w:t>
                          </w:r>
                        </w:sdtContent>
                      </w:sdt>
                    </w:p>
                    <w:sdt>
                      <w:sdtPr>
                        <w:alias w:val="92 str. 1 d."/>
                        <w:tag w:val="part_aaf16db315ea4c20925c663a1107a2a0"/>
                        <w:lock w:val="sdtLocked"/>
                        <w:richText/>
                      </w:sdtPr>
                      <w:sdtContent>
                        <w:p>
                          <w:pPr>
                            <w:spacing w:line="360" w:lineRule="auto"/>
                            <w:ind w:firstLine="720"/>
                            <w:jc w:val="both"/>
                            <w:rPr>
                              <w:szCs w:val="24"/>
                            </w:rPr>
                          </w:pPr>
                          <w:sdt>
                            <w:sdtPr>
                              <w:alias w:val="Numeris"/>
                              <w:tag w:val="nr_aaf16db315ea4c20925c663a1107a2a0"/>
                              <w:lock w:val="sdtLocked"/>
                              <w:richText/>
                            </w:sdtPr>
                            <w:sdtContent>
                              <w:r>
                                <w:rPr>
                                  <w:szCs w:val="24"/>
                                </w:rPr>
                                <w:t>1</w:t>
                              </w:r>
                            </w:sdtContent>
                          </w:sdt>
                          <w:r>
                            <w:rPr>
                              <w:szCs w:val="24"/>
                            </w:rPr>
                            <w:t>. Išorinės politinės reklamos įrengimo ir skleidimo nustatytos tvarkos pažeidimas</w:t>
                          </w:r>
                        </w:p>
                        <w:p>
                          <w:pPr>
                            <w:spacing w:line="360" w:lineRule="auto"/>
                            <w:ind w:firstLine="720"/>
                            <w:jc w:val="both"/>
                            <w:rPr>
                              <w:szCs w:val="24"/>
                            </w:rPr>
                          </w:pPr>
                          <w:r>
                            <w:rPr>
                              <w:szCs w:val="24"/>
                            </w:rPr>
                            <w:t>užtraukia baudą asmenims nuo trijų šimtų iki aštuonių šimtų šešiasdešimt eurų ir politinės kampanijos dalyviams ar politinių partijų, kurios yra politinės kampanijos dalyvės, pirmininkams – nuo trijų šimtų iki vieno tūkstančio keturių šimtų penkiasdešimt eurų.</w:t>
                          </w:r>
                        </w:p>
                      </w:sdtContent>
                    </w:sdt>
                    <w:sdt>
                      <w:sdtPr>
                        <w:alias w:val="92 str. 2 d."/>
                        <w:tag w:val="part_2902bca8cc2d4b22ab49017f73c502b7"/>
                        <w:lock w:val="sdtLocked"/>
                        <w:richText/>
                      </w:sdtPr>
                      <w:sdtContent>
                        <w:p>
                          <w:pPr>
                            <w:spacing w:line="360" w:lineRule="auto"/>
                            <w:ind w:firstLine="720"/>
                            <w:jc w:val="both"/>
                            <w:rPr>
                              <w:szCs w:val="24"/>
                            </w:rPr>
                          </w:pPr>
                          <w:sdt>
                            <w:sdtPr>
                              <w:alias w:val="Numeris"/>
                              <w:tag w:val="nr_2902bca8cc2d4b22ab49017f73c502b7"/>
                              <w:lock w:val="sdtLocked"/>
                              <w:richText/>
                            </w:sdtPr>
                            <w:sdtContent>
                              <w:r>
                                <w:rPr>
                                  <w:szCs w:val="24"/>
                                </w:rPr>
                                <w:t>2</w:t>
                              </w:r>
                            </w:sdtContent>
                          </w:sdt>
                          <w:r>
                            <w:rPr>
                              <w:szCs w:val="24"/>
                            </w:rPr>
                            <w:t>. Lietuvos Respublikos politinių kampanijų finansavimo ir finansavimo kontrolės įstatyme, rinkimų įstatymuose ir Lietuvos Respublikos referendumo įstatyme nustatytų politinės reklamos skleidimo reikalavimų nesilaikymas</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9cabb5fbd6f040909d10c96cbaa4908f"/>
                        <w:lock w:val="sdtLocked"/>
                        <w:richText/>
                      </w:sdtPr>
                      <w:sdtContent>
                        <w:p>
                          <w:pPr>
                            <w:spacing w:line="360" w:lineRule="auto"/>
                            <w:ind w:firstLine="720"/>
                            <w:jc w:val="both"/>
                            <w:rPr>
                              <w:szCs w:val="24"/>
                            </w:rPr>
                          </w:pPr>
                          <w:sdt>
                            <w:sdtPr>
                              <w:alias w:val="Numeris"/>
                              <w:tag w:val="nr_9cabb5fbd6f040909d10c96cbaa4908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p>
                          <w:pPr>
                            <w:spacing w:line="360" w:lineRule="auto"/>
                            <w:ind w:firstLine="720"/>
                            <w:jc w:val="both"/>
                            <w:rPr>
                              <w:szCs w:val="24"/>
                            </w:rPr>
                          </w:pPr>
                        </w:p>
                      </w:sdtContent>
                    </w:sdt>
                  </w:sdtContent>
                </w:sdt>
                <w:sdt>
                  <w:sdtPr>
                    <w:alias w:val="93 str."/>
                    <w:tag w:val="part_0104e1d6c8804da0b3a6bf56ce6870b3"/>
                    <w:lock w:val="sdtLocked"/>
                    <w:richText/>
                  </w:sdtPr>
                  <w:sdtContent>
                    <w:p>
                      <w:pPr>
                        <w:spacing w:line="360" w:lineRule="auto"/>
                        <w:ind w:firstLine="720"/>
                        <w:jc w:val="both"/>
                        <w:rPr>
                          <w:szCs w:val="24"/>
                        </w:rPr>
                      </w:pPr>
                      <w:sdt>
                        <w:sdtPr>
                          <w:alias w:val="Numeris"/>
                          <w:tag w:val="nr_0104e1d6c8804da0b3a6bf56ce6870b3"/>
                          <w:lock w:val="sdtLocked"/>
                          <w:richText/>
                        </w:sdtPr>
                        <w:sdtContent>
                          <w:r>
                            <w:rPr>
                              <w:b/>
                              <w:bCs/>
                              <w:szCs w:val="24"/>
                            </w:rPr>
                            <w:t>93</w:t>
                          </w:r>
                        </w:sdtContent>
                      </w:sdt>
                      <w:r>
                        <w:rPr>
                          <w:b/>
                          <w:bCs/>
                          <w:szCs w:val="24"/>
                        </w:rPr>
                        <w:t xml:space="preserve"> straipsnis. </w:t>
                      </w:r>
                      <w:sdt>
                        <w:sdtPr>
                          <w:alias w:val="Pavadinimas"/>
                          <w:tag w:val="title_0104e1d6c8804da0b3a6bf56ce6870b3"/>
                          <w:lock w:val="sdtLocked"/>
                          <w:richText/>
                        </w:sdtPr>
                        <w:sdtContent>
                          <w:r>
                            <w:rPr>
                              <w:b/>
                              <w:bCs/>
                              <w:szCs w:val="24"/>
                            </w:rPr>
                            <w:t>Politinių kampanijų finansavimo tvarkos pažeidimas</w:t>
                          </w:r>
                        </w:sdtContent>
                      </w:sdt>
                    </w:p>
                    <w:sdt>
                      <w:sdtPr>
                        <w:alias w:val="93 str. 1 d."/>
                        <w:tag w:val="part_19e32016ab404aa1a63c2ee4ded6abf6"/>
                        <w:lock w:val="sdtLocked"/>
                        <w:richText/>
                      </w:sdtPr>
                      <w:sdtContent>
                        <w:p>
                          <w:pPr>
                            <w:spacing w:line="360" w:lineRule="auto"/>
                            <w:ind w:firstLine="720"/>
                            <w:jc w:val="both"/>
                            <w:rPr>
                              <w:szCs w:val="24"/>
                            </w:rPr>
                          </w:pPr>
                          <w:sdt>
                            <w:sdtPr>
                              <w:alias w:val="Numeris"/>
                              <w:tag w:val="nr_19e32016ab404aa1a63c2ee4ded6abf6"/>
                              <w:lock w:val="sdtLocked"/>
                              <w:richText/>
                            </w:sdtPr>
                            <w:sdtContent>
                              <w:r>
                                <w:rPr>
                                  <w:szCs w:val="24"/>
                                </w:rPr>
                                <w:t>1</w:t>
                              </w:r>
                            </w:sdtContent>
                          </w:sdt>
                          <w:r>
                            <w:rPr>
                              <w:szCs w:val="24"/>
                            </w:rPr>
                            <w:t xml:space="preserve">. Didesnės kaip dvylika eurų aukos (aukų sumos) suteikimas tam pačiam savarankiškam politinės kampanijos dalyviui tos pačios politinės kampanijos metu nedeklaravus turto ir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727e29672ab444588099b925ed044b05"/>
                        <w:lock w:val="sdtLocked"/>
                        <w:richText/>
                      </w:sdtPr>
                      <w:sdtContent>
                        <w:p>
                          <w:pPr>
                            <w:spacing w:line="360" w:lineRule="auto"/>
                            <w:ind w:firstLine="720"/>
                            <w:jc w:val="both"/>
                            <w:rPr>
                              <w:szCs w:val="24"/>
                            </w:rPr>
                          </w:pPr>
                          <w:sdt>
                            <w:sdtPr>
                              <w:alias w:val="Numeris"/>
                              <w:tag w:val="nr_727e29672ab444588099b925ed044b0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3 str. 3 d."/>
                        <w:tag w:val="part_cfaa329a8983460da69efe59991c7734"/>
                        <w:lock w:val="sdtLocked"/>
                        <w:richText/>
                      </w:sdtPr>
                      <w:sdtContent>
                        <w:p>
                          <w:pPr>
                            <w:spacing w:line="360" w:lineRule="auto"/>
                            <w:ind w:firstLine="720"/>
                            <w:jc w:val="both"/>
                            <w:rPr>
                              <w:szCs w:val="24"/>
                            </w:rPr>
                          </w:pPr>
                          <w:sdt>
                            <w:sdtPr>
                              <w:alias w:val="Numeris"/>
                              <w:tag w:val="nr_cfaa329a8983460da69efe59991c7734"/>
                              <w:lock w:val="sdtLocked"/>
                              <w:richText/>
                            </w:sdtPr>
                            <w:sdtContent>
                              <w:r>
                                <w:rPr>
                                  <w:szCs w:val="24"/>
                                </w:rPr>
                                <w:t>3</w:t>
                              </w:r>
                            </w:sdtContent>
                          </w:sdt>
                          <w:r>
                            <w:rPr>
                              <w:szCs w:val="24"/>
                            </w:rPr>
                            <w:t>. Aukų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4 d."/>
                        <w:tag w:val="part_4554327ebcd44d5698fdd7bb322e5135"/>
                        <w:lock w:val="sdtLocked"/>
                        <w:richText/>
                      </w:sdtPr>
                      <w:sdtContent>
                        <w:p>
                          <w:pPr>
                            <w:spacing w:line="360" w:lineRule="auto"/>
                            <w:ind w:firstLine="720"/>
                            <w:jc w:val="both"/>
                            <w:rPr>
                              <w:szCs w:val="24"/>
                            </w:rPr>
                          </w:pPr>
                          <w:sdt>
                            <w:sdtPr>
                              <w:alias w:val="Numeris"/>
                              <w:tag w:val="nr_4554327ebcd44d5698fdd7bb322e5135"/>
                              <w:lock w:val="sdtLocked"/>
                              <w:richText/>
                            </w:sdtPr>
                            <w:sdtContent>
                              <w:r>
                                <w:rPr>
                                  <w:szCs w:val="24"/>
                                </w:rPr>
                                <w:t>4</w:t>
                              </w:r>
                            </w:sdtContent>
                          </w:sdt>
                          <w:r>
                            <w:rPr>
                              <w:szCs w:val="24"/>
                            </w:rPr>
                            <w:t xml:space="preserve">. Politinės kampanijos dalyvio finansavimas ar rėmimas neturint tam teisės </w:t>
                          </w:r>
                        </w:p>
                        <w:p>
                          <w:pPr>
                            <w:spacing w:line="360" w:lineRule="auto"/>
                            <w:ind w:firstLine="720"/>
                            <w:jc w:val="both"/>
                            <w:rPr>
                              <w:szCs w:val="24"/>
                            </w:rPr>
                          </w:pPr>
                          <w:r>
                            <w:rPr>
                              <w:szCs w:val="24"/>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5 d."/>
                        <w:tag w:val="part_1402af21f0ee48a3a5c6d94aaa3b7966"/>
                        <w:lock w:val="sdtLocked"/>
                        <w:richText/>
                      </w:sdtPr>
                      <w:sdtContent>
                        <w:p>
                          <w:pPr>
                            <w:spacing w:line="360" w:lineRule="auto"/>
                            <w:ind w:firstLine="720"/>
                            <w:jc w:val="both"/>
                            <w:rPr>
                              <w:szCs w:val="24"/>
                            </w:rPr>
                          </w:pPr>
                          <w:sdt>
                            <w:sdtPr>
                              <w:alias w:val="Numeris"/>
                              <w:tag w:val="nr_1402af21f0ee48a3a5c6d94aaa3b7966"/>
                              <w:lock w:val="sdtLocked"/>
                              <w:richText/>
                            </w:sdtPr>
                            <w:sdtContent>
                              <w:r>
                                <w:rPr>
                                  <w:szCs w:val="24"/>
                                </w:rPr>
                                <w:t>5</w:t>
                              </w:r>
                            </w:sdtContent>
                          </w:sdt>
                          <w:r>
                            <w:rPr>
                              <w:szCs w:val="24"/>
                            </w:rPr>
                            <w:t>. Išlaidų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keturių šimtų aštuoniasdešimt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6 d."/>
                        <w:tag w:val="part_386e14a718e849d28b7301f9da1fe1e9"/>
                        <w:lock w:val="sdtLocked"/>
                        <w:richText/>
                      </w:sdtPr>
                      <w:sdtContent>
                        <w:p>
                          <w:pPr>
                            <w:spacing w:line="360" w:lineRule="auto"/>
                            <w:ind w:firstLine="720"/>
                            <w:jc w:val="both"/>
                            <w:rPr>
                              <w:szCs w:val="24"/>
                            </w:rPr>
                          </w:pPr>
                          <w:sdt>
                            <w:sdtPr>
                              <w:alias w:val="Numeris"/>
                              <w:tag w:val="nr_386e14a718e849d28b7301f9da1fe1e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devynių šimtų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7 d."/>
                        <w:tag w:val="part_a204c6d580ad4674979b7d4c0c6227a0"/>
                        <w:lock w:val="sdtLocked"/>
                        <w:richText/>
                      </w:sdtPr>
                      <w:sdtContent>
                        <w:p>
                          <w:pPr>
                            <w:spacing w:line="360" w:lineRule="auto"/>
                            <w:ind w:firstLine="720"/>
                            <w:jc w:val="both"/>
                            <w:rPr>
                              <w:szCs w:val="24"/>
                            </w:rPr>
                          </w:pPr>
                          <w:sdt>
                            <w:sdtPr>
                              <w:alias w:val="Numeris"/>
                              <w:tag w:val="nr_a204c6d580ad4674979b7d4c0c6227a0"/>
                              <w:lock w:val="sdtLocked"/>
                              <w:richText/>
                            </w:sdtPr>
                            <w:sdtContent>
                              <w:r>
                                <w:rPr>
                                  <w:szCs w:val="24"/>
                                </w:rPr>
                                <w:t>7</w:t>
                              </w:r>
                            </w:sdtContent>
                          </w:sdt>
                          <w:r>
                            <w:rPr>
                              <w:szCs w:val="24"/>
                            </w:rPr>
                            <w:t xml:space="preserve">. Telefonu aukojamų aukų iki dvylikos eurų priėmimo, apskaitos ir pervedimo savarankiškam politinės kampanijos dalyviui tvarkos pažeidimas </w:t>
                          </w:r>
                        </w:p>
                        <w:p>
                          <w:pPr>
                            <w:spacing w:line="360" w:lineRule="auto"/>
                            <w:ind w:firstLine="720"/>
                            <w:jc w:val="both"/>
                            <w:rPr>
                              <w:szCs w:val="24"/>
                            </w:rPr>
                          </w:pPr>
                          <w:r>
                            <w:rPr>
                              <w:szCs w:val="24"/>
                            </w:rPr>
                            <w:t>užtraukia baudą aukų iki dvylikos eurų rinkimo telefonu paslaugą savarankiškam politinės kampanijos dalyviui teikiančios telekomunikacijų bendrovės vadovui nuo keturių šimtų aštuoniasdešimt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8 d."/>
                        <w:tag w:val="part_fb94cc38fc514eeeb39e5ca25ca0be17"/>
                        <w:lock w:val="sdtLocked"/>
                        <w:richText/>
                      </w:sdtPr>
                      <w:sdtContent>
                        <w:p>
                          <w:pPr>
                            <w:spacing w:line="360" w:lineRule="auto"/>
                            <w:ind w:firstLine="720"/>
                            <w:jc w:val="both"/>
                            <w:rPr>
                              <w:szCs w:val="24"/>
                            </w:rPr>
                          </w:pPr>
                          <w:sdt>
                            <w:sdtPr>
                              <w:alias w:val="Numeris"/>
                              <w:tag w:val="nr_fb94cc38fc514eeeb39e5ca25ca0be17"/>
                              <w:lock w:val="sdtLocked"/>
                              <w:richText/>
                            </w:sdtPr>
                            <w:sdtContent>
                              <w:r>
                                <w:rPr>
                                  <w:szCs w:val="24"/>
                                </w:rPr>
                                <w:t>8</w:t>
                              </w:r>
                            </w:sdtContent>
                          </w:sdt>
                          <w:r>
                            <w:rPr>
                              <w:szCs w:val="24"/>
                            </w:rPr>
                            <w:t>. Aukų politinei kampanijai gavimas, turtinių prievolių dėl išlaidų politinei kampanijai prisiėmimas neužsiregistravus savarankiškuoju politinės kampanijos dalyviu</w:t>
                          </w:r>
                        </w:p>
                        <w:p>
                          <w:pPr>
                            <w:spacing w:line="360" w:lineRule="auto"/>
                            <w:ind w:firstLine="720"/>
                            <w:jc w:val="both"/>
                            <w:rPr>
                              <w:szCs w:val="24"/>
                            </w:rPr>
                          </w:pPr>
                          <w:r>
                            <w:rPr>
                              <w:szCs w:val="24"/>
                            </w:rPr>
                            <w:t>užtraukia baudą privalančių registruotis politinių partijų pirmininkams ar privalantiems registruotis asmenims nuo šešių šimtų iki penkių tūkstančių aštuonių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9 d."/>
                        <w:tag w:val="part_cd601ec053dc436490e2967be9e75744"/>
                        <w:lock w:val="sdtLocked"/>
                        <w:richText/>
                      </w:sdtPr>
                      <w:sdtContent>
                        <w:p>
                          <w:pPr>
                            <w:spacing w:line="360" w:lineRule="auto"/>
                            <w:ind w:firstLine="720"/>
                            <w:jc w:val="both"/>
                            <w:rPr>
                              <w:szCs w:val="24"/>
                            </w:rPr>
                          </w:pPr>
                          <w:sdt>
                            <w:sdtPr>
                              <w:alias w:val="Numeris"/>
                              <w:tag w:val="nr_cd601ec053dc436490e2967be9e75744"/>
                              <w:lock w:val="sdtLocked"/>
                              <w:richText/>
                            </w:sdtPr>
                            <w:sdtContent>
                              <w:r>
                                <w:rPr>
                                  <w:szCs w:val="24"/>
                                </w:rPr>
                                <w:t>9</w:t>
                              </w:r>
                            </w:sdtContent>
                          </w:sdt>
                          <w:r>
                            <w:rPr>
                              <w:szCs w:val="24"/>
                            </w:rPr>
                            <w:t>. Kitoks, negu numatyta šio straipsnio 1, 2, 3, 4, 5, 6, 7,</w:t>
                          </w:r>
                          <w:r>
                            <w:rPr>
                              <w:b/>
                              <w:szCs w:val="24"/>
                            </w:rPr>
                            <w:t xml:space="preserve"> </w:t>
                          </w:r>
                          <w:r>
                            <w:rPr>
                              <w:szCs w:val="24"/>
                            </w:rPr>
                            <w:t>8 dalyse, politinių kampanijų finansavimo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Content>
                </w:sdt>
                <w:sdt>
                  <w:sdtPr>
                    <w:alias w:val="94 str."/>
                    <w:tag w:val="part_5d4278fca7f643158d0b52eead266547"/>
                    <w:lock w:val="sdtLocked"/>
                    <w:richText/>
                  </w:sdtPr>
                  <w:sdtContent>
                    <w:p>
                      <w:pPr>
                        <w:spacing w:line="360" w:lineRule="auto"/>
                        <w:ind w:left="2127" w:hanging="1407"/>
                        <w:jc w:val="both"/>
                        <w:rPr>
                          <w:szCs w:val="24"/>
                        </w:rPr>
                      </w:pPr>
                      <w:sdt>
                        <w:sdtPr>
                          <w:alias w:val="Numeris"/>
                          <w:tag w:val="nr_5d4278fca7f643158d0b52eead266547"/>
                          <w:lock w:val="sdtLocked"/>
                          <w:richText/>
                        </w:sdtPr>
                        <w:sdtContent>
                          <w:r>
                            <w:rPr>
                              <w:b/>
                              <w:bCs/>
                              <w:szCs w:val="24"/>
                            </w:rPr>
                            <w:t>94</w:t>
                          </w:r>
                        </w:sdtContent>
                      </w:sdt>
                      <w:r>
                        <w:rPr>
                          <w:b/>
                          <w:bCs/>
                          <w:szCs w:val="24"/>
                        </w:rPr>
                        <w:t xml:space="preserve"> straipsnis. </w:t>
                      </w:r>
                      <w:sdt>
                        <w:sdtPr>
                          <w:alias w:val="Pavadinimas"/>
                          <w:tag w:val="title_5d4278fca7f643158d0b52eead266547"/>
                          <w:lock w:val="sdtLocked"/>
                          <w:richText/>
                        </w:sdtPr>
                        <w:sdtContent>
                          <w:r>
                            <w:rPr>
                              <w:b/>
                              <w:bCs/>
                              <w:szCs w:val="24"/>
                            </w:rPr>
                            <w:t>Nepranešimas apie atsiradusius savivaldybės tarybos nario įgaliojimų nutrūkimo prieš terminą pagrindus</w:t>
                          </w:r>
                        </w:sdtContent>
                      </w:sdt>
                    </w:p>
                    <w:sdt>
                      <w:sdtPr>
                        <w:alias w:val="94 str. 1 d."/>
                        <w:tag w:val="part_80f8809bee264e8b8d5c1785a15b5e65"/>
                        <w:lock w:val="sdtLocked"/>
                        <w:richText/>
                      </w:sdtPr>
                      <w:sdtContent>
                        <w:p>
                          <w:pPr>
                            <w:spacing w:line="360" w:lineRule="auto"/>
                            <w:ind w:firstLine="720"/>
                            <w:jc w:val="both"/>
                            <w:rPr>
                              <w:szCs w:val="24"/>
                            </w:rPr>
                          </w:pPr>
                          <w:r>
                            <w:rPr>
                              <w:szCs w:val="24"/>
                            </w:rPr>
                            <w:t xml:space="preserve">Savivaldybės tarybos nario nepranešimas Lietuvos Respublikos vyriausiajai rinkimų komisijai apie perėjimą į pareigas, nesuderinamas su savivaldybės tarybos nario pareigomis, arba apie pareigų, nesuderinamų su savivaldybės tarybos nario pareigomis, ėjimą </w:t>
                          </w:r>
                        </w:p>
                      </w:sdtContent>
                    </w:sdt>
                    <w:sdt>
                      <w:sdtPr>
                        <w:alias w:val="94 str. 2 d."/>
                        <w:tag w:val="part_066756debe4d4f78b58574fa65b6c777"/>
                        <w:lock w:val="sdtLocked"/>
                        <w:richText/>
                      </w:sdtPr>
                      <w:sdtContent>
                        <w:p>
                          <w:pPr>
                            <w:spacing w:line="360" w:lineRule="auto"/>
                            <w:ind w:firstLine="720"/>
                            <w:jc w:val="both"/>
                            <w:rPr>
                              <w:szCs w:val="24"/>
                            </w:rPr>
                          </w:pPr>
                          <w:r>
                            <w:rPr>
                              <w:szCs w:val="24"/>
                            </w:rPr>
                            <w:t>užtraukia baudą nuo devynių šimtų iki vieno tūkstančio keturių šimtų eurų.</w:t>
                          </w:r>
                        </w:p>
                        <w:p>
                          <w:pPr>
                            <w:spacing w:line="360" w:lineRule="auto"/>
                            <w:ind w:firstLine="720"/>
                            <w:rPr>
                              <w:b/>
                              <w:szCs w:val="24"/>
                            </w:rPr>
                          </w:pPr>
                        </w:p>
                      </w:sdtContent>
                    </w:sdt>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fdb532446f9046f19769693868f0260c"/>
                    <w:lock w:val="sdtLocked"/>
                    <w:richText/>
                  </w:sdtPr>
                  <w:sdtContent>
                    <w:p>
                      <w:pPr>
                        <w:spacing w:line="360" w:lineRule="auto"/>
                        <w:ind w:left="2268" w:hanging="1548"/>
                        <w:jc w:val="both"/>
                        <w:rPr>
                          <w:b/>
                          <w:color w:val="000000"/>
                          <w:szCs w:val="24"/>
                          <w:lang w:eastAsia="lt-LT"/>
                        </w:rPr>
                      </w:pPr>
                      <w:sdt>
                        <w:sdtPr>
                          <w:alias w:val="Numeris"/>
                          <w:tag w:val="nr_fdb532446f9046f19769693868f0260c"/>
                          <w:lock w:val="sdtLocked"/>
                          <w:richText/>
                        </w:sdtPr>
                        <w:sdtContent>
                          <w:r>
                            <w:rPr>
                              <w:b/>
                              <w:color w:val="000000"/>
                              <w:szCs w:val="24"/>
                              <w:lang w:eastAsia="lt-LT"/>
                            </w:rPr>
                            <w:t>96</w:t>
                          </w:r>
                        </w:sdtContent>
                      </w:sdt>
                      <w:r>
                        <w:rPr>
                          <w:b/>
                          <w:color w:val="000000"/>
                          <w:szCs w:val="24"/>
                          <w:lang w:eastAsia="lt-LT"/>
                        </w:rPr>
                        <w:t xml:space="preserve"> straipsnis. </w:t>
                      </w:r>
                      <w:sdt>
                        <w:sdtPr>
                          <w:alias w:val="Pavadinimas"/>
                          <w:tag w:val="title_fdb532446f9046f19769693868f0260c"/>
                          <w:lock w:val="sdtLocked"/>
                          <w:richText/>
                        </w:sdtPr>
                        <w:sdtContent>
                          <w:r>
                            <w:rPr>
                              <w:b/>
                              <w:color w:val="000000"/>
                              <w:szCs w:val="24"/>
                              <w:lang w:eastAsia="lt-LT"/>
                            </w:rPr>
                            <w:t>Darbo įstatymų, darbuotojų saugos ir sveikatos norminių teisės aktų pažeidimas</w:t>
                          </w:r>
                        </w:sdtContent>
                      </w:sdt>
                    </w:p>
                    <w:sdt>
                      <w:sdtPr>
                        <w:alias w:val="96 str. 1 d."/>
                        <w:tag w:val="part_085c6236a4e14eb39e55676d426669a3"/>
                        <w:lock w:val="sdtLocked"/>
                        <w:richText/>
                      </w:sdtPr>
                      <w:sdtContent>
                        <w:p>
                          <w:pPr>
                            <w:spacing w:line="360" w:lineRule="auto"/>
                            <w:ind w:firstLine="720"/>
                            <w:jc w:val="both"/>
                            <w:rPr>
                              <w:color w:val="000000"/>
                              <w:szCs w:val="24"/>
                              <w:lang w:eastAsia="lt-LT"/>
                            </w:rPr>
                          </w:pPr>
                          <w:sdt>
                            <w:sdtPr>
                              <w:alias w:val="Numeris"/>
                              <w:tag w:val="nr_085c6236a4e14eb39e55676d426669a3"/>
                              <w:lock w:val="sdtLocked"/>
                              <w:richText/>
                            </w:sdtPr>
                            <w:sdtContent>
                              <w:r>
                                <w:rPr>
                                  <w:color w:val="000000"/>
                                  <w:szCs w:val="24"/>
                                  <w:lang w:eastAsia="lt-LT"/>
                                </w:rPr>
                                <w:t>1</w:t>
                              </w:r>
                            </w:sdtContent>
                          </w:sdt>
                          <w:r>
                            <w:rPr>
                              <w:color w:val="000000"/>
                              <w:szCs w:val="24"/>
                              <w:lang w:eastAsia="lt-LT"/>
                            </w:rPr>
                            <w:t>. Darbuotojų saugos ir sveikatos norminių teisės aktų</w:t>
                          </w:r>
                          <w:r>
                            <w:rPr>
                              <w:bCs/>
                              <w:color w:val="000000"/>
                              <w:szCs w:val="24"/>
                              <w:lang w:eastAsia="lt-LT"/>
                            </w:rPr>
                            <w:t xml:space="preserve"> </w:t>
                          </w:r>
                          <w:r>
                            <w:rPr>
                              <w:color w:val="000000"/>
                              <w:szCs w:val="24"/>
                              <w:lang w:eastAsia="lt-LT"/>
                            </w:rPr>
                            <w:t xml:space="preserve">pažeidimas </w:t>
                          </w:r>
                        </w:p>
                        <w:p>
                          <w:pPr>
                            <w:spacing w:line="360" w:lineRule="auto"/>
                            <w:ind w:firstLine="720"/>
                            <w:jc w:val="both"/>
                            <w:rPr>
                              <w:color w:val="000000"/>
                              <w:szCs w:val="24"/>
                              <w:lang w:eastAsia="lt-LT"/>
                            </w:rPr>
                          </w:pPr>
                          <w:r>
                            <w:rPr>
                              <w:color w:val="000000"/>
                              <w:szCs w:val="24"/>
                              <w:lang w:eastAsia="lt-LT"/>
                            </w:rPr>
                            <w:t xml:space="preserve">užtraukia baudą darbuotojui nuo trisdešimt iki devyniasdešimt eurų. </w:t>
                          </w:r>
                        </w:p>
                      </w:sdtContent>
                    </w:sdt>
                    <w:sdt>
                      <w:sdtPr>
                        <w:alias w:val="96 str. 2 d."/>
                        <w:tag w:val="part_fc68d88f7346448e8eba1f65e6f8e0d3"/>
                        <w:lock w:val="sdtLocked"/>
                        <w:richText/>
                      </w:sdtPr>
                      <w:sdtContent>
                        <w:p>
                          <w:pPr>
                            <w:spacing w:line="360" w:lineRule="auto"/>
                            <w:ind w:firstLine="720"/>
                            <w:jc w:val="both"/>
                            <w:rPr>
                              <w:color w:val="000000"/>
                              <w:szCs w:val="24"/>
                              <w:lang w:eastAsia="lt-LT"/>
                            </w:rPr>
                          </w:pPr>
                          <w:sdt>
                            <w:sdtPr>
                              <w:alias w:val="Numeris"/>
                              <w:tag w:val="nr_fc68d88f7346448e8eba1f65e6f8e0d3"/>
                              <w:lock w:val="sdtLocked"/>
                              <w:richText/>
                            </w:sdtPr>
                            <w:sdtContent>
                              <w:r>
                                <w:rPr>
                                  <w:color w:val="000000"/>
                                  <w:szCs w:val="24"/>
                                  <w:lang w:eastAsia="lt-LT"/>
                                </w:rPr>
                                <w:t>2</w:t>
                              </w:r>
                            </w:sdtContent>
                          </w:sdt>
                          <w:r>
                            <w:rPr>
                              <w:color w:val="000000"/>
                              <w:szCs w:val="24"/>
                              <w:lang w:eastAsia="lt-LT"/>
                            </w:rPr>
                            <w:t>. Darbo įstatymų, darbuotojų saugos ir sveikatos norminių teisės aktų</w:t>
                          </w:r>
                          <w:r>
                            <w:rPr>
                              <w:bCs/>
                              <w:color w:val="000000"/>
                              <w:szCs w:val="24"/>
                              <w:lang w:eastAsia="lt-LT"/>
                            </w:rPr>
                            <w:t xml:space="preserve"> </w:t>
                          </w:r>
                          <w:r>
                            <w:rPr>
                              <w:color w:val="000000"/>
                              <w:szCs w:val="24"/>
                              <w:lang w:eastAsia="lt-LT"/>
                            </w:rPr>
                            <w:t>pažeidimas</w:t>
                          </w:r>
                        </w:p>
                        <w:p>
                          <w:pPr>
                            <w:spacing w:line="360" w:lineRule="auto"/>
                            <w:ind w:firstLine="720"/>
                            <w:jc w:val="both"/>
                            <w:rPr>
                              <w:color w:val="000000"/>
                              <w:szCs w:val="24"/>
                              <w:lang w:eastAsia="lt-LT"/>
                            </w:rPr>
                          </w:pPr>
                          <w:r>
                            <w:rPr>
                              <w:color w:val="000000"/>
                              <w:szCs w:val="24"/>
                              <w:lang w:eastAsia="lt-LT"/>
                            </w:rPr>
                            <w:t xml:space="preserve">užtraukia baudą juridinių asmenų vadovams ar kitiems atsakingiems asmenims nuo </w:t>
                          </w:r>
                          <w:r>
                            <w:rPr>
                              <w:bCs/>
                              <w:color w:val="000000"/>
                              <w:szCs w:val="24"/>
                              <w:lang w:eastAsia="lt-LT"/>
                            </w:rPr>
                            <w:t>dviejų šimtų keturiasdešim</w:t>
                          </w:r>
                          <w:r>
                            <w:rPr>
                              <w:color w:val="000000"/>
                              <w:szCs w:val="24"/>
                              <w:lang w:eastAsia="lt-LT"/>
                            </w:rPr>
                            <w:t>t iki aštuonių šimtų aštuoniasdešimt eurų.</w:t>
                          </w:r>
                        </w:p>
                      </w:sdtContent>
                    </w:sdt>
                    <w:sdt>
                      <w:sdtPr>
                        <w:alias w:val="96 str. 3 d."/>
                        <w:tag w:val="part_e417c22966ab4bf78e16900dbeb0d139"/>
                        <w:lock w:val="sdtLocked"/>
                        <w:richText/>
                      </w:sdtPr>
                      <w:sdtContent>
                        <w:p>
                          <w:pPr>
                            <w:spacing w:line="360" w:lineRule="auto"/>
                            <w:ind w:firstLine="720"/>
                            <w:jc w:val="both"/>
                            <w:rPr>
                              <w:color w:val="000000"/>
                              <w:szCs w:val="24"/>
                              <w:lang w:eastAsia="lt-LT"/>
                            </w:rPr>
                          </w:pPr>
                          <w:sdt>
                            <w:sdtPr>
                              <w:alias w:val="Numeris"/>
                              <w:tag w:val="nr_e417c22966ab4bf78e16900dbeb0d139"/>
                              <w:lock w:val="sdtLocked"/>
                              <w:richText/>
                            </w:sdtPr>
                            <w:sdtContent>
                              <w:r>
                                <w:rPr>
                                  <w:color w:val="000000"/>
                                  <w:szCs w:val="24"/>
                                  <w:lang w:eastAsia="lt-LT"/>
                                </w:rPr>
                                <w:t>3</w:t>
                              </w:r>
                            </w:sdtContent>
                          </w:sdt>
                          <w:r>
                            <w:rPr>
                              <w:color w:val="000000"/>
                              <w:szCs w:val="24"/>
                              <w:lang w:eastAsia="lt-LT"/>
                            </w:rPr>
                            <w:t>. Šio straipsnio 2 dalyje numatytas administracinis nusižengimas, jeigu dėl to galėjo įvykti nelaimingas atsitikimas darbe, avarija ar atsirasti kitų sunkių padarinių,</w:t>
                          </w:r>
                        </w:p>
                        <w:p>
                          <w:pPr>
                            <w:spacing w:line="360" w:lineRule="auto"/>
                            <w:ind w:firstLine="720"/>
                            <w:jc w:val="both"/>
                            <w:rPr>
                              <w:szCs w:val="24"/>
                            </w:rPr>
                          </w:pPr>
                          <w:r>
                            <w:rPr>
                              <w:color w:val="000000"/>
                              <w:szCs w:val="24"/>
                              <w:lang w:eastAsia="lt-LT"/>
                            </w:rPr>
                            <w:t xml:space="preserve">užtraukia baudą juridinių asmenų vadovams ar kitiems atsakingiems asmenims nuo vieno </w:t>
                          </w:r>
                          <w:r>
                            <w:rPr>
                              <w:bCs/>
                              <w:color w:val="000000"/>
                              <w:szCs w:val="24"/>
                              <w:lang w:eastAsia="lt-LT"/>
                            </w:rPr>
                            <w:t>tūkstančio</w:t>
                          </w:r>
                          <w:r>
                            <w:rPr>
                              <w:color w:val="000000"/>
                              <w:szCs w:val="24"/>
                              <w:lang w:eastAsia="lt-LT"/>
                            </w:rPr>
                            <w:t xml:space="preserve"> iki dviejų tūkstančių eurų.</w:t>
                          </w:r>
                          <w:r>
                            <w:t xml:space="preserve"> </w:t>
                          </w:r>
                        </w:p>
                      </w:sdtContent>
                    </w:sdt>
                    <w:sdt>
                      <w:sdtPr>
                        <w:alias w:val="4 d."/>
                        <w:tag w:val="part_c332d4bb9fe14b2b9481a2567c10d8e9"/>
                        <w:lock w:val="sdtLocked"/>
                        <w:richText/>
                      </w:sdtPr>
                      <w:sdtContent>
                        <w:p>
                          <w:pPr>
                            <w:spacing w:line="360" w:lineRule="auto"/>
                            <w:ind w:firstLine="720"/>
                            <w:jc w:val="both"/>
                            <w:rPr>
                              <w:szCs w:val="24"/>
                              <w:lang w:eastAsia="lt-LT"/>
                            </w:rPr>
                          </w:pPr>
                          <w:sdt>
                            <w:sdtPr>
                              <w:alias w:val="Numeris"/>
                              <w:tag w:val="nr_c332d4bb9fe14b2b9481a2567c10d8e9"/>
                              <w:lock w:val="sdtLocked"/>
                              <w:richText/>
                            </w:sdtPr>
                            <w:sdtContent>
                              <w:r>
                                <w:rPr>
                                  <w:szCs w:val="24"/>
                                  <w:lang w:eastAsia="lt-LT"/>
                                </w:rPr>
                                <w:t>4</w:t>
                              </w:r>
                            </w:sdtContent>
                          </w:sdt>
                          <w:r>
                            <w:rPr>
                              <w:szCs w:val="24"/>
                              <w:lang w:eastAsia="lt-LT"/>
                            </w:rPr>
                            <w:t xml:space="preserve">. Šio straipsnio 2 dalyje numatytas administracinis nusižengimas, padarytas pakartotinai, </w:t>
                          </w:r>
                        </w:p>
                        <w:p>
                          <w:pPr>
                            <w:spacing w:line="360" w:lineRule="auto"/>
                            <w:ind w:firstLine="720"/>
                            <w:jc w:val="both"/>
                          </w:pPr>
                          <w:r>
                            <w:rPr>
                              <w:szCs w:val="24"/>
                              <w:lang w:eastAsia="lt-LT"/>
                            </w:rPr>
                            <w:t xml:space="preserve">užtraukia baudą juridinių asmenų vadovams ar kitiems atsakingiems asmenims nuo </w:t>
                          </w:r>
                          <w:r>
                            <w:rPr>
                              <w:color w:val="000000"/>
                              <w:szCs w:val="24"/>
                              <w:lang w:eastAsia="lt-LT"/>
                            </w:rPr>
                            <w:t>devynių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5 d."/>
                        <w:tag w:val="part_42a316c4db9d43479a9b7b9a7d2670b0"/>
                        <w:lock w:val="sdtLocked"/>
                        <w:richText/>
                      </w:sdtPr>
                      <w:sdtContent>
                        <w:p>
                          <w:pPr>
                            <w:spacing w:line="360" w:lineRule="auto"/>
                            <w:ind w:firstLine="720"/>
                            <w:jc w:val="both"/>
                            <w:rPr>
                              <w:szCs w:val="24"/>
                              <w:lang w:eastAsia="lt-LT"/>
                            </w:rPr>
                          </w:pPr>
                          <w:sdt>
                            <w:sdtPr>
                              <w:alias w:val="Numeris"/>
                              <w:tag w:val="nr_42a316c4db9d43479a9b7b9a7d2670b0"/>
                              <w:lock w:val="sdtLocked"/>
                              <w:richText/>
                            </w:sdtPr>
                            <w:sdtContent>
                              <w:r>
                                <w:rPr>
                                  <w:szCs w:val="24"/>
                                  <w:lang w:eastAsia="lt-LT"/>
                                </w:rPr>
                                <w:t>5</w:t>
                              </w:r>
                            </w:sdtContent>
                          </w:sdt>
                          <w:r>
                            <w:rPr>
                              <w:szCs w:val="24"/>
                              <w:lang w:eastAsia="lt-LT"/>
                            </w:rPr>
                            <w:t xml:space="preserve">. Šio straipsnio 3 dalyje numatytas administracinis nusižengimas, padarytas pakartotinai, </w:t>
                          </w:r>
                        </w:p>
                        <w:p>
                          <w:pPr>
                            <w:spacing w:line="360" w:lineRule="auto"/>
                            <w:ind w:firstLine="720"/>
                            <w:jc w:val="both"/>
                            <w:rPr>
                              <w:szCs w:val="24"/>
                            </w:rPr>
                          </w:pPr>
                          <w:r>
                            <w:rPr>
                              <w:szCs w:val="24"/>
                              <w:lang w:eastAsia="lt-LT"/>
                            </w:rPr>
                            <w:t xml:space="preserve">užtraukia baudą juridinių asmenų vadovams ar kitiems atsakingiems asmenims nuo </w:t>
                          </w:r>
                          <w:r>
                            <w:rPr>
                              <w:color w:val="000000"/>
                              <w:szCs w:val="24"/>
                              <w:lang w:eastAsia="lt-LT"/>
                            </w:rPr>
                            <w:t>vieno tūkstančio keturių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c3ade47cf52b4f90bd975071a3dc96fa"/>
                    <w:lock w:val="sdtLocked"/>
                    <w:richText/>
                  </w:sdtPr>
                  <w:sdtContent>
                    <w:p>
                      <w:pPr>
                        <w:tabs>
                          <w:tab w:val="left" w:pos="2127"/>
                        </w:tabs>
                        <w:spacing w:line="360" w:lineRule="auto"/>
                        <w:ind w:left="2268" w:hanging="1548"/>
                        <w:jc w:val="both"/>
                      </w:pPr>
                      <w:sdt>
                        <w:sdtPr>
                          <w:alias w:val="Numeris"/>
                          <w:tag w:val="nr_c3ade47cf52b4f90bd975071a3dc96fa"/>
                          <w:lock w:val="sdtLocked"/>
                          <w:richText/>
                        </w:sdtPr>
                        <w:sdtContent>
                          <w:r>
                            <w:rPr>
                              <w:b/>
                            </w:rPr>
                            <w:t>98</w:t>
                          </w:r>
                        </w:sdtContent>
                      </w:sdt>
                      <w:r>
                        <w:rPr>
                          <w:b/>
                        </w:rPr>
                        <w:t xml:space="preserve"> straipsnis. </w:t>
                      </w:r>
                      <w:sdt>
                        <w:sdtPr>
                          <w:alias w:val="Pavadinimas"/>
                          <w:tag w:val="title_c3ade47cf52b4f90bd975071a3dc96fa"/>
                          <w:lock w:val="sdtLocked"/>
                          <w:richText/>
                        </w:sdtPr>
                        <w:sdtContent>
                          <w:r>
                            <w:rPr>
                              <w:b/>
                            </w:rPr>
                            <w:t>Neblaivaus arba apsvaigusio nuo narkotinių, psichotropinių ar kitų psichiką veikiančių medžiagų darbuotojo buvimas darbo vietoje, juridinių asmenų patalpose ar teritorijoje darbo metu ar darbui pasibaigus ir tokio darbuotojo nenušalinimas nuo darbo</w:t>
                          </w:r>
                        </w:sdtContent>
                      </w:sdt>
                    </w:p>
                    <w:sdt>
                      <w:sdtPr>
                        <w:alias w:val="98 str. 1 d."/>
                        <w:tag w:val="part_0a26ea2b13074b93a6868a12a88a651a"/>
                        <w:lock w:val="sdtLocked"/>
                        <w:richText/>
                      </w:sdtPr>
                      <w:sdtContent>
                        <w:p>
                          <w:pPr>
                            <w:spacing w:line="360" w:lineRule="auto"/>
                            <w:ind w:firstLine="720"/>
                            <w:jc w:val="both"/>
                            <w:rPr>
                              <w:szCs w:val="24"/>
                              <w:lang w:eastAsia="lt-LT"/>
                            </w:rPr>
                          </w:pPr>
                          <w:sdt>
                            <w:sdtPr>
                              <w:alias w:val="Numeris"/>
                              <w:tag w:val="nr_0a26ea2b13074b93a6868a12a88a651a"/>
                              <w:lock w:val="sdtLocked"/>
                              <w:richText/>
                            </w:sdtPr>
                            <w:sdtContent>
                              <w:r>
                                <w:rPr>
                                  <w:szCs w:val="24"/>
                                  <w:lang w:eastAsia="lt-LT"/>
                                </w:rPr>
                                <w:t>1</w:t>
                              </w:r>
                            </w:sdtContent>
                          </w:sdt>
                          <w:r>
                            <w:rPr>
                              <w:szCs w:val="24"/>
                              <w:lang w:eastAsia="lt-LT"/>
                            </w:rPr>
                            <w:t xml:space="preserve">. Neblaivaus arba apsvaigusio nuo narkotinių, psichotropinių ar kitų psichiką veikiančių medžiagų darbuotojo buvimas darbo vietoje, juridinių asmenų patalpose ar teritorijoje darbo metu arba pasibaigus darbo laikui, taip pat darbuotojo vengimas pasitikrinti dėl neblaivumo ar apsvaigimo </w:t>
                          </w:r>
                        </w:p>
                        <w:p>
                          <w:pPr>
                            <w:spacing w:line="360" w:lineRule="auto"/>
                            <w:ind w:firstLine="720"/>
                            <w:jc w:val="both"/>
                          </w:pPr>
                          <w:r>
                            <w:rPr>
                              <w:szCs w:val="24"/>
                              <w:lang w:eastAsia="lt-LT"/>
                            </w:rPr>
                            <w:t>užtraukia baudą darbuotojui nuo šešiasdešimt iki dviejų šimtų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98 str. 2 d."/>
                        <w:tag w:val="part_e29516e837da49698c17263776a511ae"/>
                        <w:lock w:val="sdtLocked"/>
                        <w:richText/>
                      </w:sdtPr>
                      <w:sdtContent>
                        <w:p>
                          <w:pPr>
                            <w:spacing w:line="360" w:lineRule="auto"/>
                            <w:ind w:firstLine="720"/>
                            <w:jc w:val="both"/>
                          </w:pPr>
                          <w:sdt>
                            <w:sdtPr>
                              <w:alias w:val="Numeris"/>
                              <w:tag w:val="nr_e29516e837da49698c17263776a511ae"/>
                              <w:lock w:val="sdtLocked"/>
                              <w:richText/>
                            </w:sdtPr>
                            <w:sdtContent>
                              <w:r>
                                <w:t>2</w:t>
                              </w:r>
                            </w:sdtContent>
                          </w:sdt>
                          <w:r>
                            <w:t>. Neblaivaus arba apsvaigusio nuo narkotinių, psichotropinių ar kitų psichiką veikiančių medžiagų darbuotojo nenušalinimas nuo darbo</w:t>
                          </w:r>
                        </w:p>
                        <w:p>
                          <w:pPr>
                            <w:spacing w:line="360" w:lineRule="auto"/>
                            <w:ind w:firstLine="720"/>
                            <w:jc w:val="both"/>
                          </w:pPr>
                          <w:r>
                            <w:t xml:space="preserve">užtraukia baudą darbdaviams ar kitiems atsakingiems asmenims nuo penkių šimtų penkiasdešimt iki vieno tūkstančio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18f601b3311ea8e248c77339e1836">
                        <w:r w:rsidRPr="00532B9F">
                          <w:rPr>
                            <w:rFonts w:ascii="Times New Roman" w:eastAsia="MS Mincho" w:hAnsi="Times New Roman"/>
                            <w:sz w:val="20"/>
                            <w:i/>
                            <w:iCs/>
                            <w:color w:val="0000FF" w:themeColor="hyperlink"/>
                            <w:u w:val="single"/>
                          </w:rPr>
                          <w:t>XIII-2554</w:t>
                        </w:r>
                      </w:fldSimple>
                      <w:r>
                        <w:rPr>
                          <w:rFonts w:ascii="Times New Roman" w:eastAsia="MS Mincho" w:hAnsi="Times New Roman"/>
                          <w:sz w:val="20"/>
                          <w:i/>
                          <w:iCs/>
                        </w:rPr>
                        <w:t>,
2019-11-28,
paskelbta TAR 2019-12-10, i. k. 2019-19862            </w:t>
                      </w:r>
                    </w:p>
                    <w:p/>
                  </w:sdtContent>
                </w:sdt>
                <w:sdt>
                  <w:sdtPr>
                    <w:alias w:val="98-1 str."/>
                    <w:tag w:val="part_bc37055dea5a41f4867799aff419ca88"/>
                    <w:lock w:val="sdtLocked"/>
                    <w:richText/>
                  </w:sdtPr>
                  <w:sdtContent>
                    <w:p>
                      <w:pPr>
                        <w:spacing w:line="360" w:lineRule="auto"/>
                        <w:ind w:left="2694" w:hanging="1974"/>
                        <w:jc w:val="both"/>
                        <w:rPr>
                          <w:szCs w:val="24"/>
                          <w:lang w:eastAsia="lt-LT"/>
                        </w:rPr>
                      </w:pPr>
                      <w:sdt>
                        <w:sdtPr>
                          <w:alias w:val="Numeris"/>
                          <w:tag w:val="nr_bc37055dea5a41f4867799aff419ca88"/>
                          <w:lock w:val="sdtLocked"/>
                          <w:richText/>
                        </w:sdtPr>
                        <w:sdtContent>
                          <w:r>
                            <w:rPr>
                              <w:b/>
                              <w:bCs/>
                              <w:szCs w:val="24"/>
                              <w:lang w:eastAsia="lt-LT"/>
                            </w:rPr>
                            <w:t>98</w:t>
                          </w:r>
                          <w:r>
                            <w:rPr>
                              <w:b/>
                              <w:bCs/>
                              <w:szCs w:val="24"/>
                              <w:vertAlign w:val="superscript"/>
                              <w:lang w:eastAsia="lt-LT"/>
                            </w:rPr>
                            <w:t>1</w:t>
                          </w:r>
                        </w:sdtContent>
                      </w:sdt>
                      <w:r>
                        <w:rPr>
                          <w:b/>
                          <w:bCs/>
                          <w:szCs w:val="24"/>
                          <w:vertAlign w:val="superscript"/>
                          <w:lang w:eastAsia="lt-LT"/>
                        </w:rPr>
                        <w:t xml:space="preserve"> </w:t>
                      </w:r>
                      <w:r>
                        <w:rPr>
                          <w:b/>
                          <w:bCs/>
                          <w:szCs w:val="24"/>
                          <w:lang w:eastAsia="lt-LT"/>
                        </w:rPr>
                        <w:t>straipsnis.</w:t>
                      </w:r>
                      <w:r>
                        <w:rPr>
                          <w:b/>
                          <w:bCs/>
                          <w:szCs w:val="24"/>
                          <w:vertAlign w:val="superscript"/>
                          <w:lang w:eastAsia="lt-LT"/>
                        </w:rPr>
                        <w:t xml:space="preserve"> </w:t>
                      </w:r>
                      <w:sdt>
                        <w:sdtPr>
                          <w:alias w:val="Pavadinimas"/>
                          <w:tag w:val="title_bc37055dea5a41f4867799aff419ca88"/>
                          <w:lock w:val="sdtLocked"/>
                          <w:richText/>
                        </w:sdtPr>
                        <w:sdtContent>
                          <w:r>
                            <w:rPr>
                              <w:b/>
                              <w:bCs/>
                              <w:color w:val="000000"/>
                              <w:szCs w:val="24"/>
                              <w:lang w:eastAsia="lt-LT"/>
                            </w:rPr>
                            <w:t xml:space="preserve">Darbo ar paslaugų sutarties sudarymas su asmenimis, neatitinkančiais Lietuvos Respublikos sporto įstatyme nustatytų reikalavimų </w:t>
                          </w:r>
                        </w:sdtContent>
                      </w:sdt>
                    </w:p>
                    <w:sdt>
                      <w:sdtPr>
                        <w:alias w:val="98-1 str. 1 d."/>
                        <w:tag w:val="part_1c5ae91178e14a5284fd3f632d6dfc19"/>
                        <w:lock w:val="sdtLocked"/>
                        <w:richText/>
                      </w:sdtPr>
                      <w:sdtContent>
                        <w:p>
                          <w:pPr>
                            <w:spacing w:line="360" w:lineRule="auto"/>
                            <w:ind w:firstLine="720"/>
                            <w:jc w:val="both"/>
                            <w:rPr>
                              <w:szCs w:val="24"/>
                              <w:lang w:eastAsia="lt-LT"/>
                            </w:rPr>
                          </w:pPr>
                          <w:r>
                            <w:rPr>
                              <w:color w:val="000000"/>
                              <w:szCs w:val="24"/>
                              <w:lang w:eastAsia="lt-LT"/>
                            </w:rPr>
                            <w:t xml:space="preserve">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arba </w:t>
                          </w:r>
                          <w:r>
                            <w:rPr>
                              <w:bCs/>
                              <w:color w:val="000000"/>
                              <w:szCs w:val="24"/>
                              <w:lang w:eastAsia="lt-LT"/>
                            </w:rPr>
                            <w:t xml:space="preserve">fizinio aktyvumo </w:t>
                          </w:r>
                          <w:r>
                            <w:rPr>
                              <w:color w:val="000000"/>
                              <w:szCs w:val="24"/>
                              <w:lang w:eastAsia="lt-LT"/>
                            </w:rPr>
                            <w:t xml:space="preserve">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neturinčio asmens priėmimas į darbą ar paslaugų sutarties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sudarymas arba darbo sutarties nenutraukimas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aukšto meistriškumo</w:t>
                          </w:r>
                          <w:r>
                            <w:rPr>
                              <w:color w:val="000000"/>
                              <w:szCs w:val="24"/>
                              <w:lang w:eastAsia="lt-LT"/>
                            </w:rPr>
                            <w:t xml:space="preserve"> sporto specialistu arba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paslaugų sutarties nenutraukimas su asmeniu, neturinčiu teisės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w:t>
                          </w:r>
                        </w:p>
                      </w:sdtContent>
                    </w:sdt>
                    <w:sdt>
                      <w:sdtPr>
                        <w:alias w:val="98-1 str. 2 d."/>
                        <w:tag w:val="part_fd6cd840381a40b6bdd0dc5d97c238a8"/>
                        <w:lock w:val="sdtLocked"/>
                        <w:richText/>
                      </w:sdtPr>
                      <w:sdtContent>
                        <w:p>
                          <w:pPr>
                            <w:tabs>
                              <w:tab w:val="left" w:pos="851"/>
                            </w:tabs>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5e1f0ae9abca47098cace58fb298d7c0"/>
                        <w:lock w:val="sdtLocked"/>
                        <w:richText/>
                      </w:sdtPr>
                      <w:sdtContent>
                        <w:p>
                          <w:pPr>
                            <w:spacing w:line="360" w:lineRule="auto"/>
                            <w:ind w:firstLine="720"/>
                            <w:jc w:val="both"/>
                            <w:rPr>
                              <w:szCs w:val="24"/>
                              <w:lang w:eastAsia="lt-LT"/>
                            </w:rPr>
                          </w:pPr>
                          <w:sdt>
                            <w:sdtPr>
                              <w:alias w:val="Numeris"/>
                              <w:tag w:val="nr_5e1f0ae9abca47098cace58fb298d7c0"/>
                              <w:lock w:val="sdtLocked"/>
                              <w:richText/>
                            </w:sdtPr>
                            <w:sdtContent>
                              <w:r>
                                <w:rPr>
                                  <w:szCs w:val="24"/>
                                </w:rPr>
                                <w:t>1</w:t>
                              </w:r>
                            </w:sdtContent>
                          </w:sdt>
                          <w:r>
                            <w:rPr>
                              <w:szCs w:val="24"/>
                            </w:rPr>
                            <w:t xml:space="preserve">. </w:t>
                          </w:r>
                          <w:r>
                            <w:rPr>
                              <w:szCs w:val="24"/>
                              <w:lang w:eastAsia="lt-LT"/>
                            </w:rPr>
                            <w:t xml:space="preserve">Lietuvos Respublikos darbo kodekse, Lietuvos Respublikos valstybinio socialinio draudimo įstatyme, kolektyvinėje arba darbo sutartyje nustatytos darbo užmokesčio apskaičiavimo ir mokėjimo tvarkos pažeidimas </w:t>
                          </w:r>
                        </w:p>
                        <w:p>
                          <w:pPr>
                            <w:spacing w:line="360" w:lineRule="auto"/>
                            <w:ind w:firstLine="720"/>
                            <w:jc w:val="both"/>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2dc9dd03a6f642cb97288ee029680da3"/>
                        <w:lock w:val="sdtLocked"/>
                        <w:richText/>
                      </w:sdtPr>
                      <w:sdtContent>
                        <w:p>
                          <w:pPr>
                            <w:spacing w:line="360" w:lineRule="auto"/>
                            <w:ind w:firstLine="720"/>
                            <w:jc w:val="both"/>
                          </w:pPr>
                          <w:sdt>
                            <w:sdtPr>
                              <w:alias w:val="Numeris"/>
                              <w:tag w:val="nr_2dc9dd03a6f642cb97288ee029680da3"/>
                              <w:lock w:val="sdtLocked"/>
                              <w:richText/>
                            </w:sdtPr>
                            <w:sdtContent>
                              <w:r>
                                <w:t>3</w:t>
                              </w:r>
                            </w:sdtContent>
                          </w:sdt>
                          <w:r>
                            <w:t xml:space="preserve">. Tyčinis Lietuvos Respublikos </w:t>
                          </w:r>
                          <w:r>
                            <w:rPr>
                              <w:iCs/>
                            </w:rPr>
                            <w:t>darbo kodekse</w:t>
                          </w:r>
                          <w:r>
                            <w:t>, Lietuvos Respublikos valstybinio socialinio draudimo įstatyme, kolektyvinėje arba darbo sutartyje nustatytos darbo užmokesčio apskaičiavimo ir mokėjimo tvarkos pažeidimas arba darbo užmokesčio ir kitų su darbo santykiais susijusių išmokų, neįtrauktų į buhalterinės apskaitos dokumentus, išmokėjimas</w:t>
                          </w:r>
                        </w:p>
                        <w:p>
                          <w:pPr>
                            <w:spacing w:line="360" w:lineRule="auto"/>
                            <w:ind w:firstLine="720"/>
                            <w:jc w:val="both"/>
                            <w:rPr>
                              <w:szCs w:val="24"/>
                            </w:rPr>
                          </w:pPr>
                          <w:r>
                            <w:t>užtraukia baudą darbdaviams ar kitiems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be2e1019d12e4d1f8f50995688afda78"/>
                        <w:lock w:val="sdtLocked"/>
                        <w:richText/>
                      </w:sdtPr>
                      <w:sdtContent>
                        <w:p>
                          <w:pPr>
                            <w:spacing w:line="360" w:lineRule="auto"/>
                            <w:ind w:firstLine="720"/>
                            <w:jc w:val="both"/>
                            <w:rPr>
                              <w:szCs w:val="24"/>
                              <w:lang w:eastAsia="lt-LT"/>
                            </w:rPr>
                          </w:pPr>
                          <w:sdt>
                            <w:sdtPr>
                              <w:alias w:val="Numeris"/>
                              <w:tag w:val="nr_be2e1019d12e4d1f8f50995688afda78"/>
                              <w:lock w:val="sdtLocked"/>
                              <w:richText/>
                            </w:sdtPr>
                            <w:sdtContent>
                              <w:r>
                                <w:rPr>
                                  <w:szCs w:val="24"/>
                                </w:rPr>
                                <w:t>1</w:t>
                              </w:r>
                            </w:sdtContent>
                          </w:sdt>
                          <w:r>
                            <w:rPr>
                              <w:szCs w:val="24"/>
                            </w:rPr>
                            <w:t xml:space="preserve">. </w:t>
                          </w:r>
                          <w:r>
                            <w:rPr>
                              <w:szCs w:val="24"/>
                              <w:lang w:eastAsia="lt-LT"/>
                            </w:rPr>
                            <w:t xml:space="preserve">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 </w:t>
                          </w:r>
                        </w:p>
                        <w:p>
                          <w:pPr>
                            <w:spacing w:line="360" w:lineRule="auto"/>
                            <w:ind w:firstLine="720"/>
                            <w:jc w:val="both"/>
                            <w:rPr>
                              <w:szCs w:val="24"/>
                            </w:rPr>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abb8dfeb165a4b788616034f6fac9b42"/>
                    <w:lock w:val="sdtLocked"/>
                    <w:richText/>
                  </w:sdtPr>
                  <w:sdtContent>
                    <w:p>
                      <w:pPr>
                        <w:spacing w:line="360" w:lineRule="auto"/>
                        <w:ind w:firstLine="720"/>
                        <w:jc w:val="both"/>
                        <w:rPr>
                          <w:b/>
                          <w:szCs w:val="24"/>
                          <w:lang w:eastAsia="lt-LT"/>
                        </w:rPr>
                      </w:pPr>
                      <w:sdt>
                        <w:sdtPr>
                          <w:alias w:val="Numeris"/>
                          <w:tag w:val="nr_abb8dfeb165a4b788616034f6fac9b42"/>
                          <w:lock w:val="sdtLocked"/>
                          <w:richText/>
                        </w:sdtPr>
                        <w:sdtContent>
                          <w:r>
                            <w:rPr>
                              <w:b/>
                              <w:bCs/>
                              <w:szCs w:val="24"/>
                              <w:lang w:eastAsia="lt-LT"/>
                            </w:rPr>
                            <w:t>101</w:t>
                          </w:r>
                        </w:sdtContent>
                      </w:sdt>
                      <w:r>
                        <w:rPr>
                          <w:b/>
                          <w:bCs/>
                          <w:szCs w:val="24"/>
                          <w:lang w:eastAsia="lt-LT"/>
                        </w:rPr>
                        <w:t xml:space="preserve"> straipsnis. </w:t>
                      </w:r>
                      <w:sdt>
                        <w:sdtPr>
                          <w:alias w:val="Pavadinimas"/>
                          <w:tag w:val="title_abb8dfeb165a4b788616034f6fac9b42"/>
                          <w:lock w:val="sdtLocked"/>
                          <w:richText/>
                        </w:sdtPr>
                        <w:sdtContent>
                          <w:r>
                            <w:rPr>
                              <w:b/>
                              <w:bCs/>
                              <w:szCs w:val="24"/>
                              <w:lang w:eastAsia="lt-LT"/>
                            </w:rPr>
                            <w:t xml:space="preserve">Komandiruotų darbuotojų darbo sąlygų pažeidimas </w:t>
                          </w:r>
                        </w:sdtContent>
                      </w:sdt>
                    </w:p>
                    <w:sdt>
                      <w:sdtPr>
                        <w:alias w:val="101 str. 1 d."/>
                        <w:tag w:val="part_a3a3505e3dec47868ee5bbf25200a2c6"/>
                        <w:lock w:val="sdtLocked"/>
                        <w:richText/>
                      </w:sdtPr>
                      <w:sdtContent>
                        <w:p>
                          <w:pPr>
                            <w:spacing w:line="360" w:lineRule="auto"/>
                            <w:ind w:firstLine="720"/>
                            <w:jc w:val="both"/>
                            <w:rPr>
                              <w:szCs w:val="24"/>
                              <w:lang w:eastAsia="lt-LT"/>
                            </w:rPr>
                          </w:pPr>
                          <w:sdt>
                            <w:sdtPr>
                              <w:alias w:val="Numeris"/>
                              <w:tag w:val="nr_a3a3505e3dec47868ee5bbf25200a2c6"/>
                              <w:lock w:val="sdtLocked"/>
                              <w:richText/>
                            </w:sdtPr>
                            <w:sdtContent>
                              <w:r>
                                <w:rPr>
                                  <w:szCs w:val="24"/>
                                  <w:lang w:eastAsia="lt-LT"/>
                                </w:rPr>
                                <w:t>1</w:t>
                              </w:r>
                            </w:sdtContent>
                          </w:sdt>
                          <w:r>
                            <w:rPr>
                              <w:szCs w:val="24"/>
                              <w:lang w:eastAsia="lt-LT"/>
                            </w:rPr>
                            <w:t>. Informacijos apie atsiųstą laikinai dirbti į Lietuvos Respubliką užsienietį nepateikimas nustatyta tvarka Valstybinei darbo inspekcijai</w:t>
                          </w:r>
                        </w:p>
                        <w:p>
                          <w:pPr>
                            <w:spacing w:line="360" w:lineRule="auto"/>
                            <w:ind w:firstLine="720"/>
                            <w:jc w:val="both"/>
                            <w:rPr>
                              <w:szCs w:val="24"/>
                              <w:lang w:eastAsia="lt-LT"/>
                            </w:rPr>
                          </w:pPr>
                          <w:r>
                            <w:rPr>
                              <w:szCs w:val="24"/>
                              <w:lang w:eastAsia="lt-LT"/>
                            </w:rPr>
                            <w:t>užtraukia baudą darbdaviams ar kitiems atsakingiems asmenims nuo trijų šimtų šešiasdešimt iki šešių šimtų šešiasdešimt eurų.</w:t>
                          </w:r>
                        </w:p>
                      </w:sdtContent>
                    </w:sdt>
                    <w:sdt>
                      <w:sdtPr>
                        <w:alias w:val="101 str. 2 d."/>
                        <w:tag w:val="part_202ba663a06c4443ae45062821c7b42f"/>
                        <w:lock w:val="sdtLocked"/>
                        <w:richText/>
                      </w:sdtPr>
                      <w:sdtContent>
                        <w:p>
                          <w:pPr>
                            <w:spacing w:line="360" w:lineRule="auto"/>
                            <w:ind w:firstLine="720"/>
                            <w:jc w:val="both"/>
                            <w:rPr>
                              <w:szCs w:val="24"/>
                              <w:lang w:eastAsia="lt-LT"/>
                            </w:rPr>
                          </w:pPr>
                          <w:sdt>
                            <w:sdtPr>
                              <w:alias w:val="Numeris"/>
                              <w:tag w:val="nr_202ba663a06c4443ae45062821c7b42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szCs w:val="24"/>
                            </w:rPr>
                            <w:t xml:space="preserve">septynių šimtų dvidešimt </w:t>
                          </w:r>
                          <w:r>
                            <w:rPr>
                              <w:szCs w:val="24"/>
                              <w:lang w:eastAsia="lt-LT"/>
                            </w:rPr>
                            <w:t xml:space="preserve">iki vieno </w:t>
                          </w:r>
                          <w:r>
                            <w:rPr>
                              <w:szCs w:val="24"/>
                            </w:rPr>
                            <w:t xml:space="preserve">tūkstančio trijų šimtų dvidešimt </w:t>
                          </w:r>
                          <w:r>
                            <w:rPr>
                              <w:szCs w:val="24"/>
                              <w:lang w:eastAsia="lt-LT"/>
                            </w:rPr>
                            <w:t>eurų.</w:t>
                          </w:r>
                        </w:p>
                      </w:sdtContent>
                    </w:sdt>
                    <w:sdt>
                      <w:sdtPr>
                        <w:alias w:val="101 str. 3 d."/>
                        <w:tag w:val="part_a14959d0a5654e97b0c5fd612ff12b2d"/>
                        <w:lock w:val="sdtLocked"/>
                        <w:richText/>
                      </w:sdtPr>
                      <w:sdtContent>
                        <w:p>
                          <w:pPr>
                            <w:spacing w:line="360" w:lineRule="auto"/>
                            <w:ind w:firstLine="720"/>
                            <w:jc w:val="both"/>
                            <w:rPr>
                              <w:szCs w:val="24"/>
                              <w:lang w:eastAsia="lt-LT"/>
                            </w:rPr>
                          </w:pPr>
                          <w:sdt>
                            <w:sdtPr>
                              <w:alias w:val="Numeris"/>
                              <w:tag w:val="nr_a14959d0a5654e97b0c5fd612ff12b2d"/>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w:t>
                          </w:r>
                          <w:r>
                            <w:rPr>
                              <w:szCs w:val="24"/>
                            </w:rPr>
                            <w:t>keturių šimtų dvidešimt</w:t>
                          </w:r>
                          <w:r>
                            <w:rPr>
                              <w:szCs w:val="24"/>
                              <w:lang w:eastAsia="lt-LT"/>
                            </w:rPr>
                            <w:t xml:space="preserve"> iki </w:t>
                          </w:r>
                          <w:r>
                            <w:rPr>
                              <w:szCs w:val="24"/>
                            </w:rPr>
                            <w:t>devynių</w:t>
                          </w:r>
                          <w:r>
                            <w:rPr>
                              <w:szCs w:val="24"/>
                              <w:lang w:eastAsia="lt-LT"/>
                            </w:rPr>
                            <w:t xml:space="preserve"> šimtų eurų. </w:t>
                          </w:r>
                        </w:p>
                      </w:sdtContent>
                    </w:sdt>
                    <w:sdt>
                      <w:sdtPr>
                        <w:alias w:val="101 str. 4 d."/>
                        <w:tag w:val="part_b07a7ee811d44375bed7a0892018705b"/>
                        <w:lock w:val="sdtLocked"/>
                        <w:richText/>
                      </w:sdtPr>
                      <w:sdtContent>
                        <w:p>
                          <w:pPr>
                            <w:spacing w:line="360" w:lineRule="auto"/>
                            <w:ind w:firstLine="720"/>
                            <w:jc w:val="both"/>
                            <w:rPr>
                              <w:szCs w:val="24"/>
                              <w:lang w:eastAsia="lt-LT"/>
                            </w:rPr>
                          </w:pPr>
                          <w:sdt>
                            <w:sdtPr>
                              <w:alias w:val="Numeris"/>
                              <w:tag w:val="nr_b07a7ee811d44375bed7a0892018705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šešių šimtų aštuoniasdešimt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78e6dec812e14a37a297d5402896fb56"/>
                    <w:lock w:val="sdtLocked"/>
                    <w:richText/>
                  </w:sdtPr>
                  <w:sdtContent>
                    <w:p>
                      <w:pPr>
                        <w:spacing w:line="360" w:lineRule="auto"/>
                        <w:ind w:firstLine="720"/>
                        <w:jc w:val="both"/>
                        <w:rPr>
                          <w:szCs w:val="24"/>
                          <w:lang w:eastAsia="lt-LT"/>
                        </w:rPr>
                      </w:pPr>
                      <w:sdt>
                        <w:sdtPr>
                          <w:alias w:val="Numeris"/>
                          <w:tag w:val="nr_78e6dec812e14a37a297d5402896fb56"/>
                          <w:lock w:val="sdtLocked"/>
                          <w:richText/>
                        </w:sdtPr>
                        <w:sdtContent>
                          <w:r>
                            <w:rPr>
                              <w:b/>
                              <w:szCs w:val="24"/>
                              <w:lang w:eastAsia="lt-LT"/>
                            </w:rPr>
                            <w:t>107</w:t>
                          </w:r>
                        </w:sdtContent>
                      </w:sdt>
                      <w:r>
                        <w:rPr>
                          <w:b/>
                          <w:szCs w:val="24"/>
                          <w:lang w:eastAsia="lt-LT"/>
                        </w:rPr>
                        <w:t xml:space="preserve"> straipsnis. </w:t>
                      </w:r>
                      <w:sdt>
                        <w:sdtPr>
                          <w:alias w:val="Pavadinimas"/>
                          <w:tag w:val="title_78e6dec812e14a37a297d5402896fb56"/>
                          <w:lock w:val="sdtLocked"/>
                          <w:richText/>
                        </w:sdtPr>
                        <w:sdtContent>
                          <w:r>
                            <w:rPr>
                              <w:b/>
                              <w:szCs w:val="24"/>
                              <w:lang w:eastAsia="lt-LT"/>
                            </w:rPr>
                            <w:t>Neteisėtas socialinės globos teikimas</w:t>
                          </w:r>
                        </w:sdtContent>
                      </w:sdt>
                    </w:p>
                    <w:sdt>
                      <w:sdtPr>
                        <w:alias w:val="107 str. 1 d."/>
                        <w:tag w:val="part_cb91ea101013478fa1e9111738b62288"/>
                        <w:lock w:val="sdtLocked"/>
                        <w:richText/>
                      </w:sdtPr>
                      <w:sdtContent>
                        <w:p>
                          <w:pPr>
                            <w:spacing w:line="360" w:lineRule="auto"/>
                            <w:ind w:firstLine="720"/>
                            <w:jc w:val="both"/>
                            <w:rPr>
                              <w:szCs w:val="24"/>
                              <w:lang w:eastAsia="lt-LT"/>
                            </w:rPr>
                          </w:pPr>
                          <w:sdt>
                            <w:sdtPr>
                              <w:alias w:val="Numeris"/>
                              <w:tag w:val="nr_cb91ea101013478fa1e9111738b62288"/>
                              <w:lock w:val="sdtLocked"/>
                              <w:richText/>
                            </w:sdtPr>
                            <w:sdtContent>
                              <w:r>
                                <w:rPr>
                                  <w:szCs w:val="24"/>
                                  <w:lang w:eastAsia="lt-LT"/>
                                </w:rPr>
                                <w:t>1</w:t>
                              </w:r>
                            </w:sdtContent>
                          </w:sdt>
                          <w:r>
                            <w:rPr>
                              <w:szCs w:val="24"/>
                              <w:lang w:eastAsia="lt-LT"/>
                            </w:rPr>
                            <w:t xml:space="preserve">. Socialinės globos teikimas neturint licencijos ar nesilaikant licencijuojamos veiklos sąlygų </w:t>
                          </w:r>
                        </w:p>
                        <w:p>
                          <w:pPr>
                            <w:spacing w:line="360" w:lineRule="auto"/>
                            <w:ind w:firstLine="720"/>
                            <w:jc w:val="both"/>
                            <w:rPr>
                              <w:szCs w:val="24"/>
                              <w:lang w:eastAsia="lt-LT"/>
                            </w:rPr>
                          </w:pPr>
                          <w:r>
                            <w:rPr>
                              <w:bCs/>
                              <w:szCs w:val="24"/>
                              <w:lang w:eastAsia="lt-LT"/>
                            </w:rPr>
                            <w:t>užtraukia baudą juridinių asmenų, kurie teikia socialinę globą, vadovams ar kitiems atsakingiems asmenims nuo šešių šimtų keturiasdešimt iki dviejų tūkstančių aštuonių šimtų eurų.</w:t>
                          </w:r>
                        </w:p>
                      </w:sdtContent>
                    </w:sdt>
                    <w:sdt>
                      <w:sdtPr>
                        <w:alias w:val="107 str. 2 d."/>
                        <w:tag w:val="part_4ce98fac10974f8090ba17f4c96e465c"/>
                        <w:lock w:val="sdtLocked"/>
                        <w:richText/>
                      </w:sdtPr>
                      <w:sdtContent>
                        <w:p>
                          <w:pPr>
                            <w:spacing w:line="360" w:lineRule="auto"/>
                            <w:ind w:firstLine="720"/>
                            <w:jc w:val="both"/>
                            <w:rPr>
                              <w:szCs w:val="24"/>
                              <w:lang w:eastAsia="lt-LT"/>
                            </w:rPr>
                          </w:pPr>
                          <w:sdt>
                            <w:sdtPr>
                              <w:alias w:val="Numeris"/>
                              <w:tag w:val="nr_4ce98fac10974f8090ba17f4c96e465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bCs/>
                              <w:szCs w:val="24"/>
                              <w:lang w:eastAsia="lt-LT"/>
                            </w:rPr>
                            <w:t>užtraukia baudą nuo dviejų tūkstančių aštuonių šimtų iki šešių tūkstančių eurų</w:t>
                          </w:r>
                          <w:r>
                            <w:rPr>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fbcf8bd52d9b44a68420783d221e6ec4"/>
                    <w:lock w:val="sdtLocked"/>
                    <w:richText/>
                  </w:sdtPr>
                  <w:sdtContent>
                    <w:p>
                      <w:pPr>
                        <w:spacing w:line="360" w:lineRule="auto"/>
                        <w:ind w:firstLine="720"/>
                        <w:jc w:val="both"/>
                        <w:rPr>
                          <w:szCs w:val="24"/>
                          <w:lang w:val="en-US" w:eastAsia="lt-LT"/>
                        </w:rPr>
                      </w:pPr>
                      <w:sdt>
                        <w:sdtPr>
                          <w:alias w:val="Numeris"/>
                          <w:tag w:val="nr_fbcf8bd52d9b44a68420783d221e6ec4"/>
                          <w:lock w:val="sdtLocked"/>
                          <w:richText/>
                        </w:sdtPr>
                        <w:sdtContent>
                          <w:r>
                            <w:rPr>
                              <w:b/>
                              <w:bCs/>
                              <w:szCs w:val="24"/>
                              <w:lang w:eastAsia="lt-LT"/>
                            </w:rPr>
                            <w:t>108</w:t>
                          </w:r>
                        </w:sdtContent>
                      </w:sdt>
                      <w:r>
                        <w:rPr>
                          <w:b/>
                          <w:bCs/>
                          <w:szCs w:val="24"/>
                          <w:lang w:eastAsia="lt-LT"/>
                        </w:rPr>
                        <w:t xml:space="preserve"> straipsnis. </w:t>
                      </w:r>
                      <w:sdt>
                        <w:sdtPr>
                          <w:alias w:val="Pavadinimas"/>
                          <w:tag w:val="title_fbcf8bd52d9b44a68420783d221e6ec4"/>
                          <w:lock w:val="sdtLocked"/>
                          <w:richText/>
                        </w:sdtPr>
                        <w:sdtContent>
                          <w:r>
                            <w:rPr>
                              <w:b/>
                              <w:bCs/>
                              <w:szCs w:val="24"/>
                              <w:lang w:eastAsia="lt-LT"/>
                            </w:rPr>
                            <w:t>Smulki vagystė, sukčiavimas, turto pasisavinimas ar iššvaistymas</w:t>
                          </w:r>
                        </w:sdtContent>
                      </w:sdt>
                    </w:p>
                    <w:sdt>
                      <w:sdtPr>
                        <w:alias w:val="108 str. 1 d."/>
                        <w:tag w:val="part_8506497aede54e5fb3492789dc38d2d6"/>
                        <w:lock w:val="sdtLocked"/>
                        <w:richText/>
                      </w:sdtPr>
                      <w:sdtContent>
                        <w:p>
                          <w:pPr>
                            <w:spacing w:line="360" w:lineRule="auto"/>
                            <w:ind w:firstLine="720"/>
                            <w:jc w:val="both"/>
                            <w:rPr>
                              <w:szCs w:val="24"/>
                              <w:lang w:val="en-US" w:eastAsia="lt-LT"/>
                            </w:rPr>
                          </w:pPr>
                          <w:r>
                            <w:rPr>
                              <w:szCs w:val="24"/>
                              <w:lang w:eastAsia="lt-LT"/>
                            </w:rPr>
                            <w:t xml:space="preserve">Vagystė, sukčiavimas, turto pasisavinimas ar iššvaistymas, kai pagrobto, įgyto, pasisavinto ar iššvaistyto turto vertė neviršija trijų bazinių bausmių ir nuobaudų dydžių, </w:t>
                          </w:r>
                        </w:p>
                        <w:p>
                          <w:pPr>
                            <w:spacing w:line="360" w:lineRule="auto"/>
                            <w:ind w:firstLine="720"/>
                            <w:jc w:val="both"/>
                            <w:rPr>
                              <w:bCs/>
                              <w:szCs w:val="24"/>
                            </w:rPr>
                          </w:pPr>
                          <w:r>
                            <w:rPr>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3782f07f87d9493399cb2a9634ce3df7"/>
                    <w:lock w:val="sdtLocked"/>
                    <w:richText/>
                  </w:sdtPr>
                  <w:sdtContent>
                    <w:p>
                      <w:pPr>
                        <w:spacing w:line="360" w:lineRule="auto"/>
                        <w:ind w:firstLine="720"/>
                        <w:jc w:val="both"/>
                        <w:rPr>
                          <w:strike/>
                          <w:szCs w:val="24"/>
                          <w:lang w:eastAsia="lt-LT"/>
                        </w:rPr>
                      </w:pPr>
                      <w:sdt>
                        <w:sdtPr>
                          <w:alias w:val="Numeris"/>
                          <w:tag w:val="nr_3782f07f87d9493399cb2a9634ce3df7"/>
                          <w:lock w:val="sdtLocked"/>
                          <w:richText/>
                        </w:sdtPr>
                        <w:sdtContent>
                          <w:r>
                            <w:rPr>
                              <w:b/>
                              <w:bCs/>
                              <w:color w:val="000000"/>
                              <w:szCs w:val="24"/>
                              <w:lang w:eastAsia="lt-LT"/>
                            </w:rPr>
                            <w:t>110</w:t>
                          </w:r>
                        </w:sdtContent>
                      </w:sdt>
                      <w:r>
                        <w:rPr>
                          <w:b/>
                          <w:bCs/>
                          <w:color w:val="000000"/>
                          <w:szCs w:val="24"/>
                          <w:lang w:eastAsia="lt-LT"/>
                        </w:rPr>
                        <w:t xml:space="preserve"> straipsnis. </w:t>
                      </w:r>
                      <w:sdt>
                        <w:sdtPr>
                          <w:alias w:val="Pavadinimas"/>
                          <w:tag w:val="title_3782f07f87d9493399cb2a9634ce3df7"/>
                          <w:lock w:val="sdtLocked"/>
                          <w:richText/>
                        </w:sdtPr>
                        <w:sdtContent>
                          <w:r>
                            <w:rPr>
                              <w:b/>
                              <w:bCs/>
                              <w:color w:val="000000"/>
                              <w:szCs w:val="24"/>
                              <w:lang w:eastAsia="lt-LT"/>
                            </w:rPr>
                            <w:t>Savavališkas žemės, miško, vandens telkinių užėmimas ir naudojimas</w:t>
                          </w:r>
                          <w:r>
                            <w:rPr>
                              <w:bCs/>
                              <w:color w:val="000000"/>
                              <w:szCs w:val="24"/>
                              <w:lang w:eastAsia="lt-LT"/>
                            </w:rPr>
                            <w:t xml:space="preserve"> </w:t>
                          </w:r>
                        </w:sdtContent>
                      </w:sdt>
                    </w:p>
                    <w:sdt>
                      <w:sdtPr>
                        <w:alias w:val="110 str. 1 d."/>
                        <w:tag w:val="part_e5c17c4b365a4e4cb248ec9706722cfb"/>
                        <w:lock w:val="sdtLocked"/>
                        <w:richText/>
                      </w:sdtPr>
                      <w:sdtContent>
                        <w:p>
                          <w:pPr>
                            <w:spacing w:line="360" w:lineRule="auto"/>
                            <w:ind w:firstLine="720"/>
                            <w:jc w:val="both"/>
                            <w:rPr>
                              <w:color w:val="000000"/>
                              <w:szCs w:val="24"/>
                              <w:lang w:eastAsia="lt-LT"/>
                            </w:rPr>
                          </w:pPr>
                          <w:sdt>
                            <w:sdtPr>
                              <w:alias w:val="Numeris"/>
                              <w:tag w:val="nr_e5c17c4b365a4e4cb248ec9706722cfb"/>
                              <w:lock w:val="sdtLocked"/>
                              <w:richText/>
                            </w:sdtPr>
                            <w:sdtContent>
                              <w:r>
                                <w:rPr>
                                  <w:color w:val="000000"/>
                                  <w:szCs w:val="24"/>
                                  <w:lang w:eastAsia="lt-LT"/>
                                </w:rPr>
                                <w:t>1</w:t>
                              </w:r>
                            </w:sdtContent>
                          </w:sdt>
                          <w:r>
                            <w:rPr>
                              <w:color w:val="000000"/>
                              <w:szCs w:val="24"/>
                              <w:lang w:eastAsia="lt-LT"/>
                            </w:rPr>
                            <w:t>. Savavališkas žemės, miško, vandens telkinių užėmimas arba naudojimas</w:t>
                          </w:r>
                        </w:p>
                        <w:p>
                          <w:pPr>
                            <w:spacing w:line="360" w:lineRule="auto"/>
                            <w:ind w:firstLine="720"/>
                            <w:jc w:val="both"/>
                            <w:rPr>
                              <w:szCs w:val="24"/>
                              <w:lang w:eastAsia="lt-LT"/>
                            </w:rPr>
                          </w:pPr>
                          <w:r>
                            <w:rPr>
                              <w:color w:val="000000"/>
                              <w:szCs w:val="24"/>
                              <w:lang w:eastAsia="lt-LT"/>
                            </w:rPr>
                            <w:t xml:space="preserve">užtraukia įspėjimą arba </w:t>
                          </w:r>
                          <w:r>
                            <w:rPr>
                              <w:szCs w:val="24"/>
                              <w:lang w:eastAsia="lt-LT"/>
                            </w:rPr>
                            <w:t>baudą nuo trijų šimtų iki penkių šimtų šešiasdešimt eurų</w:t>
                          </w:r>
                          <w:r>
                            <w:rPr>
                              <w:color w:val="000000"/>
                              <w:szCs w:val="24"/>
                              <w:lang w:eastAsia="lt-LT"/>
                            </w:rPr>
                            <w:t>.</w:t>
                          </w:r>
                        </w:p>
                      </w:sdtContent>
                    </w:sdt>
                    <w:sdt>
                      <w:sdtPr>
                        <w:alias w:val="110 str. 2 d."/>
                        <w:tag w:val="part_650b6128a2ef445cbcc893f2bcad50b7"/>
                        <w:lock w:val="sdtLocked"/>
                        <w:richText/>
                      </w:sdtPr>
                      <w:sdtContent>
                        <w:p>
                          <w:pPr>
                            <w:spacing w:line="360" w:lineRule="auto"/>
                            <w:ind w:firstLine="720"/>
                            <w:jc w:val="both"/>
                            <w:rPr>
                              <w:strike/>
                              <w:szCs w:val="24"/>
                              <w:lang w:eastAsia="lt-LT"/>
                            </w:rPr>
                          </w:pPr>
                          <w:sdt>
                            <w:sdtPr>
                              <w:alias w:val="Numeris"/>
                              <w:tag w:val="nr_650b6128a2ef445cbcc893f2bcad50b7"/>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1 str."/>
                    <w:tag w:val="part_9a28ddfbb80743dbad3add25dd1aea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12 str."/>
                    <w:tag w:val="part_4c72dffe22d0432c8b2e8d2d0bb94671"/>
                    <w:lock w:val="sdtLocked"/>
                    <w:richText/>
                  </w:sdtPr>
                  <w:sdtContent>
                    <w:p>
                      <w:pPr>
                        <w:spacing w:line="360" w:lineRule="auto"/>
                        <w:ind w:left="2552" w:hanging="1832"/>
                        <w:jc w:val="both"/>
                        <w:rPr>
                          <w:bCs/>
                          <w:szCs w:val="24"/>
                          <w:lang w:eastAsia="lt-LT"/>
                        </w:rPr>
                      </w:pPr>
                      <w:sdt>
                        <w:sdtPr>
                          <w:alias w:val="Numeris"/>
                          <w:tag w:val="nr_4c72dffe22d0432c8b2e8d2d0bb94671"/>
                          <w:lock w:val="sdtLocked"/>
                          <w:richText/>
                        </w:sdtPr>
                        <w:sdtContent>
                          <w:r>
                            <w:rPr>
                              <w:b/>
                              <w:bCs/>
                              <w:szCs w:val="24"/>
                              <w:lang w:eastAsia="lt-LT"/>
                            </w:rPr>
                            <w:t>112</w:t>
                          </w:r>
                        </w:sdtContent>
                      </w:sdt>
                      <w:r>
                        <w:rPr>
                          <w:b/>
                          <w:bCs/>
                          <w:szCs w:val="24"/>
                          <w:lang w:eastAsia="lt-LT"/>
                        </w:rPr>
                        <w:t xml:space="preserve"> straipsnis</w:t>
                      </w:r>
                      <w:r>
                        <w:rPr>
                          <w:bCs/>
                          <w:szCs w:val="24"/>
                          <w:lang w:eastAsia="lt-LT"/>
                        </w:rPr>
                        <w:t xml:space="preserve">. </w:t>
                      </w:r>
                      <w:sdt>
                        <w:sdtPr>
                          <w:alias w:val="Pavadinimas"/>
                          <w:tag w:val="title_4c72dffe22d0432c8b2e8d2d0bb94671"/>
                          <w:lock w:val="sdtLocked"/>
                          <w:richText/>
                        </w:sdtPr>
                        <w:sdtContent>
                          <w:r>
                            <w:rPr>
                              <w:b/>
                              <w:bCs/>
                              <w:szCs w:val="24"/>
                              <w:lang w:eastAsia="lt-LT"/>
                            </w:rPr>
                            <w:t>Nesiėmimas priemonių, skirtų</w:t>
                          </w:r>
                          <w:r>
                            <w:rPr>
                              <w:bCs/>
                              <w:szCs w:val="24"/>
                              <w:lang w:eastAsia="lt-LT"/>
                            </w:rPr>
                            <w:t xml:space="preserve"> </w:t>
                          </w:r>
                          <w:r>
                            <w:rPr>
                              <w:b/>
                              <w:bCs/>
                              <w:szCs w:val="24"/>
                              <w:lang w:eastAsia="lt-LT"/>
                            </w:rPr>
                            <w:t>sunaikintiems ar sugadintiems riboženkliams atkurti</w:t>
                          </w:r>
                        </w:sdtContent>
                      </w:sdt>
                    </w:p>
                    <w:sdt>
                      <w:sdtPr>
                        <w:alias w:val="112 str. 1 d."/>
                        <w:tag w:val="part_845b90d4f6484b4685a5c22d6129c744"/>
                        <w:lock w:val="sdtLocked"/>
                        <w:richText/>
                      </w:sdtPr>
                      <w:sdtContent>
                        <w:p>
                          <w:pPr>
                            <w:spacing w:line="360" w:lineRule="auto"/>
                            <w:ind w:firstLine="720"/>
                            <w:jc w:val="both"/>
                            <w:rPr>
                              <w:bCs/>
                              <w:szCs w:val="24"/>
                              <w:lang w:eastAsia="lt-LT"/>
                            </w:rPr>
                          </w:pPr>
                          <w:r>
                            <w:rPr>
                              <w:bCs/>
                              <w:szCs w:val="24"/>
                              <w:lang w:eastAsia="lt-LT"/>
                            </w:rPr>
                            <w:t>Nesiėmimas priemonių, skirtų sunaikintiems ar sugadintiems riboženkliams atkurti, kai jų nesiima žemės savininkai ar kiti žemės naudotojai po to, kai jie raštu buvo įspėti tai padaryti,</w:t>
                          </w:r>
                        </w:p>
                      </w:sdtContent>
                    </w:sdt>
                    <w:sdt>
                      <w:sdtPr>
                        <w:alias w:val="112 str. 2 d."/>
                        <w:tag w:val="part_0fd47fb37c0b41f88caf104c70f803d3"/>
                        <w:lock w:val="sdtLocked"/>
                        <w:richText/>
                      </w:sdtPr>
                      <w:sdtContent>
                        <w:p>
                          <w:pPr>
                            <w:spacing w:line="360" w:lineRule="auto"/>
                            <w:ind w:firstLine="720"/>
                            <w:jc w:val="both"/>
                            <w:rPr>
                              <w:szCs w:val="24"/>
                            </w:rPr>
                          </w:pPr>
                          <w:r>
                            <w:rPr>
                              <w:szCs w:val="24"/>
                              <w:lang w:eastAsia="lt-LT"/>
                            </w:rPr>
                            <w:t>užtraukia baudą nuo septyniasdešimt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52224c2fe9d44720894d2de8d92925e4"/>
                    <w:lock w:val="sdtLocked"/>
                    <w:richText/>
                  </w:sdtPr>
                  <w:sdtContent>
                    <w:p>
                      <w:pPr>
                        <w:spacing w:line="360" w:lineRule="auto"/>
                        <w:ind w:firstLine="720"/>
                        <w:jc w:val="both"/>
                        <w:rPr>
                          <w:bCs/>
                          <w:color w:val="000000"/>
                          <w:szCs w:val="24"/>
                        </w:rPr>
                      </w:pPr>
                      <w:sdt>
                        <w:sdtPr>
                          <w:alias w:val="Numeris"/>
                          <w:tag w:val="nr_52224c2fe9d44720894d2de8d92925e4"/>
                          <w:lock w:val="sdtLocked"/>
                          <w:richText/>
                        </w:sdtPr>
                        <w:sdtContent>
                          <w:r>
                            <w:rPr>
                              <w:b/>
                              <w:bCs/>
                              <w:color w:val="000000"/>
                              <w:szCs w:val="24"/>
                            </w:rPr>
                            <w:t>115</w:t>
                          </w:r>
                        </w:sdtContent>
                      </w:sdt>
                      <w:r>
                        <w:rPr>
                          <w:b/>
                          <w:bCs/>
                          <w:color w:val="000000"/>
                          <w:szCs w:val="24"/>
                        </w:rPr>
                        <w:t xml:space="preserve"> straipsnis. </w:t>
                      </w:r>
                      <w:sdt>
                        <w:sdtPr>
                          <w:alias w:val="Pavadinimas"/>
                          <w:tag w:val="title_52224c2fe9d44720894d2de8d92925e4"/>
                          <w:lock w:val="sdtLocked"/>
                          <w:richText/>
                        </w:sdtPr>
                        <w:sdtContent>
                          <w:r>
                            <w:rPr>
                              <w:b/>
                              <w:bCs/>
                              <w:color w:val="000000"/>
                              <w:szCs w:val="24"/>
                            </w:rPr>
                            <w:t>Tyčinis turto sunaikinimas ar sugadinimas</w:t>
                          </w:r>
                        </w:sdtContent>
                      </w:sdt>
                    </w:p>
                    <w:sdt>
                      <w:sdtPr>
                        <w:alias w:val="115 str. 1 d."/>
                        <w:tag w:val="part_e40a2c808ffb49d0b97bae42e8160ef4"/>
                        <w:lock w:val="sdtLocked"/>
                        <w:richText/>
                      </w:sdtPr>
                      <w:sdtContent>
                        <w:p>
                          <w:pPr>
                            <w:spacing w:line="360" w:lineRule="auto"/>
                            <w:ind w:firstLine="720"/>
                            <w:jc w:val="both"/>
                            <w:rPr>
                              <w:color w:val="000000"/>
                              <w:szCs w:val="24"/>
                            </w:rPr>
                          </w:pPr>
                          <w:r>
                            <w:rPr>
                              <w:color w:val="000000"/>
                              <w:szCs w:val="24"/>
                            </w:rPr>
                            <w:t>Tyčinis turto sunaikinimas ar sugadinimas, kai nukentėjusiajam padaryta žala neviršija trijų bazinių bausmių ir nuobaudų dydžių,</w:t>
                          </w:r>
                        </w:p>
                      </w:sdtContent>
                    </w:sdt>
                    <w:sdt>
                      <w:sdtPr>
                        <w:alias w:val="115 str. 2 d."/>
                        <w:tag w:val="part_82f362cfec0d499196d397f7eda93082"/>
                        <w:lock w:val="sdtLocked"/>
                        <w:richText/>
                      </w:sdtPr>
                      <w:sdtContent>
                        <w:p>
                          <w:pPr>
                            <w:spacing w:line="360" w:lineRule="auto"/>
                            <w:ind w:firstLine="720"/>
                            <w:jc w:val="both"/>
                            <w:rPr>
                              <w:szCs w:val="24"/>
                            </w:rPr>
                          </w:pPr>
                          <w:r>
                            <w:rPr>
                              <w:color w:val="000000"/>
                              <w:szCs w:val="24"/>
                            </w:rPr>
                            <w:t>užtraukia baudą nuo penkiasdešimt iki septynių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2d532eee38af49b5b88aa894c940417a"/>
                    <w:lock w:val="sdtLocked"/>
                    <w:richText/>
                  </w:sdtPr>
                  <w:sdtContent>
                    <w:p>
                      <w:pPr>
                        <w:spacing w:line="360" w:lineRule="auto"/>
                        <w:ind w:left="2835" w:hanging="2115"/>
                        <w:jc w:val="both"/>
                        <w:rPr>
                          <w:b/>
                        </w:rPr>
                      </w:pPr>
                      <w:sdt>
                        <w:sdtPr>
                          <w:alias w:val="Numeris"/>
                          <w:tag w:val="nr_2d532eee38af49b5b88aa894c940417a"/>
                          <w:lock w:val="sdtLocked"/>
                          <w:richText/>
                        </w:sdtPr>
                        <w:sdtContent>
                          <w:r>
                            <w:rPr>
                              <w:b/>
                            </w:rPr>
                            <w:t>119</w:t>
                          </w:r>
                          <w:r>
                            <w:rPr>
                              <w:b/>
                              <w:vertAlign w:val="superscript"/>
                            </w:rPr>
                            <w:t>1</w:t>
                          </w:r>
                        </w:sdtContent>
                      </w:sdt>
                      <w:r>
                        <w:rPr>
                          <w:b/>
                        </w:rPr>
                        <w:t xml:space="preserve"> straipsnis. </w:t>
                      </w:r>
                      <w:sdt>
                        <w:sdtPr>
                          <w:alias w:val="Pavadinimas"/>
                          <w:tag w:val="title_2d532eee38af49b5b88aa894c940417a"/>
                          <w:lock w:val="sdtLocked"/>
                          <w:richText/>
                        </w:sdtPr>
                        <w:sdtContent>
                          <w:r>
                            <w:rPr>
                              <w:b/>
                            </w:rPr>
                            <w:t>Akcinės bendrovės, kurios akcijomis leista prekiauti reguliuojamoje rinkoje, atlygio politikos projekto ir (ar) atlygio ataskaitos projekto neparengimas ir (ar) nepaskelbimas</w:t>
                          </w:r>
                        </w:sdtContent>
                      </w:sdt>
                    </w:p>
                    <w:sdt>
                      <w:sdtPr>
                        <w:alias w:val="119-1 str. 1 d."/>
                        <w:tag w:val="part_f836372979944e1ea039bb8786fa418f"/>
                        <w:lock w:val="sdtLocked"/>
                        <w:richText/>
                      </w:sdtPr>
                      <w:sdtContent>
                        <w:p>
                          <w:pPr>
                            <w:spacing w:line="360" w:lineRule="auto"/>
                            <w:ind w:firstLine="720"/>
                            <w:jc w:val="both"/>
                          </w:pPr>
                          <w:sdt>
                            <w:sdtPr>
                              <w:alias w:val="Numeris"/>
                              <w:tag w:val="nr_f836372979944e1ea039bb8786fa418f"/>
                              <w:lock w:val="sdtLocked"/>
                              <w:richText/>
                            </w:sdtPr>
                            <w:sdtContent>
                              <w:r>
                                <w:t>1</w:t>
                              </w:r>
                            </w:sdtContent>
                          </w:sdt>
                          <w:r>
                            <w:t xml:space="preserve">. Akcinės bendrovės, kurios akcijomis leista prekiauti reguliuojamoje rinkoje, atlygio politikos ir (ar) atlygio ataskaitos nepaskelbimas viešai akcinės bendrovės, kurios akcijomis leista prekiauti reguliuojamoje rinkoje, interneto svetainėje </w:t>
                          </w:r>
                        </w:p>
                        <w:p>
                          <w:pPr>
                            <w:spacing w:line="360" w:lineRule="auto"/>
                            <w:ind w:firstLine="720"/>
                            <w:jc w:val="both"/>
                          </w:pPr>
                          <w:r>
                            <w:t>užtraukia baudą akcinės bendrovės, kurios akcijomis leista prekiauti reguliuojamoje rinkoje, vadovui nuo dviejų šimtų iki vieno tūkstančio eurų.</w:t>
                          </w:r>
                        </w:p>
                      </w:sdtContent>
                    </w:sdt>
                    <w:sdt>
                      <w:sdtPr>
                        <w:alias w:val="119-1 str. 2 d."/>
                        <w:tag w:val="part_9141b6cddc634ec2a695e502efde1396"/>
                        <w:lock w:val="sdtLocked"/>
                        <w:richText/>
                      </w:sdtPr>
                      <w:sdtContent>
                        <w:p>
                          <w:pPr>
                            <w:spacing w:line="360" w:lineRule="auto"/>
                            <w:ind w:firstLine="720"/>
                            <w:jc w:val="both"/>
                          </w:pPr>
                          <w:sdt>
                            <w:sdtPr>
                              <w:alias w:val="Numeris"/>
                              <w:tag w:val="nr_9141b6cddc634ec2a695e502efde1396"/>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užtraukia baudą nuo penkių šimtų iki vieno tūkstančio penkių šimtų eurų.</w:t>
                          </w:r>
                        </w:p>
                      </w:sdtContent>
                    </w:sdt>
                    <w:sdt>
                      <w:sdtPr>
                        <w:alias w:val="119-1 str. 3 d."/>
                        <w:tag w:val="part_4620ac0b0d8a4dc8aaf2b79815aafb86"/>
                        <w:lock w:val="sdtLocked"/>
                        <w:richText/>
                      </w:sdtPr>
                      <w:sdtContent>
                        <w:p>
                          <w:pPr>
                            <w:spacing w:line="360" w:lineRule="auto"/>
                            <w:ind w:firstLine="720"/>
                            <w:jc w:val="both"/>
                          </w:pPr>
                          <w:sdt>
                            <w:sdtPr>
                              <w:alias w:val="Numeris"/>
                              <w:tag w:val="nr_4620ac0b0d8a4dc8aaf2b79815aafb86"/>
                              <w:lock w:val="sdtLocked"/>
                              <w:richText/>
                            </w:sdtPr>
                            <w:sdtContent>
                              <w:r>
                                <w:t>3</w:t>
                              </w:r>
                            </w:sdtContent>
                          </w:sdt>
                          <w:r>
                            <w:t xml:space="preserve">. Akcinės bendrovės, kurios akcijomis leista prekiauti reguliuojamoje rinkoje, atlygio politikos projekto ir (ar) atlygio ataskaitos projekto neparengimas </w:t>
                          </w:r>
                        </w:p>
                        <w:p>
                          <w:pPr>
                            <w:spacing w:line="360" w:lineRule="auto"/>
                            <w:ind w:firstLine="720"/>
                            <w:jc w:val="both"/>
                          </w:pPr>
                          <w:r>
                            <w:t>užtraukia baudą akcinės bendrovės, kurios akcijomis leista prekiauti reguliuojamoje rinkoje, vadovui nuo keturių šimtų aštuoniasdešimt iki trijų tūkstančių eurų.</w:t>
                          </w:r>
                        </w:p>
                      </w:sdtContent>
                    </w:sdt>
                    <w:sdt>
                      <w:sdtPr>
                        <w:alias w:val="119-1 str. 4 d."/>
                        <w:tag w:val="part_249a69553b0d472db361662dc4c5e080"/>
                        <w:lock w:val="sdtLocked"/>
                        <w:richText/>
                      </w:sdtPr>
                      <w:sdtContent>
                        <w:p>
                          <w:pPr>
                            <w:spacing w:line="360" w:lineRule="auto"/>
                            <w:ind w:firstLine="720"/>
                            <w:jc w:val="both"/>
                          </w:pPr>
                          <w:sdt>
                            <w:sdtPr>
                              <w:alias w:val="Numeris"/>
                              <w:tag w:val="nr_249a69553b0d472db361662dc4c5e080"/>
                              <w:lock w:val="sdtLocked"/>
                              <w:richText/>
                            </w:sdtPr>
                            <w:sdtContent>
                              <w:r>
                                <w:t>4</w:t>
                              </w:r>
                            </w:sdtContent>
                          </w:sdt>
                          <w:r>
                            <w:t xml:space="preserve">. Šio straipsnio 3 dalyje numatytas administracinis nusižengimas, padarytas pakartotinai, </w:t>
                          </w:r>
                        </w:p>
                        <w:p>
                          <w:pPr>
                            <w:spacing w:line="360" w:lineRule="auto"/>
                            <w:ind w:firstLine="720"/>
                            <w:jc w:val="both"/>
                            <w:rPr>
                              <w:szCs w:val="24"/>
                            </w:rPr>
                          </w:pPr>
                          <w:r>
                            <w:t xml:space="preserve">užtraukia baudą nuo dviejų tūkstančių septynių šimtų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55526597812d41228368728de2c3b3af"/>
                    <w:lock w:val="sdtLocked"/>
                    <w:richText/>
                  </w:sdtPr>
                  <w:sdtContent>
                    <w:p>
                      <w:pPr>
                        <w:spacing w:line="360" w:lineRule="auto"/>
                        <w:ind w:firstLine="720"/>
                        <w:jc w:val="both"/>
                        <w:rPr>
                          <w:szCs w:val="24"/>
                        </w:rPr>
                      </w:pPr>
                      <w:sdt>
                        <w:sdtPr>
                          <w:alias w:val="Numeris"/>
                          <w:tag w:val="nr_55526597812d41228368728de2c3b3af"/>
                          <w:lock w:val="sdtLocked"/>
                          <w:richText/>
                        </w:sdtPr>
                        <w:sdtContent>
                          <w:r>
                            <w:rPr>
                              <w:b/>
                              <w:bCs/>
                              <w:szCs w:val="24"/>
                            </w:rPr>
                            <w:t>122</w:t>
                          </w:r>
                        </w:sdtContent>
                      </w:sdt>
                      <w:r>
                        <w:rPr>
                          <w:b/>
                          <w:bCs/>
                          <w:szCs w:val="24"/>
                        </w:rPr>
                        <w:t xml:space="preserve"> straipsnis. </w:t>
                      </w:r>
                      <w:sdt>
                        <w:sdtPr>
                          <w:alias w:val="Pavadinimas"/>
                          <w:tag w:val="title_55526597812d41228368728de2c3b3af"/>
                          <w:lock w:val="sdtLocked"/>
                          <w:richText/>
                        </w:sdtPr>
                        <w:sdtContent>
                          <w:r>
                            <w:rPr>
                              <w:b/>
                              <w:bCs/>
                              <w:szCs w:val="24"/>
                            </w:rPr>
                            <w:t>Autorių teisių ir gretutinių teisių pažeidimas</w:t>
                          </w:r>
                        </w:sdtContent>
                      </w:sdt>
                    </w:p>
                    <w:sdt>
                      <w:sdtPr>
                        <w:alias w:val="122 str. 1 d."/>
                        <w:tag w:val="part_98799572042f440093af6908412670f1"/>
                        <w:lock w:val="sdtLocked"/>
                        <w:richText/>
                      </w:sdtPr>
                      <w:sdtContent>
                        <w:p>
                          <w:pPr>
                            <w:spacing w:line="360" w:lineRule="auto"/>
                            <w:ind w:firstLine="720"/>
                            <w:jc w:val="both"/>
                            <w:rPr>
                              <w:szCs w:val="24"/>
                            </w:rPr>
                          </w:pPr>
                          <w:sdt>
                            <w:sdtPr>
                              <w:alias w:val="Numeris"/>
                              <w:tag w:val="nr_98799572042f440093af6908412670f1"/>
                              <w:lock w:val="sdtLocked"/>
                              <w:richText/>
                            </w:sdtPr>
                            <w:sdtContent>
                              <w:r>
                                <w:rPr>
                                  <w:szCs w:val="24"/>
                                </w:rPr>
                                <w:t>1</w:t>
                              </w:r>
                            </w:sdtContent>
                          </w:sdt>
                          <w:r>
                            <w:rPr>
                              <w:szCs w:val="24"/>
                            </w:rPr>
                            <w:t>. Neteisėtas literatūros, mokslo ar meno kūrinio (įskaitant kompiuterių programas ir duomenų bazes) ar gretutinių teisių objekto arba jų dalies viešas atlikimas, atgaminimas, viešas paskelbimas, kitoks panaudojimas bet kokiais būdais ir priemonėmis nekomerciniais tikslais, taip pat kūrinio ar gretutinių teisių objekto neteisėtų kopijų platinimas, gabenimas ar laikymas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2 str. 2 d."/>
                        <w:tag w:val="part_b07739a46dea4bc7b49f5ad4dad00f71"/>
                        <w:lock w:val="sdtLocked"/>
                        <w:richText/>
                      </w:sdtPr>
                      <w:sdtContent>
                        <w:p>
                          <w:pPr>
                            <w:spacing w:line="360" w:lineRule="auto"/>
                            <w:ind w:firstLine="720"/>
                            <w:jc w:val="both"/>
                            <w:rPr>
                              <w:szCs w:val="24"/>
                            </w:rPr>
                          </w:pPr>
                          <w:sdt>
                            <w:sdtPr>
                              <w:alias w:val="Numeris"/>
                              <w:tag w:val="nr_b07739a46dea4bc7b49f5ad4dad00f7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2 str. 3 d."/>
                        <w:tag w:val="part_32b41effb84d4fd2ac9ec2bc604a7922"/>
                        <w:lock w:val="sdtLocked"/>
                        <w:richText/>
                      </w:sdtPr>
                      <w:sdtContent>
                        <w:p>
                          <w:pPr>
                            <w:spacing w:line="360" w:lineRule="auto"/>
                            <w:ind w:firstLine="720"/>
                            <w:jc w:val="both"/>
                            <w:rPr>
                              <w:szCs w:val="24"/>
                            </w:rPr>
                          </w:pPr>
                          <w:sdt>
                            <w:sdtPr>
                              <w:alias w:val="Numeris"/>
                              <w:tag w:val="nr_32b41effb84d4fd2ac9ec2bc604a7922"/>
                              <w:lock w:val="sdtLocked"/>
                              <w:richText/>
                            </w:sdtPr>
                            <w:sdtContent>
                              <w:r>
                                <w:rPr>
                                  <w:szCs w:val="24"/>
                                </w:rPr>
                                <w:t>3</w:t>
                              </w:r>
                            </w:sdtContent>
                          </w:sdt>
                          <w:r>
                            <w:rPr>
                              <w:szCs w:val="24"/>
                            </w:rPr>
                            <w:t>. Už šio straipsnio 1 dalyje numatytą administracinį nusižengimą privaloma skirti kūrinio ar gretutinių teisių objekto neteisėtų kopijų konfiskavimą. Už šio straipsnio 2 dalyje numatytą administracinį nusižengimą privaloma skirti kūrinio ar gretutinių teisių objekto neteisėtų kopijų ir jų gamybos priemonių ar įrangos konfiskavimą.</w:t>
                          </w:r>
                        </w:p>
                      </w:sdtContent>
                    </w:sdt>
                    <w:sdt>
                      <w:sdtPr>
                        <w:alias w:val="122 str. 4 d."/>
                        <w:tag w:val="part_38baf188dd1b44c8aee8da5f58733c26"/>
                        <w:lock w:val="sdtLocked"/>
                        <w:richText/>
                      </w:sdtPr>
                      <w:sdtContent>
                        <w:p>
                          <w:pPr>
                            <w:spacing w:line="360" w:lineRule="auto"/>
                            <w:ind w:firstLine="720"/>
                            <w:jc w:val="both"/>
                            <w:rPr>
                              <w:szCs w:val="24"/>
                            </w:rPr>
                          </w:pPr>
                          <w:sdt>
                            <w:sdtPr>
                              <w:alias w:val="Numeris"/>
                              <w:tag w:val="nr_38baf188dd1b44c8aee8da5f58733c26"/>
                              <w:lock w:val="sdtLocked"/>
                              <w:richText/>
                            </w:sdtPr>
                            <w:sdtContent>
                              <w:r>
                                <w:rPr>
                                  <w:szCs w:val="24"/>
                                </w:rPr>
                                <w:t>4</w:t>
                              </w:r>
                            </w:sdtContent>
                          </w:sdt>
                          <w:r>
                            <w:rPr>
                              <w:szCs w:val="24"/>
                            </w:rPr>
                            <w:t>. Kūrinio ar gretutinių teisių objekto neteisėtų kopijų gamybos priemonės ar įranga – techninė įranga, medžiagos ir kitos priemonės, kurios išimtinai ar dažniausiai naudojamos kūrinio ar gretutinių teisių objekto neteisėtoms kopijoms atgaminti ir (ar) platinti arba kurių paskirtis ir naudojimo tiesioginis tikslas – atgaminti ir (ar) platinti neteisėtas kūrinio ar gretutinių teisių objekto kopijas.</w:t>
                          </w:r>
                        </w:p>
                        <w:p>
                          <w:pPr>
                            <w:spacing w:line="360" w:lineRule="auto"/>
                            <w:ind w:firstLine="720"/>
                            <w:jc w:val="both"/>
                            <w:rPr>
                              <w:szCs w:val="24"/>
                            </w:rPr>
                          </w:pPr>
                        </w:p>
                      </w:sdtContent>
                    </w:sdt>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bd10fed0308d4bec8e9df27a8b10ad83"/>
                    <w:lock w:val="sdtLocked"/>
                    <w:richText/>
                  </w:sdtPr>
                  <w:sdtContent>
                    <w:p>
                      <w:pPr>
                        <w:spacing w:line="360" w:lineRule="auto"/>
                        <w:ind w:left="2410" w:hanging="1690"/>
                        <w:jc w:val="both"/>
                        <w:rPr>
                          <w:b/>
                          <w:bCs/>
                          <w:szCs w:val="24"/>
                        </w:rPr>
                      </w:pPr>
                      <w:sdt>
                        <w:sdtPr>
                          <w:alias w:val="Numeris"/>
                          <w:tag w:val="nr_bd10fed0308d4bec8e9df27a8b10ad83"/>
                          <w:lock w:val="sdtLocked"/>
                          <w:richText/>
                        </w:sdtPr>
                        <w:sdtContent>
                          <w:r>
                            <w:rPr>
                              <w:b/>
                              <w:bCs/>
                              <w:szCs w:val="24"/>
                            </w:rPr>
                            <w:t>124</w:t>
                          </w:r>
                        </w:sdtContent>
                      </w:sdt>
                      <w:r>
                        <w:rPr>
                          <w:b/>
                          <w:bCs/>
                          <w:szCs w:val="24"/>
                        </w:rPr>
                        <w:t xml:space="preserve"> straipsnis. </w:t>
                      </w:r>
                      <w:sdt>
                        <w:sdtPr>
                          <w:alias w:val="Pavadinimas"/>
                          <w:tag w:val="title_bd10fed0308d4bec8e9df27a8b10ad83"/>
                          <w:lock w:val="sdtLocked"/>
                          <w:richText/>
                        </w:sdtPr>
                        <w:sdtContent>
                          <w:r>
                            <w:rPr>
                              <w:b/>
                              <w:bCs/>
                              <w:szCs w:val="24"/>
                            </w:rPr>
                            <w:t>Reikalavimų dėl Europos kūrinių ir nepriklausomų kūrėjų sukurtų kūrinių dalies transliuojamose televizijos programose ir užsakomųjų audiovizualinės žiniasklaidos paslaugų kataloguose nesilaikymas</w:t>
                          </w:r>
                        </w:sdtContent>
                      </w:sdt>
                    </w:p>
                    <w:sdt>
                      <w:sdtPr>
                        <w:alias w:val="124 str. 1 d."/>
                        <w:tag w:val="part_dde651dfeb8348329be836c8d99ba7ba"/>
                        <w:lock w:val="sdtLocked"/>
                        <w:richText/>
                      </w:sdtPr>
                      <w:sdtContent>
                        <w:p>
                          <w:pPr>
                            <w:spacing w:line="360" w:lineRule="auto"/>
                            <w:ind w:firstLine="720"/>
                            <w:jc w:val="both"/>
                            <w:rPr>
                              <w:bCs/>
                              <w:szCs w:val="24"/>
                            </w:rPr>
                          </w:pPr>
                          <w:sdt>
                            <w:sdtPr>
                              <w:alias w:val="Numeris"/>
                              <w:tag w:val="nr_dde651dfeb8348329be836c8d99ba7ba"/>
                              <w:lock w:val="sdtLocked"/>
                              <w:richText/>
                            </w:sdtPr>
                            <w:sdtContent>
                              <w:r>
                                <w:rPr>
                                  <w:bCs/>
                                  <w:szCs w:val="24"/>
                                </w:rPr>
                                <w:t>1</w:t>
                              </w:r>
                            </w:sdtContent>
                          </w:sdt>
                          <w:r>
                            <w:rPr>
                              <w:bCs/>
                              <w:szCs w:val="24"/>
                            </w:rPr>
                            <w:t>. Reikalavimų dėl Europos kūrinių ir nepriklausomų kūrėjų sukurtų kūrinių dalies transliuojamose televizijos programose ir užsakomųjų audiovizualinės žiniasklaidos paslaugų kataloguose nesilaikymas</w:t>
                          </w:r>
                        </w:p>
                        <w:p>
                          <w:pPr>
                            <w:spacing w:line="360" w:lineRule="auto"/>
                            <w:ind w:firstLine="720"/>
                            <w:jc w:val="both"/>
                            <w:rPr>
                              <w:bCs/>
                              <w:szCs w:val="24"/>
                            </w:rPr>
                          </w:pPr>
                          <w:r>
                            <w:rPr>
                              <w:bCs/>
                              <w:szCs w:val="24"/>
                            </w:rPr>
                            <w:t>užtraukia įspėjimą arba baudą televizijos programų transliuotojų ir užsakomųjų audiovizualinės žiniasklaidos paslaugų teikėjų vadovams arba kitiems atsakingiems asmenims nuo vieno šimto keturiasdešimt iki šešių šimtų eurų.</w:t>
                          </w:r>
                        </w:p>
                      </w:sdtContent>
                    </w:sdt>
                    <w:sdt>
                      <w:sdtPr>
                        <w:alias w:val="124 str. 2 d."/>
                        <w:tag w:val="part_754dcac3dbc1450898cd5f1aa7fd9e5b"/>
                        <w:lock w:val="sdtLocked"/>
                        <w:richText/>
                      </w:sdtPr>
                      <w:sdtContent>
                        <w:p>
                          <w:pPr>
                            <w:spacing w:line="360" w:lineRule="auto"/>
                            <w:ind w:firstLine="720"/>
                            <w:jc w:val="both"/>
                            <w:rPr>
                              <w:bCs/>
                              <w:szCs w:val="24"/>
                            </w:rPr>
                          </w:pPr>
                          <w:sdt>
                            <w:sdtPr>
                              <w:alias w:val="Numeris"/>
                              <w:tag w:val="nr_754dcac3dbc1450898cd5f1aa7fd9e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szCs w:val="24"/>
                            </w:rPr>
                          </w:pPr>
                          <w:r>
                            <w:rPr>
                              <w:bCs/>
                              <w:szCs w:val="24"/>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25 str."/>
                    <w:tag w:val="part_1d00df3d4226442c8512f15e38d1f260"/>
                    <w:lock w:val="sdtLocked"/>
                    <w:richText/>
                  </w:sdtPr>
                  <w:sdtContent>
                    <w:p>
                      <w:pPr>
                        <w:spacing w:line="360" w:lineRule="auto"/>
                        <w:ind w:firstLine="720"/>
                        <w:jc w:val="both"/>
                        <w:rPr>
                          <w:szCs w:val="24"/>
                        </w:rPr>
                      </w:pPr>
                      <w:sdt>
                        <w:sdtPr>
                          <w:alias w:val="Numeris"/>
                          <w:tag w:val="nr_1d00df3d4226442c8512f15e38d1f260"/>
                          <w:lock w:val="sdtLocked"/>
                          <w:richText/>
                        </w:sdtPr>
                        <w:sdtContent>
                          <w:r>
                            <w:rPr>
                              <w:b/>
                              <w:bCs/>
                              <w:szCs w:val="24"/>
                            </w:rPr>
                            <w:t>125</w:t>
                          </w:r>
                        </w:sdtContent>
                      </w:sdt>
                      <w:r>
                        <w:rPr>
                          <w:b/>
                          <w:bCs/>
                          <w:szCs w:val="24"/>
                        </w:rPr>
                        <w:t xml:space="preserve"> straipsnis. </w:t>
                      </w:r>
                      <w:sdt>
                        <w:sdtPr>
                          <w:alias w:val="Pavadinimas"/>
                          <w:tag w:val="title_1d00df3d4226442c8512f15e38d1f260"/>
                          <w:lock w:val="sdtLocked"/>
                          <w:richText/>
                        </w:sdtPr>
                        <w:sdtContent>
                          <w:r>
                            <w:rPr>
                              <w:b/>
                              <w:bCs/>
                              <w:szCs w:val="24"/>
                            </w:rPr>
                            <w:t>Pramoninės nuosavybės teisių pažeidimas</w:t>
                          </w:r>
                        </w:sdtContent>
                      </w:sdt>
                    </w:p>
                    <w:sdt>
                      <w:sdtPr>
                        <w:alias w:val="125 str. 1 d."/>
                        <w:tag w:val="part_17aaab53d856454c8d73432768645b70"/>
                        <w:lock w:val="sdtLocked"/>
                        <w:richText/>
                      </w:sdtPr>
                      <w:sdtContent>
                        <w:p>
                          <w:pPr>
                            <w:spacing w:line="360" w:lineRule="auto"/>
                            <w:ind w:firstLine="720"/>
                            <w:jc w:val="both"/>
                            <w:rPr>
                              <w:szCs w:val="24"/>
                            </w:rPr>
                          </w:pPr>
                          <w:sdt>
                            <w:sdtPr>
                              <w:alias w:val="Numeris"/>
                              <w:tag w:val="nr_17aaab53d856454c8d73432768645b70"/>
                              <w:lock w:val="sdtLocked"/>
                              <w:richText/>
                            </w:sdtPr>
                            <w:sdtContent>
                              <w:r>
                                <w:rPr>
                                  <w:bCs/>
                                  <w:szCs w:val="24"/>
                                </w:rPr>
                                <w:t>1</w:t>
                              </w:r>
                            </w:sdtContent>
                          </w:sdt>
                          <w:r>
                            <w:rPr>
                              <w:bCs/>
                              <w:szCs w:val="24"/>
                            </w:rPr>
                            <w:t>. Svetimu prekių ženklu neteisėtai pažymėtų prekių laikymas ar gabenimas komerciniais tikslais arba panaudojant svetimą dizainą ar išradimo patentą neteisėtai pagamintų prekių laikymas ar gabenimas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5 str. 2 d."/>
                        <w:tag w:val="part_e650d8e69116400fa07a23748b49bc6e"/>
                        <w:lock w:val="sdtLocked"/>
                        <w:richText/>
                      </w:sdtPr>
                      <w:sdtContent>
                        <w:p>
                          <w:pPr>
                            <w:spacing w:line="360" w:lineRule="auto"/>
                            <w:ind w:firstLine="720"/>
                            <w:jc w:val="both"/>
                            <w:rPr>
                              <w:szCs w:val="24"/>
                            </w:rPr>
                          </w:pPr>
                          <w:sdt>
                            <w:sdtPr>
                              <w:alias w:val="Numeris"/>
                              <w:tag w:val="nr_e650d8e69116400fa07a23748b49bc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5 str. 3 d."/>
                        <w:tag w:val="part_c71d59a9cc044210a58926a3f147cc46"/>
                        <w:lock w:val="sdtLocked"/>
                        <w:richText/>
                      </w:sdtPr>
                      <w:sdtContent>
                        <w:p>
                          <w:pPr>
                            <w:spacing w:line="360" w:lineRule="auto"/>
                            <w:ind w:firstLine="720"/>
                            <w:jc w:val="both"/>
                            <w:rPr>
                              <w:szCs w:val="24"/>
                            </w:rPr>
                          </w:pPr>
                          <w:sdt>
                            <w:sdtPr>
                              <w:alias w:val="Numeris"/>
                              <w:tag w:val="nr_c71d59a9cc044210a58926a3f147cc46"/>
                              <w:lock w:val="sdtLocked"/>
                              <w:richText/>
                            </w:sdtPr>
                            <w:sdtContent>
                              <w:r>
                                <w:rPr>
                                  <w:szCs w:val="24"/>
                                </w:rPr>
                                <w:t>3</w:t>
                              </w:r>
                            </w:sdtContent>
                          </w:sdt>
                          <w:r>
                            <w:rPr>
                              <w:szCs w:val="24"/>
                            </w:rPr>
                            <w:t xml:space="preserve">. Už šio straipsnio 1, 2 dalyse numatytus administracinius nusižengimus privaloma skirti svetimu prekių ženklu neteisėtai pažymėtų prekių arba panaudojant svetimą dizainą ar išradimo patentą neteisėtai pagamintų prekių ir jų gamybos priemonių ar įrangos konfiskavimą. </w:t>
                          </w:r>
                        </w:p>
                      </w:sdtContent>
                    </w:sdt>
                    <w:sdt>
                      <w:sdtPr>
                        <w:alias w:val="125 str. 4 d."/>
                        <w:tag w:val="part_9e4d307544e4480a88512f1840930869"/>
                        <w:lock w:val="sdtLocked"/>
                        <w:richText/>
                      </w:sdtPr>
                      <w:sdtContent>
                        <w:p>
                          <w:pPr>
                            <w:spacing w:line="360" w:lineRule="auto"/>
                            <w:ind w:firstLine="720"/>
                            <w:jc w:val="both"/>
                            <w:rPr>
                              <w:szCs w:val="24"/>
                            </w:rPr>
                          </w:pPr>
                          <w:sdt>
                            <w:sdtPr>
                              <w:alias w:val="Numeris"/>
                              <w:tag w:val="nr_9e4d307544e4480a88512f1840930869"/>
                              <w:lock w:val="sdtLocked"/>
                              <w:richText/>
                            </w:sdtPr>
                            <w:sdtContent>
                              <w:r>
                                <w:rPr>
                                  <w:szCs w:val="24"/>
                                </w:rPr>
                                <w:t>4</w:t>
                              </w:r>
                            </w:sdtContent>
                          </w:sdt>
                          <w:r>
                            <w:rPr>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p>
                          <w:pPr>
                            <w:spacing w:line="360" w:lineRule="auto"/>
                            <w:ind w:firstLine="720"/>
                            <w:rPr>
                              <w:b/>
                              <w:szCs w:val="24"/>
                            </w:rPr>
                          </w:pPr>
                        </w:p>
                      </w:sdtContent>
                    </w:sdt>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2 str."/>
                    <w:tag w:val="part_856fab77c52c4c4ca27838a00f5bf8c9"/>
                    <w:lock w:val="sdtLocked"/>
                    <w:richText/>
                  </w:sdtPr>
                  <w:sdtContent>
                    <w:p>
                      <w:pPr>
                        <w:suppressAutoHyphens/>
                        <w:spacing w:line="360" w:lineRule="auto"/>
                        <w:ind w:left="2410" w:hanging="1690"/>
                        <w:jc w:val="both"/>
                        <w:textAlignment w:val="baseline"/>
                        <w:rPr>
                          <w:rFonts w:eastAsia="NSimSun"/>
                          <w:color w:val="000000"/>
                          <w:szCs w:val="24"/>
                          <w:lang w:eastAsia="zh-CN" w:bidi="hi-IN"/>
                        </w:rPr>
                      </w:pPr>
                      <w:sdt>
                        <w:sdtPr>
                          <w:alias w:val="Numeris"/>
                          <w:tag w:val="nr_856fab77c52c4c4ca27838a00f5bf8c9"/>
                          <w:lock w:val="sdtLocked"/>
                          <w:richText/>
                        </w:sdtPr>
                        <w:sdtContent>
                          <w:r>
                            <w:rPr>
                              <w:rFonts w:eastAsia="NSimSun"/>
                              <w:b/>
                              <w:color w:val="000000"/>
                              <w:szCs w:val="24"/>
                              <w:lang w:eastAsia="zh-CN" w:bidi="hi-IN"/>
                            </w:rPr>
                            <w:t>132</w:t>
                          </w:r>
                        </w:sdtContent>
                      </w:sdt>
                      <w:r>
                        <w:rPr>
                          <w:rFonts w:eastAsia="NSimSun"/>
                          <w:b/>
                          <w:color w:val="000000"/>
                          <w:szCs w:val="24"/>
                          <w:lang w:eastAsia="zh-CN" w:bidi="hi-IN"/>
                        </w:rPr>
                        <w:t xml:space="preserve"> straipsnis. </w:t>
                      </w:r>
                      <w:sdt>
                        <w:sdtPr>
                          <w:alias w:val="Pavadinimas"/>
                          <w:tag w:val="title_856fab77c52c4c4ca27838a00f5bf8c9"/>
                          <w:lock w:val="sdtLocked"/>
                          <w:richText/>
                        </w:sdtPr>
                        <w:sdtContent>
                          <w:r>
                            <w:rPr>
                              <w:rFonts w:eastAsia="NSimSun"/>
                              <w:b/>
                              <w:color w:val="000000"/>
                              <w:szCs w:val="24"/>
                              <w:lang w:eastAsia="zh-CN" w:bidi="hi-IN"/>
                            </w:rPr>
                            <w:t>Tabako gaminių ar susijusių gaminių ir alkoholio produktų gamybos, importo ir prekybos licencijavimo tvarkos pažeidimas</w:t>
                          </w:r>
                        </w:sdtContent>
                      </w:sdt>
                    </w:p>
                    <w:sdt>
                      <w:sdtPr>
                        <w:alias w:val="132 str. 1 d."/>
                        <w:tag w:val="part_f174426de3b94fd38ab6ebf80db0abe5"/>
                        <w:lock w:val="sdtLocked"/>
                        <w:richText/>
                      </w:sdtPr>
                      <w:sdtContent>
                        <w:p>
                          <w:pPr>
                            <w:tabs>
                              <w:tab w:val="left" w:pos="993"/>
                            </w:tabs>
                            <w:suppressAutoHyphens/>
                            <w:spacing w:line="360" w:lineRule="auto"/>
                            <w:ind w:firstLine="720"/>
                            <w:jc w:val="both"/>
                            <w:textAlignment w:val="baseline"/>
                            <w:rPr>
                              <w:rFonts w:eastAsia="NSimSun"/>
                              <w:color w:val="000000"/>
                              <w:szCs w:val="24"/>
                              <w:lang w:eastAsia="zh-CN" w:bidi="hi-IN"/>
                            </w:rPr>
                          </w:pPr>
                          <w:r>
                            <w:rPr>
                              <w:rFonts w:eastAsia="NSimSun"/>
                              <w:color w:val="000000"/>
                              <w:szCs w:val="24"/>
                              <w:lang w:eastAsia="zh-CN" w:bidi="hi-IN"/>
                            </w:rPr>
                            <w:t>Tabako gaminių ar susijusių gaminių ir alkoholio produktų gamybos, importo ir prekybos licencijavimo tvarkos pažeidimas</w:t>
                          </w:r>
                        </w:p>
                      </w:sdtContent>
                    </w:sdt>
                    <w:sdt>
                      <w:sdtPr>
                        <w:alias w:val="132 str. 2 d."/>
                        <w:tag w:val="part_3a72a243f0954dde83c3fba0b123c3bc"/>
                        <w:lock w:val="sdtLocked"/>
                        <w:richText/>
                      </w:sdtPr>
                      <w:sdtContent>
                        <w:p>
                          <w:pPr>
                            <w:tabs>
                              <w:tab w:val="left" w:pos="993"/>
                            </w:tabs>
                            <w:suppressAutoHyphens/>
                            <w:spacing w:line="360" w:lineRule="auto"/>
                            <w:ind w:firstLine="720"/>
                            <w:jc w:val="both"/>
                            <w:textAlignment w:val="baseline"/>
                            <w:rPr>
                              <w:bCs/>
                              <w:szCs w:val="24"/>
                            </w:rPr>
                          </w:pPr>
                          <w:r>
                            <w:rPr>
                              <w:rFonts w:eastAsia="NSimSun"/>
                              <w:color w:val="000000"/>
                              <w:szCs w:val="24"/>
                              <w:lang w:eastAsia="zh-CN" w:bidi="hi-IN"/>
                            </w:rPr>
                            <w:t>užtraukia baudą įmonių vadovams ir (ar) jų vyriausiesiems finansininkams nuo dviejų šimtų iki vieno tūkstančio aštuonių šimtų devyniasdešimt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d8ed6eccaf3b442a9b06ff4818226892"/>
                    <w:lock w:val="sdtLocked"/>
                    <w:richText/>
                  </w:sdtPr>
                  <w:sdtContent>
                    <w:p>
                      <w:pPr>
                        <w:spacing w:line="360" w:lineRule="auto"/>
                        <w:ind w:left="2694" w:hanging="1974"/>
                        <w:jc w:val="both"/>
                        <w:rPr>
                          <w:color w:val="000000"/>
                          <w:szCs w:val="24"/>
                          <w:lang w:eastAsia="lt-LT"/>
                        </w:rPr>
                      </w:pPr>
                      <w:sdt>
                        <w:sdtPr>
                          <w:alias w:val="Numeris"/>
                          <w:tag w:val="nr_d8ed6eccaf3b442a9b06ff4818226892"/>
                          <w:lock w:val="sdtLocked"/>
                          <w:richText/>
                        </w:sdtPr>
                        <w:sdtContent>
                          <w:r>
                            <w:rPr>
                              <w:b/>
                              <w:color w:val="000000"/>
                              <w:szCs w:val="24"/>
                              <w:lang w:eastAsia="lt-LT"/>
                            </w:rPr>
                            <w:t>134</w:t>
                          </w:r>
                        </w:sdtContent>
                      </w:sdt>
                      <w:r>
                        <w:rPr>
                          <w:b/>
                          <w:color w:val="000000"/>
                          <w:szCs w:val="24"/>
                          <w:lang w:eastAsia="lt-LT"/>
                        </w:rPr>
                        <w:t xml:space="preserve"> straipsnis. </w:t>
                      </w:r>
                      <w:sdt>
                        <w:sdtPr>
                          <w:alias w:val="Pavadinimas"/>
                          <w:tag w:val="title_d8ed6eccaf3b442a9b06ff4818226892"/>
                          <w:lock w:val="sdtLocked"/>
                          <w:richText/>
                        </w:sdtPr>
                        <w:sdtContent>
                          <w:r>
                            <w:rPr>
                              <w:b/>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9256f586303b42018442b47613824d21"/>
                        <w:lock w:val="sdtLocked"/>
                        <w:richText/>
                      </w:sdtPr>
                      <w:sdtContent>
                        <w:p>
                          <w:pPr>
                            <w:spacing w:line="360" w:lineRule="auto"/>
                            <w:ind w:firstLine="720"/>
                            <w:jc w:val="both"/>
                            <w:rPr>
                              <w:color w:val="000000"/>
                              <w:szCs w:val="24"/>
                              <w:lang w:eastAsia="lt-LT"/>
                            </w:rPr>
                          </w:pPr>
                          <w:sdt>
                            <w:sdtPr>
                              <w:alias w:val="Numeris"/>
                              <w:tag w:val="nr_9256f586303b42018442b47613824d21"/>
                              <w:lock w:val="sdtLocked"/>
                              <w:richText/>
                            </w:sdtPr>
                            <w:sdtContent>
                              <w:r>
                                <w:rPr>
                                  <w:color w:val="000000"/>
                                  <w:szCs w:val="24"/>
                                  <w:lang w:eastAsia="lt-LT"/>
                                </w:rPr>
                                <w:t>1</w:t>
                              </w:r>
                            </w:sdtContent>
                          </w:sdt>
                          <w:r>
                            <w:rPr>
                              <w:color w:val="000000"/>
                              <w:szCs w:val="24"/>
                              <w:lang w:eastAsia="lt-LT"/>
                            </w:rPr>
                            <w:t>. Žaidimų žaidimo automatais organizavimo tvarkos pažeidimas užtraukia baudą nuo vieno šimto iki dviejų šimtų penkiasdešimt eurų.</w:t>
                          </w:r>
                        </w:p>
                      </w:sdtContent>
                    </w:sdt>
                    <w:sdt>
                      <w:sdtPr>
                        <w:alias w:val="134 str. 2 d."/>
                        <w:tag w:val="part_9d5a96cf05144faaaf3128374f51ee24"/>
                        <w:lock w:val="sdtLocked"/>
                        <w:richText/>
                      </w:sdtPr>
                      <w:sdtContent>
                        <w:p>
                          <w:pPr>
                            <w:spacing w:line="360" w:lineRule="auto"/>
                            <w:ind w:firstLine="720"/>
                            <w:jc w:val="both"/>
                            <w:rPr>
                              <w:color w:val="000000"/>
                              <w:szCs w:val="24"/>
                              <w:lang w:eastAsia="lt-LT"/>
                            </w:rPr>
                          </w:pPr>
                          <w:sdt>
                            <w:sdtPr>
                              <w:alias w:val="Numeris"/>
                              <w:tag w:val="nr_9d5a96cf05144faaaf3128374f51ee24"/>
                              <w:lock w:val="sdtLocked"/>
                              <w:richText/>
                            </w:sdtPr>
                            <w:sdtContent>
                              <w:r>
                                <w:rPr>
                                  <w:color w:val="000000"/>
                                  <w:szCs w:val="24"/>
                                  <w:lang w:eastAsia="lt-LT"/>
                                </w:rPr>
                                <w:t>2</w:t>
                              </w:r>
                            </w:sdtContent>
                          </w:sdt>
                          <w:r>
                            <w:rPr>
                              <w:color w:val="000000"/>
                              <w:szCs w:val="24"/>
                              <w:lang w:eastAsia="lt-LT"/>
                            </w:rPr>
                            <w:t>. Loterijų organizavimo tvarkos arba loterijos taisyklių pažeidimas užtraukia baudą nuo devynių šimtų iki vieno tūkstančio keturių šimtų eurų.</w:t>
                          </w:r>
                        </w:p>
                      </w:sdtContent>
                    </w:sdt>
                    <w:sdt>
                      <w:sdtPr>
                        <w:alias w:val="134 str. 3 d."/>
                        <w:tag w:val="part_fc30033ae6f44a18b609f0fdc086e349"/>
                        <w:lock w:val="sdtLocked"/>
                        <w:richText/>
                      </w:sdtPr>
                      <w:sdtContent>
                        <w:p>
                          <w:pPr>
                            <w:spacing w:line="360" w:lineRule="auto"/>
                            <w:ind w:firstLine="720"/>
                            <w:jc w:val="both"/>
                            <w:rPr>
                              <w:color w:val="000000"/>
                              <w:szCs w:val="24"/>
                              <w:lang w:eastAsia="lt-LT"/>
                            </w:rPr>
                          </w:pPr>
                          <w:sdt>
                            <w:sdtPr>
                              <w:alias w:val="Numeris"/>
                              <w:tag w:val="nr_fc30033ae6f44a18b609f0fdc086e349"/>
                              <w:lock w:val="sdtLocked"/>
                              <w:richText/>
                            </w:sdtPr>
                            <w:sdtContent>
                              <w:r>
                                <w:rPr>
                                  <w:color w:val="000000"/>
                                  <w:szCs w:val="24"/>
                                  <w:lang w:eastAsia="lt-LT"/>
                                </w:rPr>
                                <w:t>3</w:t>
                              </w:r>
                            </w:sdtContent>
                          </w:sdt>
                          <w:r>
                            <w:rPr>
                              <w:color w:val="000000"/>
                              <w:szCs w:val="24"/>
                              <w:lang w:eastAsia="lt-LT"/>
                            </w:rPr>
                            <w:t>. Šio straipsnio 2 dalyje numatytas administracinis nusižengimas, padarytas pakartotinai, užtraukia baudą nuo vieno tūkstančio keturių šimtų iki trijų tūkstančių eurų.</w:t>
                          </w:r>
                        </w:p>
                      </w:sdtContent>
                    </w:sdt>
                    <w:sdt>
                      <w:sdtPr>
                        <w:alias w:val="134 str. 4 d."/>
                        <w:tag w:val="part_1e96a86766034bc39fd992cbb3582a70"/>
                        <w:lock w:val="sdtLocked"/>
                        <w:richText/>
                      </w:sdtPr>
                      <w:sdtContent>
                        <w:p>
                          <w:pPr>
                            <w:spacing w:line="360" w:lineRule="auto"/>
                            <w:ind w:firstLine="720"/>
                            <w:jc w:val="both"/>
                            <w:rPr>
                              <w:color w:val="000000"/>
                              <w:szCs w:val="24"/>
                              <w:lang w:eastAsia="lt-LT"/>
                            </w:rPr>
                          </w:pPr>
                          <w:sdt>
                            <w:sdtPr>
                              <w:alias w:val="Numeris"/>
                              <w:tag w:val="nr_1e96a86766034bc39fd992cbb3582a70"/>
                              <w:lock w:val="sdtLocked"/>
                              <w:richText/>
                            </w:sdtPr>
                            <w:sdtContent>
                              <w:r>
                                <w:rPr>
                                  <w:color w:val="000000"/>
                                  <w:szCs w:val="24"/>
                                  <w:lang w:eastAsia="lt-LT"/>
                                </w:rPr>
                                <w:t>4</w:t>
                              </w:r>
                            </w:sdtContent>
                          </w:sdt>
                          <w:r>
                            <w:rPr>
                              <w:color w:val="000000"/>
                              <w:szCs w:val="24"/>
                              <w:lang w:eastAsia="lt-LT"/>
                            </w:rPr>
                            <w:t>. Azartinių lošimų organizavimo tvarkos arba lošimo reglamento pažeidimas užtraukia baudą nuo vieno tūkstančio penkių šimtų iki keturių tūkstančių trijų šimtų eurų.</w:t>
                          </w:r>
                        </w:p>
                      </w:sdtContent>
                    </w:sdt>
                    <w:sdt>
                      <w:sdtPr>
                        <w:alias w:val="134 str. 5 d."/>
                        <w:tag w:val="part_e091942012aa47329079a1829eda2efb"/>
                        <w:lock w:val="sdtLocked"/>
                        <w:richText/>
                      </w:sdtPr>
                      <w:sdtContent>
                        <w:p>
                          <w:pPr>
                            <w:spacing w:line="360" w:lineRule="auto"/>
                            <w:ind w:firstLine="720"/>
                            <w:jc w:val="both"/>
                            <w:rPr>
                              <w:color w:val="000000"/>
                              <w:szCs w:val="24"/>
                              <w:lang w:eastAsia="lt-LT"/>
                            </w:rPr>
                          </w:pPr>
                          <w:sdt>
                            <w:sdtPr>
                              <w:alias w:val="Numeris"/>
                              <w:tag w:val="nr_e091942012aa47329079a1829eda2efb"/>
                              <w:lock w:val="sdtLocked"/>
                              <w:richText/>
                            </w:sdtPr>
                            <w:sdtContent>
                              <w:r>
                                <w:rPr>
                                  <w:color w:val="000000"/>
                                  <w:szCs w:val="24"/>
                                  <w:lang w:eastAsia="lt-LT"/>
                                </w:rPr>
                                <w:t>5</w:t>
                              </w:r>
                            </w:sdtContent>
                          </w:sdt>
                          <w:r>
                            <w:rPr>
                              <w:color w:val="000000"/>
                              <w:szCs w:val="24"/>
                              <w:lang w:eastAsia="lt-LT"/>
                            </w:rPr>
                            <w:t>. Šio straipsnio 4 dalyje numatytas administracinis nusižengimas, padarytas pakartotinai, užtraukia baudą nuo keturių tūkstančių dviejų šimtų iki šešių tūkstančių eurų.</w:t>
                          </w:r>
                        </w:p>
                      </w:sdtContent>
                    </w:sdt>
                    <w:sdt>
                      <w:sdtPr>
                        <w:alias w:val="134 str. 6 d."/>
                        <w:tag w:val="part_5fa6d5d20e884f899e6b30752d76130e"/>
                        <w:lock w:val="sdtLocked"/>
                        <w:richText/>
                      </w:sdtPr>
                      <w:sdtContent>
                        <w:p>
                          <w:pPr>
                            <w:spacing w:line="360" w:lineRule="auto"/>
                            <w:ind w:firstLine="720"/>
                            <w:jc w:val="both"/>
                            <w:rPr>
                              <w:bCs/>
                              <w:szCs w:val="24"/>
                            </w:rPr>
                          </w:pPr>
                          <w:sdt>
                            <w:sdtPr>
                              <w:alias w:val="Numeris"/>
                              <w:tag w:val="nr_5fa6d5d20e884f899e6b30752d76130e"/>
                              <w:lock w:val="sdtLocked"/>
                              <w:richText/>
                            </w:sdtPr>
                            <w:sdtContent>
                              <w:r>
                                <w:rPr>
                                  <w:color w:val="000000"/>
                                  <w:szCs w:val="24"/>
                                  <w:lang w:eastAsia="lt-LT"/>
                                </w:rPr>
                                <w:t>6</w:t>
                              </w:r>
                            </w:sdtContent>
                          </w:sdt>
                          <w:r>
                            <w:rPr>
                              <w:color w:val="000000"/>
                              <w:szCs w:val="24"/>
                              <w:lang w:eastAsia="lt-LT"/>
                            </w:rPr>
                            <w:t>. Už šio straipsnio 2, 3, 4, 5 dalyse numatytus administracinius nusižengimus privaloma skirti daikto, kuris buvo administracinio nusižengimo padarymo įrankis arba dalykas, ir administracinio nusižengimo padarymu gautų pajamų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34aa14fcc0324f888396b9ae5d2b343e"/>
                    <w:lock w:val="sdtLocked"/>
                    <w:richText/>
                  </w:sdtPr>
                  <w:sdtContent>
                    <w:p>
                      <w:pPr>
                        <w:spacing w:line="360" w:lineRule="auto"/>
                        <w:ind w:left="2410" w:hanging="1690"/>
                        <w:jc w:val="both"/>
                        <w:rPr>
                          <w:color w:val="000000"/>
                          <w:szCs w:val="24"/>
                          <w:lang w:eastAsia="lt-LT"/>
                        </w:rPr>
                      </w:pPr>
                      <w:sdt>
                        <w:sdtPr>
                          <w:alias w:val="Numeris"/>
                          <w:tag w:val="nr_34aa14fcc0324f888396b9ae5d2b343e"/>
                          <w:lock w:val="sdtLocked"/>
                          <w:richText/>
                        </w:sdtPr>
                        <w:sdtContent>
                          <w:r>
                            <w:rPr>
                              <w:b/>
                              <w:bCs/>
                              <w:color w:val="000000"/>
                              <w:szCs w:val="24"/>
                              <w:lang w:eastAsia="lt-LT"/>
                            </w:rPr>
                            <w:t>136</w:t>
                          </w:r>
                        </w:sdtContent>
                      </w:sdt>
                      <w:r>
                        <w:rPr>
                          <w:b/>
                          <w:bCs/>
                          <w:color w:val="000000"/>
                          <w:szCs w:val="24"/>
                          <w:lang w:eastAsia="lt-LT"/>
                        </w:rPr>
                        <w:t xml:space="preserve"> straipsnis. </w:t>
                      </w:r>
                      <w:sdt>
                        <w:sdtPr>
                          <w:alias w:val="Pavadinimas"/>
                          <w:tag w:val="title_34aa14fcc0324f888396b9ae5d2b343e"/>
                          <w:lock w:val="sdtLocked"/>
                          <w:richText/>
                        </w:sdtPr>
                        <w:sdtContent>
                          <w:r>
                            <w:rPr>
                              <w:b/>
                              <w:bCs/>
                              <w:color w:val="000000"/>
                              <w:szCs w:val="24"/>
                              <w:lang w:eastAsia="lt-LT"/>
                            </w:rPr>
                            <w:t>Duomenų ar informacijos apie viešosios informacijos rengėjus, skleidėjus ir jų veiklą pateikimo Viešosios informacijos rengėjų ir skleidėjų informacinei sistemai tvarkos pažeidimas</w:t>
                          </w:r>
                        </w:sdtContent>
                      </w:sdt>
                    </w:p>
                    <w:sdt>
                      <w:sdtPr>
                        <w:alias w:val="136 str. 1 d."/>
                        <w:tag w:val="part_c2fecf80be4a420cbf83e30a4ff9abbb"/>
                        <w:lock w:val="sdtLocked"/>
                        <w:richText/>
                      </w:sdtPr>
                      <w:sdtContent>
                        <w:p>
                          <w:pPr>
                            <w:spacing w:line="360" w:lineRule="auto"/>
                            <w:ind w:firstLine="720"/>
                            <w:jc w:val="both"/>
                            <w:rPr>
                              <w:color w:val="000000"/>
                              <w:szCs w:val="24"/>
                              <w:lang w:eastAsia="lt-LT"/>
                            </w:rPr>
                          </w:pPr>
                          <w:sdt>
                            <w:sdtPr>
                              <w:alias w:val="Numeris"/>
                              <w:tag w:val="nr_c2fecf80be4a420cbf83e30a4ff9abbb"/>
                              <w:lock w:val="sdtLocked"/>
                              <w:richText/>
                            </w:sdtPr>
                            <w:sdtContent>
                              <w:r>
                                <w:rPr>
                                  <w:color w:val="000000"/>
                                  <w:szCs w:val="24"/>
                                  <w:lang w:eastAsia="lt-LT"/>
                                </w:rPr>
                                <w:t>1</w:t>
                              </w:r>
                            </w:sdtContent>
                          </w:sdt>
                          <w:r>
                            <w:rPr>
                              <w:color w:val="000000"/>
                              <w:szCs w:val="24"/>
                              <w:lang w:eastAsia="lt-LT"/>
                            </w:rPr>
                            <w:t>.</w:t>
                          </w:r>
                          <w:r>
                            <w:rPr>
                              <w:bCs/>
                              <w:color w:val="000000"/>
                              <w:szCs w:val="24"/>
                              <w:lang w:eastAsia="lt-LT"/>
                            </w:rPr>
                            <w:t xml:space="preserve"> </w:t>
                          </w:r>
                          <w:r>
                            <w:rPr>
                              <w:color w:val="000000"/>
                              <w:szCs w:val="24"/>
                              <w:lang w:eastAsia="lt-LT"/>
                            </w:rPr>
                            <w:t xml:space="preserve">Duomenų </w:t>
                          </w:r>
                          <w:r>
                            <w:rPr>
                              <w:bCs/>
                              <w:color w:val="000000"/>
                              <w:szCs w:val="24"/>
                              <w:lang w:eastAsia="lt-LT"/>
                            </w:rPr>
                            <w:t>ar informacijos</w:t>
                          </w:r>
                          <w:r>
                            <w:rPr>
                              <w:color w:val="000000"/>
                              <w:szCs w:val="24"/>
                              <w:lang w:eastAsia="lt-LT"/>
                            </w:rPr>
                            <w:t xml:space="preserve"> apie </w:t>
                          </w:r>
                          <w:r>
                            <w:rPr>
                              <w:bCs/>
                              <w:color w:val="000000"/>
                              <w:szCs w:val="24"/>
                              <w:lang w:eastAsia="lt-LT"/>
                            </w:rPr>
                            <w:t>viešosios informacijos rengėjus, skleidėjus ir jų veiklą nepateikimas į Viešosios informacijos rengėjų ir skleidėjų informacinę sistemą teisės aktų nustatyta tvarka arba neteisingų duomenų ir informacijos pateikimas</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trijų šimtų iki aštuonių šimtų šešiasdešimt eurų.</w:t>
                          </w:r>
                        </w:p>
                      </w:sdtContent>
                    </w:sdt>
                    <w:sdt>
                      <w:sdtPr>
                        <w:alias w:val="136 str. 2 d."/>
                        <w:tag w:val="part_7bf08a735606485ab06a41d3e02e1966"/>
                        <w:lock w:val="sdtLocked"/>
                        <w:richText/>
                      </w:sdtPr>
                      <w:sdtContent>
                        <w:p>
                          <w:pPr>
                            <w:spacing w:line="360" w:lineRule="auto"/>
                            <w:ind w:firstLine="720"/>
                            <w:jc w:val="both"/>
                            <w:rPr>
                              <w:color w:val="000000"/>
                              <w:szCs w:val="24"/>
                              <w:lang w:eastAsia="lt-LT"/>
                            </w:rPr>
                          </w:pPr>
                          <w:sdt>
                            <w:sdtPr>
                              <w:alias w:val="Numeris"/>
                              <w:tag w:val="nr_7bf08a735606485ab06a41d3e02e1966"/>
                              <w:lock w:val="sdtLocked"/>
                              <w:richText/>
                            </w:sdtPr>
                            <w:sdtContent>
                              <w:r>
                                <w:rPr>
                                  <w:color w:val="000000"/>
                                  <w:szCs w:val="24"/>
                                  <w:lang w:eastAsia="lt-LT"/>
                                </w:rPr>
                                <w:t>2</w:t>
                              </w:r>
                            </w:sdtContent>
                          </w:sdt>
                          <w:r>
                            <w:rPr>
                              <w:color w:val="000000"/>
                              <w:szCs w:val="24"/>
                              <w:lang w:eastAsia="lt-LT"/>
                            </w:rPr>
                            <w:t>. Šio straipsnio 1</w:t>
                          </w:r>
                          <w:r>
                            <w:rPr>
                              <w:bCs/>
                              <w:color w:val="000000"/>
                              <w:szCs w:val="24"/>
                              <w:lang w:eastAsia="lt-LT"/>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devynių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37 str."/>
                    <w:tag w:val="part_10d2a90ddf9245d69d0d2d5b8b080528"/>
                    <w:lock w:val="sdtLocked"/>
                    <w:richText/>
                  </w:sdtPr>
                  <w:sdtContent>
                    <w:p>
                      <w:pPr>
                        <w:spacing w:line="360" w:lineRule="auto"/>
                        <w:ind w:left="2552" w:hanging="1832"/>
                        <w:jc w:val="both"/>
                        <w:rPr>
                          <w:szCs w:val="24"/>
                          <w:lang w:eastAsia="lt-LT"/>
                        </w:rPr>
                      </w:pPr>
                      <w:sdt>
                        <w:sdtPr>
                          <w:alias w:val="Numeris"/>
                          <w:tag w:val="nr_10d2a90ddf9245d69d0d2d5b8b080528"/>
                          <w:lock w:val="sdtLocked"/>
                          <w:richText/>
                        </w:sdtPr>
                        <w:sdtContent>
                          <w:r>
                            <w:rPr>
                              <w:b/>
                              <w:bCs/>
                              <w:szCs w:val="24"/>
                              <w:lang w:eastAsia="lt-LT"/>
                            </w:rPr>
                            <w:t>137</w:t>
                          </w:r>
                        </w:sdtContent>
                      </w:sdt>
                      <w:r>
                        <w:rPr>
                          <w:b/>
                          <w:bCs/>
                          <w:szCs w:val="24"/>
                          <w:lang w:eastAsia="lt-LT"/>
                        </w:rPr>
                        <w:t xml:space="preserve"> straipsnis. </w:t>
                      </w:r>
                      <w:sdt>
                        <w:sdtPr>
                          <w:alias w:val="Pavadinimas"/>
                          <w:tag w:val="title_10d2a90ddf9245d69d0d2d5b8b080528"/>
                          <w:lock w:val="sdtLocked"/>
                          <w:richText/>
                        </w:sdtPr>
                        <w:sdtContent>
                          <w:r>
                            <w:rPr>
                              <w:b/>
                              <w:szCs w:val="24"/>
                              <w:lang w:eastAsia="lt-LT"/>
                            </w:rPr>
                            <w:t>Neteisėtas stiprių alkoholinių gėrimų, brogos, nedenatūruoto ar denatūruoto etilo alkoholio, jų skiedinių (mišinių) gaminimas, įgijimas, laikymas, gabenimas</w:t>
                          </w:r>
                          <w:r>
                            <w:rPr>
                              <w:szCs w:val="24"/>
                              <w:lang w:eastAsia="lt-LT"/>
                            </w:rPr>
                            <w:t xml:space="preserve"> </w:t>
                          </w:r>
                        </w:sdtContent>
                      </w:sdt>
                    </w:p>
                    <w:sdt>
                      <w:sdtPr>
                        <w:alias w:val="137 str. 1 d."/>
                        <w:tag w:val="part_8c13f948c3ec4dbdadcaf915ba7657f9"/>
                        <w:lock w:val="sdtLocked"/>
                        <w:richText/>
                      </w:sdtPr>
                      <w:sdtContent>
                        <w:p>
                          <w:pPr>
                            <w:spacing w:line="360" w:lineRule="auto"/>
                            <w:ind w:firstLine="720"/>
                            <w:jc w:val="both"/>
                            <w:rPr>
                              <w:szCs w:val="24"/>
                              <w:lang w:eastAsia="lt-LT"/>
                            </w:rPr>
                          </w:pPr>
                          <w:sdt>
                            <w:sdtPr>
                              <w:alias w:val="Numeris"/>
                              <w:tag w:val="nr_8c13f948c3ec4dbdadcaf915ba7657f9"/>
                              <w:lock w:val="sdtLocked"/>
                              <w:richText/>
                            </w:sdtPr>
                            <w:sdtContent>
                              <w:r>
                                <w:rPr>
                                  <w:szCs w:val="24"/>
                                  <w:lang w:eastAsia="lt-LT"/>
                                </w:rPr>
                                <w:t>1</w:t>
                              </w:r>
                            </w:sdtContent>
                          </w:sdt>
                          <w:r>
                            <w:rPr>
                              <w:szCs w:val="24"/>
                              <w:lang w:eastAsia="lt-LT"/>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szCs w:val="24"/>
                              <w:lang w:eastAsia="lt-LT"/>
                            </w:rPr>
                          </w:pPr>
                          <w:r>
                            <w:rPr>
                              <w:szCs w:val="24"/>
                              <w:lang w:eastAsia="lt-LT"/>
                            </w:rPr>
                            <w:t>užtraukia įspėjimą gyvenamųjų ar kitų patalpų savininkams.</w:t>
                          </w:r>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32aeedaf7c8d49ff9a434d989b3713b5"/>
                        <w:lock w:val="sdtLocked"/>
                        <w:richText/>
                      </w:sdtPr>
                      <w:sdtContent>
                        <w:p>
                          <w:pPr>
                            <w:spacing w:line="360" w:lineRule="auto"/>
                            <w:ind w:firstLine="720"/>
                            <w:jc w:val="both"/>
                            <w:rPr>
                              <w:szCs w:val="24"/>
                              <w:lang w:eastAsia="lt-LT"/>
                            </w:rPr>
                          </w:pPr>
                          <w:sdt>
                            <w:sdtPr>
                              <w:alias w:val="Numeris"/>
                              <w:tag w:val="nr_32aeedaf7c8d49ff9a434d989b3713b5"/>
                              <w:lock w:val="sdtLocked"/>
                              <w:richText/>
                            </w:sdtPr>
                            <w:sdtContent>
                              <w:r>
                                <w:rPr>
                                  <w:szCs w:val="24"/>
                                  <w:lang w:eastAsia="lt-LT"/>
                                </w:rPr>
                                <w:t>3</w:t>
                              </w:r>
                            </w:sdtContent>
                          </w:sdt>
                          <w:r>
                            <w:rPr>
                              <w:szCs w:val="24"/>
                              <w:lang w:eastAsia="lt-LT"/>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szCs w:val="24"/>
                              <w:lang w:eastAsia="lt-LT"/>
                            </w:rPr>
                          </w:pPr>
                          <w:r>
                            <w:rPr>
                              <w:szCs w:val="24"/>
                              <w:lang w:eastAsia="lt-LT"/>
                            </w:rPr>
                            <w:t xml:space="preserve">užtraukia baudą nuo vieno šimto aštuoniasdešimt iki septynių šimtų aštuoniasdešimt eurų. </w:t>
                          </w:r>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137 str. 5 d."/>
                        <w:tag w:val="part_4b95ad6e908a48eca69383e51e7027f2"/>
                        <w:lock w:val="sdtLocked"/>
                        <w:richText/>
                      </w:sdtPr>
                      <w:sdtContent>
                        <w:p>
                          <w:pPr>
                            <w:spacing w:line="360" w:lineRule="auto"/>
                            <w:ind w:firstLine="720"/>
                            <w:jc w:val="both"/>
                            <w:rPr>
                              <w:bCs/>
                              <w:szCs w:val="24"/>
                            </w:rPr>
                          </w:pPr>
                          <w:sdt>
                            <w:sdtPr>
                              <w:alias w:val="Numeris"/>
                              <w:tag w:val="nr_4b95ad6e908a48eca69383e51e7027f2"/>
                              <w:lock w:val="sdtLocked"/>
                              <w:richText/>
                            </w:sdtPr>
                            <w:sdtContent>
                              <w:r>
                                <w:rPr>
                                  <w:szCs w:val="24"/>
                                  <w:lang w:eastAsia="lt-LT"/>
                                </w:rPr>
                                <w:t>5</w:t>
                              </w:r>
                            </w:sdtContent>
                          </w:sdt>
                          <w:r>
                            <w:rPr>
                              <w:szCs w:val="24"/>
                              <w:lang w:eastAsia="lt-LT"/>
                            </w:rPr>
                            <w:t>. Už šio straipsnio 3, 4 dalyse numatytus administracinius nusižengimus privaloma skirti naminių stiprių alkoholinių gėrimų, brogos, nedenatūruoto etilo alkoholio, denatūruoto etilo alkoholio ir jų skiedinių (mišinių), taip pat jų gamybos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bdfc0127011ea9d279ea27696ab7b">
                        <w:r w:rsidRPr="00532B9F">
                          <w:rPr>
                            <w:rFonts w:ascii="Times New Roman" w:eastAsia="MS Mincho" w:hAnsi="Times New Roman"/>
                            <w:sz w:val="20"/>
                            <w:i/>
                            <w:iCs/>
                            <w:color w:val="0000FF" w:themeColor="hyperlink"/>
                            <w:u w:val="single"/>
                          </w:rPr>
                          <w:t>XIII-2523</w:t>
                        </w:r>
                      </w:fldSimple>
                      <w:r>
                        <w:rPr>
                          <w:rFonts w:ascii="Times New Roman" w:eastAsia="MS Mincho" w:hAnsi="Times New Roman"/>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1-1 str."/>
                    <w:tag w:val="part_87c1bda008544321ac4d82fed449fe48"/>
                    <w:lock w:val="sdtLocked"/>
                    <w:richText/>
                  </w:sdtPr>
                  <w:sdtContent>
                    <w:p>
                      <w:pPr>
                        <w:spacing w:line="360" w:lineRule="auto"/>
                        <w:ind w:left="2410" w:hanging="1690"/>
                        <w:jc w:val="both"/>
                        <w:rPr>
                          <w:b/>
                          <w:color w:val="000000"/>
                          <w:szCs w:val="24"/>
                        </w:rPr>
                      </w:pPr>
                      <w:sdt>
                        <w:sdtPr>
                          <w:alias w:val="Numeris"/>
                          <w:tag w:val="nr_87c1bda008544321ac4d82fed449fe48"/>
                          <w:lock w:val="sdtLocked"/>
                          <w:richText/>
                        </w:sdtPr>
                        <w:sdtContent>
                          <w:r>
                            <w:rPr>
                              <w:b/>
                              <w:color w:val="000000"/>
                              <w:szCs w:val="24"/>
                              <w:lang w:eastAsia="lt-LT"/>
                            </w:rPr>
                            <w:t>141</w:t>
                          </w:r>
                          <w:r>
                            <w:rPr>
                              <w:b/>
                              <w:color w:val="000000"/>
                              <w:szCs w:val="24"/>
                              <w:vertAlign w:val="superscript"/>
                              <w:lang w:eastAsia="lt-LT"/>
                            </w:rPr>
                            <w:t>1</w:t>
                          </w:r>
                        </w:sdtContent>
                      </w:sdt>
                      <w:r>
                        <w:rPr>
                          <w:b/>
                          <w:bCs/>
                          <w:color w:val="000000"/>
                          <w:szCs w:val="24"/>
                        </w:rPr>
                        <w:t xml:space="preserve"> straipsnis. </w:t>
                      </w:r>
                      <w:sdt>
                        <w:sdtPr>
                          <w:alias w:val="Pavadinimas"/>
                          <w:tag w:val="title_87c1bda008544321ac4d82fed449fe48"/>
                          <w:lock w:val="sdtLocked"/>
                          <w:richText/>
                        </w:sdtPr>
                        <w:sdtContent>
                          <w:r>
                            <w:rPr>
                              <w:b/>
                              <w:bCs/>
                              <w:color w:val="000000"/>
                              <w:szCs w:val="24"/>
                            </w:rPr>
                            <w:t xml:space="preserve">Reglamente (ES) 2017/821 nustatytų prievolių dėl išsamaus tiekimo grandinės patikrinimo </w:t>
                          </w:r>
                          <w:r>
                            <w:rPr>
                              <w:b/>
                              <w:color w:val="000000"/>
                              <w:szCs w:val="24"/>
                            </w:rPr>
                            <w:t>nevykdymas arba netinkamas vykdymas</w:t>
                          </w:r>
                        </w:sdtContent>
                      </w:sdt>
                    </w:p>
                    <w:sdt>
                      <w:sdtPr>
                        <w:alias w:val="141-1 str. 1 d."/>
                        <w:tag w:val="part_02c4993e8d064a29bbb7d65005a2256b"/>
                        <w:lock w:val="sdtLocked"/>
                        <w:richText/>
                      </w:sdtPr>
                      <w:sdtContent>
                        <w:p>
                          <w:pPr>
                            <w:spacing w:line="360" w:lineRule="auto"/>
                            <w:ind w:firstLine="720"/>
                            <w:jc w:val="both"/>
                            <w:rPr>
                              <w:color w:val="000000"/>
                              <w:szCs w:val="24"/>
                            </w:rPr>
                          </w:pPr>
                          <w:r>
                            <w:rPr>
                              <w:bCs/>
                              <w:color w:val="000000"/>
                              <w:szCs w:val="24"/>
                            </w:rPr>
                            <w:t xml:space="preserve">Reglamente (ES) 2017/821 nustatytų prievolių dėl išsamaus tiekimo grandinės patikrinimo </w:t>
                          </w:r>
                          <w:r>
                            <w:rPr>
                              <w:color w:val="000000"/>
                              <w:szCs w:val="24"/>
                            </w:rPr>
                            <w:t>nevykdymas arba netinkamas vykdymas</w:t>
                          </w:r>
                        </w:p>
                      </w:sdtContent>
                    </w:sdt>
                    <w:sdt>
                      <w:sdtPr>
                        <w:alias w:val="141-1 str. 2 d."/>
                        <w:tag w:val="part_210214e5f82f4658aff4470671d1aec7"/>
                        <w:lock w:val="sdtLocked"/>
                        <w:richText/>
                      </w:sdtPr>
                      <w:sdtContent>
                        <w:p>
                          <w:pPr>
                            <w:spacing w:line="360" w:lineRule="auto"/>
                            <w:ind w:firstLine="720"/>
                            <w:jc w:val="both"/>
                            <w:rPr>
                              <w:bCs/>
                              <w:szCs w:val="24"/>
                            </w:rPr>
                          </w:pPr>
                          <w:r>
                            <w:rPr>
                              <w:color w:val="000000"/>
                              <w:szCs w:val="24"/>
                            </w:rPr>
                            <w:t xml:space="preserve">užtraukia baudą asmenims </w:t>
                          </w:r>
                          <w:r>
                            <w:rPr>
                              <w:szCs w:val="24"/>
                            </w:rPr>
                            <w:t>nuo devyniasdešimt iki vieno šimto septyniasdešimt eurų ir juridinių asmenų arba užsienio juridinių asmenų ir kitų organizacijų filialų vadovams ar kitiems atsakingiems asmenims –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9e78f5fa5f574506a384969e3f4ad2e8"/>
                        <w:lock w:val="sdtLocked"/>
                        <w:richText/>
                      </w:sdtPr>
                      <w:sdtContent>
                        <w:p>
                          <w:pPr>
                            <w:spacing w:line="360" w:lineRule="auto"/>
                            <w:ind w:firstLine="720"/>
                            <w:jc w:val="both"/>
                            <w:rPr>
                              <w:bCs/>
                              <w:szCs w:val="24"/>
                            </w:rPr>
                          </w:pPr>
                          <w:sdt>
                            <w:sdtPr>
                              <w:alias w:val="Numeris"/>
                              <w:tag w:val="nr_9e78f5fa5f574506a384969e3f4ad2e8"/>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e195e0ae4b09406f9cf6581850361278"/>
                    <w:lock w:val="sdtLocked"/>
                    <w:richText/>
                  </w:sdtPr>
                  <w:sdtContent>
                    <w:p>
                      <w:pPr>
                        <w:spacing w:line="360" w:lineRule="auto"/>
                        <w:ind w:left="2410" w:hanging="1690"/>
                        <w:jc w:val="both"/>
                        <w:rPr>
                          <w:color w:val="000000"/>
                          <w:szCs w:val="24"/>
                          <w:lang w:eastAsia="lt-LT"/>
                        </w:rPr>
                      </w:pPr>
                      <w:sdt>
                        <w:sdtPr>
                          <w:alias w:val="Numeris"/>
                          <w:tag w:val="nr_e195e0ae4b09406f9cf6581850361278"/>
                          <w:lock w:val="sdtLocked"/>
                          <w:richText/>
                        </w:sdtPr>
                        <w:sdtContent>
                          <w:r>
                            <w:rPr>
                              <w:b/>
                              <w:bCs/>
                              <w:color w:val="000000"/>
                              <w:szCs w:val="24"/>
                              <w:lang w:eastAsia="lt-LT"/>
                            </w:rPr>
                            <w:t>146</w:t>
                          </w:r>
                        </w:sdtContent>
                      </w:sdt>
                      <w:r>
                        <w:rPr>
                          <w:b/>
                          <w:bCs/>
                          <w:color w:val="000000"/>
                          <w:szCs w:val="24"/>
                          <w:lang w:eastAsia="lt-LT"/>
                        </w:rPr>
                        <w:t xml:space="preserve"> straipsnis. </w:t>
                      </w:r>
                      <w:sdt>
                        <w:sdtPr>
                          <w:alias w:val="Pavadinimas"/>
                          <w:tag w:val="title_e195e0ae4b09406f9cf6581850361278"/>
                          <w:lock w:val="sdtLocked"/>
                          <w:richText/>
                        </w:sdtPr>
                        <w:sdtContent>
                          <w:r>
                            <w:rPr>
                              <w:b/>
                              <w:bCs/>
                              <w:color w:val="000000"/>
                              <w:szCs w:val="24"/>
                              <w:lang w:eastAsia="lt-LT"/>
                            </w:rPr>
                            <w:t xml:space="preserve">Reikalavimų televizijos reklamai, teleparduotuvei, prekių rodymui, reklamai radijo programose, komerciniams audiovizualiniams pranešimams ir </w:t>
                          </w:r>
                          <w:r>
                            <w:rPr>
                              <w:b/>
                              <w:bCs/>
                              <w:szCs w:val="24"/>
                            </w:rPr>
                            <w:t xml:space="preserve">audiovizualinės žiniasklaidos </w:t>
                          </w:r>
                          <w:r>
                            <w:rPr>
                              <w:b/>
                              <w:bCs/>
                              <w:color w:val="000000"/>
                              <w:szCs w:val="24"/>
                              <w:lang w:eastAsia="lt-LT"/>
                            </w:rPr>
                            <w:t>paslaugų, radijo programų ir</w:t>
                          </w:r>
                          <w:r>
                            <w:rPr>
                              <w:b/>
                              <w:bCs/>
                              <w:szCs w:val="24"/>
                            </w:rPr>
                            <w:t xml:space="preserve"> </w:t>
                          </w:r>
                          <w:r>
                            <w:rPr>
                              <w:b/>
                              <w:bCs/>
                              <w:color w:val="000000"/>
                              <w:szCs w:val="24"/>
                              <w:lang w:eastAsia="lt-LT"/>
                            </w:rPr>
                            <w:t>(ar) atskirų programų rėmimo reikalavimų pažeidimas</w:t>
                          </w:r>
                        </w:sdtContent>
                      </w:sdt>
                    </w:p>
                    <w:sdt>
                      <w:sdtPr>
                        <w:alias w:val="146 str. 1 d."/>
                        <w:tag w:val="part_7d139380cd9d4fb58729187b3cd9d351"/>
                        <w:lock w:val="sdtLocked"/>
                        <w:richText/>
                      </w:sdtPr>
                      <w:sdtContent>
                        <w:p>
                          <w:pPr>
                            <w:spacing w:line="360" w:lineRule="auto"/>
                            <w:ind w:firstLine="720"/>
                            <w:jc w:val="both"/>
                            <w:rPr>
                              <w:color w:val="000000"/>
                              <w:szCs w:val="24"/>
                              <w:lang w:eastAsia="lt-LT"/>
                            </w:rPr>
                          </w:pPr>
                          <w:sdt>
                            <w:sdtPr>
                              <w:alias w:val="Numeris"/>
                              <w:tag w:val="nr_7d139380cd9d4fb58729187b3cd9d351"/>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 xml:space="preserve">Reikalavimų televizijos reklamai, teleparduotuvei, prekių rodymui, reklamai radijo programose, komerciniams audiovizualiniams pranešimams ir </w:t>
                          </w:r>
                          <w:r>
                            <w:rPr>
                              <w:bCs/>
                              <w:szCs w:val="24"/>
                            </w:rPr>
                            <w:t xml:space="preserve">audiovizualinės žiniasklaidos </w:t>
                          </w:r>
                          <w:r>
                            <w:rPr>
                              <w:color w:val="000000"/>
                              <w:szCs w:val="24"/>
                              <w:lang w:eastAsia="lt-LT"/>
                            </w:rPr>
                            <w:t>paslaugų, radijo programų ir</w:t>
                          </w:r>
                          <w:r>
                            <w:rPr>
                              <w:bCs/>
                              <w:szCs w:val="24"/>
                            </w:rPr>
                            <w:t xml:space="preserve"> </w:t>
                          </w:r>
                          <w:r>
                            <w:rPr>
                              <w:color w:val="000000"/>
                              <w:szCs w:val="24"/>
                              <w:lang w:eastAsia="lt-LT"/>
                            </w:rPr>
                            <w:t>(ar) atskirų programų rėmimo reikalavimų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w:t>
                          </w:r>
                          <w:r>
                            <w:rPr>
                              <w:bCs/>
                              <w:szCs w:val="24"/>
                            </w:rPr>
                            <w:t xml:space="preserve">audiovizualinės žiniasklaidos </w:t>
                          </w:r>
                          <w:r>
                            <w:rPr>
                              <w:color w:val="000000"/>
                              <w:szCs w:val="24"/>
                              <w:lang w:eastAsia="lt-LT"/>
                            </w:rPr>
                            <w:t>paslaugų teikėjų vadovams arba kitiems atsakingiems asmenims nuo trijų šimtų iki aštuonių šimtų penkiasdešimt eurų.</w:t>
                          </w:r>
                        </w:p>
                      </w:sdtContent>
                    </w:sdt>
                    <w:sdt>
                      <w:sdtPr>
                        <w:alias w:val="146 str. 2 d."/>
                        <w:tag w:val="part_e19d517ca16c4570a97f9d95a5d5efb2"/>
                        <w:lock w:val="sdtLocked"/>
                        <w:richText/>
                      </w:sdtPr>
                      <w:sdtContent>
                        <w:p>
                          <w:pPr>
                            <w:spacing w:line="360" w:lineRule="auto"/>
                            <w:ind w:firstLine="720"/>
                            <w:jc w:val="both"/>
                            <w:rPr>
                              <w:color w:val="000000"/>
                              <w:szCs w:val="24"/>
                              <w:lang w:eastAsia="lt-LT"/>
                            </w:rPr>
                          </w:pPr>
                          <w:sdt>
                            <w:sdtPr>
                              <w:alias w:val="Numeris"/>
                              <w:tag w:val="nr_e19d517ca16c4570a97f9d95a5d5efb2"/>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
                              <w:bCs/>
                              <w:szCs w:val="24"/>
                            </w:rPr>
                          </w:pPr>
                          <w:r>
                            <w:rPr>
                              <w:color w:val="000000"/>
                              <w:szCs w:val="24"/>
                              <w:lang w:eastAsia="lt-LT"/>
                            </w:rPr>
                            <w:t>užtraukia baudą nuo aštuonių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8 str."/>
                    <w:tag w:val="part_b42392b27d304f88a23cb1db1dc984c6"/>
                    <w:lock w:val="sdtLocked"/>
                    <w:richText/>
                  </w:sdtPr>
                  <w:sdtContent>
                    <w:p>
                      <w:pPr>
                        <w:spacing w:line="360" w:lineRule="auto"/>
                        <w:ind w:left="2552" w:hanging="1832"/>
                        <w:jc w:val="both"/>
                        <w:rPr>
                          <w:bCs/>
                          <w:szCs w:val="24"/>
                        </w:rPr>
                      </w:pPr>
                      <w:sdt>
                        <w:sdtPr>
                          <w:alias w:val="Numeris"/>
                          <w:tag w:val="nr_b42392b27d304f88a23cb1db1dc984c6"/>
                          <w:lock w:val="sdtLocked"/>
                          <w:richText/>
                        </w:sdtPr>
                        <w:sdtContent>
                          <w:r>
                            <w:rPr>
                              <w:b/>
                              <w:bCs/>
                              <w:szCs w:val="24"/>
                            </w:rPr>
                            <w:t>148</w:t>
                          </w:r>
                        </w:sdtContent>
                      </w:sdt>
                      <w:r>
                        <w:rPr>
                          <w:b/>
                          <w:bCs/>
                          <w:szCs w:val="24"/>
                        </w:rPr>
                        <w:t xml:space="preserve"> straipsnis. </w:t>
                      </w:r>
                      <w:sdt>
                        <w:sdtPr>
                          <w:alias w:val="Pavadinimas"/>
                          <w:tag w:val="title_b42392b27d304f88a23cb1db1dc984c6"/>
                          <w:lock w:val="sdtLocked"/>
                          <w:richText/>
                        </w:sdtPr>
                        <w:sdtContent>
                          <w:r>
                            <w:rPr>
                              <w:b/>
                              <w:bCs/>
                              <w:szCs w:val="24"/>
                            </w:rPr>
                            <w:t>Informacijos apie privatizavimo objektą nepateikimas arba atskleidimas</w:t>
                          </w:r>
                        </w:sdtContent>
                      </w:sdt>
                    </w:p>
                    <w:sdt>
                      <w:sdtPr>
                        <w:alias w:val="148 str. 1 d."/>
                        <w:tag w:val="part_2a7b6bad0ce846b299937adef7ea15a3"/>
                        <w:lock w:val="sdtLocked"/>
                        <w:richText/>
                      </w:sdtPr>
                      <w:sdtContent>
                        <w:p>
                          <w:pPr>
                            <w:spacing w:line="360" w:lineRule="auto"/>
                            <w:ind w:firstLine="720"/>
                            <w:jc w:val="both"/>
                            <w:rPr>
                              <w:bCs/>
                              <w:szCs w:val="24"/>
                            </w:rPr>
                          </w:pPr>
                          <w:sdt>
                            <w:sdtPr>
                              <w:alias w:val="Numeris"/>
                              <w:tag w:val="nr_2a7b6bad0ce846b299937adef7ea15a3"/>
                              <w:lock w:val="sdtLocked"/>
                              <w:richText/>
                            </w:sdtPr>
                            <w:sdtContent>
                              <w:r>
                                <w:rPr>
                                  <w:bCs/>
                                  <w:szCs w:val="24"/>
                                </w:rPr>
                                <w:t>1</w:t>
                              </w:r>
                            </w:sdtContent>
                          </w:sdt>
                          <w:r>
                            <w:rPr>
                              <w:bCs/>
                              <w:szCs w:val="24"/>
                            </w:rPr>
                            <w:t>. Informacijos apie privatizavimo objektą nepateikimas privatizavimo institucijoms arba informacijos, žinant, kad ji neteisinga, pateikimas</w:t>
                          </w:r>
                        </w:p>
                        <w:p>
                          <w:pPr>
                            <w:spacing w:line="360" w:lineRule="auto"/>
                            <w:ind w:firstLine="720"/>
                            <w:jc w:val="both"/>
                            <w:rPr>
                              <w:bCs/>
                              <w:szCs w:val="24"/>
                            </w:rPr>
                          </w:pPr>
                          <w:r>
                            <w:rPr>
                              <w:bCs/>
                              <w:szCs w:val="24"/>
                            </w:rPr>
                            <w:t>užtraukia baudą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vieno šimto keturiasdešimt iki trijų šimtų eurų.</w:t>
                          </w:r>
                        </w:p>
                      </w:sdtContent>
                    </w:sdt>
                    <w:sdt>
                      <w:sdtPr>
                        <w:alias w:val="148 str. 2 d."/>
                        <w:tag w:val="part_26b1d240b7614e03bb4d1967fbd720d1"/>
                        <w:lock w:val="sdtLocked"/>
                        <w:richText/>
                      </w:sdtPr>
                      <w:sdtContent>
                        <w:p>
                          <w:pPr>
                            <w:spacing w:line="360" w:lineRule="auto"/>
                            <w:ind w:firstLine="720"/>
                            <w:jc w:val="both"/>
                            <w:rPr>
                              <w:bCs/>
                              <w:szCs w:val="24"/>
                            </w:rPr>
                          </w:pPr>
                          <w:sdt>
                            <w:sdtPr>
                              <w:alias w:val="Numeris"/>
                              <w:tag w:val="nr_26b1d240b7614e03bb4d1967fbd720d1"/>
                              <w:lock w:val="sdtLocked"/>
                              <w:richText/>
                            </w:sdtPr>
                            <w:sdtContent>
                              <w:r>
                                <w:rPr>
                                  <w:bCs/>
                                  <w:szCs w:val="24"/>
                                </w:rPr>
                                <w:t>2</w:t>
                              </w:r>
                            </w:sdtContent>
                          </w:sdt>
                          <w:r>
                            <w:rPr>
                              <w:bCs/>
                              <w:szCs w:val="24"/>
                            </w:rPr>
                            <w:t xml:space="preserve">. Informacijos apie privatizavimo objektą, žinant, kad ji neteisinga, viešas paskelbimas </w:t>
                          </w:r>
                        </w:p>
                        <w:p>
                          <w:pPr>
                            <w:spacing w:line="360" w:lineRule="auto"/>
                            <w:ind w:firstLine="720"/>
                            <w:jc w:val="both"/>
                            <w:rPr>
                              <w:bCs/>
                              <w:szCs w:val="24"/>
                            </w:rPr>
                          </w:pPr>
                          <w:r>
                            <w:rPr>
                              <w:bCs/>
                              <w:szCs w:val="24"/>
                            </w:rPr>
                            <w:t>užtraukia baudą privatizavimo institucijų atsakingiems asmenims nuo trijų šimtų iki penkių šimtų šešiasdešimt eurų.</w:t>
                          </w:r>
                        </w:p>
                      </w:sdtContent>
                    </w:sdt>
                    <w:sdt>
                      <w:sdtPr>
                        <w:alias w:val="148 str. 3 d."/>
                        <w:tag w:val="part_a088e35988c74c29a7bbf0f8a58ebe98"/>
                        <w:lock w:val="sdtLocked"/>
                        <w:richText/>
                      </w:sdtPr>
                      <w:sdtContent>
                        <w:p>
                          <w:pPr>
                            <w:spacing w:line="360" w:lineRule="auto"/>
                            <w:ind w:firstLine="720"/>
                            <w:jc w:val="both"/>
                            <w:rPr>
                              <w:bCs/>
                              <w:szCs w:val="24"/>
                            </w:rPr>
                          </w:pPr>
                          <w:sdt>
                            <w:sdtPr>
                              <w:alias w:val="Numeris"/>
                              <w:tag w:val="nr_a088e35988c74c29a7bbf0f8a58ebe98"/>
                              <w:lock w:val="sdtLocked"/>
                              <w:richText/>
                            </w:sdtPr>
                            <w:sdtContent>
                              <w:r>
                                <w:rPr>
                                  <w:bCs/>
                                  <w:szCs w:val="24"/>
                                </w:rPr>
                                <w:t>3</w:t>
                              </w:r>
                            </w:sdtContent>
                          </w:sdt>
                          <w:r>
                            <w:rPr>
                              <w:bCs/>
                              <w:szCs w:val="24"/>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bCs/>
                              <w:szCs w:val="24"/>
                            </w:rPr>
                            <w:t>užtraukia baudą privatizavimo institucijų atsakingiems asmenims,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šešių šimtų iki vieno tūkstančio vieno šimto dvidešimt eurų.</w:t>
                          </w:r>
                        </w:p>
                        <w:p>
                          <w:pPr>
                            <w:spacing w:line="360" w:lineRule="auto"/>
                            <w:ind w:firstLine="720"/>
                            <w:jc w:val="both"/>
                            <w:rPr>
                              <w:bCs/>
                              <w:szCs w:val="24"/>
                            </w:rPr>
                          </w:pPr>
                        </w:p>
                      </w:sdtContent>
                    </w:sdt>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8822bb832ef24b50ac5a9729a69dacaf"/>
                    <w:lock w:val="sdtLocked"/>
                    <w:richText/>
                  </w:sdtPr>
                  <w:sdtContent>
                    <w:p>
                      <w:pPr>
                        <w:spacing w:line="360" w:lineRule="auto"/>
                        <w:ind w:firstLine="720"/>
                        <w:jc w:val="both"/>
                        <w:rPr>
                          <w:szCs w:val="24"/>
                        </w:rPr>
                      </w:pPr>
                      <w:sdt>
                        <w:sdtPr>
                          <w:alias w:val="Numeris"/>
                          <w:tag w:val="nr_8822bb832ef24b50ac5a9729a69dacaf"/>
                          <w:lock w:val="sdtLocked"/>
                          <w:richText/>
                        </w:sdtPr>
                        <w:sdtContent>
                          <w:r>
                            <w:rPr>
                              <w:b/>
                              <w:bCs/>
                              <w:color w:val="000000"/>
                              <w:szCs w:val="24"/>
                            </w:rPr>
                            <w:t>150</w:t>
                          </w:r>
                        </w:sdtContent>
                      </w:sdt>
                      <w:r>
                        <w:rPr>
                          <w:b/>
                          <w:bCs/>
                          <w:color w:val="000000"/>
                          <w:szCs w:val="24"/>
                        </w:rPr>
                        <w:t xml:space="preserve"> straipsnis. </w:t>
                      </w:r>
                      <w:sdt>
                        <w:sdtPr>
                          <w:alias w:val="Pavadinimas"/>
                          <w:tag w:val="title_8822bb832ef24b50ac5a9729a69dacaf"/>
                          <w:lock w:val="sdtLocked"/>
                          <w:richText/>
                        </w:sdtPr>
                        <w:sdtContent>
                          <w:r>
                            <w:rPr>
                              <w:b/>
                              <w:bCs/>
                              <w:color w:val="000000"/>
                              <w:szCs w:val="24"/>
                            </w:rPr>
                            <w:t>Komercinės ar ūkinės veiklos tvarkos pažeidimas</w:t>
                          </w:r>
                        </w:sdtContent>
                      </w:sdt>
                    </w:p>
                    <w:sdt>
                      <w:sdtPr>
                        <w:alias w:val="150 str. 1 d."/>
                        <w:tag w:val="part_734409916c9c4fd195f0e2d4da4b2684"/>
                        <w:lock w:val="sdtLocked"/>
                        <w:richText/>
                      </w:sdtPr>
                      <w:sdtContent>
                        <w:p>
                          <w:pPr>
                            <w:spacing w:line="360" w:lineRule="auto"/>
                            <w:ind w:firstLine="720"/>
                            <w:jc w:val="both"/>
                            <w:rPr>
                              <w:color w:val="000000"/>
                              <w:szCs w:val="24"/>
                              <w:lang w:eastAsia="lt-LT"/>
                            </w:rPr>
                          </w:pPr>
                          <w:sdt>
                            <w:sdtPr>
                              <w:alias w:val="Numeris"/>
                              <w:tag w:val="nr_734409916c9c4fd195f0e2d4da4b2684"/>
                              <w:lock w:val="sdtLocked"/>
                              <w:richText/>
                            </w:sdtPr>
                            <w:sdtContent>
                              <w:r>
                                <w:rPr>
                                  <w:color w:val="000000"/>
                                  <w:szCs w:val="24"/>
                                  <w:lang w:eastAsia="lt-LT"/>
                                </w:rPr>
                                <w:t>1</w:t>
                              </w:r>
                            </w:sdtContent>
                          </w:sdt>
                          <w:r>
                            <w:rPr>
                              <w:color w:val="000000"/>
                              <w:szCs w:val="24"/>
                              <w:lang w:eastAsia="lt-LT"/>
                            </w:rPr>
                            <w:t>. Komercinės ar ūkinės veiklos tvarkos pažeidimas</w:t>
                          </w:r>
                        </w:p>
                        <w:p>
                          <w:pPr>
                            <w:spacing w:line="360" w:lineRule="auto"/>
                            <w:ind w:firstLine="720"/>
                            <w:jc w:val="both"/>
                            <w:rPr>
                              <w:color w:val="000000"/>
                              <w:szCs w:val="24"/>
                              <w:lang w:eastAsia="lt-LT"/>
                            </w:rPr>
                          </w:pPr>
                          <w:r>
                            <w:rPr>
                              <w:color w:val="000000"/>
                              <w:szCs w:val="24"/>
                              <w:lang w:eastAsia="lt-LT"/>
                            </w:rPr>
                            <w:t>užtraukia baudą nuo trijų šimtų devyniasdešimt iki vieno tūkstančio vieno šimto eurų.</w:t>
                          </w:r>
                        </w:p>
                      </w:sdtContent>
                    </w:sdt>
                    <w:sdt>
                      <w:sdtPr>
                        <w:alias w:val="150 str. 2 d."/>
                        <w:tag w:val="part_59613b918ff64911a4b903304655d7bb"/>
                        <w:lock w:val="sdtLocked"/>
                        <w:richText/>
                      </w:sdtPr>
                      <w:sdtContent>
                        <w:p>
                          <w:pPr>
                            <w:spacing w:line="360" w:lineRule="auto"/>
                            <w:ind w:firstLine="720"/>
                            <w:jc w:val="both"/>
                            <w:rPr>
                              <w:color w:val="000000"/>
                              <w:szCs w:val="24"/>
                              <w:lang w:eastAsia="lt-LT"/>
                            </w:rPr>
                          </w:pPr>
                          <w:sdt>
                            <w:sdtPr>
                              <w:alias w:val="Numeris"/>
                              <w:tag w:val="nr_59613b918ff64911a4b903304655d7bb"/>
                              <w:lock w:val="sdtLocked"/>
                              <w:richText/>
                            </w:sdtPr>
                            <w:sdtContent>
                              <w:r>
                                <w:rPr>
                                  <w:color w:val="000000"/>
                                  <w:szCs w:val="24"/>
                                  <w:lang w:eastAsia="lt-LT"/>
                                </w:rPr>
                                <w:t>2</w:t>
                              </w:r>
                            </w:sdtContent>
                          </w:sdt>
                          <w:r>
                            <w:rPr>
                              <w:color w:val="000000"/>
                              <w:szCs w:val="24"/>
                              <w:lang w:eastAsia="lt-LT"/>
                            </w:rPr>
                            <w:t>. Šio straipsnio 1 dalyje numatytas administracinis</w:t>
                          </w:r>
                          <w:r>
                            <w:rPr>
                              <w:b/>
                              <w:color w:val="000000"/>
                              <w:szCs w:val="24"/>
                              <w:lang w:eastAsia="lt-LT"/>
                            </w:rPr>
                            <w:t xml:space="preserve"> </w:t>
                          </w:r>
                          <w:r>
                            <w:rPr>
                              <w:color w:val="000000"/>
                              <w:szCs w:val="24"/>
                              <w:lang w:eastAsia="lt-LT"/>
                            </w:rPr>
                            <w:t xml:space="preserve">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vieno tūkstančio vieno šimto iki vieno tūkstančio devynių šimtų penkiasdešimt eurų. </w:t>
                          </w:r>
                        </w:p>
                      </w:sdtContent>
                    </w:sdt>
                    <w:sdt>
                      <w:sdtPr>
                        <w:alias w:val="150 str. 3 d."/>
                        <w:tag w:val="part_16fd2fbbc2c14ce4967cb7ac09e08ee5"/>
                        <w:lock w:val="sdtLocked"/>
                        <w:richText/>
                      </w:sdtPr>
                      <w:sdtContent>
                        <w:p>
                          <w:pPr>
                            <w:spacing w:line="360" w:lineRule="auto"/>
                            <w:ind w:firstLine="720"/>
                            <w:jc w:val="both"/>
                            <w:rPr>
                              <w:color w:val="000000"/>
                              <w:szCs w:val="24"/>
                              <w:lang w:eastAsia="lt-LT"/>
                            </w:rPr>
                          </w:pPr>
                          <w:sdt>
                            <w:sdtPr>
                              <w:alias w:val="Numeris"/>
                              <w:tag w:val="nr_16fd2fbbc2c14ce4967cb7ac09e08ee5"/>
                              <w:lock w:val="sdtLocked"/>
                              <w:richText/>
                            </w:sdtPr>
                            <w:sdtContent>
                              <w:r>
                                <w:rPr>
                                  <w:szCs w:val="24"/>
                                  <w:lang w:eastAsia="lt-LT"/>
                                </w:rPr>
                                <w:t>3</w:t>
                              </w:r>
                            </w:sdtContent>
                          </w:sdt>
                          <w:r>
                            <w:rPr>
                              <w:szCs w:val="24"/>
                              <w:lang w:eastAsia="lt-LT"/>
                            </w:rPr>
                            <w:t xml:space="preserve">. </w:t>
                          </w:r>
                          <w:r>
                            <w:rPr>
                              <w:color w:val="000000"/>
                              <w:szCs w:val="24"/>
                              <w:lang w:eastAsia="lt-LT"/>
                            </w:rPr>
                            <w:t xml:space="preserve">Šio straipsnio 1 dalyje numatytas administracinis pažeidimas, padarytas vykdant nedeklaruotą savarankišką veiklą, </w:t>
                          </w:r>
                        </w:p>
                        <w:p>
                          <w:pPr>
                            <w:spacing w:line="360" w:lineRule="auto"/>
                            <w:ind w:firstLine="720"/>
                            <w:jc w:val="both"/>
                            <w:rPr>
                              <w:color w:val="000000"/>
                              <w:szCs w:val="24"/>
                              <w:lang w:eastAsia="lt-LT"/>
                            </w:rPr>
                          </w:pPr>
                          <w:r>
                            <w:rPr>
                              <w:color w:val="000000"/>
                              <w:szCs w:val="24"/>
                              <w:lang w:eastAsia="lt-LT"/>
                            </w:rPr>
                            <w:t xml:space="preserve">užtraukia baudą nuo </w:t>
                          </w:r>
                          <w:r>
                            <w:rPr>
                              <w:szCs w:val="24"/>
                              <w:lang w:eastAsia="lt-LT"/>
                            </w:rPr>
                            <w:t>septynių šimtų aštuoniasdešimt iki vieno tūkstančio vieno šimto eurų</w:t>
                          </w:r>
                          <w:r>
                            <w:rPr>
                              <w:color w:val="000000"/>
                              <w:szCs w:val="24"/>
                              <w:lang w:eastAsia="lt-LT"/>
                            </w:rPr>
                            <w:t>.</w:t>
                          </w:r>
                        </w:p>
                      </w:sdtContent>
                    </w:sdt>
                    <w:sdt>
                      <w:sdtPr>
                        <w:alias w:val="150 str. 4 d."/>
                        <w:tag w:val="part_750802e73c4448d7a1dc45c4b704c351"/>
                        <w:lock w:val="sdtLocked"/>
                        <w:richText/>
                      </w:sdtPr>
                      <w:sdtContent>
                        <w:p>
                          <w:pPr>
                            <w:spacing w:line="360" w:lineRule="auto"/>
                            <w:ind w:firstLine="720"/>
                            <w:jc w:val="both"/>
                            <w:rPr>
                              <w:color w:val="000000"/>
                              <w:szCs w:val="24"/>
                              <w:lang w:eastAsia="lt-LT"/>
                            </w:rPr>
                          </w:pPr>
                          <w:sdt>
                            <w:sdtPr>
                              <w:alias w:val="Numeris"/>
                              <w:tag w:val="nr_750802e73c4448d7a1dc45c4b704c351"/>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szCs w:val="24"/>
                            </w:rPr>
                          </w:pPr>
                          <w:r>
                            <w:rPr>
                              <w:color w:val="000000"/>
                              <w:szCs w:val="24"/>
                              <w:lang w:eastAsia="lt-LT"/>
                            </w:rPr>
                            <w:t>užtraukia baudą nuo vieno tūkstančio vieno šimto iki vieno tūkstančio devynių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33aecbe5176f4aeaa6b9b46e1dac514f"/>
                    <w:lock w:val="sdtLocked"/>
                    <w:richText/>
                  </w:sdtPr>
                  <w:sdtContent>
                    <w:p>
                      <w:pPr>
                        <w:spacing w:line="360" w:lineRule="auto"/>
                        <w:ind w:firstLine="720"/>
                        <w:jc w:val="both"/>
                        <w:rPr>
                          <w:b/>
                          <w:szCs w:val="24"/>
                          <w:lang w:eastAsia="lt-LT"/>
                        </w:rPr>
                      </w:pPr>
                      <w:sdt>
                        <w:sdtPr>
                          <w:alias w:val="Numeris"/>
                          <w:tag w:val="nr_33aecbe5176f4aeaa6b9b46e1dac514f"/>
                          <w:lock w:val="sdtLocked"/>
                          <w:richText/>
                        </w:sdtPr>
                        <w:sdtContent>
                          <w:r>
                            <w:rPr>
                              <w:b/>
                              <w:bCs/>
                              <w:szCs w:val="24"/>
                              <w:lang w:eastAsia="lt-LT"/>
                            </w:rPr>
                            <w:t>170</w:t>
                          </w:r>
                        </w:sdtContent>
                      </w:sdt>
                      <w:r>
                        <w:rPr>
                          <w:b/>
                          <w:bCs/>
                          <w:szCs w:val="24"/>
                          <w:lang w:eastAsia="lt-LT"/>
                        </w:rPr>
                        <w:t xml:space="preserve"> straipsnis. </w:t>
                      </w:r>
                      <w:sdt>
                        <w:sdtPr>
                          <w:alias w:val="Pavadinimas"/>
                          <w:tag w:val="title_33aecbe5176f4aeaa6b9b46e1dac514f"/>
                          <w:lock w:val="sdtLocked"/>
                          <w:richText/>
                        </w:sdtPr>
                        <w:sdtContent>
                          <w:r>
                            <w:rPr>
                              <w:b/>
                              <w:szCs w:val="24"/>
                              <w:lang w:eastAsia="lt-LT"/>
                            </w:rPr>
                            <w:t xml:space="preserve">Prekybos tabako gaminiais ar susijusiais gaminiais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
                      <w:sdtPr>
                        <w:alias w:val="170 str. 1 d."/>
                        <w:tag w:val="part_00b49f2f4eac429a808e30a1f9f10a9a"/>
                        <w:lock w:val="sdtLocked"/>
                        <w:richText/>
                      </w:sdtPr>
                      <w:sdtContent>
                        <w:p>
                          <w:pPr>
                            <w:spacing w:line="360" w:lineRule="auto"/>
                            <w:ind w:firstLine="720"/>
                            <w:jc w:val="both"/>
                            <w:rPr>
                              <w:szCs w:val="24"/>
                              <w:lang w:eastAsia="lt-LT"/>
                            </w:rPr>
                          </w:pPr>
                          <w:sdt>
                            <w:sdtPr>
                              <w:alias w:val="Numeris"/>
                              <w:tag w:val="nr_00b49f2f4eac429a808e30a1f9f10a9a"/>
                              <w:lock w:val="sdtLocked"/>
                              <w:richText/>
                            </w:sdtPr>
                            <w:sdtContent>
                              <w:r>
                                <w:rPr>
                                  <w:szCs w:val="24"/>
                                  <w:lang w:eastAsia="lt-LT"/>
                                </w:rPr>
                                <w:t>1</w:t>
                              </w:r>
                            </w:sdtContent>
                          </w:sdt>
                          <w:r>
                            <w:rPr>
                              <w:szCs w:val="24"/>
                              <w:lang w:eastAsia="lt-LT"/>
                            </w:rPr>
                            <w:t>. Prekybos ir viešojo maitinimo įmonių darbuotojų padarytas tabako gaminių ar susijusių gaminių pardavimo įmonėse reikalavimų pažeidimas</w:t>
                          </w:r>
                        </w:p>
                        <w:p>
                          <w:pPr>
                            <w:spacing w:line="360" w:lineRule="auto"/>
                            <w:ind w:firstLine="720"/>
                            <w:jc w:val="both"/>
                            <w:rPr>
                              <w:szCs w:val="24"/>
                              <w:lang w:eastAsia="lt-LT"/>
                            </w:rPr>
                          </w:pPr>
                          <w:r>
                            <w:rPr>
                              <w:szCs w:val="24"/>
                              <w:lang w:eastAsia="lt-LT"/>
                            </w:rPr>
                            <w:t>užtraukia baudą nuo trisdešimt iki vieno šimto eurų.</w:t>
                          </w:r>
                        </w:p>
                      </w:sdtContent>
                    </w:sdt>
                    <w:sdt>
                      <w:sdtPr>
                        <w:alias w:val="170 str. 2 d."/>
                        <w:tag w:val="part_39f02041087443b1a28306780c758fc6"/>
                        <w:lock w:val="sdtLocked"/>
                        <w:richText/>
                      </w:sdtPr>
                      <w:sdtContent>
                        <w:p>
                          <w:pPr>
                            <w:spacing w:line="360" w:lineRule="auto"/>
                            <w:ind w:firstLine="720"/>
                            <w:jc w:val="both"/>
                            <w:rPr>
                              <w:szCs w:val="24"/>
                              <w:lang w:eastAsia="lt-LT"/>
                            </w:rPr>
                          </w:pPr>
                          <w:sdt>
                            <w:sdtPr>
                              <w:alias w:val="Numeris"/>
                              <w:tag w:val="nr_39f02041087443b1a28306780c758fc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trijų šimtų devyniasdešimt eurų.</w:t>
                          </w:r>
                        </w:p>
                      </w:sdtContent>
                    </w:sdt>
                    <w:sdt>
                      <w:sdtPr>
                        <w:alias w:val="170 str. 3 d."/>
                        <w:tag w:val="part_e2c098423cc44f139255e71ba69b133b"/>
                        <w:lock w:val="sdtLocked"/>
                        <w:richText/>
                      </w:sdtPr>
                      <w:sdtContent>
                        <w:p>
                          <w:pPr>
                            <w:spacing w:line="360" w:lineRule="auto"/>
                            <w:ind w:firstLine="720"/>
                            <w:jc w:val="both"/>
                            <w:rPr>
                              <w:szCs w:val="24"/>
                              <w:lang w:eastAsia="lt-LT"/>
                            </w:rPr>
                          </w:pPr>
                          <w:sdt>
                            <w:sdtPr>
                              <w:alias w:val="Numeris"/>
                              <w:tag w:val="nr_e2c098423cc44f139255e71ba69b133b"/>
                              <w:lock w:val="sdtLocked"/>
                              <w:richText/>
                            </w:sdtPr>
                            <w:sdtContent>
                              <w:r>
                                <w:rPr>
                                  <w:szCs w:val="24"/>
                                  <w:lang w:eastAsia="lt-LT"/>
                                </w:rPr>
                                <w:t>3</w:t>
                              </w:r>
                            </w:sdtContent>
                          </w:sdt>
                          <w:r>
                            <w:rPr>
                              <w:szCs w:val="24"/>
                              <w:lang w:eastAsia="lt-LT"/>
                            </w:rPr>
                            <w:t xml:space="preserve">. Tabako gaminių ar susijusių gaminių pardavimas prekybos ir viešojo maitinimo įmonėse nepilnamečiams </w:t>
                          </w:r>
                        </w:p>
                        <w:p>
                          <w:pPr>
                            <w:spacing w:line="360" w:lineRule="auto"/>
                            <w:ind w:firstLine="720"/>
                            <w:jc w:val="both"/>
                            <w:rPr>
                              <w:szCs w:val="24"/>
                              <w:lang w:eastAsia="lt-LT"/>
                            </w:rPr>
                          </w:pPr>
                          <w:r>
                            <w:rPr>
                              <w:szCs w:val="24"/>
                              <w:lang w:eastAsia="lt-LT"/>
                            </w:rPr>
                            <w:t>užtraukia baudą nuo trisdešimt iki vieno šimto dvidešimt eurų.</w:t>
                          </w:r>
                        </w:p>
                      </w:sdtContent>
                    </w:sdt>
                    <w:sdt>
                      <w:sdtPr>
                        <w:alias w:val="170 str. 4 d."/>
                        <w:tag w:val="part_5e0627b1d28c47f3bff179c5084d9e9b"/>
                        <w:lock w:val="sdtLocked"/>
                        <w:richText/>
                      </w:sdtPr>
                      <w:sdtContent>
                        <w:p>
                          <w:pPr>
                            <w:spacing w:line="360" w:lineRule="auto"/>
                            <w:ind w:firstLine="720"/>
                            <w:jc w:val="both"/>
                            <w:rPr>
                              <w:szCs w:val="24"/>
                              <w:lang w:eastAsia="lt-LT"/>
                            </w:rPr>
                          </w:pPr>
                          <w:sdt>
                            <w:sdtPr>
                              <w:alias w:val="Numeris"/>
                              <w:tag w:val="nr_5e0627b1d28c47f3bff179c5084d9e9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dvidešimt iki keturių šimtų keturiasdešimt eurų.</w:t>
                          </w:r>
                        </w:p>
                      </w:sdtContent>
                    </w:sdt>
                    <w:sdt>
                      <w:sdtPr>
                        <w:alias w:val="170 str. 5 d."/>
                        <w:tag w:val="part_c9457086e4b2496685eb9527e28353ea"/>
                        <w:lock w:val="sdtLocked"/>
                        <w:richText/>
                      </w:sdtPr>
                      <w:sdtContent>
                        <w:p>
                          <w:pPr>
                            <w:spacing w:line="360" w:lineRule="auto"/>
                            <w:ind w:firstLine="720"/>
                            <w:jc w:val="both"/>
                            <w:rPr>
                              <w:szCs w:val="24"/>
                              <w:lang w:eastAsia="lt-LT"/>
                            </w:rPr>
                          </w:pPr>
                          <w:sdt>
                            <w:sdtPr>
                              <w:alias w:val="Numeris"/>
                              <w:tag w:val="nr_c9457086e4b2496685eb9527e28353ea"/>
                              <w:lock w:val="sdtLocked"/>
                              <w:richText/>
                            </w:sdtPr>
                            <w:sdtContent>
                              <w:r>
                                <w:rPr>
                                  <w:szCs w:val="24"/>
                                  <w:lang w:eastAsia="lt-LT"/>
                                </w:rPr>
                                <w:t>5</w:t>
                              </w:r>
                            </w:sdtContent>
                          </w:sdt>
                          <w:r>
                            <w:rPr>
                              <w:szCs w:val="24"/>
                              <w:lang w:eastAsia="lt-LT"/>
                            </w:rPr>
                            <w:t>. Tabako gaminių ar susijusių gaminių pardavimas prekybos ir viešojo maitinimo įmonėse be licencijos</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70 str. 6 d."/>
                        <w:tag w:val="part_9ef3bed846e748778947cfb96a2f5068"/>
                        <w:lock w:val="sdtLocked"/>
                        <w:richText/>
                      </w:sdtPr>
                      <w:sdtContent>
                        <w:p>
                          <w:pPr>
                            <w:spacing w:line="360" w:lineRule="auto"/>
                            <w:ind w:firstLine="720"/>
                            <w:jc w:val="both"/>
                            <w:rPr>
                              <w:szCs w:val="24"/>
                              <w:lang w:eastAsia="lt-LT"/>
                            </w:rPr>
                          </w:pPr>
                          <w:sdt>
                            <w:sdtPr>
                              <w:alias w:val="Numeris"/>
                              <w:tag w:val="nr_9ef3bed846e748778947cfb96a2f5068"/>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170 str. 7 d."/>
                        <w:tag w:val="part_9e7aeb1e554f456aacf5506aeb3d7bad"/>
                        <w:lock w:val="sdtLocked"/>
                        <w:richText/>
                      </w:sdtPr>
                      <w:sdtContent>
                        <w:p>
                          <w:pPr>
                            <w:spacing w:line="360" w:lineRule="auto"/>
                            <w:ind w:firstLine="720"/>
                            <w:jc w:val="both"/>
                            <w:rPr>
                              <w:szCs w:val="24"/>
                            </w:rPr>
                          </w:pPr>
                          <w:sdt>
                            <w:sdtPr>
                              <w:alias w:val="Numeris"/>
                              <w:tag w:val="nr_9e7aeb1e554f456aacf5506aeb3d7bad"/>
                              <w:lock w:val="sdtLocked"/>
                              <w:richText/>
                            </w:sdtPr>
                            <w:sdtContent>
                              <w:r>
                                <w:rPr>
                                  <w:lang w:eastAsia="lt-LT"/>
                                </w:rPr>
                                <w:t>7</w:t>
                              </w:r>
                            </w:sdtContent>
                          </w:sdt>
                          <w:r>
                            <w:rPr>
                              <w:lang w:eastAsia="lt-LT"/>
                            </w:rPr>
                            <w:t>.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07e74f6206834e66905b5e78017864c2"/>
                    <w:lock w:val="sdtLocked"/>
                    <w:richText/>
                  </w:sdtPr>
                  <w:sdtContent>
                    <w:p>
                      <w:pPr>
                        <w:spacing w:line="360" w:lineRule="auto"/>
                        <w:ind w:firstLine="720"/>
                        <w:jc w:val="both"/>
                        <w:rPr>
                          <w:szCs w:val="24"/>
                          <w:lang w:eastAsia="lt-LT"/>
                        </w:rPr>
                      </w:pPr>
                      <w:sdt>
                        <w:sdtPr>
                          <w:alias w:val="Numeris"/>
                          <w:tag w:val="nr_07e74f6206834e66905b5e78017864c2"/>
                          <w:lock w:val="sdtLocked"/>
                          <w:richText/>
                        </w:sdtPr>
                        <w:sdtContent>
                          <w:r>
                            <w:rPr>
                              <w:b/>
                              <w:bCs/>
                              <w:szCs w:val="24"/>
                              <w:lang w:eastAsia="lt-LT"/>
                            </w:rPr>
                            <w:t>178</w:t>
                          </w:r>
                        </w:sdtContent>
                      </w:sdt>
                      <w:r>
                        <w:rPr>
                          <w:b/>
                          <w:bCs/>
                          <w:szCs w:val="24"/>
                          <w:lang w:eastAsia="lt-LT"/>
                        </w:rPr>
                        <w:t xml:space="preserve"> straipsnis.</w:t>
                      </w:r>
                      <w:r>
                        <w:rPr>
                          <w:szCs w:val="24"/>
                          <w:lang w:eastAsia="lt-LT"/>
                        </w:rPr>
                        <w:t xml:space="preserve"> </w:t>
                      </w:r>
                      <w:sdt>
                        <w:sdtPr>
                          <w:alias w:val="Pavadinimas"/>
                          <w:tag w:val="title_07e74f6206834e66905b5e78017864c2"/>
                          <w:lock w:val="sdtLocked"/>
                          <w:richText/>
                        </w:sdtPr>
                        <w:sdtContent>
                          <w:r>
                            <w:rPr>
                              <w:b/>
                              <w:szCs w:val="24"/>
                              <w:lang w:eastAsia="lt-LT"/>
                            </w:rPr>
                            <w:t>Žemės ūkio produkcijos pirkimo–pardavimo tvarkos pažeidimas</w:t>
                          </w:r>
                          <w:r>
                            <w:rPr>
                              <w:szCs w:val="24"/>
                              <w:lang w:eastAsia="lt-LT"/>
                            </w:rPr>
                            <w:t xml:space="preserve"> </w:t>
                          </w:r>
                        </w:sdtContent>
                      </w:sdt>
                    </w:p>
                    <w:sdt>
                      <w:sdtPr>
                        <w:alias w:val="178 str. 1 d."/>
                        <w:tag w:val="part_12d1b55a7dec4cbbbb97259af6399af4"/>
                        <w:lock w:val="sdtLocked"/>
                        <w:richText/>
                      </w:sdtPr>
                      <w:sdtContent>
                        <w:p>
                          <w:pPr>
                            <w:spacing w:line="360" w:lineRule="auto"/>
                            <w:ind w:firstLine="720"/>
                            <w:jc w:val="both"/>
                            <w:rPr>
                              <w:szCs w:val="24"/>
                              <w:lang w:eastAsia="lt-LT"/>
                            </w:rPr>
                          </w:pPr>
                          <w:sdt>
                            <w:sdtPr>
                              <w:alias w:val="Numeris"/>
                              <w:tag w:val="nr_12d1b55a7dec4cbbbb97259af6399af4"/>
                              <w:lock w:val="sdtLocked"/>
                              <w:richText/>
                            </w:sdtPr>
                            <w:sdtContent>
                              <w:r>
                                <w:rPr>
                                  <w:szCs w:val="24"/>
                                  <w:lang w:eastAsia="lt-LT"/>
                                </w:rPr>
                                <w:t>1</w:t>
                              </w:r>
                            </w:sdtContent>
                          </w:sdt>
                          <w:r>
                            <w:rPr>
                              <w:szCs w:val="24"/>
                              <w:lang w:eastAsia="lt-LT"/>
                            </w:rPr>
                            <w:t>. Žemės ūkio produkcijos pirkimo–pardavimo sutarties rašytinės formos</w:t>
                          </w:r>
                          <w:r>
                            <w:rPr>
                              <w:bCs/>
                              <w:szCs w:val="24"/>
                              <w:lang w:eastAsia="lt-LT"/>
                            </w:rPr>
                            <w:t xml:space="preserve"> ir tipinių sąlygų, išskyrus atsiskaitymo už žemės ūkio produkciją terminą, </w:t>
                          </w:r>
                          <w:r>
                            <w:rPr>
                              <w:szCs w:val="24"/>
                              <w:lang w:eastAsia="lt-LT"/>
                            </w:rPr>
                            <w:t>nesilaikymas arba blogesnių atsiskaitymo sąlygų, negu nustatyta įstatymuose ar kituose teisės aktuose, nustatymas žemės ūkio produkcijos pirkimo–pardavimo sutartyse</w:t>
                          </w:r>
                        </w:p>
                        <w:p>
                          <w:pPr>
                            <w:spacing w:line="360" w:lineRule="auto"/>
                            <w:ind w:firstLine="720"/>
                            <w:jc w:val="both"/>
                            <w:rPr>
                              <w:szCs w:val="24"/>
                              <w:lang w:eastAsia="lt-LT"/>
                            </w:rPr>
                          </w:pPr>
                          <w:r>
                            <w:rPr>
                              <w:szCs w:val="24"/>
                              <w:lang w:eastAsia="lt-LT"/>
                            </w:rPr>
                            <w:t>užtraukia baudą žemės ūkio produkciją superkančių įmonių vadovams nuo trijų šimtų iki vieno tūkstančio dviejų šimtų eurų.</w:t>
                          </w:r>
                        </w:p>
                      </w:sdtContent>
                    </w:sdt>
                    <w:sdt>
                      <w:sdtPr>
                        <w:alias w:val="178 str. 2 d."/>
                        <w:tag w:val="part_d55821268bf748978a43ecb2d8df76fd"/>
                        <w:lock w:val="sdtLocked"/>
                        <w:richText/>
                      </w:sdtPr>
                      <w:sdtContent>
                        <w:p>
                          <w:pPr>
                            <w:spacing w:line="360" w:lineRule="auto"/>
                            <w:ind w:firstLine="720"/>
                            <w:jc w:val="both"/>
                            <w:rPr>
                              <w:szCs w:val="24"/>
                              <w:lang w:eastAsia="lt-LT"/>
                            </w:rPr>
                          </w:pPr>
                          <w:sdt>
                            <w:sdtPr>
                              <w:alias w:val="Numeris"/>
                              <w:tag w:val="nr_d55821268bf748978a43ecb2d8df76f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vieno tūkstančio septynių šimtų eurų.</w:t>
                          </w:r>
                        </w:p>
                      </w:sdtContent>
                    </w:sdt>
                    <w:sdt>
                      <w:sdtPr>
                        <w:alias w:val="178 str. 3 d."/>
                        <w:tag w:val="part_9c8040ace02f49698fc736668c148b70"/>
                        <w:lock w:val="sdtLocked"/>
                        <w:richText/>
                      </w:sdtPr>
                      <w:sdtContent>
                        <w:p>
                          <w:pPr>
                            <w:spacing w:line="360" w:lineRule="auto"/>
                            <w:ind w:firstLine="720"/>
                            <w:jc w:val="both"/>
                            <w:rPr>
                              <w:color w:val="000000"/>
                              <w:szCs w:val="24"/>
                              <w:lang w:eastAsia="lt-LT"/>
                            </w:rPr>
                          </w:pPr>
                          <w:sdt>
                            <w:sdtPr>
                              <w:alias w:val="Numeris"/>
                              <w:tag w:val="nr_9c8040ace02f49698fc736668c148b70"/>
                              <w:lock w:val="sdtLocked"/>
                              <w:richText/>
                            </w:sdtPr>
                            <w:sdtContent>
                              <w:r>
                                <w:rPr>
                                  <w:szCs w:val="24"/>
                                  <w:lang w:eastAsia="lt-LT"/>
                                </w:rPr>
                                <w:t>3</w:t>
                              </w:r>
                            </w:sdtContent>
                          </w:sdt>
                          <w:r>
                            <w:rPr>
                              <w:szCs w:val="24"/>
                              <w:lang w:eastAsia="lt-LT"/>
                            </w:rPr>
                            <w:t>.</w:t>
                          </w:r>
                          <w:r>
                            <w:rPr>
                              <w:color w:val="000000"/>
                              <w:szCs w:val="24"/>
                              <w:lang w:eastAsia="lt-LT"/>
                            </w:rPr>
                            <w:t xml:space="preserve"> Klaidingos informacijos apie atsiskaitomąsias ar einamąsias sąskaitas pateikimas žemės ūkio produkcijos ir maisto produktų pardavėjams, taip pat jų neinformavimas apie pasikeitusias sąskaitas</w:t>
                          </w:r>
                        </w:p>
                        <w:p>
                          <w:pPr>
                            <w:spacing w:line="360" w:lineRule="auto"/>
                            <w:ind w:firstLine="720"/>
                            <w:jc w:val="both"/>
                            <w:rPr>
                              <w:szCs w:val="24"/>
                            </w:rPr>
                          </w:pPr>
                          <w:r>
                            <w:rPr>
                              <w:color w:val="000000"/>
                              <w:szCs w:val="24"/>
                              <w:lang w:eastAsia="lt-LT"/>
                            </w:rPr>
                            <w:t>užtraukia baudą žemės ūkio produkciją superkančių įmonių vadovams nuo šešių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79 str."/>
                    <w:tag w:val="part_885f7cae9a1d491cb269c4e5a07a524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179</w:t>
                      </w:r>
                      <w:r>
                        <w:rPr>
                          <w:rFonts w:ascii="Times New Roman" w:hAnsi="Times New Roman"/>
                          <w:b/>
                          <w:sz w:val="22"/>
                        </w:rPr>
                        <w:t xml:space="preserve"> straipsnis.</w:t>
                      </w:r>
                      <w:r>
                        <w:rPr>
                          <w:rFonts w:ascii="Times New Roman" w:eastAsia="MS Mincho" w:hAnsi="Times New Roman"/>
                          <w:sz w:val="20"/>
                          <w:i/>
                          <w:iCs/>
                        </w:rPr>
                        <w:t xml:space="preserve"> Neteko galios nuo 2021-11-01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021e64870ec43b5b9bd783c6c2c5cf9"/>
                    <w:lock w:val="sdtLocked"/>
                    <w:richText/>
                  </w:sdtPr>
                  <w:sdtContent>
                    <w:p>
                      <w:pPr>
                        <w:spacing w:line="360" w:lineRule="auto"/>
                        <w:ind w:left="2410" w:hanging="1690"/>
                        <w:jc w:val="both"/>
                        <w:rPr>
                          <w:color w:val="000000"/>
                          <w:szCs w:val="24"/>
                        </w:rPr>
                      </w:pPr>
                      <w:sdt>
                        <w:sdtPr>
                          <w:alias w:val="Numeris"/>
                          <w:tag w:val="nr_1021e64870ec43b5b9bd783c6c2c5cf9"/>
                          <w:lock w:val="sdtLocked"/>
                          <w:richText/>
                        </w:sdtPr>
                        <w:sdtContent>
                          <w:r>
                            <w:rPr>
                              <w:b/>
                              <w:bCs/>
                              <w:color w:val="000000"/>
                              <w:szCs w:val="24"/>
                            </w:rPr>
                            <w:t>185</w:t>
                          </w:r>
                        </w:sdtContent>
                      </w:sdt>
                      <w:r>
                        <w:rPr>
                          <w:b/>
                          <w:bCs/>
                          <w:color w:val="000000"/>
                          <w:szCs w:val="24"/>
                        </w:rPr>
                        <w:t xml:space="preserve"> straipsnis. </w:t>
                      </w:r>
                      <w:sdt>
                        <w:sdtPr>
                          <w:alias w:val="Pavadinimas"/>
                          <w:tag w:val="title_1021e64870ec43b5b9bd783c6c2c5cf9"/>
                          <w:lock w:val="sdtLocked"/>
                          <w:richText/>
                        </w:sdtPr>
                        <w:sdtContent>
                          <w:r>
                            <w:rPr>
                              <w:b/>
                              <w:bCs/>
                              <w:color w:val="000000"/>
                              <w:szCs w:val="24"/>
                            </w:rPr>
                            <w:t>Lietuvos Respublikos viešojo sektoriaus atskaitomybės įstatymo pažeidimas</w:t>
                          </w:r>
                        </w:sdtContent>
                      </w:sdt>
                    </w:p>
                    <w:sdt>
                      <w:sdtPr>
                        <w:alias w:val="185 str. 1 d."/>
                        <w:tag w:val="part_5c2dc59d9dc54767bd6a9498b7c94190"/>
                        <w:lock w:val="sdtLocked"/>
                        <w:richText/>
                      </w:sdtPr>
                      <w:sdtContent>
                        <w:p>
                          <w:pPr>
                            <w:spacing w:line="360" w:lineRule="auto"/>
                            <w:ind w:firstLine="720"/>
                            <w:jc w:val="both"/>
                            <w:rPr>
                              <w:color w:val="000000"/>
                              <w:szCs w:val="24"/>
                            </w:rPr>
                          </w:pPr>
                          <w:sdt>
                            <w:sdtPr>
                              <w:alias w:val="Numeris"/>
                              <w:tag w:val="nr_5c2dc59d9dc54767bd6a9498b7c94190"/>
                              <w:lock w:val="sdtLocked"/>
                              <w:richText/>
                            </w:sdtPr>
                            <w:sdtContent>
                              <w:r>
                                <w:rPr>
                                  <w:color w:val="000000"/>
                                  <w:szCs w:val="24"/>
                                </w:rPr>
                                <w:t>1</w:t>
                              </w:r>
                            </w:sdtContent>
                          </w:sdt>
                          <w:r>
                            <w:rPr>
                              <w:color w:val="000000"/>
                              <w:szCs w:val="24"/>
                            </w:rPr>
                            <w:t xml:space="preserve">. Lietuvos Respublikos viešojo sektoriaus atskaitomybės įstatyme nustatytų reikalavimų metinėms ataskaitoms ir </w:t>
                          </w:r>
                          <w:r>
                            <w:rPr>
                              <w:szCs w:val="24"/>
                              <w:lang w:eastAsia="lt-LT"/>
                            </w:rPr>
                            <w:t>(arba)</w:t>
                          </w:r>
                          <w:r>
                            <w:rPr>
                              <w:color w:val="000000"/>
                              <w:szCs w:val="24"/>
                            </w:rPr>
                            <w:t xml:space="preserve"> jų rinkinių sudėčiai pažeidimas, </w:t>
                          </w:r>
                          <w:r>
                            <w:rPr>
                              <w:szCs w:val="24"/>
                              <w:lang w:eastAsia="lt-LT"/>
                            </w:rPr>
                            <w:t>ataskaitoms parengti reikalingos informacijos</w:t>
                          </w:r>
                          <w:r>
                            <w:rPr>
                              <w:szCs w:val="24"/>
                            </w:rPr>
                            <w:t xml:space="preserve"> apie visas viešojo sektoriaus subjekto ūkines operacijas ir ūkinius įvykius nepateikimas arba pateikimas ne laiku centralizuotos apskaitos įstaigai, </w:t>
                          </w:r>
                          <w:r>
                            <w:rPr>
                              <w:color w:val="000000"/>
                              <w:szCs w:val="24"/>
                            </w:rPr>
                            <w:t xml:space="preserve">viešojo sektoriaus subjekto metinių ataskaitų, tarpinių ataskaitų </w:t>
                          </w:r>
                          <w:r>
                            <w:rPr>
                              <w:szCs w:val="24"/>
                              <w:lang w:eastAsia="lt-LT"/>
                            </w:rPr>
                            <w:t>rinkinių ir (arba) metinės veiklos ataskaitos</w:t>
                          </w:r>
                          <w:r>
                            <w:rPr>
                              <w:color w:val="000000"/>
                              <w:szCs w:val="24"/>
                            </w:rPr>
                            <w:t xml:space="preserve"> parengimo</w:t>
                          </w:r>
                          <w:r>
                            <w:rPr>
                              <w:szCs w:val="24"/>
                              <w:lang w:eastAsia="lt-LT"/>
                            </w:rPr>
                            <w:t xml:space="preserve"> ir (arba)</w:t>
                          </w:r>
                          <w:r>
                            <w:rPr>
                              <w:color w:val="000000"/>
                              <w:szCs w:val="24"/>
                            </w:rPr>
                            <w:t xml:space="preserve"> pateikimo, viešojo sektoriaus subjekto </w:t>
                          </w:r>
                          <w:r>
                            <w:rPr>
                              <w:szCs w:val="24"/>
                            </w:rPr>
                            <w:t>metinių ataskaitų rinkinio, metinės veiklos ataskaitos ir (arba) audito arba auditoriaus išvados</w:t>
                          </w:r>
                          <w:r>
                            <w:rPr>
                              <w:szCs w:val="24"/>
                              <w:lang w:eastAsia="lt-LT"/>
                            </w:rPr>
                            <w:t xml:space="preserve"> </w:t>
                          </w:r>
                          <w:r>
                            <w:rPr>
                              <w:color w:val="000000"/>
                              <w:szCs w:val="24"/>
                            </w:rPr>
                            <w:t xml:space="preserve">paskelbimo, </w:t>
                          </w:r>
                          <w:r>
                            <w:rPr>
                              <w:szCs w:val="24"/>
                            </w:rPr>
                            <w:t xml:space="preserve">viešojo sektoriaus subjektų grupių </w:t>
                          </w:r>
                          <w:r>
                            <w:rPr>
                              <w:color w:val="000000"/>
                              <w:szCs w:val="24"/>
                            </w:rPr>
                            <w:t xml:space="preserve">metinių konsoliduotųjų ataskaitų </w:t>
                          </w:r>
                          <w:r>
                            <w:rPr>
                              <w:szCs w:val="24"/>
                              <w:lang w:eastAsia="lt-LT"/>
                            </w:rPr>
                            <w:t>ir (arba) metinės veiklos ataskaitos</w:t>
                          </w:r>
                          <w:r>
                            <w:rPr>
                              <w:color w:val="000000"/>
                              <w:szCs w:val="24"/>
                            </w:rPr>
                            <w:t xml:space="preserve"> parengimo ir </w:t>
                          </w:r>
                          <w:r>
                            <w:rPr>
                              <w:szCs w:val="24"/>
                              <w:lang w:eastAsia="lt-LT"/>
                            </w:rPr>
                            <w:t xml:space="preserve">(arba) </w:t>
                          </w:r>
                          <w:r>
                            <w:rPr>
                              <w:color w:val="000000"/>
                              <w:szCs w:val="24"/>
                            </w:rPr>
                            <w:t xml:space="preserve">pateikimo, </w:t>
                          </w:r>
                          <w:r>
                            <w:rPr>
                              <w:szCs w:val="24"/>
                            </w:rPr>
                            <w:t xml:space="preserve">viešojo sektoriaus subjektų grupių </w:t>
                          </w:r>
                          <w:r>
                            <w:rPr>
                              <w:szCs w:val="24"/>
                              <w:lang w:eastAsia="lt-LT"/>
                            </w:rPr>
                            <w:t xml:space="preserve">metinių </w:t>
                          </w:r>
                          <w:r>
                            <w:rPr>
                              <w:bCs/>
                              <w:szCs w:val="24"/>
                            </w:rPr>
                            <w:t>konsoliduotųjų ataskaitų, metinės veiklos ataskaitos ir (arba) audito arba auditoriaus išvados paskelbimo</w:t>
                          </w:r>
                          <w:r>
                            <w:rPr>
                              <w:color w:val="000000"/>
                              <w:szCs w:val="24"/>
                            </w:rPr>
                            <w:t xml:space="preserve"> </w:t>
                          </w:r>
                          <w:r>
                            <w:rPr>
                              <w:szCs w:val="24"/>
                              <w:lang w:eastAsia="lt-LT"/>
                            </w:rPr>
                            <w:t xml:space="preserve">Viešojo sektoriaus atskaitomybės įstatymo ir jo įgyvendinamųjų teisės aktų </w:t>
                          </w:r>
                          <w:r>
                            <w:rPr>
                              <w:color w:val="000000"/>
                              <w:szCs w:val="24"/>
                            </w:rPr>
                            <w:t>nustatyta tvarka ir terminais reikalavimų nevykdymas arba netinkamas vykdymas</w:t>
                          </w:r>
                        </w:p>
                        <w:p>
                          <w:pPr>
                            <w:spacing w:line="360" w:lineRule="auto"/>
                            <w:ind w:firstLine="720"/>
                            <w:jc w:val="both"/>
                            <w:rPr>
                              <w:color w:val="000000"/>
                              <w:szCs w:val="24"/>
                            </w:rPr>
                          </w:pPr>
                          <w:r>
                            <w:rPr>
                              <w:color w:val="000000"/>
                              <w:szCs w:val="24"/>
                            </w:rPr>
                            <w:t xml:space="preserve">užtraukia įspėjimą arba baudą viešojo sektoriaus subjekto vadovui arba jo įgaliotam </w:t>
                          </w:r>
                          <w:r>
                            <w:rPr>
                              <w:szCs w:val="24"/>
                              <w:lang w:eastAsia="lt-LT"/>
                            </w:rPr>
                            <w:t>asmeniui</w:t>
                          </w:r>
                          <w:r>
                            <w:rPr>
                              <w:color w:val="000000"/>
                              <w:szCs w:val="24"/>
                            </w:rPr>
                            <w:t xml:space="preserve"> nuo šešiasdešimt iki vieno šimto keturiasdešimt eurų.</w:t>
                          </w:r>
                        </w:p>
                      </w:sdtContent>
                    </w:sdt>
                    <w:sdt>
                      <w:sdtPr>
                        <w:alias w:val="185 str. 2 d."/>
                        <w:tag w:val="part_de5695e03d0b4186b2313387c3706448"/>
                        <w:lock w:val="sdtLocked"/>
                        <w:richText/>
                      </w:sdtPr>
                      <w:sdtContent>
                        <w:p>
                          <w:pPr>
                            <w:spacing w:line="360" w:lineRule="auto"/>
                            <w:ind w:firstLine="720"/>
                            <w:jc w:val="both"/>
                            <w:rPr>
                              <w:szCs w:val="24"/>
                              <w:lang w:eastAsia="lt-LT"/>
                            </w:rPr>
                          </w:pPr>
                          <w:sdt>
                            <w:sdtPr>
                              <w:alias w:val="Numeris"/>
                              <w:tag w:val="nr_de5695e03d0b4186b2313387c3706448"/>
                              <w:lock w:val="sdtLocked"/>
                              <w:richText/>
                            </w:sdtPr>
                            <w:sdtContent>
                              <w:r>
                                <w:rPr>
                                  <w:szCs w:val="24"/>
                                  <w:lang w:eastAsia="lt-LT"/>
                                </w:rPr>
                                <w:t>2</w:t>
                              </w:r>
                            </w:sdtContent>
                          </w:sdt>
                          <w:r>
                            <w:rPr>
                              <w:szCs w:val="24"/>
                              <w:lang w:eastAsia="lt-LT"/>
                            </w:rPr>
                            <w:t xml:space="preserve">. Jeigu už viešojo sektoriaus subjekto metinių ir tarpinių ataskaitų rinkinių ir (arba) metinių konsoliduotųjų ataskaitų parengimą atsakingu viešojo sektoriaus subjektu Vyriausybė arba jos įgaliota institucija yra paskyrusi centralizuotos apskaitos įstaigą, Viešojo sektoriaus atskaitomybės įstatyme nustatytų reikalavimų metinėms ataskaitoms ir (arba) jų rinkinių sudėčiai pažeidimas, viešojo sektoriaus subjekto metinių ataskaitų, tarpinių ataskaitų rinkinių ir (arba) metinių konsoliduotųjų ataskaitų parengimo Viešojo sektoriaus atskaitomybės įstatymo ir jo įgyvendinamųjų teisės aktų nustatyta tvarka ir terminais reikalavimų nevykdymas arba netinkamas vykdymas </w:t>
                          </w:r>
                        </w:p>
                        <w:p>
                          <w:pPr>
                            <w:spacing w:line="360" w:lineRule="auto"/>
                            <w:ind w:firstLine="720"/>
                            <w:jc w:val="both"/>
                            <w:rPr>
                              <w:color w:val="000000"/>
                              <w:szCs w:val="24"/>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794b433c461141f1b6b41951364a7525"/>
                        <w:lock w:val="sdtLocked"/>
                        <w:richText/>
                      </w:sdtPr>
                      <w:sdtContent>
                        <w:p>
                          <w:pPr>
                            <w:spacing w:line="360" w:lineRule="auto"/>
                            <w:ind w:firstLine="720"/>
                            <w:jc w:val="both"/>
                            <w:rPr>
                              <w:color w:val="000000"/>
                              <w:szCs w:val="24"/>
                            </w:rPr>
                          </w:pPr>
                          <w:sdt>
                            <w:sdtPr>
                              <w:alias w:val="Numeris"/>
                              <w:tag w:val="nr_794b433c461141f1b6b41951364a7525"/>
                              <w:lock w:val="sdtLocked"/>
                              <w:richText/>
                            </w:sdtPr>
                            <w:sdtContent>
                              <w:r>
                                <w:rPr>
                                  <w:color w:val="000000"/>
                                  <w:szCs w:val="24"/>
                                </w:rPr>
                                <w:t>3</w:t>
                              </w:r>
                            </w:sdtContent>
                          </w:sdt>
                          <w:r>
                            <w:rPr>
                              <w:color w:val="000000"/>
                              <w:szCs w:val="24"/>
                            </w:rPr>
                            <w:t xml:space="preserve">. Šio straipsnio 1 </w:t>
                          </w:r>
                          <w:r>
                            <w:rPr>
                              <w:szCs w:val="24"/>
                              <w:lang w:eastAsia="lt-LT"/>
                            </w:rPr>
                            <w:t>ir 2 dalyse</w:t>
                          </w:r>
                          <w:r>
                            <w:rPr>
                              <w:color w:val="000000"/>
                              <w:szCs w:val="24"/>
                            </w:rPr>
                            <w:t xml:space="preserve"> </w:t>
                          </w:r>
                          <w:r>
                            <w:rPr>
                              <w:szCs w:val="24"/>
                              <w:lang w:eastAsia="lt-LT"/>
                            </w:rPr>
                            <w:t xml:space="preserve">numatyti administraciniai nusižengimai, padaryti </w:t>
                          </w:r>
                          <w:r>
                            <w:rPr>
                              <w:color w:val="000000"/>
                              <w:szCs w:val="24"/>
                            </w:rPr>
                            <w:t>pakartotinai,</w:t>
                          </w:r>
                        </w:p>
                        <w:p>
                          <w:pPr>
                            <w:spacing w:line="360" w:lineRule="auto"/>
                            <w:ind w:firstLine="720"/>
                            <w:jc w:val="both"/>
                            <w:rPr>
                              <w:szCs w:val="24"/>
                            </w:rPr>
                          </w:pPr>
                          <w:r>
                            <w:rPr>
                              <w:color w:val="000000"/>
                              <w:szCs w:val="24"/>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102def7415fd4383b2a0e2623cf3b5dc"/>
                        <w:lock w:val="sdtLocked"/>
                        <w:richText/>
                      </w:sdtPr>
                      <w:sdtContent>
                        <w:p>
                          <w:pPr>
                            <w:spacing w:line="360" w:lineRule="auto"/>
                            <w:ind w:firstLine="720"/>
                            <w:jc w:val="both"/>
                          </w:pPr>
                          <w:sdt>
                            <w:sdtPr>
                              <w:alias w:val="Numeris"/>
                              <w:tag w:val="nr_102def7415fd4383b2a0e2623cf3b5dc"/>
                              <w:lock w:val="sdtLocked"/>
                              <w:richText/>
                            </w:sdtPr>
                            <w:sdtContent>
                              <w:r>
                                <w:t>3</w:t>
                              </w:r>
                            </w:sdtContent>
                          </w:sdt>
                          <w:r>
                            <w:t xml:space="preserve">. Deklaracijų arba nustatyta tvarka patvirtintų ataskaitų ar kitų dokumentų ir duomenų apie fizinio ar juridinio asmens pajamas, pelną ar turtą nepateikimas mokesčių administratoriui, siekiant išvengti mokesčių ar kitokių įmokų, kurių suma neviršija vieno šimto bazinių bausmių ir nuobaudų dydžių, po to, kai ši institucija raštu priminė apie pareigą juos pateikti, </w:t>
                          </w:r>
                        </w:p>
                        <w:p>
                          <w:pPr>
                            <w:spacing w:line="360" w:lineRule="auto"/>
                            <w:ind w:firstLine="720"/>
                            <w:jc w:val="both"/>
                          </w:pPr>
                          <w:r>
                            <w:t>užtraukia baudą pateikti deklaracijas, nustatyta tvarka patvirtintas ataskaitas ar kitus dokumentus ir duomenis privalantiems asmenims nuo dviejų šimtų iki vieno tūkstančio keturiasdešimt eurų.</w:t>
                          </w:r>
                        </w:p>
                      </w:sdtContent>
                    </w:sdt>
                    <w:sdt>
                      <w:sdtPr>
                        <w:alias w:val="187 str. 4 d."/>
                        <w:tag w:val="part_6598022d738040a59c4fa331c6cc62d2"/>
                        <w:lock w:val="sdtLocked"/>
                        <w:richText/>
                      </w:sdtPr>
                      <w:sdtContent>
                        <w:p>
                          <w:pPr>
                            <w:spacing w:line="360" w:lineRule="auto"/>
                            <w:ind w:firstLine="720"/>
                            <w:jc w:val="both"/>
                          </w:pPr>
                          <w:sdt>
                            <w:sdtPr>
                              <w:alias w:val="Numeris"/>
                              <w:tag w:val="nr_6598022d738040a59c4fa331c6cc62d2"/>
                              <w:lock w:val="sdtLocked"/>
                              <w:richText/>
                            </w:sdtPr>
                            <w:sdtContent>
                              <w:r>
                                <w:t>4</w:t>
                              </w:r>
                            </w:sdtContent>
                          </w:sdt>
                          <w: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vieno šimto bazinių bausmių ir nuobaudų dydžių,</w:t>
                          </w:r>
                        </w:p>
                        <w:p>
                          <w:pPr>
                            <w:spacing w:line="360" w:lineRule="auto"/>
                            <w:ind w:firstLine="720"/>
                            <w:jc w:val="both"/>
                            <w:rPr>
                              <w:szCs w:val="24"/>
                            </w:rPr>
                          </w:pPr>
                          <w:r>
                            <w:t>užtraukia baudą pateikti deklaracijas, nustatyta tvarka patvirtintas ataskaitas ar kitus dokumentus privalantiems asmenims nuo šešių šimtų penkiasdešimt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1 str."/>
                    <w:tag w:val="part_5a0509b43a404435ba9da69ca28c9aa8"/>
                    <w:lock w:val="sdtLocked"/>
                    <w:richText/>
                  </w:sdtPr>
                  <w:sdtContent>
                    <w:p>
                      <w:pPr>
                        <w:spacing w:line="360" w:lineRule="auto"/>
                        <w:ind w:left="2694" w:hanging="1974"/>
                        <w:jc w:val="both"/>
                      </w:pPr>
                      <w:sdt>
                        <w:sdtPr>
                          <w:alias w:val="Numeris"/>
                          <w:tag w:val="nr_5a0509b43a404435ba9da69ca28c9aa8"/>
                          <w:lock w:val="sdtLocked"/>
                          <w:richText/>
                        </w:sdtPr>
                        <w:sdtContent>
                          <w:r>
                            <w:rPr>
                              <w:b/>
                            </w:rPr>
                            <w:t>188</w:t>
                          </w:r>
                          <w:r>
                            <w:rPr>
                              <w:b/>
                              <w:vertAlign w:val="superscript"/>
                            </w:rPr>
                            <w:t>1</w:t>
                          </w:r>
                        </w:sdtContent>
                      </w:sdt>
                      <w:r>
                        <w:rPr>
                          <w:b/>
                        </w:rPr>
                        <w:t xml:space="preserve"> straipsnis. </w:t>
                      </w:r>
                      <w:sdt>
                        <w:sdtPr>
                          <w:alias w:val="Pavadinimas"/>
                          <w:tag w:val="title_5a0509b43a404435ba9da69ca28c9aa8"/>
                          <w:lock w:val="sdtLocked"/>
                          <w:richText/>
                        </w:sdtPr>
                        <w:sdtContent>
                          <w:r>
                            <w:rPr>
                              <w:b/>
                              <w:bCs/>
                            </w:rPr>
                            <w:t>Informacijos apie praneštinus tarpvalstybinius susitarimus pateikimo mokesčių administratoriui tvarkos pažeidimas</w:t>
                          </w:r>
                        </w:sdtContent>
                      </w:sdt>
                    </w:p>
                    <w:sdt>
                      <w:sdtPr>
                        <w:alias w:val="188-1 str. 1 d."/>
                        <w:tag w:val="part_ee24bfc8ae9a4d4b9bb5887e8a052292"/>
                        <w:lock w:val="sdtLocked"/>
                        <w:richText/>
                      </w:sdtPr>
                      <w:sdtContent>
                        <w:p>
                          <w:pPr>
                            <w:spacing w:line="360" w:lineRule="auto"/>
                            <w:ind w:firstLine="720"/>
                            <w:jc w:val="both"/>
                          </w:pPr>
                          <w:sdt>
                            <w:sdtPr>
                              <w:alias w:val="Numeris"/>
                              <w:tag w:val="nr_ee24bfc8ae9a4d4b9bb5887e8a052292"/>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601d1f28a42b41adaf4be8bf54930b29"/>
                        <w:lock w:val="sdtLocked"/>
                        <w:richText/>
                      </w:sdtPr>
                      <w:sdtContent>
                        <w:p>
                          <w:pPr>
                            <w:spacing w:line="360" w:lineRule="auto"/>
                            <w:ind w:firstLine="720"/>
                            <w:jc w:val="both"/>
                          </w:pPr>
                          <w:sdt>
                            <w:sdtPr>
                              <w:alias w:val="Numeris"/>
                              <w:tag w:val="nr_601d1f28a42b41adaf4be8bf54930b29"/>
                              <w:lock w:val="sdtLocked"/>
                              <w:richText/>
                            </w:sdtPr>
                            <w:sdtContent>
                              <w:r>
                                <w:t>2</w:t>
                              </w:r>
                            </w:sdtContent>
                          </w:sdt>
                          <w:r>
                            <w:t xml:space="preserve">. Šio straipsnio 1 dalyje numatytas administracinis nusižengimas, padarytas pakartotinai, </w:t>
                          </w:r>
                        </w:p>
                        <w:p>
                          <w:pPr>
                            <w:spacing w:line="360" w:lineRule="auto"/>
                            <w:ind w:firstLine="720"/>
                            <w:jc w:val="both"/>
                            <w:rPr>
                              <w:b/>
                              <w:i/>
                              <w:sz w:val="20"/>
                            </w:rPr>
                          </w:pPr>
                          <w:r>
                            <w:t>užtraukia baudą nuo trijų tūkstančių septynių šimtų septyniasdešimt iki šešių tūkstančių eurų.</w:t>
                          </w:r>
                        </w:p>
                      </w:sdtContent>
                    </w:sdt>
                  </w:sdtContent>
                </w:sdt>
                <w:sdt>
                  <w:sdtPr>
                    <w:alias w:val="188-2 str."/>
                    <w:tag w:val="part_f5a80ee365ae49d7bc5ed8a4aa5104cd"/>
                    <w:lock w:val="sdtLocked"/>
                    <w:richText/>
                  </w:sdtPr>
                  <w:sdtContent>
                    <w:p>
                      <w:pPr>
                        <w:spacing w:line="400" w:lineRule="atLeast"/>
                        <w:ind w:left="2552" w:hanging="1832"/>
                        <w:jc w:val="both"/>
                        <w:rPr>
                          <w:b/>
                          <w:szCs w:val="24"/>
                        </w:rPr>
                      </w:pPr>
                      <w:sdt>
                        <w:sdtPr>
                          <w:alias w:val="Numeris"/>
                          <w:tag w:val="nr_f5a80ee365ae49d7bc5ed8a4aa5104cd"/>
                          <w:lock w:val="sdtLocked"/>
                          <w:richText/>
                        </w:sdtPr>
                        <w:sdtContent>
                          <w:r>
                            <w:rPr>
                              <w:b/>
                              <w:szCs w:val="24"/>
                            </w:rPr>
                            <w:t>188</w:t>
                          </w:r>
                          <w:r>
                            <w:rPr>
                              <w:b/>
                              <w:szCs w:val="24"/>
                              <w:vertAlign w:val="superscript"/>
                            </w:rPr>
                            <w:t>2</w:t>
                          </w:r>
                        </w:sdtContent>
                      </w:sdt>
                      <w:r>
                        <w:rPr>
                          <w:b/>
                          <w:szCs w:val="24"/>
                        </w:rPr>
                        <w:t xml:space="preserve"> straipsnis. </w:t>
                      </w:r>
                      <w:sdt>
                        <w:sdtPr>
                          <w:alias w:val="Pavadinimas"/>
                          <w:tag w:val="title_f5a80ee365ae49d7bc5ed8a4aa5104cd"/>
                          <w:lock w:val="sdtLocked"/>
                          <w:richText/>
                        </w:sdtPr>
                        <w:sdtContent>
                          <w:r>
                            <w:rPr>
                              <w:b/>
                              <w:szCs w:val="24"/>
                            </w:rPr>
                            <w:t>Lietuvos Respublikos Vyriausybės nustatytų prekių ir paslaugų kainų ar kainodaros taisyklių nesilaikymas karo padėties metu</w:t>
                          </w:r>
                        </w:sdtContent>
                      </w:sdt>
                    </w:p>
                    <w:sdt>
                      <w:sdtPr>
                        <w:alias w:val="188-2 str. 1 d."/>
                        <w:tag w:val="part_75ac0c2d8e6348159c7742c4999348d3"/>
                        <w:lock w:val="sdtLocked"/>
                        <w:richText/>
                      </w:sdtPr>
                      <w:sdtContent>
                        <w:p>
                          <w:pPr>
                            <w:tabs>
                              <w:tab w:val="left" w:pos="851"/>
                            </w:tabs>
                            <w:spacing w:line="400" w:lineRule="atLeast"/>
                            <w:ind w:firstLine="720"/>
                            <w:jc w:val="both"/>
                            <w:rPr>
                              <w:szCs w:val="24"/>
                            </w:rPr>
                          </w:pPr>
                          <w:sdt>
                            <w:sdtPr>
                              <w:alias w:val="Numeris"/>
                              <w:tag w:val="nr_75ac0c2d8e6348159c7742c4999348d3"/>
                              <w:lock w:val="sdtLocked"/>
                              <w:richText/>
                            </w:sdtPr>
                            <w:sdtContent>
                              <w:r>
                                <w:rPr>
                                  <w:szCs w:val="24"/>
                                </w:rPr>
                                <w:t>1</w:t>
                              </w:r>
                            </w:sdtContent>
                          </w:sdt>
                          <w:r>
                            <w:rPr>
                              <w:szCs w:val="24"/>
                            </w:rPr>
                            <w:t>. Lietuvos Respublikos Vyriausybės nustatytų prekių ir paslaugų kainų ar kainodaros taisyklių nesilaikymas karo padėties metu</w:t>
                          </w:r>
                        </w:p>
                        <w:p>
                          <w:pPr>
                            <w:tabs>
                              <w:tab w:val="left" w:pos="851"/>
                            </w:tabs>
                            <w:spacing w:line="400" w:lineRule="atLeast"/>
                            <w:ind w:firstLine="720"/>
                            <w:jc w:val="both"/>
                            <w:rPr>
                              <w:szCs w:val="24"/>
                            </w:rPr>
                          </w:pPr>
                          <w:r>
                            <w:rPr>
                              <w:szCs w:val="24"/>
                            </w:rPr>
                            <w:t>užtraukia baudą asmenims nuo trijų šimtų iki vieno tūkstančio trijų šimtų eurų ir juridinių asmenų vadovams ar kitiems atsakingiems asmenims – nuo vieno tūkstančio iki trijų tūkstančių eurų.</w:t>
                          </w:r>
                        </w:p>
                      </w:sdtContent>
                    </w:sdt>
                    <w:sdt>
                      <w:sdtPr>
                        <w:alias w:val="188-2 str. 2 d."/>
                        <w:tag w:val="part_2f6d27bf21294883ad631894e0e9b100"/>
                        <w:lock w:val="sdtLocked"/>
                        <w:richText/>
                      </w:sdtPr>
                      <w:sdtContent>
                        <w:p>
                          <w:pPr>
                            <w:tabs>
                              <w:tab w:val="left" w:pos="851"/>
                            </w:tabs>
                            <w:spacing w:line="400" w:lineRule="atLeast"/>
                            <w:ind w:firstLine="720"/>
                            <w:jc w:val="both"/>
                            <w:rPr>
                              <w:szCs w:val="24"/>
                            </w:rPr>
                          </w:pPr>
                          <w:sdt>
                            <w:sdtPr>
                              <w:alias w:val="Numeris"/>
                              <w:tag w:val="nr_2f6d27bf21294883ad631894e0e9b10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i/>
                              <w:sz w:val="20"/>
                            </w:rPr>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8-1 str."/>
                    <w:tag w:val="part_fc90720728644a3fa118a32e3872828e"/>
                    <w:lock w:val="sdtLocked"/>
                    <w:richText/>
                  </w:sdtPr>
                  <w:sdtContent>
                    <w:p>
                      <w:pPr>
                        <w:tabs>
                          <w:tab w:val="left" w:pos="10992"/>
                          <w:tab w:val="left" w:pos="11908"/>
                          <w:tab w:val="left" w:pos="12824"/>
                          <w:tab w:val="left" w:pos="13740"/>
                          <w:tab w:val="left" w:pos="14656"/>
                        </w:tabs>
                        <w:spacing w:line="360" w:lineRule="auto"/>
                        <w:ind w:left="2552" w:hanging="1832"/>
                        <w:jc w:val="both"/>
                        <w:rPr>
                          <w:b/>
                          <w:szCs w:val="24"/>
                          <w:lang w:eastAsia="lt-LT"/>
                        </w:rPr>
                      </w:pPr>
                      <w:sdt>
                        <w:sdtPr>
                          <w:alias w:val="Numeris"/>
                          <w:tag w:val="nr_fc90720728644a3fa118a32e3872828e"/>
                          <w:lock w:val="sdtLocked"/>
                          <w:richText/>
                        </w:sdtPr>
                        <w:sdtContent>
                          <w:r>
                            <w:rPr>
                              <w:b/>
                              <w:bCs/>
                              <w:szCs w:val="24"/>
                              <w:lang w:eastAsia="lt-LT"/>
                            </w:rPr>
                            <w:t>198</w:t>
                          </w:r>
                          <w:r>
                            <w:rPr>
                              <w:b/>
                              <w:bCs/>
                              <w:szCs w:val="24"/>
                              <w:vertAlign w:val="superscript"/>
                              <w:lang w:eastAsia="lt-LT"/>
                            </w:rPr>
                            <w:t>1</w:t>
                          </w:r>
                        </w:sdtContent>
                      </w:sdt>
                      <w:r>
                        <w:rPr>
                          <w:b/>
                          <w:bCs/>
                          <w:szCs w:val="24"/>
                          <w:lang w:eastAsia="lt-LT"/>
                        </w:rPr>
                        <w:t xml:space="preserve"> straipsnis. </w:t>
                      </w:r>
                      <w:sdt>
                        <w:sdtPr>
                          <w:alias w:val="Pavadinimas"/>
                          <w:tag w:val="title_fc90720728644a3fa118a32e3872828e"/>
                          <w:lock w:val="sdtLocked"/>
                          <w:richText/>
                        </w:sdtPr>
                        <w:sdtContent>
                          <w:r>
                            <w:rPr>
                              <w:b/>
                              <w:bCs/>
                              <w:szCs w:val="24"/>
                              <w:lang w:eastAsia="lt-LT"/>
                            </w:rPr>
                            <w:t xml:space="preserve">Nepateikimas duomenų </w:t>
                          </w:r>
                          <w:r>
                            <w:rPr>
                              <w:b/>
                              <w:szCs w:val="24"/>
                              <w:lang w:eastAsia="lt-LT"/>
                            </w:rPr>
                            <w:t xml:space="preserve">praneštino asmens tapatybei nustatyti </w:t>
                          </w:r>
                          <w:r>
                            <w:rPr>
                              <w:b/>
                              <w:bCs/>
                              <w:szCs w:val="24"/>
                              <w:lang w:eastAsia="lt-LT"/>
                            </w:rPr>
                            <w:t>ar neteisingų duomenų pateikimas</w:t>
                          </w:r>
                        </w:sdtContent>
                      </w:sdt>
                    </w:p>
                    <w:sdt>
                      <w:sdtPr>
                        <w:alias w:val="198-1 str. 1 d."/>
                        <w:tag w:val="part_4f6dfd7e20884a288b7fb1354335dd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6dfd7e20884a288b7fb1354335dd00"/>
                              <w:lock w:val="sdtLocked"/>
                              <w:richText/>
                            </w:sdtPr>
                            <w:sdtContent>
                              <w:r>
                                <w:rPr>
                                  <w:szCs w:val="24"/>
                                  <w:lang w:eastAsia="lt-LT"/>
                                </w:rPr>
                                <w:t>1</w:t>
                              </w:r>
                            </w:sdtContent>
                          </w:sdt>
                          <w:r>
                            <w:rPr>
                              <w:szCs w:val="24"/>
                              <w:lang w:eastAsia="lt-LT"/>
                            </w:rPr>
                            <w:t>. Nepateikimas duomenų finansų įstaigoms, kitiems subjektams, atliekantiems praneštino asmens tapatybės nustatymą, ar neteisingų duomenų pateikimas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baudą asmenims nuo penkių šimtų iki dviejų tūkstančių keturių šimtų eurų.</w:t>
                          </w:r>
                        </w:p>
                      </w:sdtContent>
                    </w:sdt>
                    <w:sdt>
                      <w:sdtPr>
                        <w:alias w:val="198-1 str. 2 d."/>
                        <w:tag w:val="part_cbb4a593aa68444d82e756a5ef46b0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bb4a593aa68444d82e756a5ef46b09c"/>
                              <w:lock w:val="sdtLocked"/>
                              <w:richText/>
                            </w:sdtPr>
                            <w:sdtContent>
                              <w:r>
                                <w:rPr>
                                  <w:szCs w:val="24"/>
                                  <w:lang w:eastAsia="lt-LT"/>
                                </w:rPr>
                                <w:t>2</w:t>
                              </w:r>
                            </w:sdtContent>
                          </w:sdt>
                          <w:r>
                            <w:rPr>
                              <w:szCs w:val="24"/>
                              <w:lang w:eastAsia="lt-LT"/>
                            </w:rPr>
                            <w:t xml:space="preserve">. </w:t>
                          </w:r>
                          <w:r>
                            <w:rPr>
                              <w:bCs/>
                              <w:szCs w:val="24"/>
                              <w:lang w:eastAsia="lt-LT"/>
                            </w:rPr>
                            <w:t>Šiame straipsnyje nurodytas praneštinas asmuo yra naudos gavėjas ar kitas asmuo, kurio tapatybės duomenis finansų įstaigos ar kiti subjektai pagal Lietuvos Respublikos mokesčių administravimo įstatymą privalo kaupti ir pranešti mokesčių administratoriui.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b1c1ba1384d54a7cb4a70052625bf1c7"/>
                    <w:lock w:val="sdtLocked"/>
                    <w:richText/>
                  </w:sdtPr>
                  <w:sdtContent>
                    <w:p>
                      <w:pPr>
                        <w:spacing w:line="360" w:lineRule="auto"/>
                        <w:ind w:firstLine="720"/>
                        <w:jc w:val="both"/>
                        <w:rPr>
                          <w:szCs w:val="24"/>
                          <w:lang w:eastAsia="lt-LT"/>
                        </w:rPr>
                      </w:pPr>
                      <w:sdt>
                        <w:sdtPr>
                          <w:alias w:val="Numeris"/>
                          <w:tag w:val="nr_b1c1ba1384d54a7cb4a70052625bf1c7"/>
                          <w:lock w:val="sdtLocked"/>
                          <w:richText/>
                        </w:sdtPr>
                        <w:sdtContent>
                          <w:r>
                            <w:rPr>
                              <w:b/>
                              <w:bCs/>
                              <w:szCs w:val="24"/>
                              <w:lang w:eastAsia="lt-LT"/>
                            </w:rPr>
                            <w:t>205</w:t>
                          </w:r>
                        </w:sdtContent>
                      </w:sdt>
                      <w:r>
                        <w:rPr>
                          <w:b/>
                          <w:bCs/>
                          <w:szCs w:val="24"/>
                          <w:lang w:eastAsia="lt-LT"/>
                        </w:rPr>
                        <w:t xml:space="preserve"> straipsnis. </w:t>
                      </w:r>
                      <w:sdt>
                        <w:sdtPr>
                          <w:alias w:val="Pavadinimas"/>
                          <w:tag w:val="title_b1c1ba1384d54a7cb4a70052625bf1c7"/>
                          <w:lock w:val="sdtLocked"/>
                          <w:richText/>
                        </w:sdtPr>
                        <w:sdtContent>
                          <w:r>
                            <w:rPr>
                              <w:b/>
                              <w:szCs w:val="24"/>
                              <w:lang w:eastAsia="lt-LT"/>
                            </w:rPr>
                            <w:t xml:space="preserve">Buhalterinę apskaitą reglamentuojančių teisės aktų pažeidimas </w:t>
                          </w:r>
                        </w:sdtContent>
                      </w:sdt>
                    </w:p>
                    <w:sdt>
                      <w:sdtPr>
                        <w:alias w:val="205 str. 1 d."/>
                        <w:tag w:val="part_075563ccdf7d4abd9167d9f78ef5ba59"/>
                        <w:lock w:val="sdtLocked"/>
                        <w:richText/>
                      </w:sdtPr>
                      <w:sdtContent>
                        <w:p>
                          <w:pPr>
                            <w:spacing w:line="360" w:lineRule="auto"/>
                            <w:ind w:firstLine="720"/>
                            <w:jc w:val="both"/>
                            <w:rPr>
                              <w:szCs w:val="24"/>
                              <w:lang w:eastAsia="lt-LT"/>
                            </w:rPr>
                          </w:pPr>
                          <w:sdt>
                            <w:sdtPr>
                              <w:alias w:val="Numeris"/>
                              <w:tag w:val="nr_075563ccdf7d4abd9167d9f78ef5ba59"/>
                              <w:lock w:val="sdtLocked"/>
                              <w:richText/>
                            </w:sdtPr>
                            <w:sdtContent>
                              <w:r>
                                <w:rPr>
                                  <w:szCs w:val="24"/>
                                  <w:lang w:eastAsia="lt-LT"/>
                                </w:rPr>
                                <w:t>1</w:t>
                              </w:r>
                            </w:sdtContent>
                          </w:sdt>
                          <w:r>
                            <w:rPr>
                              <w:szCs w:val="24"/>
                              <w:lang w:eastAsia="lt-LT"/>
                            </w:rPr>
                            <w:t xml:space="preserve">. Buhalterinę apskaitą reglamentuojančių teisės aktų reikalavimų pažeidimas </w:t>
                          </w:r>
                        </w:p>
                        <w:p>
                          <w:pPr>
                            <w:spacing w:line="360" w:lineRule="auto"/>
                            <w:ind w:firstLine="720"/>
                            <w:jc w:val="both"/>
                            <w:rPr>
                              <w:szCs w:val="24"/>
                              <w:lang w:eastAsia="lt-LT"/>
                            </w:rPr>
                          </w:pPr>
                          <w:r>
                            <w:rPr>
                              <w:szCs w:val="24"/>
                              <w:lang w:eastAsia="lt-LT"/>
                            </w:rPr>
                            <w:t>užtraukia įspėjimą arba baudą nuo keturiasdešimt iki vieno šimto keturiasdešimt eurų.</w:t>
                          </w:r>
                          <w:r>
                            <w:rPr>
                              <w:color w:val="FF0000"/>
                              <w:szCs w:val="24"/>
                              <w:lang w:eastAsia="lt-LT"/>
                            </w:rPr>
                            <w:t xml:space="preserve"> </w:t>
                          </w:r>
                        </w:p>
                      </w:sdtContent>
                    </w:sdt>
                    <w:sdt>
                      <w:sdtPr>
                        <w:alias w:val="205 str. 2 d."/>
                        <w:tag w:val="part_8b7fda9e44f042fb9ff5eccd47729e5b"/>
                        <w:lock w:val="sdtLocked"/>
                        <w:richText/>
                      </w:sdtPr>
                      <w:sdtContent>
                        <w:p>
                          <w:pPr>
                            <w:spacing w:line="360" w:lineRule="auto"/>
                            <w:ind w:firstLine="720"/>
                            <w:jc w:val="both"/>
                            <w:rPr>
                              <w:szCs w:val="24"/>
                              <w:lang w:eastAsia="lt-LT"/>
                            </w:rPr>
                          </w:pPr>
                          <w:sdt>
                            <w:sdtPr>
                              <w:alias w:val="Numeris"/>
                              <w:tag w:val="nr_8b7fda9e44f042fb9ff5eccd47729e5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205 str. 3 d."/>
                        <w:tag w:val="part_4cbb4cc022844e19b5fe27eb592ee343"/>
                        <w:lock w:val="sdtLocked"/>
                        <w:richText/>
                      </w:sdtPr>
                      <w:sdtContent>
                        <w:p>
                          <w:pPr>
                            <w:spacing w:line="360" w:lineRule="auto"/>
                            <w:ind w:firstLine="720"/>
                            <w:jc w:val="both"/>
                            <w:rPr>
                              <w:szCs w:val="24"/>
                              <w:lang w:eastAsia="lt-LT"/>
                            </w:rPr>
                          </w:pPr>
                          <w:sdt>
                            <w:sdtPr>
                              <w:alias w:val="Numeris"/>
                              <w:tag w:val="nr_4cbb4cc022844e19b5fe27eb592ee343"/>
                              <w:lock w:val="sdtLocked"/>
                              <w:richText/>
                            </w:sdtPr>
                            <w:sdtContent>
                              <w:r>
                                <w:rPr>
                                  <w:szCs w:val="24"/>
                                  <w:lang w:eastAsia="lt-LT"/>
                                </w:rPr>
                                <w:t>3</w:t>
                              </w:r>
                            </w:sdtContent>
                          </w:sdt>
                          <w:r>
                            <w:rPr>
                              <w:szCs w:val="24"/>
                              <w:lang w:eastAsia="lt-LT"/>
                            </w:rPr>
                            <w:t xml:space="preserve">. Aplaidus buhalterinės apskaitos tvarkymas, kai dėl to nesumokama nuo trisdešimt iki penkiasdešimt bazinių bausmių ir nuobaudų dydžių mokesčių, kurie pagal įstatymus turėjo būti sumokėti už tikrinamąjį laikotarpį, </w:t>
                          </w:r>
                        </w:p>
                        <w:p>
                          <w:pPr>
                            <w:spacing w:line="360" w:lineRule="auto"/>
                            <w:ind w:firstLine="720"/>
                            <w:jc w:val="both"/>
                            <w:rPr>
                              <w:szCs w:val="24"/>
                              <w:lang w:eastAsia="lt-LT"/>
                            </w:rPr>
                          </w:pPr>
                          <w:r>
                            <w:rPr>
                              <w:szCs w:val="24"/>
                              <w:lang w:eastAsia="lt-LT"/>
                            </w:rPr>
                            <w:t>užtraukia baudą nuo vieno tūkstančio dviejų šimtų iki vieno tūkstančio aštuonių šimtų dvidešimt eurų.</w:t>
                          </w:r>
                        </w:p>
                      </w:sdtContent>
                    </w:sdt>
                    <w:sdt>
                      <w:sdtPr>
                        <w:alias w:val="205 str. 4 d."/>
                        <w:tag w:val="part_c2ece305999d443ca460a5d835591de7"/>
                        <w:lock w:val="sdtLocked"/>
                        <w:richText/>
                      </w:sdtPr>
                      <w:sdtContent>
                        <w:p>
                          <w:pPr>
                            <w:spacing w:line="360" w:lineRule="auto"/>
                            <w:ind w:firstLine="720"/>
                            <w:jc w:val="both"/>
                            <w:rPr>
                              <w:szCs w:val="24"/>
                              <w:lang w:eastAsia="lt-LT"/>
                            </w:rPr>
                          </w:pPr>
                          <w:sdt>
                            <w:sdtPr>
                              <w:alias w:val="Numeris"/>
                              <w:tag w:val="nr_c2ece305999d443ca460a5d835591de7"/>
                              <w:lock w:val="sdtLocked"/>
                              <w:richText/>
                            </w:sdtPr>
                            <w:sdtContent>
                              <w:r>
                                <w:rPr>
                                  <w:szCs w:val="24"/>
                                  <w:lang w:eastAsia="lt-LT"/>
                                </w:rPr>
                                <w:t>4</w:t>
                              </w:r>
                            </w:sdtContent>
                          </w:sdt>
                          <w:r>
                            <w:rPr>
                              <w:szCs w:val="24"/>
                              <w:lang w:eastAsia="lt-LT"/>
                            </w:rPr>
                            <w:t xml:space="preserve">. Aplaidus buhalterinės apskaitos tvarkymas, kai dėl to nesumokama daugiau kaip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205 str. 5 d."/>
                        <w:tag w:val="part_0ea5f29df4a14e75b709c4dfdb210932"/>
                        <w:lock w:val="sdtLocked"/>
                        <w:richText/>
                      </w:sdtPr>
                      <w:sdtContent>
                        <w:p>
                          <w:pPr>
                            <w:spacing w:line="360" w:lineRule="auto"/>
                            <w:ind w:firstLine="720"/>
                            <w:jc w:val="both"/>
                            <w:rPr>
                              <w:szCs w:val="24"/>
                              <w:lang w:eastAsia="lt-LT"/>
                            </w:rPr>
                          </w:pPr>
                          <w:sdt>
                            <w:sdtPr>
                              <w:alias w:val="Numeris"/>
                              <w:tag w:val="nr_0ea5f29df4a14e75b709c4dfdb210932"/>
                              <w:lock w:val="sdtLocked"/>
                              <w:richText/>
                            </w:sdtPr>
                            <w:sdtContent>
                              <w:r>
                                <w:rPr>
                                  <w:szCs w:val="24"/>
                                  <w:lang w:eastAsia="lt-LT"/>
                                </w:rPr>
                                <w:t>5</w:t>
                              </w:r>
                            </w:sdtContent>
                          </w:sdt>
                          <w:r>
                            <w:rPr>
                              <w:szCs w:val="24"/>
                              <w:lang w:eastAsia="lt-LT"/>
                            </w:rPr>
                            <w:t xml:space="preserve">. Apgaulingas buhalterinės apskaitos tvarkymas siekiant nuslėpti arba nuslepiant nuo dešimt iki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keturių tūkstančių iki penkių tūkstančių penkių šimtų devyniasdešimt eurų.</w:t>
                          </w:r>
                        </w:p>
                      </w:sdtContent>
                    </w:sdt>
                    <w:sdt>
                      <w:sdtPr>
                        <w:alias w:val="205 str. 6 d."/>
                        <w:tag w:val="part_5ebb3df15cc34466b6dd3274435df470"/>
                        <w:lock w:val="sdtLocked"/>
                        <w:richText/>
                      </w:sdtPr>
                      <w:sdtContent>
                        <w:p>
                          <w:pPr>
                            <w:spacing w:line="360" w:lineRule="auto"/>
                            <w:ind w:firstLine="720"/>
                            <w:jc w:val="both"/>
                            <w:rPr>
                              <w:szCs w:val="24"/>
                              <w:lang w:eastAsia="lt-LT"/>
                            </w:rPr>
                          </w:pPr>
                          <w:sdt>
                            <w:sdtPr>
                              <w:alias w:val="Numeris"/>
                              <w:tag w:val="nr_5ebb3df15cc34466b6dd3274435df470"/>
                              <w:lock w:val="sdtLocked"/>
                              <w:richText/>
                            </w:sdtPr>
                            <w:sdtContent>
                              <w:r>
                                <w:rPr>
                                  <w:szCs w:val="24"/>
                                  <w:lang w:eastAsia="lt-LT"/>
                                </w:rPr>
                                <w:t>6</w:t>
                              </w:r>
                            </w:sdtContent>
                          </w:sdt>
                          <w:r>
                            <w:rPr>
                              <w:szCs w:val="24"/>
                              <w:lang w:eastAsia="lt-LT"/>
                            </w:rPr>
                            <w:t xml:space="preserve">. Apgaulingas buhalterinės apskaitos tvarkymas siekiant nuslėpti arba nuslepiant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lang w:eastAsia="lt-LT"/>
                            </w:rPr>
                            <w:t>užtraukia baudą nuo penkių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8 str."/>
                    <w:tag w:val="part_5fe3f5755c0d435e8c7820c194c96080"/>
                    <w:lock w:val="sdtLocked"/>
                    <w:richText/>
                  </w:sdtPr>
                  <w:sdtContent>
                    <w:p>
                      <w:pPr>
                        <w:spacing w:line="360" w:lineRule="auto"/>
                        <w:ind w:firstLine="720"/>
                        <w:jc w:val="both"/>
                        <w:rPr>
                          <w:szCs w:val="24"/>
                          <w:lang w:eastAsia="lt-LT"/>
                        </w:rPr>
                      </w:pPr>
                      <w:sdt>
                        <w:sdtPr>
                          <w:alias w:val="Numeris"/>
                          <w:tag w:val="nr_5fe3f5755c0d435e8c7820c194c96080"/>
                          <w:lock w:val="sdtLocked"/>
                          <w:richText/>
                        </w:sdtPr>
                        <w:sdtContent>
                          <w:r>
                            <w:rPr>
                              <w:b/>
                              <w:bCs/>
                              <w:szCs w:val="24"/>
                              <w:lang w:eastAsia="lt-LT"/>
                            </w:rPr>
                            <w:t>208</w:t>
                          </w:r>
                        </w:sdtContent>
                      </w:sdt>
                      <w:r>
                        <w:rPr>
                          <w:b/>
                          <w:bCs/>
                          <w:szCs w:val="24"/>
                          <w:lang w:eastAsia="lt-LT"/>
                        </w:rPr>
                        <w:t xml:space="preserve"> straipsnis. </w:t>
                      </w:r>
                      <w:sdt>
                        <w:sdtPr>
                          <w:alias w:val="Pavadinimas"/>
                          <w:tag w:val="title_5fe3f5755c0d435e8c7820c194c96080"/>
                          <w:lock w:val="sdtLocked"/>
                          <w:richText/>
                        </w:sdtPr>
                        <w:sdtContent>
                          <w:r>
                            <w:rPr>
                              <w:b/>
                              <w:szCs w:val="24"/>
                              <w:lang w:eastAsia="lt-LT"/>
                            </w:rPr>
                            <w:t>Kontrabanda</w:t>
                          </w:r>
                        </w:sdtContent>
                      </w:sdt>
                    </w:p>
                    <w:sdt>
                      <w:sdtPr>
                        <w:alias w:val="208 str. 1 d."/>
                        <w:tag w:val="part_b1c351da01094f82a5f3340c5b9d7fd5"/>
                        <w:lock w:val="sdtLocked"/>
                        <w:richText/>
                      </w:sdtPr>
                      <w:sdtContent>
                        <w:p>
                          <w:pPr>
                            <w:spacing w:line="360" w:lineRule="auto"/>
                            <w:ind w:firstLine="720"/>
                            <w:jc w:val="both"/>
                            <w:rPr>
                              <w:lang w:eastAsia="lt-LT"/>
                            </w:rPr>
                          </w:pPr>
                          <w:sdt>
                            <w:sdtPr>
                              <w:alias w:val="Numeris"/>
                              <w:tag w:val="nr_b1c351da01094f82a5f3340c5b9d7fd5"/>
                              <w:lock w:val="sdtLocked"/>
                              <w:richText/>
                            </w:sdtPr>
                            <w:sdtContent>
                              <w:r>
                                <w:rPr>
                                  <w:lang w:eastAsia="lt-LT"/>
                                </w:rPr>
                                <w:t>1</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neviršija penkių bazinių bausmių ir nuobaudų dydžių,</w:t>
                          </w:r>
                        </w:p>
                        <w:p>
                          <w:pPr>
                            <w:spacing w:line="360" w:lineRule="auto"/>
                            <w:ind w:firstLine="720"/>
                            <w:jc w:val="both"/>
                            <w:rPr>
                              <w:lang w:eastAsia="lt-LT"/>
                            </w:rPr>
                          </w:pPr>
                          <w:r>
                            <w:rPr>
                              <w:lang w:eastAsia="lt-LT"/>
                            </w:rPr>
                            <w:t>užtraukia baudą nuo dviejų šimtų iki vieno tūkstančio vieno šimto dvidešimt eurų.</w:t>
                          </w:r>
                        </w:p>
                      </w:sdtContent>
                    </w:sdt>
                    <w:sdt>
                      <w:sdtPr>
                        <w:alias w:val="208 str. 2 d."/>
                        <w:tag w:val="part_cb617435759440589a07c2f026f0c989"/>
                        <w:lock w:val="sdtLocked"/>
                        <w:richText/>
                      </w:sdtPr>
                      <w:sdtContent>
                        <w:p>
                          <w:pPr>
                            <w:spacing w:line="360" w:lineRule="auto"/>
                            <w:ind w:firstLine="720"/>
                            <w:jc w:val="both"/>
                            <w:rPr>
                              <w:lang w:eastAsia="lt-LT"/>
                            </w:rPr>
                          </w:pPr>
                          <w:sdt>
                            <w:sdtPr>
                              <w:alias w:val="Numeris"/>
                              <w:tag w:val="nr_cb617435759440589a07c2f026f0c989"/>
                              <w:lock w:val="sdtLocked"/>
                              <w:richText/>
                            </w:sdtPr>
                            <w:sdtContent>
                              <w:r>
                                <w:rPr>
                                  <w:lang w:eastAsia="lt-LT"/>
                                </w:rPr>
                                <w:t>2</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penkis bazinius bausmių ir nuobaudų dydžius, bet neviršija penkiasdešimt bazinių bausmių ir nuobaudų dydžių,</w:t>
                          </w:r>
                        </w:p>
                        <w:p>
                          <w:pPr>
                            <w:spacing w:line="360" w:lineRule="auto"/>
                            <w:ind w:firstLine="720"/>
                            <w:jc w:val="both"/>
                            <w:rPr>
                              <w:lang w:eastAsia="lt-LT"/>
                            </w:rPr>
                          </w:pPr>
                          <w:r>
                            <w:rPr>
                              <w:lang w:eastAsia="lt-LT"/>
                            </w:rPr>
                            <w:t xml:space="preserve">užtraukia baudą nuo vieno tūkstančio aštuonių šimtų dvidešimt iki keturių tūkstančių eurų. </w:t>
                          </w:r>
                        </w:p>
                      </w:sdtContent>
                    </w:sdt>
                    <w:sdt>
                      <w:sdtPr>
                        <w:alias w:val="208 str. 3 d."/>
                        <w:tag w:val="part_fb8fabb309f141ac83b708fd06a651e8"/>
                        <w:lock w:val="sdtLocked"/>
                        <w:richText/>
                      </w:sdtPr>
                      <w:sdtContent>
                        <w:p>
                          <w:pPr>
                            <w:spacing w:line="360" w:lineRule="auto"/>
                            <w:ind w:firstLine="720"/>
                            <w:jc w:val="both"/>
                            <w:rPr>
                              <w:lang w:eastAsia="lt-LT"/>
                            </w:rPr>
                          </w:pPr>
                          <w:sdt>
                            <w:sdtPr>
                              <w:alias w:val="Numeris"/>
                              <w:tag w:val="nr_fb8fabb309f141ac83b708fd06a651e8"/>
                              <w:lock w:val="sdtLocked"/>
                              <w:richText/>
                            </w:sdtPr>
                            <w:sdtContent>
                              <w:r>
                                <w:rPr>
                                  <w:lang w:eastAsia="lt-LT"/>
                                </w:rPr>
                                <w:t>3</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lang w:eastAsia="lt-LT"/>
                            </w:rPr>
                          </w:pPr>
                          <w:r>
                            <w:rPr>
                              <w:lang w:eastAsia="lt-LT"/>
                            </w:rPr>
                            <w:t xml:space="preserve">užtraukia baudą nuo trijų tūkstančių penkių šimtų iki šešių tūkstančių eurų. </w:t>
                          </w:r>
                        </w:p>
                      </w:sdtContent>
                    </w:sdt>
                    <w:sdt>
                      <w:sdtPr>
                        <w:alias w:val="208 str. 4 d."/>
                        <w:tag w:val="part_913d4bd1619844d196549cb20d4539b9"/>
                        <w:lock w:val="sdtLocked"/>
                        <w:richText/>
                      </w:sdtPr>
                      <w:sdtContent>
                        <w:p>
                          <w:pPr>
                            <w:spacing w:line="360" w:lineRule="auto"/>
                            <w:ind w:firstLine="720"/>
                            <w:jc w:val="both"/>
                            <w:rPr>
                              <w:lang w:eastAsia="lt-LT"/>
                            </w:rPr>
                          </w:pPr>
                          <w:sdt>
                            <w:sdtPr>
                              <w:alias w:val="Numeris"/>
                              <w:tag w:val="nr_913d4bd1619844d196549cb20d4539b9"/>
                              <w:lock w:val="sdtLocked"/>
                              <w:richText/>
                            </w:sdtPr>
                            <w:sdtContent>
                              <w:r>
                                <w:rPr>
                                  <w:lang w:eastAsia="lt-LT"/>
                                </w:rPr>
                                <w:t>4</w:t>
                              </w:r>
                            </w:sdtContent>
                          </w:sdt>
                          <w:r>
                            <w:rPr>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179e094c4d7f4fab938494bc49e3d6f6"/>
                        <w:lock w:val="sdtLocked"/>
                        <w:richText/>
                      </w:sdtPr>
                      <w:sdtContent>
                        <w:p>
                          <w:pPr>
                            <w:spacing w:line="360" w:lineRule="auto"/>
                            <w:ind w:firstLine="720"/>
                            <w:jc w:val="both"/>
                            <w:rPr>
                              <w:szCs w:val="24"/>
                            </w:rPr>
                          </w:pPr>
                          <w:sdt>
                            <w:sdtPr>
                              <w:alias w:val="Numeris"/>
                              <w:tag w:val="nr_179e094c4d7f4fab938494bc49e3d6f6"/>
                              <w:lock w:val="sdtLocked"/>
                              <w:richText/>
                            </w:sdtPr>
                            <w:sdtContent>
                              <w:r>
                                <w:t>5</w:t>
                              </w:r>
                            </w:sdtContent>
                          </w:sdt>
                          <w:r>
                            <w:t>. Šiame straipsnyje nurodytų prekių</w:t>
                          </w:r>
                          <w:r>
                            <w:rPr>
                              <w:bCs/>
                            </w:rPr>
                            <w:t xml:space="preserve">, meno vertybių ar kitų privalomų pateikti muitinei daiktų </w:t>
                          </w:r>
                          <w:r>
                            <w:t>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b5894cd5babb445bb9b77d2461259020"/>
                    <w:lock w:val="sdtLocked"/>
                    <w:richText/>
                  </w:sdtPr>
                  <w:sdtContent>
                    <w:p>
                      <w:pPr>
                        <w:suppressAutoHyphens/>
                        <w:spacing w:line="360" w:lineRule="auto"/>
                        <w:ind w:left="2552" w:hanging="1832"/>
                        <w:jc w:val="both"/>
                        <w:rPr>
                          <w:color w:val="00000A"/>
                          <w:szCs w:val="24"/>
                          <w:lang w:eastAsia="lt-LT" w:bidi="hi-IN"/>
                        </w:rPr>
                      </w:pPr>
                      <w:sdt>
                        <w:sdtPr>
                          <w:alias w:val="Numeris"/>
                          <w:tag w:val="nr_b5894cd5babb445bb9b77d2461259020"/>
                          <w:lock w:val="sdtLocked"/>
                          <w:richText/>
                        </w:sdtPr>
                        <w:sdtContent>
                          <w:r>
                            <w:rPr>
                              <w:b/>
                              <w:color w:val="00000A"/>
                              <w:szCs w:val="24"/>
                              <w:lang w:eastAsia="lt-LT" w:bidi="hi-IN"/>
                            </w:rPr>
                            <w:t>209</w:t>
                          </w:r>
                          <w:r>
                            <w:rPr>
                              <w:b/>
                              <w:color w:val="00000A"/>
                              <w:szCs w:val="24"/>
                              <w:vertAlign w:val="superscript"/>
                              <w:lang w:eastAsia="lt-LT" w:bidi="hi-IN"/>
                            </w:rPr>
                            <w:t>1</w:t>
                          </w:r>
                        </w:sdtContent>
                      </w:sdt>
                      <w:r>
                        <w:rPr>
                          <w:b/>
                          <w:color w:val="00000A"/>
                          <w:szCs w:val="24"/>
                          <w:lang w:eastAsia="lt-LT" w:bidi="hi-IN"/>
                        </w:rPr>
                        <w:t xml:space="preserve"> straipsnis. </w:t>
                      </w:r>
                      <w:sdt>
                        <w:sdtPr>
                          <w:alias w:val="Pavadinimas"/>
                          <w:tag w:val="title_b5894cd5babb445bb9b77d2461259020"/>
                          <w:lock w:val="sdtLocked"/>
                          <w:richText/>
                        </w:sdtPr>
                        <w:sdtContent>
                          <w:r>
                            <w:rPr>
                              <w:b/>
                              <w:color w:val="00000A"/>
                              <w:szCs w:val="24"/>
                              <w:lang w:eastAsia="lt-LT" w:bidi="hi-IN"/>
                            </w:rPr>
                            <w:t>Lietuvos Respublikos įstatymuose nustatytos pareigos vykdyti turgaviečių stebėseną nevykdymas</w:t>
                          </w:r>
                        </w:sdtContent>
                      </w:sdt>
                    </w:p>
                    <w:sdt>
                      <w:sdtPr>
                        <w:alias w:val="209-1 str. 1 d."/>
                        <w:tag w:val="part_571ea8c753214f4d9665a53bce209be2"/>
                        <w:lock w:val="sdtLocked"/>
                        <w:richText/>
                      </w:sdtPr>
                      <w:sdtContent>
                        <w:p>
                          <w:pPr>
                            <w:tabs>
                              <w:tab w:val="left" w:pos="993"/>
                            </w:tabs>
                            <w:suppressAutoHyphens/>
                            <w:spacing w:line="360" w:lineRule="auto"/>
                            <w:ind w:firstLine="720"/>
                            <w:jc w:val="both"/>
                            <w:rPr>
                              <w:color w:val="00000A"/>
                              <w:szCs w:val="24"/>
                              <w:lang w:eastAsia="lt-LT" w:bidi="hi-IN"/>
                            </w:rPr>
                          </w:pPr>
                          <w:r>
                            <w:rPr>
                              <w:color w:val="00000A"/>
                              <w:szCs w:val="24"/>
                              <w:lang w:eastAsia="lt-LT" w:bidi="hi-IN"/>
                            </w:rPr>
                            <w:t>Lietuvos Respublikos įstatymuose nustatytos turgavietes administruojančių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w:t>
                          </w:r>
                          <w:r>
                            <w:rPr>
                              <w:color w:val="00000A"/>
                              <w:szCs w:val="24"/>
                              <w:lang w:eastAsia="zh-CN" w:bidi="hi-IN"/>
                            </w:rPr>
                            <w:t xml:space="preserve"> </w:t>
                          </w:r>
                          <w:r>
                            <w:rPr>
                              <w:color w:val="00000A"/>
                              <w:szCs w:val="24"/>
                              <w:lang w:eastAsia="lt-LT" w:bidi="hi-IN"/>
                            </w:rPr>
                            <w:t>ar susijusiais gaminiais ir alkoholiniais gėrimais ir (ar) kad jie nebūtų gabenami, laikomi neturint licencijos verstis mažmenine prekyba tabako gaminiais ar susijusiais gaminiais ir alkoholiniais gėrimais, ir (arba) nedelsiant pranešti policijai apie galimai neteisėtą prekybą akcizais apmokestinamomis prekėmis jų administruojamose turgavietėse arba šių prekių gabenimą, laikymą nevykdymas</w:t>
                          </w:r>
                        </w:p>
                      </w:sdtContent>
                    </w:sdt>
                    <w:sdt>
                      <w:sdtPr>
                        <w:alias w:val="209-1 str. 2 d."/>
                        <w:tag w:val="part_3f47c8fd21294791996c4bcd24f05af9"/>
                        <w:lock w:val="sdtLocked"/>
                        <w:richText/>
                      </w:sdtPr>
                      <w:sdtContent>
                        <w:p>
                          <w:pPr>
                            <w:tabs>
                              <w:tab w:val="left" w:pos="993"/>
                            </w:tabs>
                            <w:suppressAutoHyphens/>
                            <w:spacing w:line="360" w:lineRule="auto"/>
                            <w:ind w:firstLine="720"/>
                            <w:jc w:val="both"/>
                            <w:rPr>
                              <w:szCs w:val="24"/>
                            </w:rPr>
                          </w:pPr>
                          <w:r>
                            <w:rPr>
                              <w:color w:val="00000A"/>
                              <w:szCs w:val="24"/>
                              <w:lang w:eastAsia="lt-LT" w:bidi="hi-IN"/>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8ca09d7d13444707b45db819c0ae990d"/>
                        <w:lock w:val="sdtLocked"/>
                        <w:richText/>
                      </w:sdtPr>
                      <w:sdtContent>
                        <w:p>
                          <w:pPr>
                            <w:spacing w:line="360" w:lineRule="auto"/>
                            <w:ind w:firstLine="720"/>
                            <w:jc w:val="both"/>
                          </w:pPr>
                          <w:sdt>
                            <w:sdtPr>
                              <w:alias w:val="Numeris"/>
                              <w:tag w:val="nr_8ca09d7d13444707b45db819c0ae990d"/>
                              <w:lock w:val="sdtLocked"/>
                              <w:richText/>
                            </w:sdtPr>
                            <w:sdtContent>
                              <w:r>
                                <w:t>1</w:t>
                              </w:r>
                            </w:sdtContent>
                          </w:sdt>
                          <w:r>
                            <w:t xml:space="preserve">. Per Lietuvos Respublikos pasienio kontrolės punktą, kuriame veikia muitinės įstaiga, į Europos Sąjungos muitų teritoriją atvykstančių transporto priemonių arba iš Europos Sąjungos muitų teritorijos išvykstančių transporto priemonių nesustojimas muitinės įstaigoje ar kitoje muitinės nustatytoje vietoje, kad būtų atliktas muitinis tikrinimas, </w:t>
                          </w:r>
                        </w:p>
                        <w:p>
                          <w:pPr>
                            <w:spacing w:line="360" w:lineRule="auto"/>
                            <w:ind w:firstLine="720"/>
                            <w:jc w:val="both"/>
                          </w:pPr>
                          <w:r>
                            <w:t xml:space="preserve">užtraukia baudą nuo penkių šimtų iki vieno tūkstančio eurų. </w:t>
                          </w:r>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7fa5ef4e9ee24b05ac8cb58e14d51750"/>
                        <w:lock w:val="sdtLocked"/>
                        <w:richText/>
                      </w:sdtPr>
                      <w:sdtContent>
                        <w:p>
                          <w:pPr>
                            <w:spacing w:line="360" w:lineRule="auto"/>
                            <w:ind w:firstLine="720"/>
                            <w:jc w:val="both"/>
                          </w:pPr>
                          <w:sdt>
                            <w:sdtPr>
                              <w:alias w:val="Numeris"/>
                              <w:tag w:val="nr_7fa5ef4e9ee24b05ac8cb58e14d51750"/>
                              <w:lock w:val="sdtLocked"/>
                              <w:richText/>
                            </w:sdtPr>
                            <w:sdtContent>
                              <w:r>
                                <w:t>3</w:t>
                              </w:r>
                            </w:sdtContent>
                          </w:sdt>
                          <w:r>
                            <w:t>. Muitinės prižiūrimų prekių iškrovimas iš į Europos Sąjungos muitų teritoriją atvykstančių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t>užtraukia baudą nuo vieno tūkstančio iki dviejų tūkstančių eurų.</w:t>
                          </w:r>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95e2b6bdd482485c85fde6aa50d88c99"/>
                    <w:lock w:val="sdtLocked"/>
                    <w:richText/>
                  </w:sdtPr>
                  <w:sdtContent>
                    <w:p>
                      <w:pPr>
                        <w:spacing w:line="360" w:lineRule="auto"/>
                        <w:ind w:firstLine="720"/>
                        <w:jc w:val="both"/>
                        <w:rPr>
                          <w:lang w:eastAsia="lt-LT"/>
                        </w:rPr>
                      </w:pPr>
                      <w:sdt>
                        <w:sdtPr>
                          <w:alias w:val="Numeris"/>
                          <w:tag w:val="nr_95e2b6bdd482485c85fde6aa50d88c99"/>
                          <w:lock w:val="sdtLocked"/>
                          <w:richText/>
                        </w:sdtPr>
                        <w:sdtContent>
                          <w:r>
                            <w:rPr>
                              <w:b/>
                              <w:bCs/>
                              <w:lang w:eastAsia="lt-LT"/>
                            </w:rPr>
                            <w:t>211</w:t>
                          </w:r>
                        </w:sdtContent>
                      </w:sdt>
                      <w:r>
                        <w:rPr>
                          <w:b/>
                          <w:bCs/>
                          <w:lang w:eastAsia="lt-LT"/>
                        </w:rPr>
                        <w:t xml:space="preserve"> straipsnis. </w:t>
                      </w:r>
                      <w:sdt>
                        <w:sdtPr>
                          <w:alias w:val="Pavadinimas"/>
                          <w:tag w:val="title_95e2b6bdd482485c85fde6aa50d88c99"/>
                          <w:lock w:val="sdtLocked"/>
                          <w:richText/>
                        </w:sdtPr>
                        <w:sdtContent>
                          <w:r>
                            <w:rPr>
                              <w:b/>
                              <w:bCs/>
                            </w:rPr>
                            <w:t>Muitinės formalumų atlikimo tvarkos pažeidimas</w:t>
                          </w:r>
                          <w:r>
                            <w:rPr>
                              <w:b/>
                              <w:lang w:eastAsia="lt-LT"/>
                            </w:rPr>
                            <w:t xml:space="preserve"> </w:t>
                          </w:r>
                        </w:sdtContent>
                      </w:sdt>
                    </w:p>
                    <w:sdt>
                      <w:sdtPr>
                        <w:alias w:val="211 str. 1 d."/>
                        <w:tag w:val="part_9c8cee4141d041bb9e22cace00308541"/>
                        <w:lock w:val="sdtLocked"/>
                        <w:richText/>
                      </w:sdtPr>
                      <w:sdtContent>
                        <w:p>
                          <w:pPr>
                            <w:spacing w:line="360" w:lineRule="auto"/>
                            <w:ind w:firstLine="720"/>
                            <w:jc w:val="both"/>
                          </w:pPr>
                          <w:sdt>
                            <w:sdtPr>
                              <w:alias w:val="Numeris"/>
                              <w:tag w:val="nr_9c8cee4141d041bb9e22cace00308541"/>
                              <w:lock w:val="sdtLocked"/>
                              <w:richText/>
                            </w:sdtPr>
                            <w:sdtContent>
                              <w:r>
                                <w:t>1</w:t>
                              </w:r>
                            </w:sdtContent>
                          </w:sdt>
                          <w:r>
                            <w:t>. Prekių, kurioms įforminta ar turi būti įforminta bet kuri muitinės procedūra, nepateikimas per nustatytą muitinės procedūros vykdymo terminą muitinės formalumams su prekėmis atlikti arba deklaravimas pažeidžiant nustatytą tvarką</w:t>
                          </w:r>
                        </w:p>
                        <w:p>
                          <w:pPr>
                            <w:spacing w:line="360" w:lineRule="auto"/>
                            <w:ind w:firstLine="720"/>
                            <w:jc w:val="both"/>
                          </w:pPr>
                          <w:r>
                            <w:t xml:space="preserve">užtraukia baudą nuo devynių </w:t>
                          </w:r>
                          <w:r>
                            <w:rPr>
                              <w:lang w:eastAsia="lt-LT"/>
                            </w:rPr>
                            <w:t xml:space="preserve">šimtų iki vieno tūkstančio penkių šimtų eurų. </w:t>
                          </w:r>
                        </w:p>
                      </w:sdtContent>
                    </w:sdt>
                    <w:sdt>
                      <w:sdtPr>
                        <w:alias w:val="211 str. 2 d."/>
                        <w:tag w:val="part_5ce995eb0a3d4ddaa95632f01e535700"/>
                        <w:lock w:val="sdtLocked"/>
                        <w:richText/>
                      </w:sdtPr>
                      <w:sdtContent>
                        <w:p>
                          <w:pPr>
                            <w:spacing w:line="360" w:lineRule="auto"/>
                            <w:ind w:firstLine="720"/>
                            <w:jc w:val="both"/>
                          </w:pPr>
                          <w:sdt>
                            <w:sdtPr>
                              <w:alias w:val="Numeris"/>
                              <w:tag w:val="nr_5ce995eb0a3d4ddaa95632f01e535700"/>
                              <w:lock w:val="sdtLocked"/>
                              <w:richText/>
                            </w:sdtPr>
                            <w:sdtContent>
                              <w:r>
                                <w:t>2</w:t>
                              </w:r>
                            </w:sdtContent>
                          </w:sdt>
                          <w:r>
                            <w:t xml:space="preserve">. Šio straipsnio 1 dalyje numatytas administracinis nusižengimas, padarytas pakartotinai, </w:t>
                          </w:r>
                        </w:p>
                        <w:p>
                          <w:pPr>
                            <w:spacing w:line="360" w:lineRule="auto"/>
                            <w:ind w:firstLine="720"/>
                            <w:jc w:val="both"/>
                            <w:rPr>
                              <w:szCs w:val="24"/>
                            </w:rPr>
                          </w:pPr>
                          <w:r>
                            <w:t xml:space="preserve">užtraukia baudą nuo </w:t>
                          </w:r>
                          <w:r>
                            <w:rPr>
                              <w:lang w:eastAsia="lt-LT"/>
                            </w:rPr>
                            <w:t>vieno tūkstančio keturių šimtų iki trijų tūkstančių eurų</w:t>
                          </w:r>
                          <w: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2 str."/>
                    <w:tag w:val="part_3ed79a0686be4804a346979370e8a2a2"/>
                    <w:lock w:val="sdtLocked"/>
                    <w:richText/>
                  </w:sdtPr>
                  <w:sdtContent>
                    <w:p>
                      <w:pPr>
                        <w:tabs>
                          <w:tab w:val="left" w:pos="993"/>
                        </w:tabs>
                        <w:suppressAutoHyphens/>
                        <w:spacing w:line="360" w:lineRule="auto"/>
                        <w:ind w:firstLine="720"/>
                        <w:jc w:val="both"/>
                        <w:textAlignment w:val="baseline"/>
                        <w:rPr>
                          <w:rFonts w:eastAsia="NSimSun"/>
                          <w:b/>
                          <w:bCs/>
                          <w:color w:val="00000A"/>
                          <w:szCs w:val="24"/>
                          <w:lang w:eastAsia="lt-LT" w:bidi="hi-IN"/>
                        </w:rPr>
                      </w:pPr>
                      <w:sdt>
                        <w:sdtPr>
                          <w:alias w:val="Numeris"/>
                          <w:tag w:val="nr_3ed79a0686be4804a346979370e8a2a2"/>
                          <w:lock w:val="sdtLocked"/>
                          <w:richText/>
                        </w:sdtPr>
                        <w:sdtContent>
                          <w:r>
                            <w:rPr>
                              <w:rFonts w:eastAsia="NSimSun"/>
                              <w:b/>
                              <w:bCs/>
                              <w:color w:val="00000A"/>
                              <w:szCs w:val="24"/>
                              <w:lang w:eastAsia="lt-LT" w:bidi="hi-IN"/>
                            </w:rPr>
                            <w:t>212</w:t>
                          </w:r>
                        </w:sdtContent>
                      </w:sdt>
                      <w:r>
                        <w:rPr>
                          <w:rFonts w:eastAsia="NSimSun"/>
                          <w:b/>
                          <w:bCs/>
                          <w:color w:val="00000A"/>
                          <w:szCs w:val="24"/>
                          <w:lang w:eastAsia="lt-LT" w:bidi="hi-IN"/>
                        </w:rPr>
                        <w:t xml:space="preserve"> straipsnis. </w:t>
                      </w:r>
                      <w:sdt>
                        <w:sdtPr>
                          <w:alias w:val="Pavadinimas"/>
                          <w:tag w:val="title_3ed79a0686be4804a346979370e8a2a2"/>
                          <w:lock w:val="sdtLocked"/>
                          <w:richText/>
                        </w:sdtPr>
                        <w:sdtContent>
                          <w:r>
                            <w:rPr>
                              <w:rFonts w:eastAsia="NSimSun"/>
                              <w:b/>
                              <w:bCs/>
                              <w:color w:val="00000A"/>
                              <w:szCs w:val="24"/>
                              <w:lang w:eastAsia="lt-LT" w:bidi="hi-IN"/>
                            </w:rPr>
                            <w:t xml:space="preserve">Prekių ir grynųjų pinigų deklaravimo tvarkos pažeidimas </w:t>
                          </w:r>
                        </w:sdtContent>
                      </w:sdt>
                    </w:p>
                    <w:sdt>
                      <w:sdtPr>
                        <w:alias w:val="212 str. 1 d."/>
                        <w:tag w:val="part_4e995faeb21e4935b724ded87f44bfee"/>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lt-LT" w:bidi="hi-IN"/>
                            </w:rPr>
                          </w:pPr>
                          <w:sdt>
                            <w:sdtPr>
                              <w:alias w:val="Numeris"/>
                              <w:tag w:val="nr_4e995faeb21e4935b724ded87f44bfee"/>
                              <w:lock w:val="sdtLocked"/>
                              <w:richText/>
                            </w:sdtPr>
                            <w:sdtContent>
                              <w:r>
                                <w:rPr>
                                  <w:rFonts w:eastAsia="NSimSun"/>
                                  <w:color w:val="00000A"/>
                                  <w:szCs w:val="24"/>
                                  <w:lang w:eastAsia="lt-LT" w:bidi="hi-IN"/>
                                </w:rPr>
                                <w:t>1</w:t>
                              </w:r>
                            </w:sdtContent>
                          </w:sdt>
                          <w:r>
                            <w:rPr>
                              <w:rFonts w:eastAsia="NSimSun"/>
                              <w:color w:val="00000A"/>
                              <w:szCs w:val="24"/>
                              <w:lang w:eastAsia="lt-LT" w:bidi="hi-IN"/>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tabs>
                              <w:tab w:val="left" w:pos="993"/>
                            </w:tabs>
                            <w:suppressAutoHyphens/>
                            <w:spacing w:line="360" w:lineRule="auto"/>
                            <w:ind w:firstLine="720"/>
                            <w:jc w:val="both"/>
                            <w:textAlignment w:val="baseline"/>
                            <w:rPr>
                              <w:rFonts w:eastAsia="NSimSun"/>
                              <w:color w:val="00000A"/>
                              <w:szCs w:val="24"/>
                              <w:lang w:eastAsia="lt-LT" w:bidi="hi-IN"/>
                            </w:rPr>
                          </w:pPr>
                          <w:r>
                            <w:rPr>
                              <w:rFonts w:eastAsia="NSimSun"/>
                              <w:color w:val="00000A"/>
                              <w:szCs w:val="24"/>
                              <w:lang w:eastAsia="lt-LT" w:bidi="hi-IN"/>
                            </w:rPr>
                            <w:t>užtraukia įspėjimą arba baudą nuo trisdešimt iki vieno šimto aštuoniasdešimt eurų.</w:t>
                          </w:r>
                        </w:p>
                      </w:sdtContent>
                    </w:sdt>
                    <w:sdt>
                      <w:sdtPr>
                        <w:alias w:val="212 str. 2 d."/>
                        <w:tag w:val="part_0ce63d0e12d249ffa21ab76fdf2faf3e"/>
                        <w:lock w:val="sdtLocked"/>
                        <w:richText/>
                      </w:sdtPr>
                      <w:sdtContent>
                        <w:p>
                          <w:pPr>
                            <w:tabs>
                              <w:tab w:val="left" w:pos="993"/>
                            </w:tabs>
                            <w:suppressAutoHyphens/>
                            <w:spacing w:line="360" w:lineRule="auto"/>
                            <w:ind w:firstLine="720"/>
                            <w:jc w:val="both"/>
                            <w:textAlignment w:val="baseline"/>
                            <w:rPr>
                              <w:rFonts w:eastAsia="NSimSun"/>
                              <w:bCs/>
                              <w:color w:val="00000A"/>
                              <w:szCs w:val="24"/>
                              <w:lang w:eastAsia="lt-LT" w:bidi="hi-IN"/>
                            </w:rPr>
                          </w:pPr>
                          <w:sdt>
                            <w:sdtPr>
                              <w:alias w:val="Numeris"/>
                              <w:tag w:val="nr_0ce63d0e12d249ffa21ab76fdf2faf3e"/>
                              <w:lock w:val="sdtLocked"/>
                              <w:richText/>
                            </w:sdtPr>
                            <w:sdtContent>
                              <w:r>
                                <w:rPr>
                                  <w:rFonts w:eastAsia="NSimSun"/>
                                  <w:bCs/>
                                  <w:color w:val="00000A"/>
                                  <w:szCs w:val="24"/>
                                  <w:lang w:eastAsia="lt-LT" w:bidi="hi-IN"/>
                                </w:rPr>
                                <w:t>2</w:t>
                              </w:r>
                            </w:sdtContent>
                          </w:sdt>
                          <w:r>
                            <w:rPr>
                              <w:rFonts w:eastAsia="NSimSun"/>
                              <w:bCs/>
                              <w:color w:val="00000A"/>
                              <w:szCs w:val="24"/>
                              <w:lang w:eastAsia="lt-LT" w:bidi="hi-IN"/>
                            </w:rPr>
                            <w:t xml:space="preserve">. Netikslios ir (ar) neišsamios informacijos pateikimas grynųjų pinigų deklaracijoje ar grynųjų pinigų atskleidimo deklaracijoje </w:t>
                          </w:r>
                        </w:p>
                        <w:p>
                          <w:pPr>
                            <w:tabs>
                              <w:tab w:val="left" w:pos="993"/>
                            </w:tabs>
                            <w:suppressAutoHyphens/>
                            <w:spacing w:line="360" w:lineRule="auto"/>
                            <w:ind w:firstLine="720"/>
                            <w:jc w:val="both"/>
                            <w:textAlignment w:val="baseline"/>
                            <w:rPr>
                              <w:rFonts w:eastAsia="NSimSun"/>
                              <w:bCs/>
                              <w:color w:val="00000A"/>
                              <w:szCs w:val="24"/>
                              <w:lang w:eastAsia="lt-LT" w:bidi="hi-IN"/>
                            </w:rPr>
                          </w:pPr>
                          <w:r>
                            <w:rPr>
                              <w:rFonts w:eastAsia="NSimSun"/>
                              <w:bCs/>
                              <w:color w:val="00000A"/>
                              <w:szCs w:val="24"/>
                              <w:lang w:eastAsia="lt-LT" w:bidi="hi-IN"/>
                            </w:rPr>
                            <w:t>užtraukia baudą nuo</w:t>
                          </w:r>
                          <w:r>
                            <w:rPr>
                              <w:rFonts w:eastAsia="NSimSun"/>
                              <w:bCs/>
                              <w:color w:val="00000A"/>
                              <w:szCs w:val="24"/>
                              <w:lang w:eastAsia="zh-CN" w:bidi="hi-IN"/>
                            </w:rPr>
                            <w:t xml:space="preserve"> dviejų šimtų iki vieno tūkstančio dviejų šimtų eurų.</w:t>
                          </w:r>
                        </w:p>
                      </w:sdtContent>
                    </w:sdt>
                    <w:sdt>
                      <w:sdtPr>
                        <w:alias w:val="212 str. 3 d."/>
                        <w:tag w:val="part_a2435f25f34240c6999df0f7b6f5302f"/>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lt-LT" w:bidi="hi-IN"/>
                            </w:rPr>
                          </w:pPr>
                          <w:sdt>
                            <w:sdtPr>
                              <w:alias w:val="Numeris"/>
                              <w:tag w:val="nr_a2435f25f34240c6999df0f7b6f5302f"/>
                              <w:lock w:val="sdtLocked"/>
                              <w:richText/>
                            </w:sdtPr>
                            <w:sdtContent>
                              <w:r>
                                <w:rPr>
                                  <w:rFonts w:eastAsia="NSimSun"/>
                                  <w:bCs/>
                                  <w:color w:val="00000A"/>
                                  <w:szCs w:val="24"/>
                                  <w:lang w:eastAsia="lt-LT" w:bidi="hi-IN"/>
                                </w:rPr>
                                <w:t>3</w:t>
                              </w:r>
                            </w:sdtContent>
                          </w:sdt>
                          <w:r>
                            <w:rPr>
                              <w:rFonts w:eastAsia="NSimSun"/>
                              <w:color w:val="00000A"/>
                              <w:szCs w:val="24"/>
                              <w:lang w:eastAsia="lt-LT" w:bidi="hi-IN"/>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tabs>
                              <w:tab w:val="left" w:pos="993"/>
                            </w:tabs>
                            <w:suppressAutoHyphens/>
                            <w:spacing w:line="360" w:lineRule="auto"/>
                            <w:ind w:firstLine="720"/>
                            <w:jc w:val="both"/>
                            <w:textAlignment w:val="baseline"/>
                            <w:rPr>
                              <w:rFonts w:eastAsia="NSimSun"/>
                              <w:color w:val="00000A"/>
                              <w:szCs w:val="24"/>
                              <w:lang w:eastAsia="lt-LT" w:bidi="hi-IN"/>
                            </w:rPr>
                          </w:pPr>
                          <w:r>
                            <w:rPr>
                              <w:rFonts w:eastAsia="NSimSun"/>
                              <w:color w:val="00000A"/>
                              <w:szCs w:val="24"/>
                              <w:lang w:eastAsia="lt-LT" w:bidi="hi-IN"/>
                            </w:rPr>
                            <w:t>užtraukia baudą nuo trijų šimtų iki vieno tūkstančio devynių šimtų eurų.</w:t>
                          </w:r>
                        </w:p>
                      </w:sdtContent>
                    </w:sdt>
                    <w:sdt>
                      <w:sdtPr>
                        <w:alias w:val="212 str. 4 d."/>
                        <w:tag w:val="part_41f4a2ec071f404ca4cae378bedb4c51"/>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lt-LT" w:bidi="hi-IN"/>
                            </w:rPr>
                          </w:pPr>
                          <w:sdt>
                            <w:sdtPr>
                              <w:alias w:val="Numeris"/>
                              <w:tag w:val="nr_41f4a2ec071f404ca4cae378bedb4c51"/>
                              <w:lock w:val="sdtLocked"/>
                              <w:richText/>
                            </w:sdtPr>
                            <w:sdtContent>
                              <w:r>
                                <w:rPr>
                                  <w:rFonts w:eastAsia="NSimSun"/>
                                  <w:bCs/>
                                  <w:color w:val="00000A"/>
                                  <w:szCs w:val="24"/>
                                  <w:lang w:eastAsia="lt-LT" w:bidi="hi-IN"/>
                                </w:rPr>
                                <w:t>4</w:t>
                              </w:r>
                            </w:sdtContent>
                          </w:sdt>
                          <w:r>
                            <w:rPr>
                              <w:rFonts w:eastAsia="NSimSun"/>
                              <w:color w:val="00000A"/>
                              <w:szCs w:val="24"/>
                              <w:lang w:eastAsia="lt-LT" w:bidi="hi-IN"/>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tabs>
                              <w:tab w:val="left" w:pos="993"/>
                            </w:tabs>
                            <w:suppressAutoHyphens/>
                            <w:spacing w:line="360" w:lineRule="auto"/>
                            <w:ind w:firstLine="720"/>
                            <w:jc w:val="both"/>
                            <w:textAlignment w:val="baseline"/>
                            <w:rPr>
                              <w:szCs w:val="24"/>
                            </w:rPr>
                          </w:pPr>
                          <w:r>
                            <w:rPr>
                              <w:rFonts w:eastAsia="NSimSun"/>
                              <w:color w:val="00000A"/>
                              <w:szCs w:val="24"/>
                              <w:lang w:eastAsia="lt-LT" w:bidi="hi-IN"/>
                            </w:rPr>
                            <w:t>užtraukia baudą nuo vieno tūkstančio devynių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c0d5f05dba024e0a909f41f3b80b3f68"/>
                        <w:lock w:val="sdtLocked"/>
                        <w:richText/>
                      </w:sdtPr>
                      <w:sdtContent>
                        <w:p>
                          <w:pPr>
                            <w:spacing w:line="360" w:lineRule="auto"/>
                            <w:ind w:firstLine="720"/>
                            <w:jc w:val="both"/>
                            <w:rPr>
                              <w:szCs w:val="24"/>
                              <w:lang w:eastAsia="lt-LT"/>
                            </w:rPr>
                          </w:pPr>
                          <w:sdt>
                            <w:sdtPr>
                              <w:alias w:val="Numeris"/>
                              <w:tag w:val="nr_c0d5f05dba024e0a909f41f3b80b3f68"/>
                              <w:lock w:val="sdtLocked"/>
                              <w:richText/>
                            </w:sdtPr>
                            <w:sdtContent>
                              <w:r>
                                <w:rPr>
                                  <w:szCs w:val="24"/>
                                  <w:lang w:eastAsia="lt-LT"/>
                                </w:rPr>
                                <w:t>1</w:t>
                              </w:r>
                            </w:sdtContent>
                          </w:sdt>
                          <w:r>
                            <w:rPr>
                              <w:szCs w:val="24"/>
                              <w:lang w:eastAsia="lt-LT"/>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lt-LT"/>
                            </w:rPr>
                            <w:t>užtraukia baudą nuo trijų šimtų devyniasdešimt iki vieno tūkstančio vieno šimto septyniasdešimt eurų.</w:t>
                          </w:r>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54e94f62271d446789618002bcdfea7a"/>
                        <w:lock w:val="sdtLocked"/>
                        <w:richText/>
                      </w:sdtPr>
                      <w:sdtContent>
                        <w:p>
                          <w:pPr>
                            <w:spacing w:line="360" w:lineRule="auto"/>
                            <w:ind w:firstLine="720"/>
                            <w:jc w:val="both"/>
                            <w:rPr>
                              <w:bCs/>
                              <w:szCs w:val="24"/>
                              <w:lang w:val="ga-IE"/>
                            </w:rPr>
                          </w:pPr>
                          <w:sdt>
                            <w:sdtPr>
                              <w:alias w:val="Numeris"/>
                              <w:tag w:val="nr_54e94f62271d446789618002bcdfea7a"/>
                              <w:lock w:val="sdtLocked"/>
                              <w:richText/>
                            </w:sdtPr>
                            <w:sdtContent>
                              <w:r>
                                <w:rPr>
                                  <w:bCs/>
                                  <w:szCs w:val="24"/>
                                  <w:lang w:val="ga-IE"/>
                                </w:rPr>
                                <w:t>1</w:t>
                              </w:r>
                            </w:sdtContent>
                          </w:sdt>
                          <w:r>
                            <w:rPr>
                              <w:bCs/>
                              <w:szCs w:val="24"/>
                              <w:lang w:val="ga-IE"/>
                            </w:rPr>
                            <w:t>. Statistinių duomenų nepateikimas nustatyta tvarka oficialiąją statistiką tvarkančioms įstaigoms arba melagingų statistinių duomenų pateikimas oficialiąją statistiką tvarkančioms įstaigoms</w:t>
                          </w:r>
                        </w:p>
                        <w:p>
                          <w:pPr>
                            <w:spacing w:line="360" w:lineRule="auto"/>
                            <w:ind w:firstLine="720"/>
                            <w:jc w:val="both"/>
                            <w:rPr>
                              <w:bCs/>
                              <w:szCs w:val="24"/>
                              <w:lang w:val="ga-IE"/>
                            </w:rPr>
                          </w:pPr>
                          <w:r>
                            <w:rPr>
                              <w:bCs/>
                              <w:szCs w:val="24"/>
                              <w:lang w:val="ga-IE"/>
                            </w:rPr>
                            <w:t>užtraukia baudą juridinių asmenų vadovams ar kitiems atsakingiems asmenims nuo vieno šimto penkiasdešimt iki trijų šimtų eurų.</w:t>
                          </w:r>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c4a78cc9916c42d7966eb58ae5b3da76"/>
                        <w:lock w:val="sdtLocked"/>
                        <w:richText/>
                      </w:sdtPr>
                      <w:sdtContent>
                        <w:p>
                          <w:pPr>
                            <w:tabs>
                              <w:tab w:val="left" w:pos="1560"/>
                            </w:tabs>
                            <w:spacing w:line="360" w:lineRule="auto"/>
                            <w:ind w:firstLine="720"/>
                            <w:jc w:val="both"/>
                            <w:rPr>
                              <w:bCs/>
                              <w:szCs w:val="24"/>
                              <w:lang w:val="ga-IE"/>
                            </w:rPr>
                          </w:pPr>
                          <w:sdt>
                            <w:sdtPr>
                              <w:alias w:val="Numeris"/>
                              <w:tag w:val="nr_c4a78cc9916c42d7966eb58ae5b3da76"/>
                              <w:lock w:val="sdtLocked"/>
                              <w:richText/>
                            </w:sdtPr>
                            <w:sdtContent>
                              <w:r>
                                <w:rPr>
                                  <w:bCs/>
                                  <w:szCs w:val="24"/>
                                  <w:lang w:val="ga-IE"/>
                                </w:rPr>
                                <w:t>1</w:t>
                              </w:r>
                            </w:sdtContent>
                          </w:sdt>
                          <w:r>
                            <w:rPr>
                              <w:bCs/>
                              <w:szCs w:val="24"/>
                              <w:lang w:val="ga-IE"/>
                            </w:rPr>
                            <w:t>. Konfidencialių statistinių duomenų naudojimas arba platinimas ne oficialiosios statistikos tikslams, taip pat konfidencialių statistinių duomenų atskleidimas, išskyrus Lietuvos Respublikos oficialiosios statistikos įstatyme numatytas išimtis,</w:t>
                          </w:r>
                        </w:p>
                        <w:p>
                          <w:pPr>
                            <w:spacing w:line="360" w:lineRule="auto"/>
                            <w:ind w:firstLine="720"/>
                            <w:jc w:val="both"/>
                            <w:rPr>
                              <w:bCs/>
                              <w:szCs w:val="24"/>
                              <w:lang w:val="ga-IE"/>
                            </w:rPr>
                          </w:pPr>
                          <w:r>
                            <w:rPr>
                              <w:bCs/>
                              <w:szCs w:val="24"/>
                              <w:lang w:val="ga-IE"/>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cbb5988556554328a80dd48b39b68026"/>
                    <w:lock w:val="sdtLocked"/>
                    <w:richText/>
                  </w:sdtPr>
                  <w:sdtContent>
                    <w:p>
                      <w:pPr>
                        <w:spacing w:line="360" w:lineRule="auto"/>
                        <w:ind w:left="2410" w:hanging="1690"/>
                        <w:jc w:val="both"/>
                        <w:rPr>
                          <w:color w:val="000000"/>
                          <w:szCs w:val="24"/>
                        </w:rPr>
                      </w:pPr>
                      <w:sdt>
                        <w:sdtPr>
                          <w:alias w:val="Numeris"/>
                          <w:tag w:val="nr_cbb5988556554328a80dd48b39b68026"/>
                          <w:lock w:val="sdtLocked"/>
                          <w:richText/>
                        </w:sdtPr>
                        <w:sdtContent>
                          <w:r>
                            <w:rPr>
                              <w:b/>
                              <w:bCs/>
                              <w:color w:val="000000"/>
                              <w:szCs w:val="24"/>
                            </w:rPr>
                            <w:t>223</w:t>
                          </w:r>
                        </w:sdtContent>
                      </w:sdt>
                      <w:r>
                        <w:rPr>
                          <w:b/>
                          <w:bCs/>
                          <w:color w:val="000000"/>
                          <w:szCs w:val="24"/>
                        </w:rPr>
                        <w:t> straipsnis. </w:t>
                      </w:r>
                      <w:sdt>
                        <w:sdtPr>
                          <w:alias w:val="Pavadinimas"/>
                          <w:tag w:val="title_cbb5988556554328a80dd48b39b68026"/>
                          <w:lock w:val="sdtLocked"/>
                          <w:richText/>
                        </w:sdtPr>
                        <w:sdtContent>
                          <w:r>
                            <w:rPr>
                              <w:b/>
                              <w:bCs/>
                              <w:color w:val="000000"/>
                              <w:szCs w:val="24"/>
                            </w:rPr>
                            <w:t>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w:t>
                          </w:r>
                        </w:sdtContent>
                      </w:sdt>
                    </w:p>
                    <w:sdt>
                      <w:sdtPr>
                        <w:alias w:val="223 str. 1 d."/>
                        <w:tag w:val="part_14b6fa108e22410eadb184aaeff57d0f"/>
                        <w:lock w:val="sdtLocked"/>
                        <w:richText/>
                      </w:sdtPr>
                      <w:sdtContent>
                        <w:p>
                          <w:pPr>
                            <w:spacing w:line="360" w:lineRule="auto"/>
                            <w:ind w:firstLine="720"/>
                            <w:jc w:val="both"/>
                            <w:rPr>
                              <w:color w:val="000000"/>
                              <w:szCs w:val="24"/>
                            </w:rPr>
                          </w:pPr>
                          <w:sdt>
                            <w:sdtPr>
                              <w:alias w:val="Numeris"/>
                              <w:tag w:val="nr_14b6fa108e22410eadb184aaeff57d0f"/>
                              <w:lock w:val="sdtLocked"/>
                              <w:richText/>
                            </w:sdtPr>
                            <w:sdtContent>
                              <w:r>
                                <w:rPr>
                                  <w:color w:val="000000"/>
                                  <w:szCs w:val="24"/>
                                </w:rPr>
                                <w:t>1</w:t>
                              </w:r>
                            </w:sdtContent>
                          </w:sdt>
                          <w:r>
                            <w:rPr>
                              <w:color w:val="000000"/>
                              <w:szCs w:val="24"/>
                            </w:rPr>
                            <w:t xml:space="preserve">. Neteisingų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 xml:space="preserve">metinį pranešimą (konsoliduotąjį metinį pranešimą), veiklos ataskaitas, mokėjimų valdžios institucijoms ataskaitą (konsoliduotąją mokėjimų valdžios institucijoms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metinį pranešimą (konsoliduotąjį metinį pranešimą), veiklos ataskaitas, auditoriaus išvadą, mokėjimų valdžios institucijoms ataskaitą (konsoliduotąją mokėjimų valdžios institucijoms ataskaitą), duomenų ir kitos teiktinos informacijos nepateikimas Juridinių asmenų registro tvarkytojui ar Juridinių asmenų dalyvių informacinės sistemos tvarkytojui laiku teisės aktų nustatyta tvarka</w:t>
                          </w:r>
                        </w:p>
                        <w:p>
                          <w:pPr>
                            <w:spacing w:line="360" w:lineRule="auto"/>
                            <w:ind w:firstLine="720"/>
                            <w:jc w:val="both"/>
                            <w:rPr>
                              <w:color w:val="000000"/>
                              <w:szCs w:val="24"/>
                            </w:rPr>
                          </w:pPr>
                          <w:r>
                            <w:rPr>
                              <w:color w:val="000000"/>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3f97fc58601e45b88b0017abc3111a2d"/>
                        <w:lock w:val="sdtLocked"/>
                        <w:richText/>
                      </w:sdtPr>
                      <w:sdtContent>
                        <w:p>
                          <w:pPr>
                            <w:spacing w:line="360" w:lineRule="auto"/>
                            <w:ind w:firstLine="720"/>
                            <w:jc w:val="both"/>
                            <w:rPr>
                              <w:color w:val="000000"/>
                              <w:szCs w:val="24"/>
                            </w:rPr>
                          </w:pPr>
                          <w:sdt>
                            <w:sdtPr>
                              <w:alias w:val="Numeris"/>
                              <w:tag w:val="nr_3f97fc58601e45b88b0017abc3111a2d"/>
                              <w:lock w:val="sdtLocked"/>
                              <w:richText/>
                            </w:sdtPr>
                            <w:sdtContent>
                              <w:r>
                                <w:rPr>
                                  <w:color w:val="000000"/>
                                  <w:szCs w:val="24"/>
                                </w:rPr>
                                <w:t>2</w:t>
                              </w:r>
                            </w:sdtContent>
                          </w:sdt>
                          <w:r>
                            <w:rPr>
                              <w:color w:val="000000"/>
                              <w:szCs w:val="24"/>
                            </w:rPr>
                            <w:t xml:space="preserve">. Neteisingų juridinio asmens, užsienio juridinio asmens ar kitos organizacijos filialo finansinių ataskaitų (konsoliduotųjų finansinių ataskaitų), </w:t>
                          </w:r>
                          <w:r>
                            <w:rPr>
                              <w:bCs/>
                              <w:szCs w:val="24"/>
                            </w:rPr>
                            <w:t xml:space="preserve">metinės ataskaitos, </w:t>
                          </w:r>
                          <w:r>
                            <w:rPr>
                              <w:color w:val="000000"/>
                              <w:szCs w:val="24"/>
                            </w:rPr>
                            <w:t xml:space="preserve">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w:t>
                          </w:r>
                          <w:r>
                            <w:rPr>
                              <w:bCs/>
                              <w:szCs w:val="24"/>
                            </w:rPr>
                            <w:t xml:space="preserve">metinės ataskaitos, </w:t>
                          </w:r>
                          <w:r>
                            <w:rPr>
                              <w:color w:val="000000"/>
                              <w:szCs w:val="24"/>
                            </w:rPr>
                            <w:t>metinio pranešimo (konsoliduotojo metinio pranešimo), veiklos ataskaitų, auditoriaus išvados, mokėjimų valdžios institucijoms ataskaitos (konsoliduotosios mokėjimų valdžios institucijoms ataskaitos) nepateikimas Juridinių asmenų registro tvarkytojui</w:t>
                          </w:r>
                          <w:r>
                            <w:rPr>
                              <w:b/>
                              <w:bCs/>
                              <w:color w:val="000000"/>
                              <w:szCs w:val="24"/>
                            </w:rPr>
                            <w:t> </w:t>
                          </w:r>
                          <w:r>
                            <w:rPr>
                              <w:color w:val="000000"/>
                              <w:szCs w:val="24"/>
                            </w:rPr>
                            <w:t>laiku teisės aktų nustatytais atvejais ir tvarka</w:t>
                          </w:r>
                        </w:p>
                        <w:p>
                          <w:pPr>
                            <w:spacing w:line="360" w:lineRule="auto"/>
                            <w:ind w:firstLine="720"/>
                            <w:jc w:val="both"/>
                            <w:rPr>
                              <w:b/>
                              <w:szCs w:val="24"/>
                            </w:rPr>
                          </w:pPr>
                          <w:r>
                            <w:rPr>
                              <w:color w:val="000000"/>
                              <w:szCs w:val="24"/>
                            </w:rPr>
                            <w:t>užtraukia baudą juridinių asmenų, užsienio juridinių asmenų ar kitų organizacijų filialų vadovams ar kitiems įstatymuose arba steigimo dokumentuose nurodytiems asmenims nuo dviejų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ed2008b1407c4ed393577f896c2d3977"/>
                    <w:lock w:val="sdtLocked"/>
                    <w:richText/>
                  </w:sdtPr>
                  <w:sdtContent>
                    <w:p>
                      <w:pPr>
                        <w:spacing w:line="360" w:lineRule="auto"/>
                        <w:ind w:left="2410" w:hanging="1690"/>
                        <w:jc w:val="both"/>
                        <w:rPr>
                          <w:b/>
                          <w:bCs/>
                          <w:szCs w:val="24"/>
                        </w:rPr>
                      </w:pPr>
                      <w:sdt>
                        <w:sdtPr>
                          <w:alias w:val="Numeris"/>
                          <w:tag w:val="nr_ed2008b1407c4ed393577f896c2d3977"/>
                          <w:lock w:val="sdtLocked"/>
                          <w:richText/>
                        </w:sdtPr>
                        <w:sdtContent>
                          <w:r>
                            <w:rPr>
                              <w:b/>
                              <w:bCs/>
                              <w:szCs w:val="24"/>
                            </w:rPr>
                            <w:t>226</w:t>
                          </w:r>
                        </w:sdtContent>
                      </w:sdt>
                      <w:r>
                        <w:rPr>
                          <w:b/>
                          <w:bCs/>
                          <w:szCs w:val="24"/>
                        </w:rPr>
                        <w:t xml:space="preserve"> straipsnis. </w:t>
                      </w:r>
                      <w:sdt>
                        <w:sdtPr>
                          <w:alias w:val="Pavadinimas"/>
                          <w:tag w:val="title_ed2008b1407c4ed393577f896c2d3977"/>
                          <w:lock w:val="sdtLocked"/>
                          <w:richText/>
                        </w:sdtPr>
                        <w:sdtContent>
                          <w:r>
                            <w:rPr>
                              <w:b/>
                              <w:bCs/>
                              <w:szCs w:val="24"/>
                            </w:rPr>
                            <w:t>Neteisėtas daiktų ir reikmenų įnešimas, perdavimas ar bandymas juos perduoti laisvės atėmimo vietose, sulaikytųjų sulaikymo vietose laikomiems asmenims arba neteisėtas daiktų ir reikmenų gavimas iš šių asmenų</w:t>
                          </w:r>
                        </w:sdtContent>
                      </w:sdt>
                    </w:p>
                    <w:sdt>
                      <w:sdtPr>
                        <w:alias w:val="226 str. 1 d."/>
                        <w:tag w:val="part_9cbc3bdd822b4aef9636b79022019e90"/>
                        <w:lock w:val="sdtLocked"/>
                        <w:richText/>
                      </w:sdtPr>
                      <w:sdtContent>
                        <w:p>
                          <w:pPr>
                            <w:spacing w:line="360" w:lineRule="auto"/>
                            <w:ind w:firstLine="720"/>
                            <w:jc w:val="both"/>
                            <w:rPr>
                              <w:szCs w:val="24"/>
                            </w:rPr>
                          </w:pPr>
                          <w:sdt>
                            <w:sdtPr>
                              <w:alias w:val="Numeris"/>
                              <w:tag w:val="nr_9cbc3bdd822b4aef9636b79022019e90"/>
                              <w:lock w:val="sdtLocked"/>
                              <w:richText/>
                            </w:sdtPr>
                            <w:sdtContent>
                              <w:r>
                                <w:rPr>
                                  <w:szCs w:val="24"/>
                                </w:rPr>
                                <w:t>1</w:t>
                              </w:r>
                            </w:sdtContent>
                          </w:sdt>
                          <w:r>
                            <w:rPr>
                              <w:szCs w:val="24"/>
                            </w:rPr>
                            <w:t xml:space="preserve">. Neteisėtas daiktų ir reikmenų įnešimas, perdavimas ar bandymas juos perduoti laisvės atėmimo vietose, sulaikytųjų sulaikymo vietose laikomiems asmenims arba neteisėtas daiktų ir reikmenų gavimas iš šių asmenų </w:t>
                          </w:r>
                        </w:p>
                        <w:p>
                          <w:pPr>
                            <w:spacing w:line="360" w:lineRule="auto"/>
                            <w:ind w:firstLine="720"/>
                            <w:jc w:val="both"/>
                            <w:rPr>
                              <w:bCs/>
                              <w:szCs w:val="24"/>
                            </w:rPr>
                          </w:pPr>
                          <w:r>
                            <w:rPr>
                              <w:color w:val="000000"/>
                              <w:szCs w:val="24"/>
                              <w:lang w:eastAsia="lt-LT"/>
                            </w:rPr>
                            <w:t xml:space="preserve">užtraukia baudą nuo </w:t>
                          </w:r>
                          <w:r>
                            <w:rPr>
                              <w:bCs/>
                              <w:color w:val="000000"/>
                              <w:szCs w:val="24"/>
                              <w:lang w:eastAsia="lt-LT"/>
                            </w:rPr>
                            <w:t>vieno tūkstančio</w:t>
                          </w:r>
                          <w:r>
                            <w:rPr>
                              <w:color w:val="000000"/>
                              <w:szCs w:val="24"/>
                              <w:lang w:eastAsia="lt-LT"/>
                            </w:rPr>
                            <w:t xml:space="preserve"> iki </w:t>
                          </w:r>
                          <w:r>
                            <w:rPr>
                              <w:bCs/>
                              <w:szCs w:val="24"/>
                              <w:lang w:eastAsia="lt-LT"/>
                            </w:rPr>
                            <w:t xml:space="preserve">trijų </w:t>
                          </w:r>
                          <w:r>
                            <w:rPr>
                              <w:bCs/>
                              <w:color w:val="000000"/>
                              <w:szCs w:val="24"/>
                              <w:lang w:eastAsia="lt-LT"/>
                            </w:rPr>
                            <w:t>tūkstančių</w:t>
                          </w:r>
                          <w:r>
                            <w:rPr>
                              <w:color w:val="000000"/>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226 str. 2 d."/>
                        <w:tag w:val="part_9b87fce8580a4fd78a165a4b70ce241a"/>
                        <w:lock w:val="sdtLocked"/>
                        <w:richText/>
                      </w:sdtPr>
                      <w:sdtContent>
                        <w:p>
                          <w:pPr>
                            <w:spacing w:line="360" w:lineRule="auto"/>
                            <w:ind w:firstLine="720"/>
                            <w:jc w:val="both"/>
                            <w:rPr>
                              <w:bCs/>
                              <w:szCs w:val="24"/>
                            </w:rPr>
                          </w:pPr>
                          <w:sdt>
                            <w:sdtPr>
                              <w:alias w:val="Numeris"/>
                              <w:tag w:val="nr_9b87fce8580a4fd78a165a4b70ce241a"/>
                              <w:lock w:val="sdtLocked"/>
                              <w:richText/>
                            </w:sdtPr>
                            <w:sdtContent>
                              <w:r>
                                <w:rPr>
                                  <w:bCs/>
                                  <w:szCs w:val="24"/>
                                </w:rPr>
                                <w:t>2</w:t>
                              </w:r>
                            </w:sdtContent>
                          </w:sdt>
                          <w:r>
                            <w:rPr>
                              <w:bCs/>
                              <w:szCs w:val="24"/>
                            </w:rPr>
                            <w:t>. Už šio straipsnio 1 dalyje numatytus administracinius nusižengimus privaloma skirti daikto, kuris buvo administracinio nusižengimo padarymo įrankis, ir daiktų bei reikmenų konfiskavimą.</w:t>
                          </w:r>
                        </w:p>
                        <w:p>
                          <w:pPr>
                            <w:spacing w:line="360" w:lineRule="auto"/>
                            <w:ind w:firstLine="720"/>
                            <w:rPr>
                              <w:b/>
                              <w:szCs w:val="24"/>
                            </w:rPr>
                          </w:pPr>
                        </w:p>
                      </w:sdtContent>
                    </w:sdt>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497c247e9a0a49e2837e8826892a3867"/>
                    <w:lock w:val="sdtLocked"/>
                    <w:richText/>
                  </w:sdtPr>
                  <w:sdtContent>
                    <w:p>
                      <w:pPr>
                        <w:suppressAutoHyphens/>
                        <w:spacing w:line="360" w:lineRule="auto"/>
                        <w:ind w:left="2552" w:hanging="1832"/>
                        <w:jc w:val="both"/>
                        <w:rPr>
                          <w:rFonts w:eastAsia="NSimSun"/>
                          <w:color w:val="00000A"/>
                          <w:szCs w:val="24"/>
                          <w:lang w:eastAsia="zh-CN" w:bidi="hi-IN"/>
                        </w:rPr>
                      </w:pPr>
                      <w:sdt>
                        <w:sdtPr>
                          <w:alias w:val="Numeris"/>
                          <w:tag w:val="nr_497c247e9a0a49e2837e8826892a3867"/>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1</w:t>
                          </w:r>
                        </w:sdtContent>
                      </w:sdt>
                      <w:r>
                        <w:rPr>
                          <w:rFonts w:eastAsia="NSimSun"/>
                          <w:b/>
                          <w:color w:val="00000A"/>
                          <w:szCs w:val="24"/>
                          <w:lang w:eastAsia="zh-CN" w:bidi="hi-IN"/>
                        </w:rPr>
                        <w:t xml:space="preserve"> straipsnis.</w:t>
                      </w:r>
                      <w:r>
                        <w:rPr>
                          <w:rFonts w:eastAsia="NSimSun"/>
                          <w:b/>
                          <w:bCs/>
                          <w:color w:val="00000A"/>
                          <w:szCs w:val="24"/>
                          <w:lang w:eastAsia="zh-CN" w:bidi="hi-IN"/>
                        </w:rPr>
                        <w:t xml:space="preserve"> </w:t>
                      </w:r>
                      <w:sdt>
                        <w:sdtPr>
                          <w:alias w:val="Pavadinimas"/>
                          <w:tag w:val="title_497c247e9a0a49e2837e8826892a3867"/>
                          <w:lock w:val="sdtLocked"/>
                          <w:richText/>
                        </w:sdtPr>
                        <w:sdtContent>
                          <w:r>
                            <w:rPr>
                              <w:rFonts w:eastAsia="NSimSun"/>
                              <w:b/>
                              <w:bCs/>
                              <w:color w:val="00000A"/>
                              <w:szCs w:val="24"/>
                              <w:lang w:eastAsia="zh-CN" w:bidi="hi-IN"/>
                            </w:rPr>
                            <w:t xml:space="preserve">Reglamentuojamų </w:t>
                          </w:r>
                          <w:r>
                            <w:rPr>
                              <w:rFonts w:eastAsia="NSimSun"/>
                              <w:b/>
                              <w:color w:val="00000A"/>
                              <w:szCs w:val="24"/>
                              <w:lang w:eastAsia="zh-CN" w:bidi="hi-IN"/>
                            </w:rPr>
                            <w:t>sprogstamųjų medžiagų pirmtakų apyvartos reikalavimų pažeidimas</w:t>
                          </w:r>
                        </w:sdtContent>
                      </w:sdt>
                    </w:p>
                    <w:sdt>
                      <w:sdtPr>
                        <w:alias w:val="234-1 str. 1 d."/>
                        <w:tag w:val="part_94c4c8af04ec4643b5fec02e1e9ff1e8"/>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94c4c8af04ec4643b5fec02e1e9ff1e8"/>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w:t>
                          </w:r>
                          <w:r>
                            <w:rPr>
                              <w:rFonts w:eastAsia="NSimSun"/>
                              <w:bCs/>
                              <w:color w:val="00000A"/>
                              <w:szCs w:val="24"/>
                              <w:lang w:eastAsia="zh-CN" w:bidi="hi-IN"/>
                            </w:rPr>
                            <w:t>Patikrinimo, ar klientas turi teisę įsigyti riboto naudojimo sprogstamųjų medžiagų pirmtakų, neatlikimas arba patikrinimo metu iš kliento gautos informacijos, įrodančios, kad klientas turi teisę įsigyti riboto naudojimo sprogstamųjų medžiagų pirmtakų, neišsaugojimas Reglamente (ES) 2019/1148 nustatytą laiką</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vieno šimto iki trijų šimtų eurų ir juridinių asmenų vadovams ar kitiems atsakingiems asmenims – nuo trijų šimtų iki vieno tūkstančio eurų.</w:t>
                          </w:r>
                        </w:p>
                      </w:sdtContent>
                    </w:sdt>
                    <w:sdt>
                      <w:sdtPr>
                        <w:alias w:val="234-1 str. 2 d."/>
                        <w:tag w:val="part_3cddd6b1ee0148cca8755fbb45bbe6a1"/>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3cddd6b1ee0148cca8755fbb45bbe6a1"/>
                              <w:lock w:val="sdtLocked"/>
                              <w:richText/>
                            </w:sdtPr>
                            <w:sdtContent>
                              <w:r>
                                <w:rPr>
                                  <w:rFonts w:eastAsia="NSimSun"/>
                                  <w:color w:val="00000A"/>
                                  <w:szCs w:val="24"/>
                                  <w:lang w:eastAsia="zh-CN" w:bidi="hi-IN"/>
                                </w:rPr>
                                <w:t>2</w:t>
                              </w:r>
                            </w:sdtContent>
                          </w:sdt>
                          <w:r>
                            <w:rPr>
                              <w:rFonts w:eastAsia="NSimSun"/>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c81ebe9c601a4e41873e3061ae97a8cb"/>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c81ebe9c601a4e41873e3061ae97a8cb"/>
                              <w:lock w:val="sdtLocked"/>
                              <w:richText/>
                            </w:sdtPr>
                            <w:sdtContent>
                              <w:r>
                                <w:rPr>
                                  <w:rFonts w:eastAsia="NSimSun"/>
                                  <w:color w:val="00000A"/>
                                  <w:szCs w:val="24"/>
                                  <w:lang w:eastAsia="zh-CN" w:bidi="hi-IN"/>
                                </w:rPr>
                                <w:t>3</w:t>
                              </w:r>
                            </w:sdtContent>
                          </w:sdt>
                          <w:r>
                            <w:rPr>
                              <w:rFonts w:eastAsia="NSimSun"/>
                              <w:color w:val="00000A"/>
                              <w:szCs w:val="24"/>
                              <w:lang w:eastAsia="zh-CN" w:bidi="hi-IN"/>
                            </w:rPr>
                            <w:t xml:space="preserve">. Nepranešimas apie įtartiną sandorį dėl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w:t>
                          </w:r>
                          <w:r>
                            <w:rPr>
                              <w:rFonts w:eastAsia="NSimSun"/>
                              <w:bCs/>
                              <w:color w:val="00000A"/>
                              <w:szCs w:val="24"/>
                              <w:lang w:eastAsia="zh-CN" w:bidi="hi-IN"/>
                            </w:rPr>
                            <w:t>ar</w:t>
                          </w:r>
                          <w:r>
                            <w:rPr>
                              <w:rFonts w:eastAsia="NSimSun"/>
                              <w:color w:val="00000A"/>
                              <w:szCs w:val="24"/>
                              <w:lang w:eastAsia="zh-CN" w:bidi="hi-IN"/>
                            </w:rPr>
                            <w:t xml:space="preserve"> nepranešimas apie registruojamų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dingimą ar vagystę</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425e4c3c31ac4507b952649028d9f6c0"/>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425e4c3c31ac4507b952649028d9f6c0"/>
                              <w:lock w:val="sdtLocked"/>
                              <w:richText/>
                            </w:sdtPr>
                            <w:sdtContent>
                              <w:r>
                                <w:rPr>
                                  <w:rFonts w:eastAsia="NSimSun"/>
                                  <w:bCs/>
                                  <w:color w:val="00000A"/>
                                  <w:szCs w:val="24"/>
                                  <w:lang w:eastAsia="zh-CN" w:bidi="hi-IN"/>
                                </w:rPr>
                                <w:t>4</w:t>
                              </w:r>
                            </w:sdtContent>
                          </w:sdt>
                          <w:r>
                            <w:rPr>
                              <w:rFonts w:eastAsia="NSimSun"/>
                              <w:bCs/>
                              <w:color w:val="00000A"/>
                              <w:szCs w:val="24"/>
                              <w:lang w:eastAsia="zh-CN" w:bidi="hi-IN"/>
                            </w:rPr>
                            <w:t>. Reglamento (ES) 2019/1148 pažeidimai, išskyrus šiame kodekse nurodytuosius,</w:t>
                          </w:r>
                        </w:p>
                        <w:p>
                          <w:pPr>
                            <w:tabs>
                              <w:tab w:val="left" w:pos="993"/>
                            </w:tabs>
                            <w:suppressAutoHyphens/>
                            <w:spacing w:line="360" w:lineRule="auto"/>
                            <w:ind w:firstLine="720"/>
                            <w:jc w:val="both"/>
                            <w:rPr>
                              <w:rFonts w:eastAsia="NSimSun"/>
                              <w:color w:val="00000A"/>
                              <w:szCs w:val="24"/>
                              <w:lang w:eastAsia="zh-CN" w:bidi="hi-IN"/>
                            </w:rPr>
                          </w:pPr>
                          <w:r>
                            <w:rPr>
                              <w:rFonts w:eastAsia="NSimSun"/>
                              <w:bCs/>
                              <w:color w:val="00000A"/>
                              <w:szCs w:val="24"/>
                              <w:lang w:eastAsia="zh-CN" w:bidi="hi-IN"/>
                            </w:rPr>
                            <w:t>užtraukia baudą nuo vieno šimto iki dviejų šimtų eurų.</w:t>
                          </w:r>
                        </w:p>
                      </w:sdtContent>
                    </w:sdt>
                    <w:sdt>
                      <w:sdtPr>
                        <w:alias w:val="234-1 str. 5 d."/>
                        <w:tag w:val="part_3107fe2d6dc447539f617937c01ca356"/>
                        <w:lock w:val="sdtLocked"/>
                        <w:richText/>
                      </w:sdtPr>
                      <w:sdtContent>
                        <w:p>
                          <w:pPr>
                            <w:tabs>
                              <w:tab w:val="left" w:pos="993"/>
                            </w:tabs>
                            <w:suppressAutoHyphens/>
                            <w:spacing w:line="360" w:lineRule="auto"/>
                            <w:ind w:firstLine="720"/>
                            <w:jc w:val="both"/>
                          </w:pPr>
                          <w:sdt>
                            <w:sdtPr>
                              <w:alias w:val="Numeris"/>
                              <w:tag w:val="nr_3107fe2d6dc447539f617937c01ca356"/>
                              <w:lock w:val="sdtLocked"/>
                              <w:richText/>
                            </w:sdtPr>
                            <w:sdtContent>
                              <w:r>
                                <w:rPr>
                                  <w:rFonts w:eastAsia="NSimSun"/>
                                  <w:bCs/>
                                  <w:color w:val="00000A"/>
                                  <w:szCs w:val="24"/>
                                  <w:lang w:eastAsia="zh-CN" w:bidi="hi-IN"/>
                                </w:rPr>
                                <w:t>5</w:t>
                              </w:r>
                            </w:sdtContent>
                          </w:sdt>
                          <w:r>
                            <w:rPr>
                              <w:rFonts w:eastAsia="NSimSun"/>
                              <w:bCs/>
                              <w:color w:val="00000A"/>
                              <w:szCs w:val="24"/>
                              <w:lang w:eastAsia="zh-CN" w:bidi="hi-IN"/>
                            </w:rPr>
                            <w:t>.</w:t>
                          </w:r>
                          <w:r>
                            <w:rPr>
                              <w:rFonts w:eastAsia="NSimSun"/>
                              <w:color w:val="00000A"/>
                              <w:szCs w:val="24"/>
                              <w:lang w:eastAsia="zh-CN" w:bidi="hi-IN"/>
                            </w:rPr>
                            <w:t xml:space="preserve"> Už šio straipsnio 1, 2 dalyse numatytus administracinius nusižengimus gali būti skiriamas riboto naudojimo sprogstamųjų medžiagų pirmtakų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34-2 str."/>
                    <w:tag w:val="part_b5c548e6a0e14e068233184373955396"/>
                    <w:lock w:val="sdtLocked"/>
                    <w:richText/>
                  </w:sdtPr>
                  <w:sdtContent>
                    <w:p>
                      <w:pPr>
                        <w:suppressAutoHyphens/>
                        <w:spacing w:line="360" w:lineRule="auto"/>
                        <w:ind w:left="2410" w:hanging="1690"/>
                        <w:jc w:val="both"/>
                        <w:rPr>
                          <w:rFonts w:eastAsia="NSimSun"/>
                          <w:color w:val="00000A"/>
                          <w:szCs w:val="24"/>
                          <w:lang w:eastAsia="zh-CN" w:bidi="hi-IN"/>
                        </w:rPr>
                      </w:pPr>
                      <w:sdt>
                        <w:sdtPr>
                          <w:alias w:val="Numeris"/>
                          <w:tag w:val="nr_b5c548e6a0e14e068233184373955396"/>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2</w:t>
                          </w:r>
                        </w:sdtContent>
                      </w:sdt>
                      <w:r>
                        <w:rPr>
                          <w:rFonts w:eastAsia="NSimSun"/>
                          <w:b/>
                          <w:color w:val="00000A"/>
                          <w:szCs w:val="24"/>
                          <w:lang w:eastAsia="zh-CN" w:bidi="hi-IN"/>
                        </w:rPr>
                        <w:t xml:space="preserve"> straipsnis. </w:t>
                      </w:r>
                      <w:sdt>
                        <w:sdtPr>
                          <w:alias w:val="Pavadinimas"/>
                          <w:tag w:val="title_b5c548e6a0e14e068233184373955396"/>
                          <w:lock w:val="sdtLocked"/>
                          <w:richText/>
                        </w:sdtPr>
                        <w:sdtContent>
                          <w:r>
                            <w:rPr>
                              <w:rFonts w:eastAsia="NSimSun"/>
                              <w:b/>
                              <w:color w:val="00000A"/>
                              <w:szCs w:val="24"/>
                              <w:lang w:eastAsia="zh-CN" w:bidi="hi-IN"/>
                            </w:rPr>
                            <w:t>Neteisėtas disponavimas riboto naudojimo sprogstamųjų medžiagų pirmtakais</w:t>
                          </w:r>
                        </w:sdtContent>
                      </w:sdt>
                    </w:p>
                    <w:sdt>
                      <w:sdtPr>
                        <w:alias w:val="234-2 str. 1 d."/>
                        <w:tag w:val="part_6fdda07267aa4317b08a77764aebeb6a"/>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6fdda07267aa4317b08a77764aebeb6a"/>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Neteisėtas riboto naudojimo sprogstamųjų medžiagų pirmtakų </w:t>
                          </w:r>
                          <w:r>
                            <w:rPr>
                              <w:rFonts w:eastAsia="NSimSun"/>
                              <w:bCs/>
                              <w:color w:val="00000A"/>
                              <w:szCs w:val="24"/>
                              <w:lang w:eastAsia="zh-CN" w:bidi="hi-IN"/>
                            </w:rPr>
                            <w:t xml:space="preserve">ar mišinių, kuriuose kalio chlorato, kalio perchlorato, natrio chlorato, natrio perchlorato bendra koncentracija mišinyje viršija 40 procentų ribinę vertę, </w:t>
                          </w:r>
                          <w:r>
                            <w:rPr>
                              <w:rFonts w:eastAsia="NSimSun"/>
                              <w:color w:val="00000A"/>
                              <w:szCs w:val="24"/>
                              <w:lang w:eastAsia="zh-CN" w:bidi="hi-IN"/>
                            </w:rPr>
                            <w:t>tiekimas, įvežimas, laikymas ir naudojimas</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08dcd7c12d7d4f48870bcdce10bb1cb2"/>
                        <w:lock w:val="sdtLocked"/>
                        <w:richText/>
                      </w:sdtPr>
                      <w:sdtContent>
                        <w:p>
                          <w:pPr>
                            <w:tabs>
                              <w:tab w:val="left" w:pos="993"/>
                            </w:tabs>
                            <w:suppressAutoHyphens/>
                            <w:spacing w:line="360" w:lineRule="auto"/>
                            <w:ind w:firstLine="720"/>
                            <w:jc w:val="both"/>
                            <w:rPr>
                              <w:szCs w:val="24"/>
                            </w:rPr>
                          </w:pPr>
                          <w:sdt>
                            <w:sdtPr>
                              <w:alias w:val="Numeris"/>
                              <w:tag w:val="nr_08dcd7c12d7d4f48870bcdce10bb1cb2"/>
                              <w:lock w:val="sdtLocked"/>
                              <w:richText/>
                            </w:sdtPr>
                            <w:sdtContent>
                              <w:r>
                                <w:rPr>
                                  <w:rFonts w:eastAsia="NSimSun"/>
                                  <w:color w:val="00000A"/>
                                  <w:szCs w:val="24"/>
                                  <w:lang w:eastAsia="zh-CN" w:bidi="hi-IN"/>
                                </w:rPr>
                                <w:t>2</w:t>
                              </w:r>
                            </w:sdtContent>
                          </w:sdt>
                          <w:r>
                            <w:rPr>
                              <w:rFonts w:eastAsia="NSimSun"/>
                              <w:color w:val="00000A"/>
                              <w:szCs w:val="24"/>
                              <w:lang w:eastAsia="zh-CN" w:bidi="hi-IN"/>
                            </w:rPr>
                            <w:t>. Už šio straipsnio 1 dalyje numatytą administracinį nusižengimą privaloma skirti riboto naudojimo sprogstamųjų medžiagų pirmtakų a</w:t>
                          </w:r>
                          <w:r>
                            <w:rPr>
                              <w:rFonts w:eastAsia="NSimSun"/>
                              <w:bCs/>
                              <w:color w:val="00000A"/>
                              <w:szCs w:val="24"/>
                              <w:lang w:eastAsia="zh-CN" w:bidi="hi-IN"/>
                            </w:rPr>
                            <w:t>r</w:t>
                          </w:r>
                          <w:r>
                            <w:rPr>
                              <w:rFonts w:eastAsia="NSimSun"/>
                              <w:color w:val="00000A"/>
                              <w:szCs w:val="24"/>
                              <w:lang w:eastAsia="zh-CN" w:bidi="hi-IN"/>
                            </w:rPr>
                            <w:t xml:space="preserve"> mišinių, kuriuose </w:t>
                          </w:r>
                          <w:r>
                            <w:rPr>
                              <w:rFonts w:eastAsia="NSimSun"/>
                              <w:bCs/>
                              <w:color w:val="00000A"/>
                              <w:szCs w:val="24"/>
                              <w:lang w:eastAsia="zh-CN" w:bidi="hi-IN"/>
                            </w:rPr>
                            <w:t>kalio chlorato, kalio perchlorato, natrio chlorato, natrio perchlorato bendra koncentracija mišinyje viršija 40 procentų ribinę vertę</w:t>
                          </w:r>
                          <w:r>
                            <w:rPr>
                              <w:rFonts w:eastAsia="NSimSun"/>
                              <w:color w:val="00000A"/>
                              <w:szCs w:val="24"/>
                              <w:lang w:eastAsia="zh-CN" w:bidi="hi-IN"/>
                            </w:rPr>
                            <w:t>,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90e8332a76914bc78274554a5289c07a"/>
                    <w:lock w:val="sdtLocked"/>
                    <w:richText/>
                  </w:sdtPr>
                  <w:sdtContent>
                    <w:p>
                      <w:pPr>
                        <w:spacing w:line="360" w:lineRule="auto"/>
                        <w:ind w:left="2410" w:hanging="1690"/>
                        <w:jc w:val="both"/>
                        <w:rPr>
                          <w:bCs/>
                          <w:strike/>
                          <w:color w:val="000000"/>
                          <w:szCs w:val="24"/>
                        </w:rPr>
                      </w:pPr>
                      <w:sdt>
                        <w:sdtPr>
                          <w:alias w:val="Numeris"/>
                          <w:tag w:val="nr_90e8332a76914bc78274554a5289c07a"/>
                          <w:lock w:val="sdtLocked"/>
                          <w:richText/>
                        </w:sdtPr>
                        <w:sdtContent>
                          <w:r>
                            <w:rPr>
                              <w:b/>
                              <w:bCs/>
                              <w:color w:val="000000"/>
                              <w:szCs w:val="24"/>
                            </w:rPr>
                            <w:t>241</w:t>
                          </w:r>
                        </w:sdtContent>
                      </w:sdt>
                      <w:r>
                        <w:rPr>
                          <w:b/>
                          <w:bCs/>
                          <w:color w:val="000000"/>
                          <w:szCs w:val="24"/>
                        </w:rPr>
                        <w:t xml:space="preserve"> straipsnis. </w:t>
                      </w:r>
                      <w:sdt>
                        <w:sdtPr>
                          <w:alias w:val="Pavadinimas"/>
                          <w:tag w:val="title_90e8332a76914bc78274554a5289c07a"/>
                          <w:lock w:val="sdtLocked"/>
                          <w:richText/>
                        </w:sdtPr>
                        <w:sdtContent>
                          <w:r>
                            <w:rPr>
                              <w:b/>
                              <w:bCs/>
                              <w:color w:val="000000"/>
                              <w:szCs w:val="24"/>
                            </w:rPr>
                            <w:t>Mokesčio už aplinkos teršimą ir mokesčio už valstybinius gamtos išteklius deklaravimo tvarkos pažeidimas</w:t>
                          </w:r>
                        </w:sdtContent>
                      </w:sdt>
                    </w:p>
                    <w:sdt>
                      <w:sdtPr>
                        <w:alias w:val="241 str. 1 d."/>
                        <w:tag w:val="part_f74e5600e2a643c1a90b91584eb7b822"/>
                        <w:lock w:val="sdtLocked"/>
                        <w:richText/>
                      </w:sdtPr>
                      <w:sdtContent>
                        <w:p>
                          <w:pPr>
                            <w:spacing w:line="360" w:lineRule="auto"/>
                            <w:ind w:firstLine="720"/>
                            <w:jc w:val="both"/>
                            <w:rPr>
                              <w:bCs/>
                              <w:strike/>
                              <w:color w:val="000000"/>
                              <w:szCs w:val="24"/>
                            </w:rPr>
                          </w:pPr>
                          <w:sdt>
                            <w:sdtPr>
                              <w:alias w:val="Numeris"/>
                              <w:tag w:val="nr_f74e5600e2a643c1a90b91584eb7b822"/>
                              <w:lock w:val="sdtLocked"/>
                              <w:richText/>
                            </w:sdtPr>
                            <w:sdtContent>
                              <w:r>
                                <w:rPr>
                                  <w:bCs/>
                                  <w:color w:val="000000"/>
                                  <w:szCs w:val="24"/>
                                </w:rPr>
                                <w:t>1</w:t>
                              </w:r>
                            </w:sdtContent>
                          </w:sdt>
                          <w:r>
                            <w:rPr>
                              <w:bCs/>
                              <w:color w:val="000000"/>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aplinkos teršimą sąvartynuose šalinamomis atliekomis deklaracijos, ar mokesčio už naudingąsias iškasenas, vandenį ir gruntą deklaracijos, ar mokesčio už medžiojamųjų gyvūnų išteklių naudojimą deklaracijos, ar angliavandenilių išteklių mokesčio deklaracijos nepateikimas iki nustatytų terminų</w:t>
                          </w:r>
                        </w:p>
                        <w:p>
                          <w:pPr>
                            <w:spacing w:line="360" w:lineRule="auto"/>
                            <w:ind w:firstLine="720"/>
                            <w:jc w:val="both"/>
                            <w:rPr>
                              <w:bCs/>
                              <w:color w:val="000000"/>
                              <w:szCs w:val="24"/>
                            </w:rPr>
                          </w:pPr>
                          <w:r>
                            <w:rPr>
                              <w:bCs/>
                              <w:color w:val="000000"/>
                              <w:szCs w:val="24"/>
                            </w:rPr>
                            <w:t>užtraukia baudą juridinių asmenų vadovams ar kitiems atsakingiems asmenims nuo dviejų šimtų penkiasdešimt iki keturių šimtų eurų.</w:t>
                          </w:r>
                        </w:p>
                      </w:sdtContent>
                    </w:sdt>
                    <w:sdt>
                      <w:sdtPr>
                        <w:alias w:val="241 str. 2 d."/>
                        <w:tag w:val="part_5d8938e1102a4d2184cdbdff5617e3de"/>
                        <w:lock w:val="sdtLocked"/>
                        <w:richText/>
                      </w:sdtPr>
                      <w:sdtContent>
                        <w:p>
                          <w:pPr>
                            <w:spacing w:line="360" w:lineRule="auto"/>
                            <w:ind w:firstLine="720"/>
                            <w:jc w:val="both"/>
                            <w:rPr>
                              <w:bCs/>
                              <w:strike/>
                              <w:color w:val="000000"/>
                              <w:szCs w:val="24"/>
                            </w:rPr>
                          </w:pPr>
                          <w:sdt>
                            <w:sdtPr>
                              <w:alias w:val="Numeris"/>
                              <w:tag w:val="nr_5d8938e1102a4d2184cdbdff5617e3de"/>
                              <w:lock w:val="sdtLocked"/>
                              <w:richText/>
                            </w:sdtPr>
                            <w:sdtContent>
                              <w:r>
                                <w:rPr>
                                  <w:bCs/>
                                  <w:color w:val="000000"/>
                                  <w:szCs w:val="24"/>
                                </w:rPr>
                                <w:t>2</w:t>
                              </w:r>
                            </w:sdtContent>
                          </w:sdt>
                          <w:r>
                            <w:rPr>
                              <w:bCs/>
                              <w:color w:val="000000"/>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aplinkos teršimą sąvartynuose šalinamomis atliekomis deklaracijoje, ar mokesčio už naudingąsias iškasenas, vandenį ir gruntą deklaracijoje, ar mokesčio už medžiojamųjų gyvūnų išteklių naudojimą deklaracijoje, ar angliavandenilių išteklių mokesčio deklaracijoje, jei dėl to buvo sumokėtas mažesnis, negu nustatyta, mokestis</w:t>
                          </w:r>
                        </w:p>
                        <w:p>
                          <w:pPr>
                            <w:spacing w:line="360" w:lineRule="auto"/>
                            <w:ind w:firstLine="720"/>
                            <w:jc w:val="both"/>
                            <w:rPr>
                              <w:szCs w:val="24"/>
                            </w:rPr>
                          </w:pPr>
                          <w:r>
                            <w:rPr>
                              <w:bCs/>
                              <w:color w:val="000000"/>
                              <w:szCs w:val="24"/>
                            </w:rPr>
                            <w:t>užtraukia baudą juridinių asmenų vadovams ar kitiems atsakingiems asmenims nuo keturių šimtų penkiasdešimt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e07c6577c8b488a8de4213275e26fad"/>
                        <w:lock w:val="sdtLocked"/>
                        <w:richText/>
                      </w:sdtPr>
                      <w:sdtContent>
                        <w:p>
                          <w:pPr>
                            <w:spacing w:line="360" w:lineRule="auto"/>
                            <w:ind w:firstLine="720"/>
                            <w:jc w:val="both"/>
                            <w:rPr>
                              <w:szCs w:val="24"/>
                            </w:rPr>
                          </w:pPr>
                          <w:sdt>
                            <w:sdtPr>
                              <w:alias w:val="Numeris"/>
                              <w:tag w:val="nr_8e07c6577c8b488a8de4213275e26fad"/>
                              <w:lock w:val="sdtLocked"/>
                              <w:richText/>
                            </w:sdtPr>
                            <w:sdtContent>
                              <w:r>
                                <w:rPr>
                                  <w:szCs w:val="24"/>
                                </w:rPr>
                                <w:t>32</w:t>
                              </w:r>
                            </w:sdtContent>
                          </w:sdt>
                          <w:r>
                            <w:rPr>
                              <w:szCs w:val="24"/>
                            </w:rPr>
                            <w:t xml:space="preserve">. Atliekų tvarkymo veiklos nutraukimo plane numatytų priemonių įgyvendinimo reikalavimų pažeidimas </w:t>
                          </w:r>
                        </w:p>
                        <w:p>
                          <w:pPr>
                            <w:spacing w:line="360" w:lineRule="auto"/>
                            <w:ind w:firstLine="720"/>
                            <w:jc w:val="both"/>
                            <w:rPr>
                              <w:bCs/>
                              <w:szCs w:val="24"/>
                            </w:rPr>
                          </w:pPr>
                          <w:r>
                            <w:rPr>
                              <w:bCs/>
                              <w:szCs w:val="24"/>
                            </w:rPr>
                            <w:t>užtraukia baudą nuo šešiasdešimt iki trijų šimtų eurų.</w:t>
                          </w:r>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b4c203ebce5941d1840fd8972fefa560"/>
                        <w:lock w:val="sdtLocked"/>
                        <w:richText/>
                      </w:sdtPr>
                      <w:sdtContent>
                        <w:p>
                          <w:pPr>
                            <w:tabs>
                              <w:tab w:val="left" w:pos="567"/>
                            </w:tabs>
                            <w:spacing w:line="360" w:lineRule="auto"/>
                            <w:ind w:firstLine="720"/>
                            <w:jc w:val="both"/>
                            <w:rPr>
                              <w:szCs w:val="24"/>
                            </w:rPr>
                          </w:pPr>
                          <w:sdt>
                            <w:sdtPr>
                              <w:alias w:val="Numeris"/>
                              <w:tag w:val="nr_b4c203ebce5941d1840fd8972fefa560"/>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pPr>
                          <w:r>
                            <w:rPr>
                              <w:szCs w:val="24"/>
                            </w:rPr>
                            <w:t>užtraukia baudą nuo penkių šimtų iki trijų tūkstančių eurų.</w:t>
                          </w:r>
                        </w:p>
                      </w:sdtContent>
                    </w:sdt>
                    <w:sdt>
                      <w:sdtPr>
                        <w:alias w:val="42 d."/>
                        <w:tag w:val="part_642bad9d5842457397944163c0c82e2a"/>
                        <w:lock w:val="sdtLocked"/>
                        <w:richText/>
                      </w:sdtPr>
                      <w:sdtContent>
                        <w:p>
                          <w:pPr>
                            <w:spacing w:line="360" w:lineRule="auto"/>
                            <w:ind w:firstLine="720"/>
                            <w:jc w:val="both"/>
                            <w:rPr>
                              <w:color w:val="000000"/>
                              <w:szCs w:val="24"/>
                              <w:lang w:eastAsia="en-GB"/>
                            </w:rPr>
                          </w:pPr>
                          <w:sdt>
                            <w:sdtPr>
                              <w:alias w:val="Numeris"/>
                              <w:tag w:val="nr_642bad9d5842457397944163c0c82e2a"/>
                              <w:lock w:val="sdtLocked"/>
                              <w:richText/>
                            </w:sdtPr>
                            <w:sdtContent>
                              <w:r>
                                <w:rPr>
                                  <w:color w:val="000000"/>
                                  <w:szCs w:val="24"/>
                                  <w:lang w:eastAsia="en-GB"/>
                                </w:rPr>
                                <w:t>42</w:t>
                              </w:r>
                            </w:sdtContent>
                          </w:sdt>
                          <w:r>
                            <w:rPr>
                              <w:color w:val="000000"/>
                              <w:szCs w:val="24"/>
                              <w:lang w:eastAsia="en-GB"/>
                            </w:rPr>
                            <w:t xml:space="preserve">. Iš aerobiškai skaidaus plastiko pagamintų gaminių pateikimas Lietuvos Respublikos rinkai </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3 d."/>
                        <w:tag w:val="part_97b75a182eaa40239cc56a3e06de1533"/>
                        <w:lock w:val="sdtLocked"/>
                        <w:richText/>
                      </w:sdtPr>
                      <w:sdtContent>
                        <w:p>
                          <w:pPr>
                            <w:spacing w:line="360" w:lineRule="auto"/>
                            <w:ind w:firstLine="720"/>
                            <w:jc w:val="both"/>
                            <w:rPr>
                              <w:color w:val="000000"/>
                              <w:szCs w:val="24"/>
                              <w:lang w:eastAsia="en-GB"/>
                            </w:rPr>
                          </w:pPr>
                          <w:sdt>
                            <w:sdtPr>
                              <w:alias w:val="Numeris"/>
                              <w:tag w:val="nr_97b75a182eaa40239cc56a3e06de1533"/>
                              <w:lock w:val="sdtLocked"/>
                              <w:richText/>
                            </w:sdtPr>
                            <w:sdtContent>
                              <w:r>
                                <w:rPr>
                                  <w:color w:val="000000"/>
                                  <w:szCs w:val="24"/>
                                  <w:lang w:eastAsia="en-GB"/>
                                </w:rPr>
                                <w:t>43</w:t>
                              </w:r>
                            </w:sdtContent>
                          </w:sdt>
                          <w:r>
                            <w:rPr>
                              <w:color w:val="000000"/>
                              <w:szCs w:val="24"/>
                              <w:lang w:eastAsia="en-GB"/>
                            </w:rPr>
                            <w:t xml:space="preserve">. Vienkartinių plastikinių ausų krapštukų, </w:t>
                          </w:r>
                          <w:r>
                            <w:rPr>
                              <w:szCs w:val="24"/>
                              <w:lang w:eastAsia="en-GB"/>
                            </w:rPr>
                            <w:t>išskyrus atvejus, jeigu jiems taikomas Lietuvos Respublikos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4 d."/>
                        <w:tag w:val="part_54cfb3c053b348ec9ac36c52374eab13"/>
                        <w:lock w:val="sdtLocked"/>
                        <w:richText/>
                      </w:sdtPr>
                      <w:sdtContent>
                        <w:p>
                          <w:pPr>
                            <w:spacing w:line="360" w:lineRule="auto"/>
                            <w:ind w:firstLine="720"/>
                            <w:jc w:val="both"/>
                            <w:rPr>
                              <w:color w:val="000000"/>
                              <w:szCs w:val="24"/>
                              <w:lang w:eastAsia="en-GB"/>
                            </w:rPr>
                          </w:pPr>
                          <w:sdt>
                            <w:sdtPr>
                              <w:alias w:val="Numeris"/>
                              <w:tag w:val="nr_54cfb3c053b348ec9ac36c52374eab13"/>
                              <w:lock w:val="sdtLocked"/>
                              <w:richText/>
                            </w:sdtPr>
                            <w:sdtContent>
                              <w:r>
                                <w:rPr>
                                  <w:color w:val="000000"/>
                                  <w:szCs w:val="24"/>
                                  <w:lang w:eastAsia="en-GB"/>
                                </w:rPr>
                                <w:t>44</w:t>
                              </w:r>
                            </w:sdtContent>
                          </w:sdt>
                          <w:r>
                            <w:rPr>
                              <w:color w:val="000000"/>
                              <w:szCs w:val="24"/>
                              <w:lang w:eastAsia="en-GB"/>
                            </w:rPr>
                            <w:t>. Vienkartinių plastikinių stalo įrankių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5 d."/>
                        <w:tag w:val="part_832ed3a3308e482fb9560a175e5bcc30"/>
                        <w:lock w:val="sdtLocked"/>
                        <w:richText/>
                      </w:sdtPr>
                      <w:sdtContent>
                        <w:p>
                          <w:pPr>
                            <w:spacing w:line="360" w:lineRule="auto"/>
                            <w:ind w:firstLine="720"/>
                            <w:jc w:val="both"/>
                            <w:rPr>
                              <w:color w:val="000000"/>
                              <w:szCs w:val="24"/>
                              <w:lang w:eastAsia="en-GB"/>
                            </w:rPr>
                          </w:pPr>
                          <w:sdt>
                            <w:sdtPr>
                              <w:alias w:val="Numeris"/>
                              <w:tag w:val="nr_832ed3a3308e482fb9560a175e5bcc30"/>
                              <w:lock w:val="sdtLocked"/>
                              <w:richText/>
                            </w:sdtPr>
                            <w:sdtContent>
                              <w:r>
                                <w:rPr>
                                  <w:color w:val="000000"/>
                                  <w:szCs w:val="24"/>
                                  <w:lang w:eastAsia="en-GB"/>
                                </w:rPr>
                                <w:t>45</w:t>
                              </w:r>
                            </w:sdtContent>
                          </w:sdt>
                          <w:r>
                            <w:rPr>
                              <w:color w:val="000000"/>
                              <w:szCs w:val="24"/>
                              <w:lang w:eastAsia="en-GB"/>
                            </w:rPr>
                            <w:t>. Vienkartinių plastikinių lėkščių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6 d."/>
                        <w:tag w:val="part_9be2cb69e9ea4d4b8346079174d7b44d"/>
                        <w:lock w:val="sdtLocked"/>
                        <w:richText/>
                      </w:sdtPr>
                      <w:sdtContent>
                        <w:p>
                          <w:pPr>
                            <w:spacing w:line="360" w:lineRule="auto"/>
                            <w:ind w:firstLine="720"/>
                            <w:jc w:val="both"/>
                            <w:rPr>
                              <w:color w:val="000000"/>
                              <w:szCs w:val="24"/>
                              <w:lang w:eastAsia="en-GB"/>
                            </w:rPr>
                          </w:pPr>
                          <w:sdt>
                            <w:sdtPr>
                              <w:alias w:val="Numeris"/>
                              <w:tag w:val="nr_9be2cb69e9ea4d4b8346079174d7b44d"/>
                              <w:lock w:val="sdtLocked"/>
                              <w:richText/>
                            </w:sdtPr>
                            <w:sdtContent>
                              <w:r>
                                <w:rPr>
                                  <w:color w:val="000000"/>
                                  <w:szCs w:val="24"/>
                                  <w:lang w:eastAsia="en-GB"/>
                                </w:rPr>
                                <w:t>46</w:t>
                              </w:r>
                            </w:sdtContent>
                          </w:sdt>
                          <w:r>
                            <w:rPr>
                              <w:color w:val="000000"/>
                              <w:szCs w:val="24"/>
                              <w:lang w:eastAsia="en-GB"/>
                            </w:rPr>
                            <w:t xml:space="preserve">. Vienkartinių plastikinių šiaudelių, </w:t>
                          </w:r>
                          <w:r>
                            <w:rPr>
                              <w:szCs w:val="24"/>
                              <w:lang w:eastAsia="en-GB"/>
                            </w:rPr>
                            <w:t>išskyrus atvejus, jeigu jiems taikomas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7 d."/>
                        <w:tag w:val="part_bfa583018472419981759a1c2937e845"/>
                        <w:lock w:val="sdtLocked"/>
                        <w:richText/>
                      </w:sdtPr>
                      <w:sdtContent>
                        <w:p>
                          <w:pPr>
                            <w:spacing w:line="360" w:lineRule="auto"/>
                            <w:ind w:firstLine="720"/>
                            <w:jc w:val="both"/>
                            <w:rPr>
                              <w:color w:val="000000"/>
                              <w:szCs w:val="24"/>
                              <w:lang w:eastAsia="en-GB"/>
                            </w:rPr>
                          </w:pPr>
                          <w:sdt>
                            <w:sdtPr>
                              <w:alias w:val="Numeris"/>
                              <w:tag w:val="nr_bfa583018472419981759a1c2937e845"/>
                              <w:lock w:val="sdtLocked"/>
                              <w:richText/>
                            </w:sdtPr>
                            <w:sdtContent>
                              <w:r>
                                <w:rPr>
                                  <w:color w:val="000000"/>
                                  <w:szCs w:val="24"/>
                                  <w:lang w:eastAsia="en-GB"/>
                                </w:rPr>
                                <w:t>47</w:t>
                              </w:r>
                            </w:sdtContent>
                          </w:sdt>
                          <w:r>
                            <w:rPr>
                              <w:color w:val="000000"/>
                              <w:szCs w:val="24"/>
                              <w:lang w:eastAsia="en-GB"/>
                            </w:rPr>
                            <w:t>. Vienkartinių plastikinių gėrimų maišiklių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8 d."/>
                        <w:tag w:val="part_f7a0ac161290484285d04193f261fcee"/>
                        <w:lock w:val="sdtLocked"/>
                        <w:richText/>
                      </w:sdtPr>
                      <w:sdtContent>
                        <w:p>
                          <w:pPr>
                            <w:spacing w:line="360" w:lineRule="auto"/>
                            <w:ind w:firstLine="720"/>
                            <w:jc w:val="both"/>
                            <w:rPr>
                              <w:color w:val="000000"/>
                              <w:szCs w:val="24"/>
                              <w:lang w:eastAsia="en-GB"/>
                            </w:rPr>
                          </w:pPr>
                          <w:sdt>
                            <w:sdtPr>
                              <w:alias w:val="Numeris"/>
                              <w:tag w:val="nr_f7a0ac161290484285d04193f261fcee"/>
                              <w:lock w:val="sdtLocked"/>
                              <w:richText/>
                            </w:sdtPr>
                            <w:sdtContent>
                              <w:r>
                                <w:rPr>
                                  <w:color w:val="000000"/>
                                  <w:szCs w:val="24"/>
                                  <w:lang w:eastAsia="en-GB"/>
                                </w:rPr>
                                <w:t>48</w:t>
                              </w:r>
                            </w:sdtContent>
                          </w:sdt>
                          <w:r>
                            <w:rPr>
                              <w:color w:val="000000"/>
                              <w:szCs w:val="24"/>
                              <w:lang w:eastAsia="en-GB"/>
                            </w:rPr>
                            <w:t>. Vienkartinių plastikinių prie oro balionėlių, išskyrus pramoniniam ir kitam profesiniam naudojimui ar paskirčiai skirtus balionus, kurie neplatinami vartotojams, tvirtinamų ir jiems laikyti skirtų lazdelių, jų detalių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9 d."/>
                        <w:tag w:val="part_86e3912eeb4546fe97b886198b39d154"/>
                        <w:lock w:val="sdtLocked"/>
                        <w:richText/>
                      </w:sdtPr>
                      <w:sdtContent>
                        <w:p>
                          <w:pPr>
                            <w:spacing w:line="360" w:lineRule="auto"/>
                            <w:ind w:firstLine="720"/>
                            <w:jc w:val="both"/>
                            <w:rPr>
                              <w:color w:val="000000"/>
                              <w:szCs w:val="24"/>
                              <w:lang w:eastAsia="en-GB"/>
                            </w:rPr>
                          </w:pPr>
                          <w:sdt>
                            <w:sdtPr>
                              <w:alias w:val="Numeris"/>
                              <w:tag w:val="nr_86e3912eeb4546fe97b886198b39d154"/>
                              <w:lock w:val="sdtLocked"/>
                              <w:richText/>
                            </w:sdtPr>
                            <w:sdtContent>
                              <w:r>
                                <w:rPr>
                                  <w:color w:val="000000"/>
                                  <w:szCs w:val="24"/>
                                  <w:lang w:eastAsia="en-GB"/>
                                </w:rPr>
                                <w:t>49</w:t>
                              </w:r>
                            </w:sdtContent>
                          </w:sdt>
                          <w:r>
                            <w:rPr>
                              <w:color w:val="000000"/>
                              <w:szCs w:val="24"/>
                              <w:lang w:eastAsia="en-GB"/>
                            </w:rPr>
                            <w:t xml:space="preserve">. Vienkartinių </w:t>
                          </w:r>
                          <w:r>
                            <w:rPr>
                              <w:szCs w:val="24"/>
                            </w:rPr>
                            <w:t xml:space="preserve">gėrimų indelių, jų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0 d."/>
                        <w:tag w:val="part_aca86e61e5d4488490c1246eec2111d5"/>
                        <w:lock w:val="sdtLocked"/>
                        <w:richText/>
                      </w:sdtPr>
                      <w:sdtContent>
                        <w:p>
                          <w:pPr>
                            <w:spacing w:line="360" w:lineRule="auto"/>
                            <w:ind w:firstLine="720"/>
                            <w:jc w:val="both"/>
                            <w:rPr>
                              <w:color w:val="000000"/>
                              <w:szCs w:val="24"/>
                              <w:lang w:eastAsia="en-GB"/>
                            </w:rPr>
                          </w:pPr>
                          <w:sdt>
                            <w:sdtPr>
                              <w:alias w:val="Numeris"/>
                              <w:tag w:val="nr_aca86e61e5d4488490c1246eec2111d5"/>
                              <w:lock w:val="sdtLocked"/>
                              <w:richText/>
                            </w:sdtPr>
                            <w:sdtContent>
                              <w:r>
                                <w:rPr>
                                  <w:color w:val="000000"/>
                                  <w:szCs w:val="24"/>
                                  <w:lang w:eastAsia="en-GB"/>
                                </w:rPr>
                                <w:t>50</w:t>
                              </w:r>
                            </w:sdtContent>
                          </w:sdt>
                          <w:r>
                            <w:rPr>
                              <w:color w:val="000000"/>
                              <w:szCs w:val="24"/>
                              <w:lang w:eastAsia="en-GB"/>
                            </w:rPr>
                            <w:t xml:space="preserve">. Vienkartinės </w:t>
                          </w:r>
                          <w:r>
                            <w:rPr>
                              <w:szCs w:val="24"/>
                            </w:rPr>
                            <w:t xml:space="preserve">gėrimų taros, jos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1 d."/>
                        <w:tag w:val="part_2a054bef06fc4a1cb5e9c759db96451a"/>
                        <w:lock w:val="sdtLocked"/>
                        <w:richText/>
                      </w:sdtPr>
                      <w:sdtContent>
                        <w:p>
                          <w:pPr>
                            <w:spacing w:line="360" w:lineRule="auto"/>
                            <w:ind w:firstLine="720"/>
                            <w:jc w:val="both"/>
                            <w:rPr>
                              <w:color w:val="000000"/>
                              <w:szCs w:val="24"/>
                              <w:lang w:eastAsia="en-GB"/>
                            </w:rPr>
                          </w:pPr>
                          <w:sdt>
                            <w:sdtPr>
                              <w:alias w:val="Numeris"/>
                              <w:tag w:val="nr_2a054bef06fc4a1cb5e9c759db96451a"/>
                              <w:lock w:val="sdtLocked"/>
                              <w:richText/>
                            </w:sdtPr>
                            <w:sdtContent>
                              <w:r>
                                <w:rPr>
                                  <w:color w:val="000000"/>
                                  <w:szCs w:val="24"/>
                                  <w:lang w:eastAsia="en-GB"/>
                                </w:rPr>
                                <w:t>51</w:t>
                              </w:r>
                            </w:sdtContent>
                          </w:sdt>
                          <w:r>
                            <w:rPr>
                              <w:color w:val="000000"/>
                              <w:szCs w:val="24"/>
                              <w:lang w:eastAsia="en-GB"/>
                            </w:rPr>
                            <w:t xml:space="preserve">. Vienkartinės </w:t>
                          </w:r>
                          <w:r>
                            <w:rPr>
                              <w:szCs w:val="24"/>
                            </w:rPr>
                            <w:t xml:space="preserve">maisto taros su dangteliais ar be jų, pagamintos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rPr>
                              <w:bCs/>
                              <w:szCs w:val="24"/>
                            </w:rPr>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2 d."/>
                        <w:tag w:val="part_43f26ebec7244842add6d483023c8471"/>
                        <w:lock w:val="sdtLocked"/>
                        <w:richText/>
                      </w:sdtPr>
                      <w:sdtContent>
                        <w:p>
                          <w:pPr>
                            <w:spacing w:line="360" w:lineRule="auto"/>
                            <w:ind w:firstLine="720"/>
                            <w:jc w:val="both"/>
                            <w:rPr>
                              <w:color w:val="000000"/>
                              <w:szCs w:val="24"/>
                              <w:lang w:eastAsia="en-GB"/>
                            </w:rPr>
                          </w:pPr>
                          <w:sdt>
                            <w:sdtPr>
                              <w:alias w:val="Numeris"/>
                              <w:tag w:val="nr_43f26ebec7244842add6d483023c8471"/>
                              <w:lock w:val="sdtLocked"/>
                              <w:richText/>
                            </w:sdtPr>
                            <w:sdtContent>
                              <w:r>
                                <w:rPr>
                                  <w:color w:val="000000"/>
                                  <w:szCs w:val="24"/>
                                  <w:lang w:eastAsia="en-GB"/>
                                </w:rPr>
                                <w:t>52</w:t>
                              </w:r>
                            </w:sdtContent>
                          </w:sdt>
                          <w:r>
                            <w:rPr>
                              <w:color w:val="000000"/>
                              <w:szCs w:val="24"/>
                              <w:lang w:eastAsia="en-GB"/>
                            </w:rPr>
                            <w:t>. Nustatytų reikalavimų neatitinkančios trijų litrų ir mažesnės talpos gėrimų taros su iš plastiko pagamintais kamšteliais ir dangteliais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spacing w:line="360" w:lineRule="auto"/>
                            <w:jc w:val="both"/>
                            <w:rPr>
                              <w:b/>
                              <w:bCs/>
                              <w:i/>
                              <w:sz w:val="20"/>
                            </w:rPr>
                          </w:pPr>
                          <w:r>
                            <w:rPr>
                              <w:b/>
                              <w:i/>
                              <w:sz w:val="20"/>
                            </w:rPr>
                            <w:t>TAR pastaba. 247 straipsnio papildymas 52 dalimi įsigalioja 2024-07-03.</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9 d."/>
                        <w:tag w:val="part_4a6032718a1e4f7db4556e97ba97e376"/>
                        <w:lock w:val="sdtLocked"/>
                        <w:richText/>
                      </w:sdtPr>
                      <w:sdtContent>
                        <w:p>
                          <w:pPr>
                            <w:spacing w:line="360" w:lineRule="auto"/>
                            <w:ind w:firstLine="720"/>
                            <w:jc w:val="both"/>
                            <w:rPr>
                              <w:bCs/>
                            </w:rPr>
                          </w:pPr>
                          <w:sdt>
                            <w:sdtPr>
                              <w:alias w:val="Numeris"/>
                              <w:tag w:val="nr_4a6032718a1e4f7db4556e97ba97e376"/>
                              <w:lock w:val="sdtLocked"/>
                              <w:richText/>
                            </w:sdtPr>
                            <w:sdtContent>
                              <w:r>
                                <w:rPr>
                                  <w:bCs/>
                                </w:rPr>
                                <w:t>9</w:t>
                              </w:r>
                            </w:sdtContent>
                          </w:sdt>
                          <w:r>
                            <w:rPr>
                              <w:bCs/>
                            </w:rPr>
                            <w:t>. Lengvųjų plastikinių pirkinių maišelių, išskyrus labai lengvus plastikinius pirkinių maišelius, neatlygintinas dalijimas prekių ar produktų pardavimo vietose</w:t>
                          </w:r>
                        </w:p>
                        <w:p>
                          <w:pPr>
                            <w:spacing w:line="360" w:lineRule="auto"/>
                            <w:ind w:firstLine="720"/>
                            <w:jc w:val="both"/>
                            <w:rPr>
                              <w:szCs w:val="24"/>
                            </w:rPr>
                          </w:pPr>
                          <w:r>
                            <w:rPr>
                              <w:bCs/>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98c1de8e91f749e09698dcbf51602538"/>
                        <w:lock w:val="sdtLocked"/>
                        <w:richText/>
                      </w:sdtPr>
                      <w:sdtContent>
                        <w:p>
                          <w:pPr>
                            <w:spacing w:line="360" w:lineRule="auto"/>
                            <w:ind w:firstLine="720"/>
                            <w:jc w:val="both"/>
                            <w:rPr>
                              <w:szCs w:val="24"/>
                            </w:rPr>
                          </w:pPr>
                          <w:sdt>
                            <w:sdtPr>
                              <w:alias w:val="Numeris"/>
                              <w:tag w:val="nr_98c1de8e91f749e09698dcbf51602538"/>
                              <w:lock w:val="sdtLocked"/>
                              <w:richText/>
                            </w:sdtPr>
                            <w:sdtContent>
                              <w:r>
                                <w:rPr>
                                  <w:szCs w:val="24"/>
                                </w:rPr>
                                <w:t>1</w:t>
                              </w:r>
                            </w:sdtContent>
                          </w:sdt>
                          <w:r>
                            <w:rPr>
                              <w:szCs w:val="24"/>
                            </w:rPr>
                            <w:t xml:space="preserve">. Laivo perdirbimo plano ir (ar) kitų su laivo perdirbimu susijusių dokumentų nepateikimas aplinkos apsaugos valstybinės kontrolės pareigūnams </w:t>
                          </w:r>
                        </w:p>
                        <w:p>
                          <w:pPr>
                            <w:spacing w:line="360" w:lineRule="auto"/>
                            <w:ind w:firstLine="720"/>
                            <w:jc w:val="both"/>
                            <w:rPr>
                              <w:szCs w:val="24"/>
                            </w:rPr>
                          </w:pPr>
                          <w:r>
                            <w:rPr>
                              <w:szCs w:val="24"/>
                            </w:rPr>
                            <w:t xml:space="preserve">užtraukia baudą laivų perdirbimo bendrovių vadovams ar kitiems atsakingiems asmenims nuo penkiasdešimt iki vieno šimto eurų. </w:t>
                          </w:r>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21b808436a784d24985ac2ae6b8b3146"/>
                    <w:lock w:val="sdtLocked"/>
                    <w:richText/>
                  </w:sdtPr>
                  <w:sdtContent>
                    <w:p>
                      <w:pPr>
                        <w:spacing w:line="360" w:lineRule="auto"/>
                        <w:ind w:firstLine="720"/>
                        <w:jc w:val="both"/>
                        <w:rPr>
                          <w:bCs/>
                          <w:szCs w:val="24"/>
                        </w:rPr>
                      </w:pPr>
                      <w:sdt>
                        <w:sdtPr>
                          <w:alias w:val="Numeris"/>
                          <w:tag w:val="nr_21b808436a784d24985ac2ae6b8b3146"/>
                          <w:lock w:val="sdtLocked"/>
                          <w:richText/>
                        </w:sdtPr>
                        <w:sdtContent>
                          <w:r>
                            <w:rPr>
                              <w:b/>
                              <w:bCs/>
                              <w:szCs w:val="24"/>
                            </w:rPr>
                            <w:t>258</w:t>
                          </w:r>
                        </w:sdtContent>
                      </w:sdt>
                      <w:r>
                        <w:rPr>
                          <w:b/>
                          <w:bCs/>
                          <w:szCs w:val="24"/>
                        </w:rPr>
                        <w:t xml:space="preserve"> straipsnis. </w:t>
                      </w:r>
                      <w:sdt>
                        <w:sdtPr>
                          <w:alias w:val="Pavadinimas"/>
                          <w:tag w:val="title_21b808436a784d24985ac2ae6b8b3146"/>
                          <w:lock w:val="sdtLocked"/>
                          <w:richText/>
                        </w:sdtPr>
                        <w:sdtContent>
                          <w:r>
                            <w:rPr>
                              <w:b/>
                              <w:bCs/>
                              <w:szCs w:val="24"/>
                            </w:rPr>
                            <w:t>Privalomų dirvožemio apsaugos priemonių nevykdymas</w:t>
                          </w:r>
                        </w:sdtContent>
                      </w:sdt>
                    </w:p>
                    <w:sdt>
                      <w:sdtPr>
                        <w:alias w:val="258 str. 1 d."/>
                        <w:tag w:val="part_2bd303c3eece4706af6ec71df7c43a89"/>
                        <w:lock w:val="sdtLocked"/>
                        <w:richText/>
                      </w:sdtPr>
                      <w:sdtContent>
                        <w:p>
                          <w:pPr>
                            <w:spacing w:line="360" w:lineRule="auto"/>
                            <w:ind w:firstLine="720"/>
                            <w:jc w:val="both"/>
                            <w:rPr>
                              <w:bCs/>
                              <w:szCs w:val="24"/>
                            </w:rPr>
                          </w:pPr>
                          <w:r>
                            <w:rPr>
                              <w:bCs/>
                              <w:szCs w:val="24"/>
                            </w:rPr>
                            <w:t>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37a26c0fdcac4e1aaef556b758eade28"/>
                    <w:lock w:val="sdtLocked"/>
                    <w:richText/>
                  </w:sdtPr>
                  <w:sdtContent>
                    <w:p>
                      <w:pPr>
                        <w:spacing w:line="360" w:lineRule="auto"/>
                        <w:ind w:left="2552" w:hanging="1832"/>
                        <w:jc w:val="both"/>
                        <w:rPr>
                          <w:b/>
                          <w:bCs/>
                          <w:color w:val="000000"/>
                          <w:szCs w:val="24"/>
                        </w:rPr>
                      </w:pPr>
                      <w:sdt>
                        <w:sdtPr>
                          <w:alias w:val="Numeris"/>
                          <w:tag w:val="nr_37a26c0fdcac4e1aaef556b758eade28"/>
                          <w:lock w:val="sdtLocked"/>
                          <w:richText/>
                        </w:sdtPr>
                        <w:sdtContent>
                          <w:r>
                            <w:rPr>
                              <w:b/>
                              <w:bCs/>
                              <w:color w:val="000000"/>
                              <w:szCs w:val="24"/>
                            </w:rPr>
                            <w:t>262</w:t>
                          </w:r>
                        </w:sdtContent>
                      </w:sdt>
                      <w:r>
                        <w:rPr>
                          <w:b/>
                          <w:bCs/>
                          <w:color w:val="000000"/>
                          <w:szCs w:val="24"/>
                        </w:rPr>
                        <w:t xml:space="preserve"> straipsnis. </w:t>
                      </w:r>
                      <w:sdt>
                        <w:sdtPr>
                          <w:alias w:val="Pavadinimas"/>
                          <w:tag w:val="title_37a26c0fdcac4e1aaef556b758eade28"/>
                          <w:lock w:val="sdtLocked"/>
                          <w:richText/>
                        </w:sdtPr>
                        <w:sdtContent>
                          <w:r>
                            <w:rPr>
                              <w:b/>
                              <w:bCs/>
                              <w:color w:val="000000"/>
                              <w:szCs w:val="24"/>
                            </w:rPr>
                            <w:t>Žemės gelmių išteklių, ertmių ir (arba) grunto naudojimo reikalavimų pažeidimas</w:t>
                          </w:r>
                        </w:sdtContent>
                      </w:sdt>
                    </w:p>
                    <w:sdt>
                      <w:sdtPr>
                        <w:alias w:val="262 str. 1 d."/>
                        <w:tag w:val="part_2ef32d1fe2da498c8bb43e1c22db4dad"/>
                        <w:lock w:val="sdtLocked"/>
                        <w:richText/>
                      </w:sdtPr>
                      <w:sdtContent>
                        <w:p>
                          <w:pPr>
                            <w:tabs>
                              <w:tab w:val="left" w:pos="851"/>
                            </w:tabs>
                            <w:spacing w:line="360" w:lineRule="auto"/>
                            <w:ind w:firstLine="720"/>
                            <w:jc w:val="both"/>
                            <w:rPr>
                              <w:bCs/>
                              <w:color w:val="000000"/>
                              <w:szCs w:val="24"/>
                            </w:rPr>
                          </w:pPr>
                          <w:sdt>
                            <w:sdtPr>
                              <w:alias w:val="Numeris"/>
                              <w:tag w:val="nr_2ef32d1fe2da498c8bb43e1c22db4dad"/>
                              <w:lock w:val="sdtLocked"/>
                              <w:richText/>
                            </w:sdtPr>
                            <w:sdtContent>
                              <w:r>
                                <w:rPr>
                                  <w:bCs/>
                                  <w:color w:val="000000"/>
                                  <w:szCs w:val="24"/>
                                </w:rPr>
                                <w:t>1</w:t>
                              </w:r>
                            </w:sdtContent>
                          </w:sdt>
                          <w:r>
                            <w:rPr>
                              <w:bCs/>
                              <w:color w:val="000000"/>
                              <w:szCs w:val="24"/>
                            </w:rPr>
                            <w:t>. Žemės gelmių išteklių, ertmių ir (arba) grunto naudojimą reglamentuojančių teisės aktų reikalavimų pažeidimas</w:t>
                          </w:r>
                        </w:p>
                        <w:p>
                          <w:pPr>
                            <w:spacing w:line="360" w:lineRule="auto"/>
                            <w:ind w:firstLine="720"/>
                            <w:jc w:val="both"/>
                            <w:rPr>
                              <w:bCs/>
                              <w:color w:val="000000"/>
                              <w:szCs w:val="24"/>
                            </w:rPr>
                          </w:pPr>
                          <w:r>
                            <w:rPr>
                              <w:bCs/>
                              <w:color w:val="000000"/>
                              <w:szCs w:val="24"/>
                            </w:rPr>
                            <w:t xml:space="preserve">užtraukia baudą asmenims nuo šešiasdešimt iki vieno šimto dešimt eurų ir juridinių asmenų vadovams ar kitiems atsakingiems asmenims – nuo vieno šimto penkiasdešimt iki dviejų šimtų septyniasdešimt eurų. </w:t>
                          </w:r>
                        </w:p>
                      </w:sdtContent>
                    </w:sdt>
                    <w:sdt>
                      <w:sdtPr>
                        <w:alias w:val="262 str. 2 d."/>
                        <w:tag w:val="part_b61ac4a7263147bb83e0391b20beaf36"/>
                        <w:lock w:val="sdtLocked"/>
                        <w:richText/>
                      </w:sdtPr>
                      <w:sdtContent>
                        <w:p>
                          <w:pPr>
                            <w:spacing w:line="360" w:lineRule="auto"/>
                            <w:ind w:firstLine="720"/>
                            <w:jc w:val="both"/>
                            <w:rPr>
                              <w:bCs/>
                              <w:color w:val="000000"/>
                              <w:szCs w:val="24"/>
                            </w:rPr>
                          </w:pPr>
                          <w:sdt>
                            <w:sdtPr>
                              <w:alias w:val="Numeris"/>
                              <w:tag w:val="nr_b61ac4a7263147bb83e0391b20beaf36"/>
                              <w:lock w:val="sdtLocked"/>
                              <w:richText/>
                            </w:sdtPr>
                            <w:sdtContent>
                              <w:r>
                                <w:rPr>
                                  <w:bCs/>
                                  <w:color w:val="000000"/>
                                  <w:szCs w:val="24"/>
                                </w:rPr>
                                <w:t>2</w:t>
                              </w:r>
                            </w:sdtContent>
                          </w:sdt>
                          <w:r>
                            <w:rPr>
                              <w:bCs/>
                              <w:color w:val="000000"/>
                              <w:szCs w:val="24"/>
                            </w:rPr>
                            <w:t xml:space="preserve">. Žemės gelmių išteklių apskaitos reikalavimų pažeidimas </w:t>
                          </w:r>
                        </w:p>
                        <w:p>
                          <w:pPr>
                            <w:spacing w:line="360" w:lineRule="auto"/>
                            <w:ind w:firstLine="720"/>
                            <w:jc w:val="both"/>
                            <w:rPr>
                              <w:bCs/>
                              <w:color w:val="000000"/>
                              <w:szCs w:val="24"/>
                            </w:rPr>
                          </w:pPr>
                          <w:r>
                            <w:rPr>
                              <w:bCs/>
                              <w:color w:val="000000"/>
                              <w:szCs w:val="24"/>
                            </w:rPr>
                            <w:t>užtraukia baudą asmenims nuo septyniasdešimt iki vieno šimto penkiasdešimt eurų ir juridinių asmenų vadovams ar kitiems atsakingiems asmenims – nuo vieno šimto iki dviejų šimtų eurų.</w:t>
                          </w:r>
                        </w:p>
                      </w:sdtContent>
                    </w:sdt>
                    <w:sdt>
                      <w:sdtPr>
                        <w:alias w:val="262 str. 3 d."/>
                        <w:tag w:val="part_aa4bc6c541124e2baa7e92eda20c73b6"/>
                        <w:lock w:val="sdtLocked"/>
                        <w:richText/>
                      </w:sdtPr>
                      <w:sdtContent>
                        <w:p>
                          <w:pPr>
                            <w:tabs>
                              <w:tab w:val="left" w:pos="851"/>
                              <w:tab w:val="left" w:pos="993"/>
                            </w:tabs>
                            <w:spacing w:line="360" w:lineRule="auto"/>
                            <w:ind w:firstLine="720"/>
                            <w:jc w:val="both"/>
                            <w:rPr>
                              <w:bCs/>
                              <w:color w:val="000000"/>
                              <w:szCs w:val="24"/>
                            </w:rPr>
                          </w:pPr>
                          <w:sdt>
                            <w:sdtPr>
                              <w:alias w:val="Numeris"/>
                              <w:tag w:val="nr_aa4bc6c541124e2baa7e92eda20c73b6"/>
                              <w:lock w:val="sdtLocked"/>
                              <w:richText/>
                            </w:sdtPr>
                            <w:sdtContent>
                              <w:r>
                                <w:rPr>
                                  <w:bCs/>
                                  <w:color w:val="000000"/>
                                  <w:szCs w:val="24"/>
                                </w:rPr>
                                <w:t>3</w:t>
                              </w:r>
                            </w:sdtContent>
                          </w:sdt>
                          <w:r>
                            <w:rPr>
                              <w:bCs/>
                              <w:color w:val="000000"/>
                              <w:szCs w:val="24"/>
                            </w:rPr>
                            <w:t>. Geoterminių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vieno šimto iki dviejų šimtų eurų ir juridinių asmenų vadovams ar kitiems atsakingiems asmenims – nuo vieno šimto penkiasdešimt iki trijų šimtų eurų.</w:t>
                          </w:r>
                        </w:p>
                      </w:sdtContent>
                    </w:sdt>
                    <w:sdt>
                      <w:sdtPr>
                        <w:alias w:val="262 str. 4 d."/>
                        <w:tag w:val="part_397d25e596874f06b144f945f5817850"/>
                        <w:lock w:val="sdtLocked"/>
                        <w:richText/>
                      </w:sdtPr>
                      <w:sdtContent>
                        <w:p>
                          <w:pPr>
                            <w:spacing w:line="360" w:lineRule="auto"/>
                            <w:ind w:firstLine="720"/>
                            <w:jc w:val="both"/>
                            <w:rPr>
                              <w:bCs/>
                              <w:color w:val="000000"/>
                              <w:szCs w:val="24"/>
                            </w:rPr>
                          </w:pPr>
                          <w:sdt>
                            <w:sdtPr>
                              <w:alias w:val="Numeris"/>
                              <w:tag w:val="nr_397d25e596874f06b144f945f5817850"/>
                              <w:lock w:val="sdtLocked"/>
                              <w:richText/>
                            </w:sdtPr>
                            <w:sdtContent>
                              <w:r>
                                <w:rPr>
                                  <w:bCs/>
                                  <w:color w:val="000000"/>
                                  <w:szCs w:val="24"/>
                                </w:rPr>
                                <w:t>4</w:t>
                              </w:r>
                            </w:sdtContent>
                          </w:sdt>
                          <w:r>
                            <w:rPr>
                              <w:bCs/>
                              <w:color w:val="000000"/>
                              <w:szCs w:val="24"/>
                            </w:rPr>
                            <w:t>. Pažeistos žemės rekultivavimo reikalavimų pažeidimas, kai nerekultivuota iki 1 ha pažeistos žemės,</w:t>
                          </w:r>
                        </w:p>
                        <w:p>
                          <w:pPr>
                            <w:spacing w:line="360" w:lineRule="auto"/>
                            <w:ind w:firstLine="720"/>
                            <w:jc w:val="both"/>
                            <w:rPr>
                              <w:bCs/>
                              <w:color w:val="000000"/>
                              <w:szCs w:val="24"/>
                            </w:rPr>
                          </w:pPr>
                          <w:r>
                            <w:rPr>
                              <w:bCs/>
                              <w:color w:val="000000"/>
                              <w:szCs w:val="24"/>
                            </w:rPr>
                            <w:t>užtraukia baudą nuo keturių šimtų penkiasdešimt iki aštuonių šimtų penkiasdešimt eurų.</w:t>
                          </w:r>
                        </w:p>
                      </w:sdtContent>
                    </w:sdt>
                    <w:sdt>
                      <w:sdtPr>
                        <w:alias w:val="262 str. 5 d."/>
                        <w:tag w:val="part_b87d7ac1424d41fe914afc8cff19b8ce"/>
                        <w:lock w:val="sdtLocked"/>
                        <w:richText/>
                      </w:sdtPr>
                      <w:sdtContent>
                        <w:p>
                          <w:pPr>
                            <w:spacing w:line="360" w:lineRule="auto"/>
                            <w:ind w:firstLine="720"/>
                            <w:jc w:val="both"/>
                            <w:rPr>
                              <w:bCs/>
                              <w:color w:val="000000"/>
                              <w:szCs w:val="24"/>
                            </w:rPr>
                          </w:pPr>
                          <w:sdt>
                            <w:sdtPr>
                              <w:alias w:val="Numeris"/>
                              <w:tag w:val="nr_b87d7ac1424d41fe914afc8cff19b8ce"/>
                              <w:lock w:val="sdtLocked"/>
                              <w:richText/>
                            </w:sdtPr>
                            <w:sdtContent>
                              <w:r>
                                <w:rPr>
                                  <w:bCs/>
                                  <w:color w:val="000000"/>
                                  <w:szCs w:val="24"/>
                                </w:rPr>
                                <w:t>5</w:t>
                              </w:r>
                            </w:sdtContent>
                          </w:sdt>
                          <w:r>
                            <w:rPr>
                              <w:bCs/>
                              <w:color w:val="000000"/>
                              <w:szCs w:val="24"/>
                            </w:rPr>
                            <w:t>. Šio straipsnio 4 dalyje numatyta veika, kai nerekultivuota nuo 1 ha iki 25 ha pažeistos žemės,</w:t>
                          </w:r>
                        </w:p>
                        <w:p>
                          <w:pPr>
                            <w:spacing w:line="360" w:lineRule="auto"/>
                            <w:ind w:firstLine="720"/>
                            <w:jc w:val="both"/>
                            <w:rPr>
                              <w:bCs/>
                              <w:color w:val="000000"/>
                              <w:szCs w:val="24"/>
                            </w:rPr>
                          </w:pPr>
                          <w:r>
                            <w:rPr>
                              <w:bCs/>
                              <w:color w:val="000000"/>
                              <w:szCs w:val="24"/>
                            </w:rPr>
                            <w:t>užtraukia baudą nuo aštuonių šimtų penkiasdešimt iki dviejų tūkstančių eurų.</w:t>
                          </w:r>
                        </w:p>
                      </w:sdtContent>
                    </w:sdt>
                    <w:sdt>
                      <w:sdtPr>
                        <w:alias w:val="262 str. 6 d."/>
                        <w:tag w:val="part_abf0e58a794c4c9ebdc51e28f3cd7cf9"/>
                        <w:lock w:val="sdtLocked"/>
                        <w:richText/>
                      </w:sdtPr>
                      <w:sdtContent>
                        <w:p>
                          <w:pPr>
                            <w:spacing w:line="360" w:lineRule="auto"/>
                            <w:ind w:firstLine="720"/>
                            <w:jc w:val="both"/>
                            <w:rPr>
                              <w:bCs/>
                              <w:color w:val="000000"/>
                              <w:szCs w:val="24"/>
                            </w:rPr>
                          </w:pPr>
                          <w:sdt>
                            <w:sdtPr>
                              <w:alias w:val="Numeris"/>
                              <w:tag w:val="nr_abf0e58a794c4c9ebdc51e28f3cd7cf9"/>
                              <w:lock w:val="sdtLocked"/>
                              <w:richText/>
                            </w:sdtPr>
                            <w:sdtContent>
                              <w:r>
                                <w:rPr>
                                  <w:bCs/>
                                  <w:color w:val="000000"/>
                                  <w:szCs w:val="24"/>
                                </w:rPr>
                                <w:t>6</w:t>
                              </w:r>
                            </w:sdtContent>
                          </w:sdt>
                          <w:r>
                            <w:rPr>
                              <w:bCs/>
                              <w:color w:val="000000"/>
                              <w:szCs w:val="24"/>
                            </w:rPr>
                            <w:t>. Šio straipsnio 4 dalyje numatyta veika, kai nerekultivuota 25 ha ir daugiau pažeistos žemės,</w:t>
                          </w:r>
                        </w:p>
                        <w:p>
                          <w:pPr>
                            <w:spacing w:line="360" w:lineRule="auto"/>
                            <w:ind w:firstLine="720"/>
                            <w:jc w:val="both"/>
                            <w:rPr>
                              <w:bCs/>
                              <w:color w:val="000000"/>
                              <w:szCs w:val="24"/>
                            </w:rPr>
                          </w:pPr>
                          <w:r>
                            <w:rPr>
                              <w:bCs/>
                              <w:color w:val="000000"/>
                              <w:szCs w:val="24"/>
                            </w:rPr>
                            <w:t>užtraukia baudą nuo dviejų tūkstančių iki penkių tūkstančių eurų.</w:t>
                          </w:r>
                        </w:p>
                      </w:sdtContent>
                    </w:sdt>
                    <w:sdt>
                      <w:sdtPr>
                        <w:alias w:val="262 str. 7 d."/>
                        <w:tag w:val="part_bd72d8be0f584a27b2741e9dec9aa0c2"/>
                        <w:lock w:val="sdtLocked"/>
                        <w:richText/>
                      </w:sdtPr>
                      <w:sdtContent>
                        <w:p>
                          <w:pPr>
                            <w:spacing w:line="360" w:lineRule="auto"/>
                            <w:ind w:firstLine="720"/>
                            <w:jc w:val="both"/>
                            <w:rPr>
                              <w:bCs/>
                              <w:color w:val="000000"/>
                              <w:szCs w:val="24"/>
                            </w:rPr>
                          </w:pPr>
                          <w:sdt>
                            <w:sdtPr>
                              <w:alias w:val="Numeris"/>
                              <w:tag w:val="nr_bd72d8be0f584a27b2741e9dec9aa0c2"/>
                              <w:lock w:val="sdtLocked"/>
                              <w:richText/>
                            </w:sdtPr>
                            <w:sdtContent>
                              <w:r>
                                <w:rPr>
                                  <w:szCs w:val="24"/>
                                </w:rPr>
                                <w:t>7</w:t>
                              </w:r>
                            </w:sdtContent>
                          </w:sdt>
                          <w:r>
                            <w:rPr>
                              <w:szCs w:val="24"/>
                            </w:rPr>
                            <w:t xml:space="preserve">. </w:t>
                          </w:r>
                          <w:r>
                            <w:rPr>
                              <w:bCs/>
                              <w:color w:val="000000"/>
                              <w:szCs w:val="24"/>
                            </w:rPr>
                            <w:t xml:space="preserve">Nemetalinių naudingųjų iškasenų ir (arba) grunto naudojimas pažeidžiant leidime naudoti žemės gelmių išteklius nustatytas sąlygas ir (ar) nesilaikant žemės gelmių naudojimo plano ar žemės gelmių naudojimo projekto </w:t>
                          </w:r>
                          <w:r>
                            <w:rPr>
                              <w:szCs w:val="24"/>
                            </w:rPr>
                            <w:t>arba grunto išteklių naudojimo projekto</w:t>
                          </w:r>
                          <w:r>
                            <w:rPr>
                              <w:bCs/>
                              <w:color w:val="000000"/>
                              <w:szCs w:val="24"/>
                            </w:rPr>
                            <w:t xml:space="preserve"> sprendinių</w:t>
                          </w:r>
                        </w:p>
                        <w:p>
                          <w:pPr>
                            <w:spacing w:line="360" w:lineRule="auto"/>
                            <w:ind w:firstLine="720"/>
                            <w:jc w:val="both"/>
                            <w:rPr>
                              <w:bCs/>
                              <w:color w:val="000000"/>
                              <w:szCs w:val="24"/>
                            </w:rPr>
                          </w:pPr>
                          <w:r>
                            <w:rPr>
                              <w:bCs/>
                              <w:color w:val="000000"/>
                              <w:szCs w:val="24"/>
                            </w:rPr>
                            <w:t>užtraukia baudą asmenims nuo vieno šimto iki trijų šimtų eurų ir juridinių asmenų vadovams ar kitiems atsakingiems asmenims – nuo dviejų šimtų iki šešių šimtų eurų.</w:t>
                          </w:r>
                        </w:p>
                      </w:sdtContent>
                    </w:sdt>
                    <w:sdt>
                      <w:sdtPr>
                        <w:alias w:val="262 str. 8 d."/>
                        <w:tag w:val="part_bd38804dc247499c91eeb8be329b015c"/>
                        <w:lock w:val="sdtLocked"/>
                        <w:richText/>
                      </w:sdtPr>
                      <w:sdtContent>
                        <w:p>
                          <w:pPr>
                            <w:spacing w:line="360" w:lineRule="auto"/>
                            <w:ind w:firstLine="720"/>
                            <w:jc w:val="both"/>
                            <w:rPr>
                              <w:bCs/>
                              <w:color w:val="000000"/>
                              <w:szCs w:val="24"/>
                            </w:rPr>
                          </w:pPr>
                          <w:sdt>
                            <w:sdtPr>
                              <w:alias w:val="Numeris"/>
                              <w:tag w:val="nr_bd38804dc247499c91eeb8be329b015c"/>
                              <w:lock w:val="sdtLocked"/>
                              <w:richText/>
                            </w:sdtPr>
                            <w:sdtContent>
                              <w:r>
                                <w:rPr>
                                  <w:bCs/>
                                  <w:color w:val="000000"/>
                                  <w:szCs w:val="24"/>
                                </w:rPr>
                                <w:t>8</w:t>
                              </w:r>
                            </w:sdtContent>
                          </w:sdt>
                          <w:r>
                            <w:rPr>
                              <w:bCs/>
                              <w:color w:val="000000"/>
                              <w:szCs w:val="24"/>
                            </w:rPr>
                            <w:t xml:space="preserve">. Neteisėtas nemetalinių naudingųjų iškasenų ir (arba) grunto naudojimas, kai neteisėtai naudota iki 20 kubinių metrų nemetalinių naudingųjų iškasenų ir (arba) grunto, </w:t>
                          </w:r>
                        </w:p>
                        <w:p>
                          <w:pPr>
                            <w:spacing w:line="360" w:lineRule="auto"/>
                            <w:ind w:firstLine="720"/>
                            <w:jc w:val="both"/>
                            <w:rPr>
                              <w:bCs/>
                              <w:color w:val="000000"/>
                              <w:szCs w:val="24"/>
                            </w:rPr>
                          </w:pPr>
                          <w:r>
                            <w:rPr>
                              <w:bCs/>
                              <w:color w:val="000000"/>
                              <w:szCs w:val="24"/>
                            </w:rPr>
                            <w:t>užtraukia baudą nuo dviejų šimtų penkiasdešimt iki keturių šimtų eurų.</w:t>
                          </w:r>
                        </w:p>
                      </w:sdtContent>
                    </w:sdt>
                    <w:sdt>
                      <w:sdtPr>
                        <w:alias w:val="262 str. 9 d."/>
                        <w:tag w:val="part_94aa7a2f5b83486e9720c6297a266b6b"/>
                        <w:lock w:val="sdtLocked"/>
                        <w:richText/>
                      </w:sdtPr>
                      <w:sdtContent>
                        <w:p>
                          <w:pPr>
                            <w:spacing w:line="360" w:lineRule="auto"/>
                            <w:ind w:firstLine="720"/>
                            <w:jc w:val="both"/>
                            <w:rPr>
                              <w:bCs/>
                              <w:color w:val="000000"/>
                              <w:szCs w:val="24"/>
                            </w:rPr>
                          </w:pPr>
                          <w:sdt>
                            <w:sdtPr>
                              <w:alias w:val="Numeris"/>
                              <w:tag w:val="nr_94aa7a2f5b83486e9720c6297a266b6b"/>
                              <w:lock w:val="sdtLocked"/>
                              <w:richText/>
                            </w:sdtPr>
                            <w:sdtContent>
                              <w:r>
                                <w:rPr>
                                  <w:bCs/>
                                  <w:color w:val="000000"/>
                                  <w:szCs w:val="24"/>
                                </w:rPr>
                                <w:t>9</w:t>
                              </w:r>
                            </w:sdtContent>
                          </w:sdt>
                          <w:r>
                            <w:rPr>
                              <w:bCs/>
                              <w:color w:val="000000"/>
                              <w:szCs w:val="24"/>
                            </w:rPr>
                            <w:t xml:space="preserve">. Šio straipsnio 8 dalyje numatyta veika, kai neteisėtai naudota 20 kubinių metrų ir daugiau, bet mažiau kaip 100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keturių šimtų iki šešių šimtų eurų. </w:t>
                          </w:r>
                        </w:p>
                      </w:sdtContent>
                    </w:sdt>
                    <w:sdt>
                      <w:sdtPr>
                        <w:alias w:val="262 str. 10 d."/>
                        <w:tag w:val="part_f98d7c0d0c1d49f3b9365ca1f4d440f7"/>
                        <w:lock w:val="sdtLocked"/>
                        <w:richText/>
                      </w:sdtPr>
                      <w:sdtContent>
                        <w:p>
                          <w:pPr>
                            <w:spacing w:line="360" w:lineRule="auto"/>
                            <w:ind w:firstLine="720"/>
                            <w:jc w:val="both"/>
                            <w:rPr>
                              <w:bCs/>
                              <w:color w:val="000000"/>
                              <w:szCs w:val="24"/>
                            </w:rPr>
                          </w:pPr>
                          <w:sdt>
                            <w:sdtPr>
                              <w:alias w:val="Numeris"/>
                              <w:tag w:val="nr_f98d7c0d0c1d49f3b9365ca1f4d440f7"/>
                              <w:lock w:val="sdtLocked"/>
                              <w:richText/>
                            </w:sdtPr>
                            <w:sdtContent>
                              <w:r>
                                <w:rPr>
                                  <w:bCs/>
                                  <w:color w:val="000000"/>
                                  <w:szCs w:val="24"/>
                                </w:rPr>
                                <w:t>10</w:t>
                              </w:r>
                            </w:sdtContent>
                          </w:sdt>
                          <w:r>
                            <w:rPr>
                              <w:bCs/>
                              <w:color w:val="000000"/>
                              <w:szCs w:val="24"/>
                            </w:rPr>
                            <w:t xml:space="preserve">. Šio straipsnio 8 dalyje numatyta veika, kai neteisėtai naudota 100 kubinių metrų ir daugiau, bet mažiau kaip 1 000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aštuonių šimtų iki vieno tūkstančio dviejų šimtų eurų. </w:t>
                          </w:r>
                        </w:p>
                      </w:sdtContent>
                    </w:sdt>
                    <w:sdt>
                      <w:sdtPr>
                        <w:alias w:val="262 str. 11 d."/>
                        <w:tag w:val="part_b757bf3f8da44f44af35461e85f04e00"/>
                        <w:lock w:val="sdtLocked"/>
                        <w:richText/>
                      </w:sdtPr>
                      <w:sdtContent>
                        <w:p>
                          <w:pPr>
                            <w:spacing w:line="360" w:lineRule="auto"/>
                            <w:ind w:firstLine="720"/>
                            <w:jc w:val="both"/>
                            <w:rPr>
                              <w:bCs/>
                              <w:color w:val="000000"/>
                              <w:szCs w:val="24"/>
                            </w:rPr>
                          </w:pPr>
                          <w:sdt>
                            <w:sdtPr>
                              <w:alias w:val="Numeris"/>
                              <w:tag w:val="nr_b757bf3f8da44f44af35461e85f04e00"/>
                              <w:lock w:val="sdtLocked"/>
                              <w:richText/>
                            </w:sdtPr>
                            <w:sdtContent>
                              <w:r>
                                <w:rPr>
                                  <w:bCs/>
                                  <w:color w:val="000000"/>
                                  <w:szCs w:val="24"/>
                                </w:rPr>
                                <w:t>11</w:t>
                              </w:r>
                            </w:sdtContent>
                          </w:sdt>
                          <w:r>
                            <w:rPr>
                              <w:bCs/>
                              <w:color w:val="000000"/>
                              <w:szCs w:val="24"/>
                            </w:rPr>
                            <w:t xml:space="preserve">. Šio straipsnio 8 dalyje numatyta veika, kai neteisėtai naudota 1 000 kubinių metrų ir daugiau nemetalinių naudingųjų iškasenų ir (arba) grunto, </w:t>
                          </w:r>
                        </w:p>
                        <w:p>
                          <w:pPr>
                            <w:spacing w:line="360" w:lineRule="auto"/>
                            <w:ind w:firstLine="720"/>
                            <w:jc w:val="both"/>
                            <w:rPr>
                              <w:bCs/>
                              <w:color w:val="000000"/>
                              <w:szCs w:val="24"/>
                            </w:rPr>
                          </w:pPr>
                          <w:r>
                            <w:rPr>
                              <w:bCs/>
                              <w:color w:val="000000"/>
                              <w:szCs w:val="24"/>
                            </w:rPr>
                            <w:t xml:space="preserve">užtraukia baudą nuo vieno tūkstančio keturių šimtų iki trijų tūkstančių eurų. </w:t>
                          </w:r>
                        </w:p>
                      </w:sdtContent>
                    </w:sdt>
                    <w:sdt>
                      <w:sdtPr>
                        <w:alias w:val="262 str. 12 d."/>
                        <w:tag w:val="part_499e0d9d5a814d3e8bed853891f65d24"/>
                        <w:lock w:val="sdtLocked"/>
                        <w:richText/>
                      </w:sdtPr>
                      <w:sdtContent>
                        <w:p>
                          <w:pPr>
                            <w:spacing w:line="360" w:lineRule="auto"/>
                            <w:ind w:firstLine="720"/>
                            <w:jc w:val="both"/>
                            <w:rPr>
                              <w:bCs/>
                              <w:color w:val="000000"/>
                              <w:szCs w:val="24"/>
                            </w:rPr>
                          </w:pPr>
                          <w:sdt>
                            <w:sdtPr>
                              <w:alias w:val="Numeris"/>
                              <w:tag w:val="nr_499e0d9d5a814d3e8bed853891f65d24"/>
                              <w:lock w:val="sdtLocked"/>
                              <w:richText/>
                            </w:sdtPr>
                            <w:sdtContent>
                              <w:r>
                                <w:rPr>
                                  <w:bCs/>
                                  <w:color w:val="000000"/>
                                  <w:szCs w:val="24"/>
                                </w:rPr>
                                <w:t>12</w:t>
                              </w:r>
                            </w:sdtContent>
                          </w:sdt>
                          <w:r>
                            <w:rPr>
                              <w:bCs/>
                              <w:color w:val="000000"/>
                              <w:szCs w:val="24"/>
                            </w:rPr>
                            <w:t xml:space="preserve">. Šio straipsnio 8 dalyje numatytas administracinis nusižengimas, padarytas pakartotinai, </w:t>
                          </w:r>
                        </w:p>
                        <w:p>
                          <w:pPr>
                            <w:spacing w:line="360" w:lineRule="auto"/>
                            <w:ind w:firstLine="720"/>
                            <w:jc w:val="both"/>
                            <w:rPr>
                              <w:bCs/>
                              <w:color w:val="000000"/>
                              <w:szCs w:val="24"/>
                            </w:rPr>
                          </w:pPr>
                          <w:r>
                            <w:rPr>
                              <w:bCs/>
                              <w:color w:val="000000"/>
                              <w:szCs w:val="24"/>
                            </w:rPr>
                            <w:t>užtraukia baudą nuo penkių šimtų iki vieno tūkstančio dviejų šimtų eurų.</w:t>
                          </w:r>
                        </w:p>
                      </w:sdtContent>
                    </w:sdt>
                    <w:sdt>
                      <w:sdtPr>
                        <w:alias w:val="262 str. 13 d."/>
                        <w:tag w:val="part_f6bd00bb39f04431a63117b998f4d96c"/>
                        <w:lock w:val="sdtLocked"/>
                        <w:richText/>
                      </w:sdtPr>
                      <w:sdtContent>
                        <w:p>
                          <w:pPr>
                            <w:spacing w:line="360" w:lineRule="auto"/>
                            <w:ind w:firstLine="720"/>
                            <w:jc w:val="both"/>
                            <w:rPr>
                              <w:bCs/>
                              <w:color w:val="000000"/>
                              <w:szCs w:val="24"/>
                            </w:rPr>
                          </w:pPr>
                          <w:sdt>
                            <w:sdtPr>
                              <w:alias w:val="Numeris"/>
                              <w:tag w:val="nr_f6bd00bb39f04431a63117b998f4d96c"/>
                              <w:lock w:val="sdtLocked"/>
                              <w:richText/>
                            </w:sdtPr>
                            <w:sdtContent>
                              <w:r>
                                <w:rPr>
                                  <w:bCs/>
                                  <w:color w:val="000000"/>
                                  <w:szCs w:val="24"/>
                                </w:rPr>
                                <w:t>13</w:t>
                              </w:r>
                            </w:sdtContent>
                          </w:sdt>
                          <w:r>
                            <w:rPr>
                              <w:bCs/>
                              <w:color w:val="000000"/>
                              <w:szCs w:val="24"/>
                            </w:rPr>
                            <w:t xml:space="preserve">. Šio straipsnio 9 dalyje numatytas administracinis nusižengimas, padarytas pakartotinai, </w:t>
                          </w:r>
                        </w:p>
                        <w:p>
                          <w:pPr>
                            <w:spacing w:line="360" w:lineRule="auto"/>
                            <w:ind w:firstLine="720"/>
                            <w:jc w:val="both"/>
                            <w:rPr>
                              <w:bCs/>
                              <w:color w:val="000000"/>
                              <w:szCs w:val="24"/>
                            </w:rPr>
                          </w:pPr>
                          <w:r>
                            <w:rPr>
                              <w:bCs/>
                              <w:color w:val="000000"/>
                              <w:szCs w:val="24"/>
                            </w:rPr>
                            <w:t>užtraukia baudą nuo aštuonių šimtų iki vieno tūkstančio dviejų šimtų eurų.</w:t>
                          </w:r>
                        </w:p>
                      </w:sdtContent>
                    </w:sdt>
                    <w:sdt>
                      <w:sdtPr>
                        <w:alias w:val="262 str. 14 d."/>
                        <w:tag w:val="part_d9f2737dbef34ff4b33191ea3dac1598"/>
                        <w:lock w:val="sdtLocked"/>
                        <w:richText/>
                      </w:sdtPr>
                      <w:sdtContent>
                        <w:p>
                          <w:pPr>
                            <w:spacing w:line="360" w:lineRule="auto"/>
                            <w:ind w:firstLine="720"/>
                            <w:jc w:val="both"/>
                            <w:rPr>
                              <w:bCs/>
                              <w:color w:val="000000"/>
                              <w:szCs w:val="24"/>
                            </w:rPr>
                          </w:pPr>
                          <w:sdt>
                            <w:sdtPr>
                              <w:alias w:val="Numeris"/>
                              <w:tag w:val="nr_d9f2737dbef34ff4b33191ea3dac1598"/>
                              <w:lock w:val="sdtLocked"/>
                              <w:richText/>
                            </w:sdtPr>
                            <w:sdtContent>
                              <w:r>
                                <w:rPr>
                                  <w:bCs/>
                                  <w:color w:val="000000"/>
                                  <w:szCs w:val="24"/>
                                </w:rPr>
                                <w:t>14</w:t>
                              </w:r>
                            </w:sdtContent>
                          </w:sdt>
                          <w:r>
                            <w:rPr>
                              <w:bCs/>
                              <w:color w:val="000000"/>
                              <w:szCs w:val="24"/>
                            </w:rPr>
                            <w:t>. Šio straipsnio 10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vieno tūkstančio trijų šimtų iki trijų tūkstančių eurų.</w:t>
                          </w:r>
                        </w:p>
                      </w:sdtContent>
                    </w:sdt>
                    <w:sdt>
                      <w:sdtPr>
                        <w:alias w:val="262 str. 15 d."/>
                        <w:tag w:val="part_f8d59214da50485995df774dd0b6c9e0"/>
                        <w:lock w:val="sdtLocked"/>
                        <w:richText/>
                      </w:sdtPr>
                      <w:sdtContent>
                        <w:p>
                          <w:pPr>
                            <w:tabs>
                              <w:tab w:val="left" w:pos="851"/>
                            </w:tabs>
                            <w:spacing w:line="360" w:lineRule="auto"/>
                            <w:ind w:firstLine="720"/>
                            <w:jc w:val="both"/>
                            <w:rPr>
                              <w:bCs/>
                              <w:color w:val="000000"/>
                              <w:szCs w:val="24"/>
                            </w:rPr>
                          </w:pPr>
                          <w:sdt>
                            <w:sdtPr>
                              <w:alias w:val="Numeris"/>
                              <w:tag w:val="nr_f8d59214da50485995df774dd0b6c9e0"/>
                              <w:lock w:val="sdtLocked"/>
                              <w:richText/>
                            </w:sdtPr>
                            <w:sdtContent>
                              <w:r>
                                <w:rPr>
                                  <w:bCs/>
                                  <w:color w:val="000000"/>
                                  <w:szCs w:val="24"/>
                                </w:rPr>
                                <w:t>15</w:t>
                              </w:r>
                            </w:sdtContent>
                          </w:sdt>
                          <w:r>
                            <w:rPr>
                              <w:bCs/>
                              <w:color w:val="000000"/>
                              <w:szCs w:val="24"/>
                            </w:rPr>
                            <w:t>. Šio straipsnio 11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trijų tūkstančių dviejų šimtų iki penkių tūkstančių eurų.</w:t>
                          </w:r>
                        </w:p>
                      </w:sdtContent>
                    </w:sdt>
                    <w:sdt>
                      <w:sdtPr>
                        <w:alias w:val="262 str. 16 d."/>
                        <w:tag w:val="part_ad97f0d8f6b44727bd79335fd1c31346"/>
                        <w:lock w:val="sdtLocked"/>
                        <w:richText/>
                      </w:sdtPr>
                      <w:sdtContent>
                        <w:p>
                          <w:pPr>
                            <w:tabs>
                              <w:tab w:val="left" w:pos="851"/>
                              <w:tab w:val="left" w:pos="993"/>
                            </w:tabs>
                            <w:spacing w:line="360" w:lineRule="auto"/>
                            <w:ind w:firstLine="720"/>
                            <w:jc w:val="both"/>
                            <w:rPr>
                              <w:bCs/>
                              <w:color w:val="000000"/>
                              <w:szCs w:val="24"/>
                            </w:rPr>
                          </w:pPr>
                          <w:sdt>
                            <w:sdtPr>
                              <w:alias w:val="Numeris"/>
                              <w:tag w:val="nr_ad97f0d8f6b44727bd79335fd1c31346"/>
                              <w:lock w:val="sdtLocked"/>
                              <w:richText/>
                            </w:sdtPr>
                            <w:sdtContent>
                              <w:r>
                                <w:rPr>
                                  <w:bCs/>
                                  <w:color w:val="000000"/>
                                  <w:szCs w:val="24"/>
                                </w:rPr>
                                <w:t>16</w:t>
                              </w:r>
                            </w:sdtContent>
                          </w:sdt>
                          <w:r>
                            <w:rPr>
                              <w:bCs/>
                              <w:color w:val="000000"/>
                              <w:szCs w:val="24"/>
                            </w:rPr>
                            <w:t>. Požeminio vandens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šešiasdešimt iki vieno šimto penkiasdešimt eurų ir juridinių asmenų vadovams ar kitiems atsakingiems asmenims – nuo devyniasdešimt iki dviejų šimtų eurų.</w:t>
                          </w:r>
                        </w:p>
                      </w:sdtContent>
                    </w:sdt>
                    <w:sdt>
                      <w:sdtPr>
                        <w:alias w:val="262 str. 17 d."/>
                        <w:tag w:val="part_6d0cb95160d34d4fa9bf5efb057a7ee3"/>
                        <w:lock w:val="sdtLocked"/>
                        <w:richText/>
                      </w:sdtPr>
                      <w:sdtContent>
                        <w:p>
                          <w:pPr>
                            <w:tabs>
                              <w:tab w:val="left" w:pos="851"/>
                            </w:tabs>
                            <w:spacing w:line="360" w:lineRule="auto"/>
                            <w:ind w:firstLine="720"/>
                            <w:jc w:val="both"/>
                            <w:rPr>
                              <w:bCs/>
                              <w:color w:val="000000"/>
                              <w:szCs w:val="24"/>
                            </w:rPr>
                          </w:pPr>
                          <w:sdt>
                            <w:sdtPr>
                              <w:alias w:val="Numeris"/>
                              <w:tag w:val="nr_6d0cb95160d34d4fa9bf5efb057a7ee3"/>
                              <w:lock w:val="sdtLocked"/>
                              <w:richText/>
                            </w:sdtPr>
                            <w:sdtContent>
                              <w:r>
                                <w:rPr>
                                  <w:bCs/>
                                  <w:color w:val="000000"/>
                                  <w:szCs w:val="24"/>
                                </w:rPr>
                                <w:t>17</w:t>
                              </w:r>
                            </w:sdtContent>
                          </w:sdt>
                          <w:r>
                            <w:rPr>
                              <w:bCs/>
                              <w:color w:val="000000"/>
                              <w:szCs w:val="24"/>
                            </w:rPr>
                            <w:t>. Požeminio vandens naudojimas pažeidžiant leidime naudoti požeminio vandens išteklius nustatytas sąlygas</w:t>
                          </w:r>
                        </w:p>
                        <w:p>
                          <w:pPr>
                            <w:spacing w:line="360" w:lineRule="auto"/>
                            <w:ind w:firstLine="720"/>
                            <w:jc w:val="both"/>
                            <w:rPr>
                              <w:bCs/>
                              <w:color w:val="000000"/>
                              <w:szCs w:val="24"/>
                            </w:rPr>
                          </w:pPr>
                          <w:r>
                            <w:rPr>
                              <w:bCs/>
                              <w:color w:val="000000"/>
                              <w:szCs w:val="24"/>
                            </w:rPr>
                            <w:t>užtraukia baudą asmenims nuo vieno šimto penkiasdešimt iki trijų šimtų penkiasdešimt eurų ir juridinių asmenų vadovams ar kitiems atsakingiems asmenims – nuo trijų šimtų keturiasdešimt iki šešių šimtų penkiasdešimt eurų.</w:t>
                          </w:r>
                        </w:p>
                      </w:sdtContent>
                    </w:sdt>
                    <w:sdt>
                      <w:sdtPr>
                        <w:alias w:val="262 str. 18 d."/>
                        <w:tag w:val="part_7778b7e973e049a584e41833c227b51a"/>
                        <w:lock w:val="sdtLocked"/>
                        <w:richText/>
                      </w:sdtPr>
                      <w:sdtContent>
                        <w:p>
                          <w:pPr>
                            <w:spacing w:line="360" w:lineRule="auto"/>
                            <w:ind w:firstLine="720"/>
                            <w:jc w:val="both"/>
                            <w:rPr>
                              <w:bCs/>
                              <w:color w:val="000000"/>
                              <w:szCs w:val="24"/>
                            </w:rPr>
                          </w:pPr>
                          <w:sdt>
                            <w:sdtPr>
                              <w:alias w:val="Numeris"/>
                              <w:tag w:val="nr_7778b7e973e049a584e41833c227b51a"/>
                              <w:lock w:val="sdtLocked"/>
                              <w:richText/>
                            </w:sdtPr>
                            <w:sdtContent>
                              <w:r>
                                <w:rPr>
                                  <w:bCs/>
                                  <w:color w:val="000000"/>
                                  <w:szCs w:val="24"/>
                                </w:rPr>
                                <w:t>18</w:t>
                              </w:r>
                            </w:sdtContent>
                          </w:sdt>
                          <w:r>
                            <w:rPr>
                              <w:bCs/>
                              <w:color w:val="000000"/>
                              <w:szCs w:val="24"/>
                            </w:rPr>
                            <w:t>. Šio straipsnio 17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trijų šimtų dešimt iki penkių šimtų šešiasdešimt eurų ir juridinių asmenų vadovams ar kitiems atsakingiems asmenims – nuo keturių šimtų devyniasdešimt iki devynių šimtų eurų.</w:t>
                          </w:r>
                        </w:p>
                      </w:sdtContent>
                    </w:sdt>
                    <w:sdt>
                      <w:sdtPr>
                        <w:alias w:val="262 str. 19 d."/>
                        <w:tag w:val="part_1e43752bec9942b1b25d506c97e5dfaf"/>
                        <w:lock w:val="sdtLocked"/>
                        <w:richText/>
                      </w:sdtPr>
                      <w:sdtContent>
                        <w:p>
                          <w:pPr>
                            <w:spacing w:line="360" w:lineRule="auto"/>
                            <w:ind w:firstLine="720"/>
                            <w:jc w:val="both"/>
                            <w:rPr>
                              <w:bCs/>
                              <w:color w:val="000000"/>
                              <w:szCs w:val="24"/>
                            </w:rPr>
                          </w:pPr>
                          <w:sdt>
                            <w:sdtPr>
                              <w:alias w:val="Numeris"/>
                              <w:tag w:val="nr_1e43752bec9942b1b25d506c97e5dfaf"/>
                              <w:lock w:val="sdtLocked"/>
                              <w:richText/>
                            </w:sdtPr>
                            <w:sdtContent>
                              <w:r>
                                <w:rPr>
                                  <w:bCs/>
                                  <w:color w:val="000000"/>
                                  <w:szCs w:val="24"/>
                                </w:rPr>
                                <w:t>19</w:t>
                              </w:r>
                            </w:sdtContent>
                          </w:sdt>
                          <w:r>
                            <w:rPr>
                              <w:bCs/>
                              <w:color w:val="000000"/>
                              <w:szCs w:val="24"/>
                            </w:rPr>
                            <w:t>. Požeminio vandens gavybos gręžinio naudojimas nenustačius požeminio vandens vandenvietės apsaugos zonos</w:t>
                          </w:r>
                        </w:p>
                        <w:p>
                          <w:pPr>
                            <w:spacing w:line="360" w:lineRule="auto"/>
                            <w:ind w:firstLine="720"/>
                            <w:jc w:val="both"/>
                            <w:rPr>
                              <w:bCs/>
                              <w:color w:val="000000"/>
                              <w:szCs w:val="24"/>
                            </w:rPr>
                          </w:pPr>
                          <w:r>
                            <w:rPr>
                              <w:bCs/>
                              <w:color w:val="000000"/>
                              <w:szCs w:val="24"/>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62 str. 20 d."/>
                        <w:tag w:val="part_60ec6fb1021f414b864821d991af2ab3"/>
                        <w:lock w:val="sdtLocked"/>
                        <w:richText/>
                      </w:sdtPr>
                      <w:sdtContent>
                        <w:p>
                          <w:pPr>
                            <w:spacing w:line="360" w:lineRule="auto"/>
                            <w:ind w:firstLine="720"/>
                            <w:jc w:val="both"/>
                            <w:rPr>
                              <w:bCs/>
                              <w:color w:val="000000"/>
                              <w:szCs w:val="24"/>
                            </w:rPr>
                          </w:pPr>
                          <w:sdt>
                            <w:sdtPr>
                              <w:alias w:val="Numeris"/>
                              <w:tag w:val="nr_60ec6fb1021f414b864821d991af2ab3"/>
                              <w:lock w:val="sdtLocked"/>
                              <w:richText/>
                            </w:sdtPr>
                            <w:sdtContent>
                              <w:r>
                                <w:rPr>
                                  <w:bCs/>
                                  <w:color w:val="000000"/>
                                  <w:szCs w:val="24"/>
                                </w:rPr>
                                <w:t>20</w:t>
                              </w:r>
                            </w:sdtContent>
                          </w:sdt>
                          <w:r>
                            <w:rPr>
                              <w:bCs/>
                              <w:color w:val="000000"/>
                              <w:szCs w:val="24"/>
                            </w:rPr>
                            <w:t xml:space="preserve">. Požeminio vandens naudojimas </w:t>
                          </w:r>
                          <w:r>
                            <w:rPr>
                              <w:bCs/>
                              <w:color w:val="000000"/>
                              <w:szCs w:val="24"/>
                              <w:lang w:eastAsia="lt-LT"/>
                            </w:rPr>
                            <w:t>neturint Lietuvos Respublikos žemės gelmių įstatymo nustatyta tvarka išduoto leidimo</w:t>
                          </w:r>
                        </w:p>
                        <w:p>
                          <w:pPr>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penkių šimtų iki vieno tūkstančio penkių šimtų eurų.</w:t>
                          </w:r>
                        </w:p>
                      </w:sdtContent>
                    </w:sdt>
                    <w:sdt>
                      <w:sdtPr>
                        <w:alias w:val="262 str. 21 d."/>
                        <w:tag w:val="part_76372eb29cbb42d29aa2e7ab6449f6d6"/>
                        <w:lock w:val="sdtLocked"/>
                        <w:richText/>
                      </w:sdtPr>
                      <w:sdtContent>
                        <w:p>
                          <w:pPr>
                            <w:tabs>
                              <w:tab w:val="left" w:pos="851"/>
                            </w:tabs>
                            <w:spacing w:line="360" w:lineRule="auto"/>
                            <w:ind w:firstLine="720"/>
                            <w:jc w:val="both"/>
                            <w:rPr>
                              <w:bCs/>
                              <w:color w:val="000000"/>
                              <w:szCs w:val="24"/>
                            </w:rPr>
                          </w:pPr>
                          <w:sdt>
                            <w:sdtPr>
                              <w:alias w:val="Numeris"/>
                              <w:tag w:val="nr_76372eb29cbb42d29aa2e7ab6449f6d6"/>
                              <w:lock w:val="sdtLocked"/>
                              <w:richText/>
                            </w:sdtPr>
                            <w:sdtContent>
                              <w:r>
                                <w:rPr>
                                  <w:bCs/>
                                  <w:color w:val="000000"/>
                                  <w:szCs w:val="24"/>
                                </w:rPr>
                                <w:t>21</w:t>
                              </w:r>
                            </w:sdtContent>
                          </w:sdt>
                          <w:r>
                            <w:rPr>
                              <w:bCs/>
                              <w:color w:val="000000"/>
                              <w:szCs w:val="24"/>
                            </w:rPr>
                            <w:t>. Šio straipsnio 20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aštuonių šimtų iki vieno tūkstančio dviejų šimtų eurų ir juridinių asmenų vadovams ar kitiems atsakingiems asmenims – nuo vieno tūkstančio šešių šimtų iki dviejų tūkstančių penkių šimtų eurų.</w:t>
                          </w:r>
                        </w:p>
                      </w:sdtContent>
                    </w:sdt>
                    <w:sdt>
                      <w:sdtPr>
                        <w:alias w:val="262 str. 22 d."/>
                        <w:tag w:val="part_a2bb2466e673419bb022a12871261d7b"/>
                        <w:lock w:val="sdtLocked"/>
                        <w:richText/>
                      </w:sdtPr>
                      <w:sdtContent>
                        <w:p>
                          <w:pPr>
                            <w:tabs>
                              <w:tab w:val="left" w:pos="851"/>
                            </w:tabs>
                            <w:spacing w:line="360" w:lineRule="auto"/>
                            <w:ind w:firstLine="720"/>
                            <w:jc w:val="both"/>
                            <w:rPr>
                              <w:bCs/>
                              <w:color w:val="000000"/>
                              <w:szCs w:val="24"/>
                            </w:rPr>
                          </w:pPr>
                          <w:sdt>
                            <w:sdtPr>
                              <w:alias w:val="Numeris"/>
                              <w:tag w:val="nr_a2bb2466e673419bb022a12871261d7b"/>
                              <w:lock w:val="sdtLocked"/>
                              <w:richText/>
                            </w:sdtPr>
                            <w:sdtContent>
                              <w:r>
                                <w:rPr>
                                  <w:bCs/>
                                  <w:color w:val="000000"/>
                                  <w:szCs w:val="24"/>
                                </w:rPr>
                                <w:t>22</w:t>
                              </w:r>
                            </w:sdtContent>
                          </w:sdt>
                          <w:r>
                            <w:rPr>
                              <w:bCs/>
                              <w:color w:val="000000"/>
                              <w:szCs w:val="24"/>
                            </w:rPr>
                            <w:t>. Žemės gelmių ertmių, metalų rūdų ir vertingųjų mineralų naudojimas pažeidžiant leidime naudoti žemės gelmių išteklius ar ertmes nustatytas sąlygas ir (ar) nesilaikant žemės gelmių naudojimo plano sprendinių</w:t>
                          </w:r>
                        </w:p>
                        <w:p>
                          <w:pPr>
                            <w:tabs>
                              <w:tab w:val="left" w:pos="0"/>
                            </w:tabs>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keturių šimtų iki vieno tūkstančio dviejų šimtų eurų.</w:t>
                          </w:r>
                        </w:p>
                      </w:sdtContent>
                    </w:sdt>
                    <w:sdt>
                      <w:sdtPr>
                        <w:alias w:val="262 str. 23 d."/>
                        <w:tag w:val="part_92e63b2f72114c2ca3c9c241abbcbe63"/>
                        <w:lock w:val="sdtLocked"/>
                        <w:richText/>
                      </w:sdtPr>
                      <w:sdtContent>
                        <w:p>
                          <w:pPr>
                            <w:tabs>
                              <w:tab w:val="left" w:pos="851"/>
                              <w:tab w:val="left" w:pos="993"/>
                            </w:tabs>
                            <w:spacing w:line="360" w:lineRule="auto"/>
                            <w:ind w:firstLine="720"/>
                            <w:jc w:val="both"/>
                            <w:rPr>
                              <w:bCs/>
                              <w:color w:val="000000"/>
                              <w:szCs w:val="24"/>
                            </w:rPr>
                          </w:pPr>
                          <w:sdt>
                            <w:sdtPr>
                              <w:alias w:val="Numeris"/>
                              <w:tag w:val="nr_92e63b2f72114c2ca3c9c241abbcbe63"/>
                              <w:lock w:val="sdtLocked"/>
                              <w:richText/>
                            </w:sdtPr>
                            <w:sdtContent>
                              <w:r>
                                <w:rPr>
                                  <w:bCs/>
                                  <w:color w:val="000000"/>
                                  <w:szCs w:val="24"/>
                                </w:rPr>
                                <w:t>23</w:t>
                              </w:r>
                            </w:sdtContent>
                          </w:sdt>
                          <w:r>
                            <w:rPr>
                              <w:bCs/>
                              <w:color w:val="000000"/>
                              <w:szCs w:val="24"/>
                            </w:rPr>
                            <w:t>. Angliavandenilių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penkių šimtų iki aštuonių šimtų eurų ir juridinių asmenų vadovams ar kitiems atsakingiems asmenims – nuo šešių šimtų iki vieno tūkstančio eurų.</w:t>
                          </w:r>
                        </w:p>
                      </w:sdtContent>
                    </w:sdt>
                    <w:sdt>
                      <w:sdtPr>
                        <w:alias w:val="262 str. 24 d."/>
                        <w:tag w:val="part_8fd51cebd45b499dbce8cdff66e75cf9"/>
                        <w:lock w:val="sdtLocked"/>
                        <w:richText/>
                      </w:sdtPr>
                      <w:sdtContent>
                        <w:p>
                          <w:pPr>
                            <w:spacing w:line="360" w:lineRule="auto"/>
                            <w:ind w:firstLine="720"/>
                            <w:jc w:val="both"/>
                            <w:rPr>
                              <w:bCs/>
                              <w:color w:val="000000"/>
                              <w:szCs w:val="24"/>
                            </w:rPr>
                          </w:pPr>
                          <w:sdt>
                            <w:sdtPr>
                              <w:alias w:val="Numeris"/>
                              <w:tag w:val="nr_8fd51cebd45b499dbce8cdff66e75cf9"/>
                              <w:lock w:val="sdtLocked"/>
                              <w:richText/>
                            </w:sdtPr>
                            <w:sdtContent>
                              <w:r>
                                <w:rPr>
                                  <w:bCs/>
                                  <w:color w:val="000000"/>
                                  <w:szCs w:val="24"/>
                                </w:rPr>
                                <w:t>24</w:t>
                              </w:r>
                            </w:sdtContent>
                          </w:sdt>
                          <w:r>
                            <w:rPr>
                              <w:bCs/>
                              <w:color w:val="000000"/>
                              <w:szCs w:val="24"/>
                            </w:rPr>
                            <w:t>. Angliavandenilių naudojimas pažeidžiant leidime naudoti angliavandenilių išteklius nustatytas sąlygas arba nesilaikant angliavandenilių išteklių naudojimo projekto sprendinių</w:t>
                          </w:r>
                        </w:p>
                        <w:p>
                          <w:pPr>
                            <w:spacing w:line="360" w:lineRule="auto"/>
                            <w:ind w:firstLine="720"/>
                            <w:jc w:val="both"/>
                            <w:rPr>
                              <w:bCs/>
                              <w:szCs w:val="24"/>
                            </w:rPr>
                          </w:pPr>
                          <w:r>
                            <w:rPr>
                              <w:bCs/>
                              <w:szCs w:val="24"/>
                            </w:rPr>
                            <w:t xml:space="preserve">užtraukia baudą nuo vieno tūkstančio dviejų šimtų iki trijų tūkstančių eurų. </w:t>
                          </w:r>
                        </w:p>
                      </w:sdtContent>
                    </w:sdt>
                    <w:sdt>
                      <w:sdtPr>
                        <w:alias w:val="262 str. 25 d."/>
                        <w:tag w:val="part_c1f64bf8490f427faaa4522a263d18c6"/>
                        <w:lock w:val="sdtLocked"/>
                        <w:richText/>
                      </w:sdtPr>
                      <w:sdtContent>
                        <w:p>
                          <w:pPr>
                            <w:spacing w:line="360" w:lineRule="auto"/>
                            <w:ind w:firstLine="720"/>
                            <w:jc w:val="both"/>
                            <w:rPr>
                              <w:bCs/>
                              <w:szCs w:val="24"/>
                            </w:rPr>
                          </w:pPr>
                          <w:sdt>
                            <w:sdtPr>
                              <w:alias w:val="Numeris"/>
                              <w:tag w:val="nr_c1f64bf8490f427faaa4522a263d18c6"/>
                              <w:lock w:val="sdtLocked"/>
                              <w:richText/>
                            </w:sdtPr>
                            <w:sdtContent>
                              <w:r>
                                <w:rPr>
                                  <w:szCs w:val="24"/>
                                </w:rPr>
                                <w:t>25</w:t>
                              </w:r>
                            </w:sdtContent>
                          </w:sdt>
                          <w:r>
                            <w:rPr>
                              <w:szCs w:val="24"/>
                            </w:rPr>
                            <w:t xml:space="preserve">. </w:t>
                          </w:r>
                          <w:r>
                            <w:rPr>
                              <w:bCs/>
                              <w:szCs w:val="24"/>
                            </w:rPr>
                            <w:t>Angliavandenilių tyrimo ir (arba) naudojimo gręžinių, įrenginių ir prijungtosios infrastruktūros įrengimas, gręžinių konservavimas ir likvidavimas ir (arba) angliavandenilių naudojimas pažeidžiant avarijų jūroje prevencijos ir likvidavimo tvarką</w:t>
                          </w:r>
                        </w:p>
                        <w:p>
                          <w:pPr>
                            <w:spacing w:line="360" w:lineRule="auto"/>
                            <w:ind w:firstLine="720"/>
                            <w:jc w:val="both"/>
                            <w:rPr>
                              <w:bCs/>
                              <w:color w:val="000000"/>
                              <w:szCs w:val="24"/>
                              <w:lang w:eastAsia="lt-LT"/>
                            </w:rPr>
                          </w:pPr>
                          <w:r>
                            <w:rPr>
                              <w:bCs/>
                              <w:szCs w:val="24"/>
                              <w:lang w:eastAsia="lt-LT"/>
                            </w:rPr>
                            <w:t xml:space="preserve">užtraukia </w:t>
                          </w:r>
                          <w:r>
                            <w:rPr>
                              <w:bCs/>
                              <w:color w:val="000000"/>
                              <w:szCs w:val="24"/>
                              <w:lang w:eastAsia="lt-LT"/>
                            </w:rPr>
                            <w:t>baudą nuo trijų tūkstančių iki šešių tūkstančių eurų.</w:t>
                          </w:r>
                        </w:p>
                      </w:sdtContent>
                    </w:sdt>
                    <w:sdt>
                      <w:sdtPr>
                        <w:alias w:val="262 str. 26 d."/>
                        <w:tag w:val="part_7aff6cce846848da87e1a6fc50912a97"/>
                        <w:lock w:val="sdtLocked"/>
                        <w:richText/>
                      </w:sdtPr>
                      <w:sdtContent>
                        <w:p>
                          <w:pPr>
                            <w:spacing w:line="360" w:lineRule="auto"/>
                            <w:ind w:firstLine="720"/>
                            <w:jc w:val="both"/>
                            <w:rPr>
                              <w:bCs/>
                              <w:color w:val="000000"/>
                              <w:szCs w:val="24"/>
                            </w:rPr>
                          </w:pPr>
                          <w:sdt>
                            <w:sdtPr>
                              <w:alias w:val="Numeris"/>
                              <w:tag w:val="nr_7aff6cce846848da87e1a6fc50912a97"/>
                              <w:lock w:val="sdtLocked"/>
                              <w:richText/>
                            </w:sdtPr>
                            <w:sdtContent>
                              <w:r>
                                <w:rPr>
                                  <w:bCs/>
                                  <w:color w:val="000000"/>
                                  <w:szCs w:val="24"/>
                                </w:rPr>
                                <w:t>26</w:t>
                              </w:r>
                            </w:sdtContent>
                          </w:sdt>
                          <w:r>
                            <w:rPr>
                              <w:bCs/>
                              <w:color w:val="000000"/>
                              <w:szCs w:val="24"/>
                            </w:rPr>
                            <w:t xml:space="preserve">. </w:t>
                          </w:r>
                          <w:r>
                            <w:rPr>
                              <w:bCs/>
                              <w:color w:val="000000"/>
                              <w:szCs w:val="24"/>
                              <w:lang w:eastAsia="lt-LT"/>
                            </w:rPr>
                            <w:t>Angliavandenilių naudojimas neturint Lietuvos Respublikos žemės gelmių įstatymo nustatyta tvarka išduoto leidimo ir (ar) angliavandenilių išteklių naudojimo projekto</w:t>
                          </w:r>
                        </w:p>
                        <w:p>
                          <w:pPr>
                            <w:spacing w:line="360" w:lineRule="auto"/>
                            <w:ind w:firstLine="720"/>
                            <w:jc w:val="both"/>
                            <w:rPr>
                              <w:bCs/>
                              <w:color w:val="000000"/>
                              <w:szCs w:val="24"/>
                            </w:rPr>
                          </w:pPr>
                          <w:r>
                            <w:rPr>
                              <w:bCs/>
                              <w:color w:val="000000"/>
                              <w:szCs w:val="24"/>
                            </w:rPr>
                            <w:t>užtraukia baudą nuo keturių tūkstančių penkių šimtų iki šešių tūkstančių eurų.</w:t>
                          </w:r>
                        </w:p>
                      </w:sdtContent>
                    </w:sdt>
                    <w:sdt>
                      <w:sdtPr>
                        <w:alias w:val="262 str. 27 d."/>
                        <w:tag w:val="part_54da9da26d2840948fa6c08bbaa8eb41"/>
                        <w:lock w:val="sdtLocked"/>
                        <w:richText/>
                      </w:sdtPr>
                      <w:sdtContent>
                        <w:p>
                          <w:pPr>
                            <w:spacing w:line="360" w:lineRule="auto"/>
                            <w:ind w:firstLine="720"/>
                            <w:jc w:val="both"/>
                            <w:rPr>
                              <w:szCs w:val="24"/>
                              <w:lang w:eastAsia="lt-LT"/>
                            </w:rPr>
                          </w:pPr>
                          <w:sdt>
                            <w:sdtPr>
                              <w:alias w:val="Numeris"/>
                              <w:tag w:val="nr_54da9da26d2840948fa6c08bbaa8eb41"/>
                              <w:lock w:val="sdtLocked"/>
                              <w:richText/>
                            </w:sdtPr>
                            <w:sdtContent>
                              <w:r>
                                <w:rPr>
                                  <w:szCs w:val="24"/>
                                  <w:lang w:eastAsia="lt-LT"/>
                                </w:rPr>
                                <w:t>27</w:t>
                              </w:r>
                            </w:sdtContent>
                          </w:sdt>
                          <w:r>
                            <w:rPr>
                              <w:szCs w:val="24"/>
                              <w:lang w:eastAsia="lt-LT"/>
                            </w:rPr>
                            <w:t xml:space="preserve">. </w:t>
                          </w:r>
                          <w:r>
                            <w:rPr>
                              <w:bCs/>
                              <w:color w:val="000000"/>
                              <w:szCs w:val="24"/>
                            </w:rPr>
                            <w:t xml:space="preserve">Žemės gelmių ertmių, metalų rūdų ir vertingųjų mineralų naudojimas </w:t>
                          </w:r>
                          <w:r>
                            <w:rPr>
                              <w:bCs/>
                              <w:color w:val="000000"/>
                              <w:szCs w:val="24"/>
                              <w:lang w:eastAsia="lt-LT"/>
                            </w:rPr>
                            <w:t>neturint Lietuvos Respublikos žemės gelmių įstatymo nustatyta tvarka išduoto leidimo ir (ar) žemės gelmių naudojimo plano</w:t>
                          </w:r>
                        </w:p>
                        <w:p>
                          <w:pPr>
                            <w:spacing w:line="360" w:lineRule="auto"/>
                            <w:ind w:firstLine="720"/>
                            <w:jc w:val="both"/>
                            <w:rPr>
                              <w:b/>
                              <w:bCs/>
                              <w:szCs w:val="24"/>
                            </w:rPr>
                          </w:pPr>
                          <w:r>
                            <w:rPr>
                              <w:bCs/>
                              <w:color w:val="000000"/>
                              <w:szCs w:val="24"/>
                            </w:rPr>
                            <w:t>užtraukia baudą nuo keturių tūkstančių iki penkių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3 str."/>
                    <w:tag w:val="part_088e8e8112114b9aad1026baf9a79495"/>
                    <w:lock w:val="sdtLocked"/>
                    <w:richText/>
                  </w:sdtPr>
                  <w:sdtContent>
                    <w:p>
                      <w:pPr>
                        <w:spacing w:line="360" w:lineRule="auto"/>
                        <w:ind w:firstLine="720"/>
                        <w:jc w:val="both"/>
                        <w:rPr>
                          <w:bCs/>
                          <w:color w:val="000000"/>
                          <w:szCs w:val="24"/>
                        </w:rPr>
                      </w:pPr>
                      <w:sdt>
                        <w:sdtPr>
                          <w:alias w:val="Numeris"/>
                          <w:tag w:val="nr_088e8e8112114b9aad1026baf9a79495"/>
                          <w:lock w:val="sdtLocked"/>
                          <w:richText/>
                        </w:sdtPr>
                        <w:sdtContent>
                          <w:r>
                            <w:rPr>
                              <w:b/>
                              <w:bCs/>
                              <w:color w:val="000000"/>
                              <w:szCs w:val="24"/>
                            </w:rPr>
                            <w:t>263</w:t>
                          </w:r>
                        </w:sdtContent>
                      </w:sdt>
                      <w:r>
                        <w:rPr>
                          <w:b/>
                          <w:bCs/>
                          <w:color w:val="000000"/>
                          <w:szCs w:val="24"/>
                        </w:rPr>
                        <w:t xml:space="preserve"> straipsnis.</w:t>
                      </w:r>
                      <w:r>
                        <w:rPr>
                          <w:bCs/>
                          <w:color w:val="000000"/>
                          <w:szCs w:val="24"/>
                        </w:rPr>
                        <w:t xml:space="preserve"> </w:t>
                      </w:r>
                      <w:sdt>
                        <w:sdtPr>
                          <w:alias w:val="Pavadinimas"/>
                          <w:tag w:val="title_088e8e8112114b9aad1026baf9a79495"/>
                          <w:lock w:val="sdtLocked"/>
                          <w:richText/>
                        </w:sdtPr>
                        <w:sdtContent>
                          <w:r>
                            <w:rPr>
                              <w:b/>
                              <w:bCs/>
                              <w:color w:val="000000"/>
                              <w:szCs w:val="24"/>
                            </w:rPr>
                            <w:t>Žemės gelmių geologinio tyrimo reikalavimų pažeidimas</w:t>
                          </w:r>
                        </w:sdtContent>
                      </w:sdt>
                    </w:p>
                    <w:sdt>
                      <w:sdtPr>
                        <w:alias w:val="263 str. 1 d."/>
                        <w:tag w:val="part_0904ff10dd5948368f85688ee1b15a57"/>
                        <w:lock w:val="sdtLocked"/>
                        <w:richText/>
                      </w:sdtPr>
                      <w:sdtContent>
                        <w:p>
                          <w:pPr>
                            <w:spacing w:line="360" w:lineRule="auto"/>
                            <w:ind w:firstLine="720"/>
                            <w:jc w:val="both"/>
                            <w:rPr>
                              <w:bCs/>
                              <w:color w:val="000000"/>
                              <w:szCs w:val="24"/>
                            </w:rPr>
                          </w:pPr>
                          <w:sdt>
                            <w:sdtPr>
                              <w:alias w:val="Numeris"/>
                              <w:tag w:val="nr_0904ff10dd5948368f85688ee1b15a57"/>
                              <w:lock w:val="sdtLocked"/>
                              <w:richText/>
                            </w:sdtPr>
                            <w:sdtContent>
                              <w:r>
                                <w:rPr>
                                  <w:bCs/>
                                  <w:color w:val="000000"/>
                                  <w:szCs w:val="24"/>
                                </w:rPr>
                                <w:t>1</w:t>
                              </w:r>
                            </w:sdtContent>
                          </w:sdt>
                          <w:r>
                            <w:rPr>
                              <w:bCs/>
                              <w:color w:val="000000"/>
                              <w:szCs w:val="24"/>
                            </w:rPr>
                            <w:t>. Žemės gelmių geologinių tyrimų registravimo reikalavimų pažeidimas ir (ar) žemės gelmių geologinio tyrimo rezultatų nepateikimas nustatyta tvarka</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dvidešimt iki dviejų šimtų šešiasdešimt eurų.</w:t>
                          </w:r>
                        </w:p>
                      </w:sdtContent>
                    </w:sdt>
                    <w:sdt>
                      <w:sdtPr>
                        <w:alias w:val="263 str. 2 d."/>
                        <w:tag w:val="part_7e48833167014d3fb8013b42e55bfb48"/>
                        <w:lock w:val="sdtLocked"/>
                        <w:richText/>
                      </w:sdtPr>
                      <w:sdtContent>
                        <w:p>
                          <w:pPr>
                            <w:spacing w:line="360" w:lineRule="auto"/>
                            <w:ind w:firstLine="720"/>
                            <w:jc w:val="both"/>
                            <w:rPr>
                              <w:bCs/>
                              <w:color w:val="000000"/>
                              <w:szCs w:val="24"/>
                            </w:rPr>
                          </w:pPr>
                          <w:sdt>
                            <w:sdtPr>
                              <w:alias w:val="Numeris"/>
                              <w:tag w:val="nr_7e48833167014d3fb8013b42e55bfb48"/>
                              <w:lock w:val="sdtLocked"/>
                              <w:richText/>
                            </w:sdtPr>
                            <w:sdtContent>
                              <w:r>
                                <w:rPr>
                                  <w:bCs/>
                                  <w:color w:val="000000"/>
                                  <w:szCs w:val="24"/>
                                </w:rPr>
                                <w:t>2</w:t>
                              </w:r>
                            </w:sdtContent>
                          </w:sdt>
                          <w:r>
                            <w:rPr>
                              <w:bCs/>
                              <w:color w:val="000000"/>
                              <w:szCs w:val="24"/>
                            </w:rPr>
                            <w:t>. Šio straipsnio 1 dalyje numatyti administraciniai nusižengimai, padaryti pakartotinai,</w:t>
                          </w:r>
                        </w:p>
                        <w:p>
                          <w:pPr>
                            <w:spacing w:line="360" w:lineRule="auto"/>
                            <w:ind w:firstLine="720"/>
                            <w:jc w:val="both"/>
                            <w:rPr>
                              <w:bCs/>
                              <w:color w:val="000000"/>
                              <w:szCs w:val="24"/>
                            </w:rPr>
                          </w:pPr>
                          <w:r>
                            <w:rPr>
                              <w:bCs/>
                              <w:color w:val="000000"/>
                              <w:szCs w:val="24"/>
                            </w:rPr>
                            <w:t>užtraukia baudą asmenims nuo vieno šimto dešimt iki dviejų šimtų eurų ir juridinių asmenų vadovams ar kitiems atsakingiems asmenims – nuo dviejų šimtų iki trijų šimtų šešiasdešimt eurų.</w:t>
                          </w:r>
                        </w:p>
                      </w:sdtContent>
                    </w:sdt>
                    <w:sdt>
                      <w:sdtPr>
                        <w:alias w:val="263 str. 3 d."/>
                        <w:tag w:val="part_571eb7730ab14030b91755e5e9c3cb25"/>
                        <w:lock w:val="sdtLocked"/>
                        <w:richText/>
                      </w:sdtPr>
                      <w:sdtContent>
                        <w:p>
                          <w:pPr>
                            <w:tabs>
                              <w:tab w:val="left" w:pos="851"/>
                            </w:tabs>
                            <w:spacing w:line="360" w:lineRule="auto"/>
                            <w:ind w:firstLine="720"/>
                            <w:jc w:val="both"/>
                            <w:rPr>
                              <w:bCs/>
                              <w:color w:val="000000"/>
                              <w:szCs w:val="24"/>
                            </w:rPr>
                          </w:pPr>
                          <w:sdt>
                            <w:sdtPr>
                              <w:alias w:val="Numeris"/>
                              <w:tag w:val="nr_571eb7730ab14030b91755e5e9c3cb25"/>
                              <w:lock w:val="sdtLocked"/>
                              <w:richText/>
                            </w:sdtPr>
                            <w:sdtContent>
                              <w:r>
                                <w:rPr>
                                  <w:bCs/>
                                  <w:color w:val="000000"/>
                                  <w:szCs w:val="24"/>
                                </w:rPr>
                                <w:t>3</w:t>
                              </w:r>
                            </w:sdtContent>
                          </w:sdt>
                          <w:r>
                            <w:rPr>
                              <w:bCs/>
                              <w:color w:val="000000"/>
                              <w:szCs w:val="24"/>
                            </w:rPr>
                            <w:t>. Žemės gelmių geologinio tyrimo darbams taikomų reikalavimų pažeidimas</w:t>
                          </w:r>
                        </w:p>
                        <w:p>
                          <w:pPr>
                            <w:spacing w:line="360" w:lineRule="auto"/>
                            <w:ind w:firstLine="720"/>
                            <w:jc w:val="both"/>
                            <w:rPr>
                              <w:bCs/>
                              <w:color w:val="000000"/>
                              <w:szCs w:val="24"/>
                            </w:rPr>
                          </w:pPr>
                          <w:r>
                            <w:rPr>
                              <w:bCs/>
                              <w:color w:val="000000"/>
                              <w:szCs w:val="24"/>
                            </w:rPr>
                            <w:t>užtraukia baudą asmenims nuo vieno šimto iki vieno šimto devyniasdešimt eurų ir juridinių asmenų vadovams ar kitiems atsakingiems asmenims – nuo vieno šimto aštuoniasdešimt iki trijų šimtų šešiasdešimt eurų.</w:t>
                          </w:r>
                        </w:p>
                      </w:sdtContent>
                    </w:sdt>
                    <w:sdt>
                      <w:sdtPr>
                        <w:alias w:val="263 str. 4 d."/>
                        <w:tag w:val="part_f51ad2853e81484fbaf05e7bd1710960"/>
                        <w:lock w:val="sdtLocked"/>
                        <w:richText/>
                      </w:sdtPr>
                      <w:sdtContent>
                        <w:p>
                          <w:pPr>
                            <w:spacing w:line="360" w:lineRule="auto"/>
                            <w:ind w:firstLine="720"/>
                            <w:jc w:val="both"/>
                            <w:rPr>
                              <w:rFonts w:eastAsia="Calibri"/>
                              <w:bCs/>
                              <w:color w:val="000000"/>
                              <w:szCs w:val="24"/>
                            </w:rPr>
                          </w:pPr>
                          <w:sdt>
                            <w:sdtPr>
                              <w:alias w:val="Numeris"/>
                              <w:tag w:val="nr_f51ad2853e81484fbaf05e7bd1710960"/>
                              <w:lock w:val="sdtLocked"/>
                              <w:richText/>
                            </w:sdtPr>
                            <w:sdtContent>
                              <w:r>
                                <w:rPr>
                                  <w:rFonts w:eastAsia="Calibri"/>
                                  <w:bCs/>
                                  <w:color w:val="000000"/>
                                  <w:szCs w:val="24"/>
                                </w:rPr>
                                <w:t>4</w:t>
                              </w:r>
                            </w:sdtContent>
                          </w:sdt>
                          <w:r>
                            <w:rPr>
                              <w:rFonts w:eastAsia="Calibri"/>
                              <w:bCs/>
                              <w:color w:val="000000"/>
                              <w:szCs w:val="24"/>
                            </w:rPr>
                            <w:t>. Šio straipsnio 3 dalyje numatytas administracinis nusižengimas, padarytas pakartotinai,</w:t>
                          </w:r>
                        </w:p>
                        <w:p>
                          <w:pPr>
                            <w:spacing w:line="360" w:lineRule="auto"/>
                            <w:ind w:firstLine="720"/>
                            <w:jc w:val="both"/>
                            <w:rPr>
                              <w:rFonts w:eastAsia="Calibri"/>
                              <w:bCs/>
                              <w:color w:val="000000"/>
                              <w:szCs w:val="24"/>
                            </w:rPr>
                          </w:pPr>
                          <w:r>
                            <w:rPr>
                              <w:rFonts w:eastAsia="Calibri"/>
                              <w:bCs/>
                              <w:color w:val="000000"/>
                              <w:szCs w:val="24"/>
                            </w:rPr>
                            <w:t>užtraukia baudą asmenims nuo dviejų šimtų iki trijų šimtų devyniasdešimt eurų ir juridinių asmenų vadovams ar kitiems atsakingiems asmenims – nuo trijų šimtų dvidešimt iki šešių šimtų šešiasdešimt eurų.</w:t>
                          </w:r>
                        </w:p>
                      </w:sdtContent>
                    </w:sdt>
                    <w:sdt>
                      <w:sdtPr>
                        <w:alias w:val="263 str. 5 d."/>
                        <w:tag w:val="part_16099625245f43c5ae579a19ec33f65e"/>
                        <w:lock w:val="sdtLocked"/>
                        <w:richText/>
                      </w:sdtPr>
                      <w:sdtContent>
                        <w:p>
                          <w:pPr>
                            <w:spacing w:line="360" w:lineRule="auto"/>
                            <w:ind w:firstLine="720"/>
                            <w:jc w:val="both"/>
                            <w:rPr>
                              <w:bCs/>
                              <w:color w:val="000000"/>
                              <w:szCs w:val="24"/>
                            </w:rPr>
                          </w:pPr>
                          <w:sdt>
                            <w:sdtPr>
                              <w:alias w:val="Numeris"/>
                              <w:tag w:val="nr_16099625245f43c5ae579a19ec33f65e"/>
                              <w:lock w:val="sdtLocked"/>
                              <w:richText/>
                            </w:sdtPr>
                            <w:sdtContent>
                              <w:r>
                                <w:rPr>
                                  <w:bCs/>
                                  <w:color w:val="000000"/>
                                  <w:szCs w:val="24"/>
                                </w:rPr>
                                <w:t>5</w:t>
                              </w:r>
                            </w:sdtContent>
                          </w:sdt>
                          <w:r>
                            <w:rPr>
                              <w:bCs/>
                              <w:color w:val="000000"/>
                              <w:szCs w:val="24"/>
                            </w:rPr>
                            <w:t>. Žemės gelmių geologinio tyrimo atlikimas neturint tam teisės</w:t>
                          </w:r>
                        </w:p>
                        <w:p>
                          <w:pPr>
                            <w:spacing w:line="360" w:lineRule="auto"/>
                            <w:ind w:firstLine="720"/>
                            <w:jc w:val="both"/>
                            <w:rPr>
                              <w:bCs/>
                              <w:color w:val="000000"/>
                              <w:szCs w:val="24"/>
                            </w:rPr>
                          </w:pPr>
                          <w:r>
                            <w:rPr>
                              <w:bCs/>
                              <w:color w:val="000000"/>
                              <w:szCs w:val="24"/>
                            </w:rPr>
                            <w:t>užtraukia baudą asmenims nuo dviejų šimtų keturiasdešimt iki keturių šimtų šešiasdešimt eurų ir juridinių asmenų vadovams ar kitiems atsakingiems asmenims – nuo trijų šimtų penkiasdešimt iki šešių šimtų šešiasdešimt eurų.</w:t>
                          </w:r>
                        </w:p>
                      </w:sdtContent>
                    </w:sdt>
                    <w:sdt>
                      <w:sdtPr>
                        <w:alias w:val="263 str. 6 d."/>
                        <w:tag w:val="part_6091ccef52eb4cf9b07c730cc37c839c"/>
                        <w:lock w:val="sdtLocked"/>
                        <w:richText/>
                      </w:sdtPr>
                      <w:sdtContent>
                        <w:p>
                          <w:pPr>
                            <w:spacing w:line="360" w:lineRule="auto"/>
                            <w:ind w:firstLine="720"/>
                            <w:jc w:val="both"/>
                            <w:rPr>
                              <w:rFonts w:ascii="Calibri" w:hAnsi="Calibri" w:cs="Calibri"/>
                              <w:sz w:val="22"/>
                              <w:szCs w:val="22"/>
                              <w:lang w:val="en-US" w:eastAsia="lt-LT"/>
                            </w:rPr>
                          </w:pPr>
                          <w:sdt>
                            <w:sdtPr>
                              <w:alias w:val="Numeris"/>
                              <w:tag w:val="nr_6091ccef52eb4cf9b07c730cc37c839c"/>
                              <w:lock w:val="sdtLocked"/>
                              <w:richText/>
                            </w:sdtPr>
                            <w:sdtContent>
                              <w:r>
                                <w:rPr>
                                  <w:bCs/>
                                  <w:color w:val="000000"/>
                                  <w:szCs w:val="24"/>
                                  <w:lang w:eastAsia="lt-LT"/>
                                </w:rPr>
                                <w:t>6</w:t>
                              </w:r>
                            </w:sdtContent>
                          </w:sdt>
                          <w:r>
                            <w:rPr>
                              <w:bCs/>
                              <w:color w:val="000000"/>
                              <w:szCs w:val="24"/>
                              <w:lang w:eastAsia="lt-LT"/>
                            </w:rPr>
                            <w:t>.</w:t>
                          </w:r>
                          <w:r>
                            <w:rPr>
                              <w:bCs/>
                              <w:color w:val="000000"/>
                              <w:sz w:val="14"/>
                              <w:szCs w:val="14"/>
                              <w:lang w:eastAsia="lt-LT"/>
                            </w:rPr>
                            <w:t xml:space="preserve"> </w:t>
                          </w:r>
                          <w:r>
                            <w:rPr>
                              <w:bCs/>
                              <w:color w:val="000000"/>
                              <w:szCs w:val="24"/>
                              <w:lang w:eastAsia="lt-LT"/>
                            </w:rPr>
                            <w:t>Šio straipsnio 5 dalyje numatytas administracinis nusižengimas, padarytas pakartotinai,</w:t>
                          </w:r>
                        </w:p>
                        <w:p>
                          <w:pPr>
                            <w:spacing w:line="360" w:lineRule="auto"/>
                            <w:ind w:firstLine="720"/>
                            <w:jc w:val="both"/>
                            <w:rPr>
                              <w:bCs/>
                              <w:szCs w:val="24"/>
                            </w:rPr>
                          </w:pPr>
                          <w:r>
                            <w:rPr>
                              <w:bCs/>
                              <w:color w:val="000000"/>
                              <w:szCs w:val="24"/>
                              <w:lang w:eastAsia="lt-LT"/>
                            </w:rPr>
                            <w:t>užtraukia baudą asmenims nuo keturių šimtų keturiasdešimt iki šešių šimtų šešiasdešimt eurų ir juridinių asmenų vadovams ar kitiems atsakingiems asmenims – nuo šešių šimtų penkiasdešimt iki devynių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d9e5f8fb911c4b91b5daa961ee4b761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ed21c7a3f1b74c67a59ae6e19b2849b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b2af743ce5042ddafe3b997fb3a1abe"/>
                        <w:lock w:val="sdtLocked"/>
                        <w:richText/>
                      </w:sdtPr>
                      <w:sdtContent>
                        <w:p>
                          <w:pPr>
                            <w:spacing w:line="360" w:lineRule="auto"/>
                            <w:ind w:firstLine="720"/>
                            <w:jc w:val="both"/>
                            <w:rPr>
                              <w:szCs w:val="24"/>
                              <w:lang w:eastAsia="lt-LT"/>
                            </w:rPr>
                          </w:pPr>
                          <w:sdt>
                            <w:sdtPr>
                              <w:alias w:val="Numeris"/>
                              <w:tag w:val="nr_7b2af743ce5042ddafe3b997fb3a1abe"/>
                              <w:lock w:val="sdtLocked"/>
                              <w:richText/>
                            </w:sdtPr>
                            <w:sdtContent>
                              <w:r>
                                <w:rPr>
                                  <w:color w:val="000000"/>
                                  <w:szCs w:val="24"/>
                                  <w:lang w:eastAsia="lt-LT"/>
                                </w:rPr>
                                <w:t>3</w:t>
                              </w:r>
                            </w:sdtContent>
                          </w:sdt>
                          <w:r>
                            <w:rPr>
                              <w:color w:val="000000"/>
                              <w:szCs w:val="24"/>
                              <w:lang w:eastAsia="lt-LT"/>
                            </w:rPr>
                            <w:t xml:space="preserve">. Lietuvos Respublikos jūros rajono teršimas iš </w:t>
                          </w:r>
                          <w:r>
                            <w:rPr>
                              <w:bCs/>
                              <w:color w:val="000000"/>
                              <w:szCs w:val="24"/>
                              <w:lang w:eastAsia="lt-LT"/>
                            </w:rPr>
                            <w:t>laivų, iš</w:t>
                          </w:r>
                          <w:r>
                            <w:rPr>
                              <w:color w:val="000000"/>
                              <w:szCs w:val="24"/>
                              <w:lang w:eastAsia="lt-LT"/>
                            </w:rPr>
                            <w:t xml:space="preserve"> šiame rajone esančių </w:t>
                          </w:r>
                          <w:r>
                            <w:rPr>
                              <w:bCs/>
                              <w:color w:val="000000"/>
                              <w:szCs w:val="24"/>
                              <w:lang w:eastAsia="lt-LT"/>
                            </w:rPr>
                            <w:t>jūros</w:t>
                          </w:r>
                          <w:r>
                            <w:rPr>
                              <w:color w:val="000000"/>
                              <w:szCs w:val="24"/>
                              <w:lang w:eastAsia="lt-LT"/>
                            </w:rPr>
                            <w:t xml:space="preserve"> įrenginių </w:t>
                          </w:r>
                          <w:r>
                            <w:rPr>
                              <w:bCs/>
                              <w:color w:val="000000"/>
                              <w:szCs w:val="24"/>
                              <w:lang w:eastAsia="lt-LT"/>
                            </w:rPr>
                            <w:t>ir (arba) iš sausumoje esančių stacionariųjų ar mobiliųjų įrenginių</w:t>
                          </w:r>
                        </w:p>
                        <w:p>
                          <w:pPr>
                            <w:tabs>
                              <w:tab w:val="left" w:pos="6663"/>
                            </w:tabs>
                            <w:spacing w:line="360" w:lineRule="auto"/>
                            <w:ind w:firstLine="720"/>
                            <w:jc w:val="both"/>
                            <w:rPr>
                              <w:bCs/>
                              <w:szCs w:val="24"/>
                            </w:rPr>
                          </w:pPr>
                          <w:r>
                            <w:rPr>
                              <w:rFonts w:eastAsia="Calibri"/>
                              <w:bCs/>
                              <w:color w:val="000000"/>
                              <w:szCs w:val="24"/>
                            </w:rPr>
                            <w:t>užtraukia baudą nuo vieno tūkstančio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f1517bfb5eea4d8b91bbc1504818efd3"/>
                        <w:lock w:val="sdtLocked"/>
                        <w:richText/>
                      </w:sdtPr>
                      <w:sdtContent>
                        <w:p>
                          <w:pPr>
                            <w:spacing w:line="360" w:lineRule="auto"/>
                            <w:ind w:firstLine="720"/>
                            <w:jc w:val="both"/>
                            <w:rPr>
                              <w:bCs/>
                              <w:color w:val="000000"/>
                              <w:szCs w:val="24"/>
                            </w:rPr>
                          </w:pPr>
                          <w:sdt>
                            <w:sdtPr>
                              <w:alias w:val="Numeris"/>
                              <w:tag w:val="nr_f1517bfb5eea4d8b91bbc1504818efd3"/>
                              <w:lock w:val="sdtLocked"/>
                              <w:richText/>
                            </w:sdtPr>
                            <w:sdtContent>
                              <w:r>
                                <w:rPr>
                                  <w:szCs w:val="24"/>
                                  <w:lang w:eastAsia="lt-LT"/>
                                </w:rPr>
                                <w:t>5</w:t>
                              </w:r>
                            </w:sdtContent>
                          </w:sdt>
                          <w:r>
                            <w:rPr>
                              <w:szCs w:val="24"/>
                              <w:lang w:eastAsia="lt-LT"/>
                            </w:rPr>
                            <w:t xml:space="preserve">. </w:t>
                          </w:r>
                          <w:r>
                            <w:rPr>
                              <w:color w:val="000000"/>
                              <w:szCs w:val="24"/>
                              <w:lang w:eastAsia="lt-LT"/>
                            </w:rPr>
                            <w:t xml:space="preserve">Lietuvos Respublikos jūros rajono žvalgyba ir </w:t>
                          </w:r>
                          <w:r>
                            <w:rPr>
                              <w:bCs/>
                              <w:color w:val="000000"/>
                              <w:szCs w:val="24"/>
                              <w:lang w:eastAsia="lt-LT"/>
                            </w:rPr>
                            <w:t>naudojimas</w:t>
                          </w:r>
                          <w:r>
                            <w:rPr>
                              <w:color w:val="000000"/>
                              <w:szCs w:val="24"/>
                              <w:lang w:eastAsia="lt-LT"/>
                            </w:rPr>
                            <w:t xml:space="preserve">, </w:t>
                          </w:r>
                          <w:r>
                            <w:rPr>
                              <w:bCs/>
                              <w:color w:val="000000"/>
                              <w:szCs w:val="24"/>
                              <w:lang w:eastAsia="lt-LT"/>
                            </w:rPr>
                            <w:t>jūros</w:t>
                          </w:r>
                          <w:r>
                            <w:rPr>
                              <w:color w:val="000000"/>
                              <w:szCs w:val="24"/>
                              <w:lang w:eastAsia="lt-LT"/>
                            </w:rPr>
                            <w:t xml:space="preserve"> įrenginių,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w:t>
                          </w:r>
                          <w:r>
                            <w:rPr>
                              <w:bCs/>
                              <w:color w:val="000000"/>
                              <w:szCs w:val="24"/>
                              <w:lang w:eastAsia="lt-LT"/>
                            </w:rPr>
                            <w:t xml:space="preserve">nustatyta tvarka išduoto </w:t>
                          </w:r>
                          <w:r>
                            <w:rPr>
                              <w:color w:val="000000"/>
                              <w:szCs w:val="24"/>
                              <w:lang w:eastAsia="lt-LT"/>
                            </w:rPr>
                            <w:t>leidimo, taip pat kenksmingų medžiagų gabenimas pažeidžiant jūros aplinkos apsaugos reikalavimus</w:t>
                          </w:r>
                        </w:p>
                        <w:p>
                          <w:pPr>
                            <w:spacing w:line="360" w:lineRule="auto"/>
                            <w:ind w:firstLine="720"/>
                            <w:jc w:val="both"/>
                            <w:rPr>
                              <w:bCs/>
                              <w:szCs w:val="24"/>
                            </w:rPr>
                          </w:pPr>
                          <w:r>
                            <w:rPr>
                              <w:bCs/>
                              <w:color w:val="000000"/>
                              <w:szCs w:val="24"/>
                            </w:rPr>
                            <w:t>užtraukia baudą asmenims nuo vieno šimto penkiasdešimt iki dviejų tūkstančių devynių šimtų eurų ir juridinių asmenų vadovams ar kitiems atsakingiems asmenims –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6 d."/>
                        <w:tag w:val="part_d6848327cb344b6fbf7e2330a7c74f67"/>
                        <w:lock w:val="sdtLocked"/>
                        <w:richText/>
                      </w:sdtPr>
                      <w:sdtContent>
                        <w:p>
                          <w:pPr>
                            <w:spacing w:line="360" w:lineRule="auto"/>
                            <w:ind w:firstLine="720"/>
                            <w:jc w:val="both"/>
                            <w:rPr>
                              <w:szCs w:val="24"/>
                            </w:rPr>
                          </w:pPr>
                          <w:sdt>
                            <w:sdtPr>
                              <w:alias w:val="Numeris"/>
                              <w:tag w:val="nr_d6848327cb344b6fbf7e2330a7c74f67"/>
                              <w:lock w:val="sdtLocked"/>
                              <w:richText/>
                            </w:sdtPr>
                            <w:sdtContent>
                              <w:r>
                                <w:rPr>
                                  <w:szCs w:val="24"/>
                                </w:rPr>
                                <w:t>16</w:t>
                              </w:r>
                            </w:sdtContent>
                          </w:sdt>
                          <w:r>
                            <w:rPr>
                              <w:szCs w:val="24"/>
                            </w:rPr>
                            <w:t xml:space="preserve">. Laivų balastinių vandenų ir nuosėdų išleidimas Lietuvos Respublikos jūros rajone, kai į aplinką patenka neleistinas kiekis pavojingų ir ligas sukeliančių vandens organizmų, pažeidžiant 2004 m. Tarptautinėje konvencijoje dėl laivų balastinių vandenų ir nuosėdų kontrolės ir valdymo ir Lietuvos Respublikos teisės aktuose nustatytus reikalavimus </w:t>
                          </w:r>
                        </w:p>
                        <w:p>
                          <w:pPr>
                            <w:spacing w:line="360" w:lineRule="auto"/>
                            <w:ind w:firstLine="720"/>
                            <w:jc w:val="both"/>
                          </w:pPr>
                          <w:r>
                            <w:rPr>
                              <w:szCs w:val="24"/>
                            </w:rPr>
                            <w:t>užtraukia baudą juridinių asmenų vadovams ar kitiems atsakingiems asmenims nuo vieno tūkstančio dviejų šimtų iki šešių tūkstančių eurų.</w:t>
                          </w:r>
                          <w:r>
                            <w:t xml:space="preserve"> </w:t>
                          </w:r>
                        </w:p>
                        <w:p>
                          <w:pPr>
                            <w:spacing w:line="360" w:lineRule="auto"/>
                            <w:jc w:val="both"/>
                            <w:rPr>
                              <w:b/>
                              <w:i/>
                              <w:sz w:val="20"/>
                            </w:rPr>
                          </w:pPr>
                          <w:r>
                            <w:rPr>
                              <w:b/>
                              <w:i/>
                              <w:sz w:val="20"/>
                            </w:rPr>
                            <w:t>TAR pastaba. Papildymas 16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7 d."/>
                        <w:tag w:val="part_f44fa92b298342b9ac70ddaedd011125"/>
                        <w:lock w:val="sdtLocked"/>
                        <w:richText/>
                      </w:sdtPr>
                      <w:sdtContent>
                        <w:p>
                          <w:pPr>
                            <w:spacing w:line="360" w:lineRule="auto"/>
                            <w:ind w:firstLine="720"/>
                            <w:jc w:val="both"/>
                            <w:rPr>
                              <w:szCs w:val="24"/>
                            </w:rPr>
                          </w:pPr>
                          <w:sdt>
                            <w:sdtPr>
                              <w:alias w:val="Numeris"/>
                              <w:tag w:val="nr_f44fa92b298342b9ac70ddaedd011125"/>
                              <w:lock w:val="sdtLocked"/>
                              <w:richText/>
                            </w:sdtPr>
                            <w:sdtContent>
                              <w:r>
                                <w:rPr>
                                  <w:szCs w:val="24"/>
                                </w:rPr>
                                <w:t>17</w:t>
                              </w:r>
                            </w:sdtContent>
                          </w:sdt>
                          <w:r>
                            <w:rPr>
                              <w:szCs w:val="24"/>
                            </w:rPr>
                            <w:t xml:space="preserve">. Pareigos užregistruoti laivo dokumentuose su balastiniais vandenimis susijusias operacijas ir (ar) pareigos pasirašyti šiuos dokumentus nevykdymas, klaidingų duomenų apie operacijas su balastiniais vandenimis įrašymas į laivo dokumentus arba atsisakymas pateikti laivo dokumentus </w:t>
                          </w:r>
                        </w:p>
                        <w:p>
                          <w:pPr>
                            <w:spacing w:line="360" w:lineRule="auto"/>
                            <w:ind w:firstLine="720"/>
                            <w:jc w:val="both"/>
                          </w:pPr>
                          <w:r>
                            <w:rPr>
                              <w:szCs w:val="24"/>
                            </w:rPr>
                            <w:t>užtraukia įspėjimą arba baudą juridinių asmenų vadovams ar kitiems atsakingiems asmenims nuo vieno šimto penkiasdešimt iki keturių šimtų penkiasdešimt eurų.</w:t>
                          </w:r>
                          <w:r>
                            <w:t xml:space="preserve"> </w:t>
                          </w:r>
                        </w:p>
                        <w:p>
                          <w:pPr>
                            <w:spacing w:line="360" w:lineRule="auto"/>
                            <w:jc w:val="both"/>
                            <w:rPr>
                              <w:bCs/>
                              <w:szCs w:val="24"/>
                            </w:rPr>
                          </w:pPr>
                          <w:r>
                            <w:rPr>
                              <w:b/>
                              <w:i/>
                              <w:sz w:val="20"/>
                            </w:rPr>
                            <w:t>TAR pastaba. Papildymas 17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a5b8f67ed6c64284b33d23cb9979c2a0"/>
                    <w:lock w:val="sdtLocked"/>
                    <w:richText/>
                  </w:sdtPr>
                  <w:sdtContent>
                    <w:p>
                      <w:pPr>
                        <w:spacing w:line="360" w:lineRule="auto"/>
                        <w:ind w:left="2552" w:hanging="1832"/>
                        <w:jc w:val="both"/>
                        <w:rPr>
                          <w:bCs/>
                          <w:color w:val="000000"/>
                          <w:szCs w:val="24"/>
                        </w:rPr>
                      </w:pPr>
                      <w:sdt>
                        <w:sdtPr>
                          <w:alias w:val="Numeris"/>
                          <w:tag w:val="nr_a5b8f67ed6c64284b33d23cb9979c2a0"/>
                          <w:lock w:val="sdtLocked"/>
                          <w:richText/>
                        </w:sdtPr>
                        <w:sdtContent>
                          <w:r>
                            <w:rPr>
                              <w:b/>
                              <w:bCs/>
                              <w:color w:val="000000"/>
                              <w:szCs w:val="24"/>
                            </w:rPr>
                            <w:t>267</w:t>
                          </w:r>
                        </w:sdtContent>
                      </w:sdt>
                      <w:r>
                        <w:rPr>
                          <w:b/>
                          <w:bCs/>
                          <w:color w:val="000000"/>
                          <w:szCs w:val="24"/>
                        </w:rPr>
                        <w:t xml:space="preserve"> straipsnis. </w:t>
                      </w:r>
                      <w:sdt>
                        <w:sdtPr>
                          <w:alias w:val="Pavadinimas"/>
                          <w:tag w:val="title_a5b8f67ed6c64284b33d23cb9979c2a0"/>
                          <w:lock w:val="sdtLocked"/>
                          <w:richText/>
                        </w:sdtPr>
                        <w:sdtContent>
                          <w:r>
                            <w:rPr>
                              <w:b/>
                              <w:bCs/>
                              <w:color w:val="000000"/>
                              <w:szCs w:val="24"/>
                            </w:rPr>
                            <w:t>Aplinkosaugos sąlygų plaukioti vandens telkiniuose plaukiojimo priemonėmis pažeidimas</w:t>
                          </w:r>
                        </w:sdtContent>
                      </w:sdt>
                    </w:p>
                    <w:sdt>
                      <w:sdtPr>
                        <w:alias w:val="267 str. 1 d."/>
                        <w:tag w:val="part_262ad732b891494c951eed8b1e6c5935"/>
                        <w:lock w:val="sdtLocked"/>
                        <w:richText/>
                      </w:sdtPr>
                      <w:sdtContent>
                        <w:p>
                          <w:pPr>
                            <w:spacing w:line="360" w:lineRule="auto"/>
                            <w:ind w:firstLine="720"/>
                            <w:jc w:val="both"/>
                            <w:rPr>
                              <w:bCs/>
                              <w:color w:val="000000"/>
                              <w:szCs w:val="24"/>
                            </w:rPr>
                          </w:pPr>
                          <w:sdt>
                            <w:sdtPr>
                              <w:alias w:val="Numeris"/>
                              <w:tag w:val="nr_262ad732b891494c951eed8b1e6c5935"/>
                              <w:lock w:val="sdtLocked"/>
                              <w:richText/>
                            </w:sdtPr>
                            <w:sdtContent>
                              <w:r>
                                <w:rPr>
                                  <w:bCs/>
                                  <w:color w:val="000000"/>
                                  <w:szCs w:val="24"/>
                                </w:rPr>
                                <w:t>1</w:t>
                              </w:r>
                            </w:sdtContent>
                          </w:sdt>
                          <w:r>
                            <w:rPr>
                              <w:bCs/>
                              <w:color w:val="000000"/>
                              <w:szCs w:val="24"/>
                            </w:rPr>
                            <w:t>. Aplinkosaugos sąlygų plaukioti vandens telkiniuose plaukiojimo priemonėmis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7 str. 2 d."/>
                        <w:tag w:val="part_f14fd2bd9e60419895dfdaddcc1df4ce"/>
                        <w:lock w:val="sdtLocked"/>
                        <w:richText/>
                      </w:sdtPr>
                      <w:sdtContent>
                        <w:p>
                          <w:pPr>
                            <w:spacing w:line="360" w:lineRule="auto"/>
                            <w:ind w:firstLine="720"/>
                            <w:jc w:val="both"/>
                            <w:rPr>
                              <w:bCs/>
                              <w:color w:val="000000"/>
                              <w:szCs w:val="24"/>
                            </w:rPr>
                          </w:pPr>
                          <w:sdt>
                            <w:sdtPr>
                              <w:alias w:val="Numeris"/>
                              <w:tag w:val="nr_f14fd2bd9e60419895dfdaddcc1df4ce"/>
                              <w:lock w:val="sdtLocked"/>
                              <w:richText/>
                            </w:sdtPr>
                            <w:sdtContent>
                              <w:r>
                                <w:rPr>
                                  <w:bCs/>
                                  <w:color w:val="000000"/>
                                  <w:szCs w:val="24"/>
                                </w:rPr>
                                <w:t>2</w:t>
                              </w:r>
                            </w:sdtContent>
                          </w:sdt>
                          <w:r>
                            <w:rPr>
                              <w:bCs/>
                              <w:color w:val="000000"/>
                              <w:szCs w:val="24"/>
                            </w:rPr>
                            <w:t>. Plaukiojimas savaeigėmis plaukiojimo priemonėmis vandens telkiniuose, kai tai daryti draudžiama,</w:t>
                          </w:r>
                        </w:p>
                        <w:p>
                          <w:pPr>
                            <w:spacing w:line="360" w:lineRule="auto"/>
                            <w:ind w:firstLine="720"/>
                            <w:jc w:val="both"/>
                            <w:rPr>
                              <w:bCs/>
                              <w:strike/>
                              <w:color w:val="000000"/>
                              <w:szCs w:val="24"/>
                            </w:rPr>
                          </w:pPr>
                          <w:r>
                            <w:rPr>
                              <w:bCs/>
                              <w:color w:val="000000"/>
                              <w:szCs w:val="24"/>
                            </w:rPr>
                            <w:t>užtraukia baudą nuo dviejų šimtų iki keturių šimtų penkiasdešimt eurų.</w:t>
                          </w:r>
                        </w:p>
                      </w:sdtContent>
                    </w:sdt>
                    <w:sdt>
                      <w:sdtPr>
                        <w:alias w:val="267 str. 3 d."/>
                        <w:tag w:val="part_65d5c4427c5046029caf53022e4d10cf"/>
                        <w:lock w:val="sdtLocked"/>
                        <w:richText/>
                      </w:sdtPr>
                      <w:sdtContent>
                        <w:p>
                          <w:pPr>
                            <w:spacing w:line="360" w:lineRule="auto"/>
                            <w:ind w:firstLine="720"/>
                            <w:jc w:val="both"/>
                            <w:rPr>
                              <w:bCs/>
                              <w:color w:val="000000"/>
                              <w:szCs w:val="24"/>
                            </w:rPr>
                          </w:pPr>
                          <w:sdt>
                            <w:sdtPr>
                              <w:alias w:val="Numeris"/>
                              <w:tag w:val="nr_65d5c4427c5046029caf53022e4d10cf"/>
                              <w:lock w:val="sdtLocked"/>
                              <w:richText/>
                            </w:sdtPr>
                            <w:sdtContent>
                              <w:r>
                                <w:rPr>
                                  <w:bCs/>
                                  <w:color w:val="000000"/>
                                  <w:szCs w:val="24"/>
                                </w:rPr>
                                <w:t>3</w:t>
                              </w:r>
                            </w:sdtContent>
                          </w:sdt>
                          <w:r>
                            <w:rPr>
                              <w:bCs/>
                              <w:color w:val="000000"/>
                              <w:szCs w:val="24"/>
                            </w:rPr>
                            <w:t>. Aplinkosaugos sąlygų plaukioti saugomose teritorijose esančiuose vandens telkiniuose plaukiojimo priemonėmis pažeidimas</w:t>
                          </w:r>
                        </w:p>
                        <w:p>
                          <w:pPr>
                            <w:spacing w:line="360" w:lineRule="auto"/>
                            <w:ind w:firstLine="720"/>
                            <w:jc w:val="both"/>
                            <w:rPr>
                              <w:bCs/>
                              <w:color w:val="000000"/>
                              <w:szCs w:val="24"/>
                            </w:rPr>
                          </w:pPr>
                          <w:r>
                            <w:rPr>
                              <w:bCs/>
                              <w:color w:val="000000"/>
                              <w:szCs w:val="24"/>
                            </w:rPr>
                            <w:t>užtraukia baudą nuo trijų šimtų iki šešių šimtų eurų.</w:t>
                          </w:r>
                        </w:p>
                      </w:sdtContent>
                    </w:sdt>
                    <w:sdt>
                      <w:sdtPr>
                        <w:alias w:val="267 str. 4 d."/>
                        <w:tag w:val="part_b65cfff9d8204900a96adb03517b1e85"/>
                        <w:lock w:val="sdtLocked"/>
                        <w:richText/>
                      </w:sdtPr>
                      <w:sdtContent>
                        <w:p>
                          <w:pPr>
                            <w:spacing w:line="360" w:lineRule="auto"/>
                            <w:ind w:firstLine="720"/>
                            <w:jc w:val="both"/>
                            <w:rPr>
                              <w:bCs/>
                              <w:strike/>
                              <w:color w:val="000000"/>
                              <w:szCs w:val="24"/>
                            </w:rPr>
                          </w:pPr>
                          <w:sdt>
                            <w:sdtPr>
                              <w:alias w:val="Numeris"/>
                              <w:tag w:val="nr_b65cfff9d8204900a96adb03517b1e85"/>
                              <w:lock w:val="sdtLocked"/>
                              <w:richText/>
                            </w:sdtPr>
                            <w:sdtContent>
                              <w:r>
                                <w:rPr>
                                  <w:bCs/>
                                  <w:color w:val="000000"/>
                                  <w:szCs w:val="24"/>
                                </w:rPr>
                                <w:t>4</w:t>
                              </w:r>
                            </w:sdtContent>
                          </w:sdt>
                          <w:r>
                            <w:rPr>
                              <w:bCs/>
                              <w:color w:val="000000"/>
                              <w:szCs w:val="24"/>
                            </w:rPr>
                            <w:t>. Plaukiojimas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trijų šimtų iki šešių šimtų eurų.</w:t>
                          </w:r>
                        </w:p>
                      </w:sdtContent>
                    </w:sdt>
                    <w:sdt>
                      <w:sdtPr>
                        <w:alias w:val="267 str. 5 d."/>
                        <w:tag w:val="part_76ac645a97a94968b7f99be74f53b8ce"/>
                        <w:lock w:val="sdtLocked"/>
                        <w:richText/>
                      </w:sdtPr>
                      <w:sdtContent>
                        <w:p>
                          <w:pPr>
                            <w:spacing w:line="360" w:lineRule="auto"/>
                            <w:ind w:firstLine="720"/>
                            <w:jc w:val="both"/>
                            <w:rPr>
                              <w:bCs/>
                              <w:color w:val="000000"/>
                              <w:szCs w:val="24"/>
                            </w:rPr>
                          </w:pPr>
                          <w:sdt>
                            <w:sdtPr>
                              <w:alias w:val="Numeris"/>
                              <w:tag w:val="nr_76ac645a97a94968b7f99be74f53b8ce"/>
                              <w:lock w:val="sdtLocked"/>
                              <w:richText/>
                            </w:sdtPr>
                            <w:sdtContent>
                              <w:r>
                                <w:rPr>
                                  <w:bCs/>
                                  <w:color w:val="000000"/>
                                  <w:szCs w:val="24"/>
                                </w:rPr>
                                <w:t>5</w:t>
                              </w:r>
                            </w:sdtContent>
                          </w:sdt>
                          <w:r>
                            <w:rPr>
                              <w:bCs/>
                              <w:color w:val="000000"/>
                              <w:szCs w:val="24"/>
                            </w:rPr>
                            <w:t>. Plaukiojimas savaeigėmis plaukiojimo priemonėmis saugomose teritorijose esančiuose vandens telkiniuose, kai tai daryti draudžiama,</w:t>
                          </w:r>
                        </w:p>
                        <w:p>
                          <w:pPr>
                            <w:spacing w:line="360" w:lineRule="auto"/>
                            <w:ind w:firstLine="720"/>
                            <w:jc w:val="both"/>
                            <w:rPr>
                              <w:bCs/>
                              <w:strike/>
                              <w:color w:val="000000"/>
                              <w:szCs w:val="24"/>
                            </w:rPr>
                          </w:pPr>
                          <w:r>
                            <w:rPr>
                              <w:bCs/>
                              <w:color w:val="000000"/>
                              <w:szCs w:val="24"/>
                            </w:rPr>
                            <w:t>užtraukia baudą nuo keturių šimtų penkiasdešimt iki aštuonių šimtų penkiasdešimt eurų.</w:t>
                          </w:r>
                        </w:p>
                      </w:sdtContent>
                    </w:sdt>
                    <w:sdt>
                      <w:sdtPr>
                        <w:alias w:val="267 str. 6 d."/>
                        <w:tag w:val="part_a4ad50b8ae1d46868ea4e74e8c519d23"/>
                        <w:lock w:val="sdtLocked"/>
                        <w:richText/>
                      </w:sdtPr>
                      <w:sdtContent>
                        <w:p>
                          <w:pPr>
                            <w:spacing w:line="360" w:lineRule="auto"/>
                            <w:ind w:firstLine="720"/>
                            <w:jc w:val="both"/>
                            <w:rPr>
                              <w:bCs/>
                              <w:color w:val="000000"/>
                              <w:szCs w:val="24"/>
                            </w:rPr>
                          </w:pPr>
                          <w:sdt>
                            <w:sdtPr>
                              <w:alias w:val="Numeris"/>
                              <w:tag w:val="nr_a4ad50b8ae1d46868ea4e74e8c519d23"/>
                              <w:lock w:val="sdtLocked"/>
                              <w:richText/>
                            </w:sdtPr>
                            <w:sdtContent>
                              <w:r>
                                <w:rPr>
                                  <w:bCs/>
                                  <w:color w:val="000000"/>
                                  <w:szCs w:val="24"/>
                                </w:rPr>
                                <w:t>6</w:t>
                              </w:r>
                            </w:sdtContent>
                          </w:sdt>
                          <w:r>
                            <w:rPr>
                              <w:bCs/>
                              <w:color w:val="000000"/>
                              <w:szCs w:val="24"/>
                            </w:rPr>
                            <w:t>. Plaukiojimas saugomose teritorijose esančiuose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7 d."/>
                        <w:tag w:val="part_3acfec68720d4e66b891b31c5b63c907"/>
                        <w:lock w:val="sdtLocked"/>
                        <w:richText/>
                      </w:sdtPr>
                      <w:sdtContent>
                        <w:p>
                          <w:pPr>
                            <w:spacing w:line="360" w:lineRule="auto"/>
                            <w:ind w:firstLine="720"/>
                            <w:jc w:val="both"/>
                            <w:rPr>
                              <w:bCs/>
                              <w:color w:val="000000"/>
                              <w:szCs w:val="24"/>
                            </w:rPr>
                          </w:pPr>
                          <w:sdt>
                            <w:sdtPr>
                              <w:alias w:val="Numeris"/>
                              <w:tag w:val="nr_3acfec68720d4e66b891b31c5b63c907"/>
                              <w:lock w:val="sdtLocked"/>
                              <w:richText/>
                            </w:sdtPr>
                            <w:sdtContent>
                              <w:r>
                                <w:rPr>
                                  <w:bCs/>
                                  <w:color w:val="000000"/>
                                  <w:szCs w:val="24"/>
                                </w:rPr>
                                <w:t>7</w:t>
                              </w:r>
                            </w:sdtContent>
                          </w:sdt>
                          <w:r>
                            <w:rPr>
                              <w:bCs/>
                              <w:color w:val="000000"/>
                              <w:szCs w:val="24"/>
                            </w:rPr>
                            <w:t>. Plaukiojimas savaeigėmis plaukiojimo priemonėmis, kurių variklio galingumas viršija 150 kW, vandens telkiniuose, kai tai daryti draudžiama,</w:t>
                          </w:r>
                        </w:p>
                        <w:p>
                          <w:pPr>
                            <w:spacing w:line="360" w:lineRule="auto"/>
                            <w:ind w:firstLine="720"/>
                            <w:jc w:val="both"/>
                            <w:rPr>
                              <w:bCs/>
                              <w:strike/>
                              <w:color w:val="000000"/>
                              <w:szCs w:val="24"/>
                            </w:rPr>
                          </w:pPr>
                          <w:r>
                            <w:rPr>
                              <w:bCs/>
                              <w:color w:val="000000"/>
                              <w:szCs w:val="24"/>
                            </w:rPr>
                            <w:t>užtraukia baudą nuo septynių šimtų penkiasdešimt iki vieno tūkstančio penkių šimtų eurų.</w:t>
                          </w:r>
                        </w:p>
                      </w:sdtContent>
                    </w:sdt>
                    <w:sdt>
                      <w:sdtPr>
                        <w:alias w:val="267 str. 8 d."/>
                        <w:tag w:val="part_ebd9d59f8be0442d9e3fcfbacd534ada"/>
                        <w:lock w:val="sdtLocked"/>
                        <w:richText/>
                      </w:sdtPr>
                      <w:sdtContent>
                        <w:p>
                          <w:pPr>
                            <w:spacing w:line="360" w:lineRule="auto"/>
                            <w:ind w:firstLine="720"/>
                            <w:jc w:val="both"/>
                            <w:rPr>
                              <w:bCs/>
                              <w:color w:val="000000"/>
                              <w:szCs w:val="24"/>
                            </w:rPr>
                          </w:pPr>
                          <w:sdt>
                            <w:sdtPr>
                              <w:alias w:val="Numeris"/>
                              <w:tag w:val="nr_ebd9d59f8be0442d9e3fcfbacd534ada"/>
                              <w:lock w:val="sdtLocked"/>
                              <w:richText/>
                            </w:sdtPr>
                            <w:sdtContent>
                              <w:r>
                                <w:rPr>
                                  <w:bCs/>
                                  <w:color w:val="000000"/>
                                  <w:szCs w:val="24"/>
                                </w:rPr>
                                <w:t>8</w:t>
                              </w:r>
                            </w:sdtContent>
                          </w:sdt>
                          <w:r>
                            <w:rPr>
                              <w:bCs/>
                              <w:color w:val="000000"/>
                              <w:szCs w:val="24"/>
                            </w:rPr>
                            <w:t>. Šio straipsnio 1, 2, 3, 4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9 d."/>
                        <w:tag w:val="part_c379dfab9f1e4736994b24a38115c6c2"/>
                        <w:lock w:val="sdtLocked"/>
                        <w:richText/>
                      </w:sdtPr>
                      <w:sdtContent>
                        <w:p>
                          <w:pPr>
                            <w:spacing w:line="360" w:lineRule="auto"/>
                            <w:ind w:firstLine="720"/>
                            <w:jc w:val="both"/>
                            <w:rPr>
                              <w:bCs/>
                              <w:color w:val="000000"/>
                              <w:szCs w:val="24"/>
                            </w:rPr>
                          </w:pPr>
                          <w:sdt>
                            <w:sdtPr>
                              <w:alias w:val="Numeris"/>
                              <w:tag w:val="nr_c379dfab9f1e4736994b24a38115c6c2"/>
                              <w:lock w:val="sdtLocked"/>
                              <w:richText/>
                            </w:sdtPr>
                            <w:sdtContent>
                              <w:r>
                                <w:rPr>
                                  <w:bCs/>
                                  <w:color w:val="000000"/>
                                  <w:szCs w:val="24"/>
                                </w:rPr>
                                <w:t>9</w:t>
                              </w:r>
                            </w:sdtContent>
                          </w:sdt>
                          <w:r>
                            <w:rPr>
                              <w:bCs/>
                              <w:color w:val="000000"/>
                              <w:szCs w:val="24"/>
                            </w:rPr>
                            <w:t>. Šio straipsnio 5, 6, 7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vieno tūkstančio iki trijų tūkstančių eurų.</w:t>
                          </w:r>
                        </w:p>
                      </w:sdtContent>
                    </w:sdt>
                    <w:sdt>
                      <w:sdtPr>
                        <w:alias w:val="267 str. 10 d."/>
                        <w:tag w:val="part_20665874f2544642af53b0ba0e8b50f6"/>
                        <w:lock w:val="sdtLocked"/>
                        <w:richText/>
                      </w:sdtPr>
                      <w:sdtContent>
                        <w:p>
                          <w:pPr>
                            <w:spacing w:line="360" w:lineRule="auto"/>
                            <w:ind w:firstLine="720"/>
                            <w:jc w:val="both"/>
                            <w:rPr>
                              <w:bCs/>
                              <w:szCs w:val="24"/>
                            </w:rPr>
                          </w:pPr>
                          <w:sdt>
                            <w:sdtPr>
                              <w:alias w:val="Numeris"/>
                              <w:tag w:val="nr_20665874f2544642af53b0ba0e8b50f6"/>
                              <w:lock w:val="sdtLocked"/>
                              <w:richText/>
                            </w:sdtPr>
                            <w:sdtContent>
                              <w:r>
                                <w:rPr>
                                  <w:bCs/>
                                  <w:color w:val="000000"/>
                                  <w:szCs w:val="24"/>
                                </w:rPr>
                                <w:t>10</w:t>
                              </w:r>
                            </w:sdtContent>
                          </w:sdt>
                          <w:r>
                            <w:rPr>
                              <w:bCs/>
                              <w:color w:val="000000"/>
                              <w:szCs w:val="24"/>
                            </w:rPr>
                            <w:t>. Už šio straipsnio 8, 9 dalyse numatytus administracinius nusižengimus gali būti skiriamas savaeigės plaukiojimo priemonės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8 str."/>
                    <w:tag w:val="part_c6935bf84dcb403ea0010ccb793eac7e"/>
                    <w:lock w:val="sdtLocked"/>
                    <w:richText/>
                  </w:sdtPr>
                  <w:sdtContent>
                    <w:p>
                      <w:pPr>
                        <w:spacing w:line="360" w:lineRule="auto"/>
                        <w:ind w:left="2410" w:hanging="1690"/>
                        <w:jc w:val="both"/>
                        <w:rPr>
                          <w:bCs/>
                          <w:color w:val="000000"/>
                          <w:szCs w:val="24"/>
                        </w:rPr>
                      </w:pPr>
                      <w:sdt>
                        <w:sdtPr>
                          <w:alias w:val="Numeris"/>
                          <w:tag w:val="nr_c6935bf84dcb403ea0010ccb793eac7e"/>
                          <w:lock w:val="sdtLocked"/>
                          <w:richText/>
                        </w:sdtPr>
                        <w:sdtContent>
                          <w:r>
                            <w:rPr>
                              <w:b/>
                              <w:bCs/>
                              <w:color w:val="000000"/>
                              <w:szCs w:val="24"/>
                            </w:rPr>
                            <w:t>268</w:t>
                          </w:r>
                        </w:sdtContent>
                      </w:sdt>
                      <w:r>
                        <w:rPr>
                          <w:b/>
                          <w:bCs/>
                          <w:color w:val="000000"/>
                          <w:szCs w:val="24"/>
                        </w:rPr>
                        <w:t xml:space="preserve"> straipsnis. </w:t>
                      </w:r>
                      <w:sdt>
                        <w:sdtPr>
                          <w:alias w:val="Pavadinimas"/>
                          <w:tag w:val="title_c6935bf84dcb403ea0010ccb793eac7e"/>
                          <w:lock w:val="sdtLocked"/>
                          <w:richText/>
                        </w:sdtPr>
                        <w:sdtContent>
                          <w:r>
                            <w:rPr>
                              <w:b/>
                              <w:bCs/>
                              <w:color w:val="000000"/>
                              <w:szCs w:val="24"/>
                            </w:rPr>
                            <w:t>Paviršinių vandens telkinių naudojimo vandeniui išgauti ar nuotekų tvarkymo reikalavimų pažeidimas</w:t>
                          </w:r>
                        </w:sdtContent>
                      </w:sdt>
                    </w:p>
                    <w:sdt>
                      <w:sdtPr>
                        <w:alias w:val="268 str. 1 d."/>
                        <w:tag w:val="part_7a918b361f064843add7bb80f575dd6d"/>
                        <w:lock w:val="sdtLocked"/>
                        <w:richText/>
                      </w:sdtPr>
                      <w:sdtContent>
                        <w:p>
                          <w:pPr>
                            <w:spacing w:line="360" w:lineRule="auto"/>
                            <w:ind w:firstLine="720"/>
                            <w:jc w:val="both"/>
                            <w:rPr>
                              <w:bCs/>
                              <w:color w:val="000000"/>
                              <w:szCs w:val="24"/>
                            </w:rPr>
                          </w:pPr>
                          <w:sdt>
                            <w:sdtPr>
                              <w:alias w:val="Numeris"/>
                              <w:tag w:val="nr_7a918b361f064843add7bb80f575dd6d"/>
                              <w:lock w:val="sdtLocked"/>
                              <w:richText/>
                            </w:sdtPr>
                            <w:sdtContent>
                              <w:r>
                                <w:rPr>
                                  <w:bCs/>
                                  <w:color w:val="000000"/>
                                  <w:szCs w:val="24"/>
                                </w:rPr>
                                <w:t>1</w:t>
                              </w:r>
                            </w:sdtContent>
                          </w:sdt>
                          <w:r>
                            <w:rPr>
                              <w:bCs/>
                              <w:color w:val="000000"/>
                              <w:szCs w:val="24"/>
                            </w:rPr>
                            <w:t>. Paviršinių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color w:val="000000"/>
                              <w:szCs w:val="24"/>
                            </w:rPr>
                          </w:pPr>
                          <w:r>
                            <w:rPr>
                              <w:bCs/>
                              <w:color w:val="000000"/>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98c01b52f6d94084a39a79b2347005a9"/>
                        <w:lock w:val="sdtLocked"/>
                        <w:richText/>
                      </w:sdtPr>
                      <w:sdtContent>
                        <w:p>
                          <w:pPr>
                            <w:spacing w:line="360" w:lineRule="auto"/>
                            <w:ind w:firstLine="720"/>
                            <w:jc w:val="both"/>
                            <w:rPr>
                              <w:bCs/>
                              <w:color w:val="000000"/>
                              <w:szCs w:val="24"/>
                            </w:rPr>
                          </w:pPr>
                          <w:sdt>
                            <w:sdtPr>
                              <w:alias w:val="Numeris"/>
                              <w:tag w:val="nr_98c01b52f6d94084a39a79b2347005a9"/>
                              <w:lock w:val="sdtLocked"/>
                              <w:richText/>
                            </w:sdtPr>
                            <w:sdtContent>
                              <w:r>
                                <w:rPr>
                                  <w:bCs/>
                                  <w:color w:val="000000"/>
                                  <w:szCs w:val="24"/>
                                </w:rPr>
                                <w:t>2</w:t>
                              </w:r>
                            </w:sdtContent>
                          </w:sdt>
                          <w:r>
                            <w:rPr>
                              <w:bCs/>
                              <w:color w:val="000000"/>
                              <w:szCs w:val="24"/>
                            </w:rPr>
                            <w:t>. Paviršinių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color w:val="000000"/>
                              <w:szCs w:val="24"/>
                            </w:rPr>
                          </w:pPr>
                          <w:r>
                            <w:rPr>
                              <w:bCs/>
                              <w:color w:val="000000"/>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847788cc88bd4594b3e175b5fb76bb34"/>
                        <w:lock w:val="sdtLocked"/>
                        <w:richText/>
                      </w:sdtPr>
                      <w:sdtContent>
                        <w:p>
                          <w:pPr>
                            <w:spacing w:line="360" w:lineRule="auto"/>
                            <w:ind w:firstLine="720"/>
                            <w:jc w:val="both"/>
                            <w:rPr>
                              <w:bCs/>
                              <w:color w:val="000000"/>
                              <w:szCs w:val="24"/>
                            </w:rPr>
                          </w:pPr>
                          <w:sdt>
                            <w:sdtPr>
                              <w:alias w:val="Numeris"/>
                              <w:tag w:val="nr_847788cc88bd4594b3e175b5fb76bb34"/>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8901e95395f349b49d160b1e638bf668"/>
                        <w:lock w:val="sdtLocked"/>
                        <w:richText/>
                      </w:sdtPr>
                      <w:sdtContent>
                        <w:p>
                          <w:pPr>
                            <w:spacing w:line="360" w:lineRule="auto"/>
                            <w:ind w:firstLine="720"/>
                            <w:jc w:val="both"/>
                            <w:rPr>
                              <w:bCs/>
                              <w:color w:val="000000"/>
                              <w:szCs w:val="24"/>
                            </w:rPr>
                          </w:pPr>
                          <w:sdt>
                            <w:sdtPr>
                              <w:alias w:val="Numeris"/>
                              <w:tag w:val="nr_8901e95395f349b49d160b1e638bf668"/>
                              <w:lock w:val="sdtLocked"/>
                              <w:richText/>
                            </w:sdtPr>
                            <w:sdtContent>
                              <w:r>
                                <w:rPr>
                                  <w:bCs/>
                                  <w:color w:val="000000"/>
                                  <w:szCs w:val="24"/>
                                </w:rPr>
                                <w:t>4</w:t>
                              </w:r>
                            </w:sdtContent>
                          </w:sdt>
                          <w:r>
                            <w:rPr>
                              <w:bCs/>
                              <w:color w:val="000000"/>
                              <w:szCs w:val="24"/>
                            </w:rPr>
                            <w:t>. Išgaunamo paviršinio vandens, išleidžiamų nuotekų arba su nuotekomis išleidžiamų teršalų apskaitos ir ataskaitų teikimo reikalavimų pažeidimas</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dešimt iki trijų šimtų eurų.</w:t>
                          </w:r>
                        </w:p>
                      </w:sdtContent>
                    </w:sdt>
                    <w:sdt>
                      <w:sdtPr>
                        <w:alias w:val="268 str. 5 d."/>
                        <w:tag w:val="part_52cc86642a154d56b8d8ddad69fb8162"/>
                        <w:lock w:val="sdtLocked"/>
                        <w:richText/>
                      </w:sdtPr>
                      <w:sdtContent>
                        <w:p>
                          <w:pPr>
                            <w:spacing w:line="360" w:lineRule="auto"/>
                            <w:ind w:firstLine="720"/>
                            <w:jc w:val="both"/>
                            <w:rPr>
                              <w:bCs/>
                              <w:color w:val="000000"/>
                              <w:szCs w:val="24"/>
                            </w:rPr>
                          </w:pPr>
                          <w:sdt>
                            <w:sdtPr>
                              <w:alias w:val="Numeris"/>
                              <w:tag w:val="nr_52cc86642a154d56b8d8ddad69fb8162"/>
                              <w:lock w:val="sdtLocked"/>
                              <w:richText/>
                            </w:sdtPr>
                            <w:sdtContent>
                              <w:r>
                                <w:rPr>
                                  <w:bCs/>
                                  <w:color w:val="000000"/>
                                  <w:szCs w:val="24"/>
                                </w:rPr>
                                <w:t>5</w:t>
                              </w:r>
                            </w:sdtContent>
                          </w:sdt>
                          <w:r>
                            <w:rPr>
                              <w:bCs/>
                              <w:color w:val="000000"/>
                              <w:szCs w:val="24"/>
                            </w:rPr>
                            <w:t>. Paviršinio vandens išgavimo ar nuotekų tvarkymo įrenginių eksploatavimo reikalavimų pažeidimas</w:t>
                          </w:r>
                        </w:p>
                        <w:p>
                          <w:pPr>
                            <w:spacing w:line="360" w:lineRule="auto"/>
                            <w:ind w:firstLine="720"/>
                            <w:jc w:val="both"/>
                            <w:rPr>
                              <w:bCs/>
                              <w:color w:val="000000"/>
                              <w:szCs w:val="24"/>
                            </w:rPr>
                          </w:pPr>
                          <w:r>
                            <w:rPr>
                              <w:bCs/>
                              <w:color w:val="000000"/>
                              <w:szCs w:val="24"/>
                            </w:rPr>
                            <w:t>užtraukia baudą asmenims nuo devyniasdešimt iki vieno šimto septyniasdešimt eurų ir juridinių asmenų vadovams ar kitiems atsakingiems asmenims – nuo vieno šimto penkiasdešimt iki trijų šimtų eurų.</w:t>
                          </w:r>
                        </w:p>
                      </w:sdtContent>
                    </w:sdt>
                    <w:sdt>
                      <w:sdtPr>
                        <w:alias w:val="268 str. 6 d."/>
                        <w:tag w:val="part_c9e7bbbd101448a282af6f3c994b5555"/>
                        <w:lock w:val="sdtLocked"/>
                        <w:richText/>
                      </w:sdtPr>
                      <w:sdtContent>
                        <w:p>
                          <w:pPr>
                            <w:spacing w:line="360" w:lineRule="auto"/>
                            <w:ind w:firstLine="720"/>
                            <w:jc w:val="both"/>
                            <w:rPr>
                              <w:bCs/>
                              <w:color w:val="000000"/>
                              <w:szCs w:val="24"/>
                            </w:rPr>
                          </w:pPr>
                          <w:sdt>
                            <w:sdtPr>
                              <w:alias w:val="Numeris"/>
                              <w:tag w:val="nr_c9e7bbbd101448a282af6f3c994b5555"/>
                              <w:lock w:val="sdtLocked"/>
                              <w:richText/>
                            </w:sdtPr>
                            <w:sdtContent>
                              <w:r>
                                <w:rPr>
                                  <w:bCs/>
                                  <w:color w:val="000000"/>
                                  <w:szCs w:val="24"/>
                                </w:rPr>
                                <w:t>6</w:t>
                              </w:r>
                            </w:sdtContent>
                          </w:sdt>
                          <w:r>
                            <w:rPr>
                              <w:bCs/>
                              <w:color w:val="000000"/>
                              <w:szCs w:val="24"/>
                            </w:rPr>
                            <w:t>. Šio straipsnio 4, 5 dalyse numatyti administraciniai nusižengimai, padaryti pakartotinai,</w:t>
                          </w:r>
                        </w:p>
                        <w:p>
                          <w:pPr>
                            <w:spacing w:line="360" w:lineRule="auto"/>
                            <w:ind w:firstLine="720"/>
                            <w:jc w:val="both"/>
                            <w:rPr>
                              <w:bCs/>
                              <w:szCs w:val="24"/>
                            </w:rPr>
                          </w:pPr>
                          <w:r>
                            <w:rPr>
                              <w:bCs/>
                              <w:color w:val="000000"/>
                              <w:szCs w:val="24"/>
                            </w:rPr>
                            <w:t>užtraukia baudą asmenims nuo vieno šimto šešiasdešimt iki trijų šimtų eurų ir juridinių asmenų vadovams ar kitiems atsakingiems asmenims – nuo dviejų šimtų septyniasdešimt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9 str."/>
                    <w:tag w:val="part_6c21a318c268418a99b36a57376b8891"/>
                    <w:lock w:val="sdtLocked"/>
                    <w:richText/>
                  </w:sdtPr>
                  <w:sdtContent>
                    <w:p>
                      <w:pPr>
                        <w:spacing w:line="360" w:lineRule="auto"/>
                        <w:ind w:left="2552" w:hanging="1832"/>
                        <w:jc w:val="both"/>
                        <w:rPr>
                          <w:b/>
                          <w:bCs/>
                          <w:color w:val="000000"/>
                          <w:szCs w:val="24"/>
                        </w:rPr>
                      </w:pPr>
                      <w:sdt>
                        <w:sdtPr>
                          <w:alias w:val="Numeris"/>
                          <w:tag w:val="nr_6c21a318c268418a99b36a57376b8891"/>
                          <w:lock w:val="sdtLocked"/>
                          <w:richText/>
                        </w:sdtPr>
                        <w:sdtContent>
                          <w:r>
                            <w:rPr>
                              <w:b/>
                              <w:bCs/>
                              <w:color w:val="000000"/>
                              <w:szCs w:val="24"/>
                            </w:rPr>
                            <w:t>269</w:t>
                          </w:r>
                        </w:sdtContent>
                      </w:sdt>
                      <w:r>
                        <w:rPr>
                          <w:b/>
                          <w:bCs/>
                          <w:color w:val="000000"/>
                          <w:szCs w:val="24"/>
                        </w:rPr>
                        <w:t xml:space="preserve"> straipsnis. </w:t>
                      </w:r>
                      <w:sdt>
                        <w:sdtPr>
                          <w:alias w:val="Pavadinimas"/>
                          <w:tag w:val="title_6c21a318c268418a99b36a57376b8891"/>
                          <w:lock w:val="sdtLocked"/>
                          <w:richText/>
                        </w:sdtPr>
                        <w:sdtContent>
                          <w:r>
                            <w:rPr>
                              <w:b/>
                              <w:bCs/>
                              <w:color w:val="000000"/>
                              <w:szCs w:val="24"/>
                            </w:rPr>
                            <w:t>Tvenkinio ar patvenkto ežero naudojimo ir priežiūros taisyklių pažeidimas</w:t>
                          </w:r>
                        </w:sdtContent>
                      </w:sdt>
                    </w:p>
                    <w:sdt>
                      <w:sdtPr>
                        <w:alias w:val="269 str. 1 d."/>
                        <w:tag w:val="part_cda110a651f64da68e32d0f909f66e1a"/>
                        <w:lock w:val="sdtLocked"/>
                        <w:richText/>
                      </w:sdtPr>
                      <w:sdtContent>
                        <w:p>
                          <w:pPr>
                            <w:spacing w:line="360" w:lineRule="auto"/>
                            <w:ind w:firstLine="720"/>
                            <w:jc w:val="both"/>
                            <w:rPr>
                              <w:bCs/>
                              <w:color w:val="000000"/>
                              <w:szCs w:val="24"/>
                            </w:rPr>
                          </w:pPr>
                          <w:sdt>
                            <w:sdtPr>
                              <w:alias w:val="Numeris"/>
                              <w:tag w:val="nr_cda110a651f64da68e32d0f909f66e1a"/>
                              <w:lock w:val="sdtLocked"/>
                              <w:richText/>
                            </w:sdtPr>
                            <w:sdtContent>
                              <w:r>
                                <w:rPr>
                                  <w:bCs/>
                                  <w:color w:val="000000"/>
                                  <w:szCs w:val="24"/>
                                </w:rPr>
                                <w:t>1</w:t>
                              </w:r>
                            </w:sdtContent>
                          </w:sdt>
                          <w:r>
                            <w:rPr>
                              <w:bCs/>
                              <w:color w:val="000000"/>
                              <w:szCs w:val="24"/>
                            </w:rPr>
                            <w:t>. Tvenkinio ar patvenkto ežero naudojimo ir priežiūros taisyklių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9 str. 2 d."/>
                        <w:tag w:val="part_05531c0ae375405eb1218bf5b2931fd3"/>
                        <w:lock w:val="sdtLocked"/>
                        <w:richText/>
                      </w:sdtPr>
                      <w:sdtContent>
                        <w:p>
                          <w:pPr>
                            <w:spacing w:line="360" w:lineRule="auto"/>
                            <w:ind w:firstLine="720"/>
                            <w:jc w:val="both"/>
                            <w:rPr>
                              <w:bCs/>
                              <w:color w:val="000000"/>
                              <w:szCs w:val="24"/>
                            </w:rPr>
                          </w:pPr>
                          <w:sdt>
                            <w:sdtPr>
                              <w:alias w:val="Numeris"/>
                              <w:tag w:val="nr_05531c0ae375405eb1218bf5b2931fd3"/>
                              <w:lock w:val="sdtLocked"/>
                              <w:richText/>
                            </w:sdtPr>
                            <w:sdtContent>
                              <w:r>
                                <w:rPr>
                                  <w:bCs/>
                                  <w:color w:val="000000"/>
                                  <w:szCs w:val="24"/>
                                </w:rPr>
                                <w:t>2</w:t>
                              </w:r>
                            </w:sdtContent>
                          </w:sdt>
                          <w:r>
                            <w:rPr>
                              <w:bCs/>
                              <w:color w:val="000000"/>
                              <w:szCs w:val="24"/>
                            </w:rPr>
                            <w:t>. Tvenkinio ar patvenkto ežero naudojimo ir priežiūros taisyklėse nustatytų tvenkinio darbo režimo ar aplinkosaugos reikalavimų pažeidimas</w:t>
                          </w:r>
                        </w:p>
                        <w:p>
                          <w:pPr>
                            <w:spacing w:line="360" w:lineRule="auto"/>
                            <w:ind w:firstLine="720"/>
                            <w:jc w:val="both"/>
                            <w:rPr>
                              <w:bCs/>
                              <w:strike/>
                              <w:color w:val="000000"/>
                              <w:szCs w:val="24"/>
                            </w:rPr>
                          </w:pPr>
                          <w:r>
                            <w:rPr>
                              <w:bCs/>
                              <w:color w:val="000000"/>
                              <w:szCs w:val="24"/>
                            </w:rPr>
                            <w:t>užtraukia baudą nuo keturių šimtų iki septynių šimtų eurų.</w:t>
                          </w:r>
                        </w:p>
                      </w:sdtContent>
                    </w:sdt>
                    <w:sdt>
                      <w:sdtPr>
                        <w:alias w:val="269 str. 3 d."/>
                        <w:tag w:val="part_b3e57caa8d304f9bac79ca37f83734bf"/>
                        <w:lock w:val="sdtLocked"/>
                        <w:richText/>
                      </w:sdtPr>
                      <w:sdtContent>
                        <w:p>
                          <w:pPr>
                            <w:spacing w:line="360" w:lineRule="auto"/>
                            <w:ind w:firstLine="720"/>
                            <w:jc w:val="both"/>
                            <w:rPr>
                              <w:bCs/>
                              <w:color w:val="000000"/>
                              <w:szCs w:val="24"/>
                            </w:rPr>
                          </w:pPr>
                          <w:sdt>
                            <w:sdtPr>
                              <w:alias w:val="Numeris"/>
                              <w:tag w:val="nr_b3e57caa8d304f9bac79ca37f83734bf"/>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szCs w:val="24"/>
                            </w:rPr>
                          </w:pPr>
                          <w:r>
                            <w:rPr>
                              <w:bCs/>
                              <w:color w:val="000000"/>
                              <w:szCs w:val="24"/>
                            </w:rPr>
                            <w:t>užtraukia baudą nuo aštuonių šimtų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1f00d8cc59341bfb396426ddeb1f997"/>
                    <w:lock w:val="sdtLocked"/>
                    <w:richText/>
                  </w:sdtPr>
                  <w:sdtContent>
                    <w:p>
                      <w:pPr>
                        <w:spacing w:line="360" w:lineRule="auto"/>
                        <w:ind w:left="2694" w:hanging="1974"/>
                        <w:jc w:val="both"/>
                        <w:rPr>
                          <w:color w:val="000000"/>
                          <w:szCs w:val="24"/>
                        </w:rPr>
                      </w:pPr>
                      <w:sdt>
                        <w:sdtPr>
                          <w:alias w:val="Numeris"/>
                          <w:tag w:val="nr_c1f00d8cc59341bfb396426ddeb1f997"/>
                          <w:lock w:val="sdtLocked"/>
                          <w:richText/>
                        </w:sdtPr>
                        <w:sdtContent>
                          <w:r>
                            <w:rPr>
                              <w:b/>
                              <w:bCs/>
                              <w:color w:val="000000"/>
                              <w:szCs w:val="24"/>
                            </w:rPr>
                            <w:t>276</w:t>
                          </w:r>
                        </w:sdtContent>
                      </w:sdt>
                      <w:r>
                        <w:rPr>
                          <w:b/>
                          <w:bCs/>
                          <w:color w:val="000000"/>
                          <w:szCs w:val="24"/>
                        </w:rPr>
                        <w:t xml:space="preserve"> straipsnis. </w:t>
                      </w:r>
                      <w:sdt>
                        <w:sdtPr>
                          <w:alias w:val="Pavadinimas"/>
                          <w:tag w:val="title_c1f00d8cc59341bfb396426ddeb1f997"/>
                          <w:lock w:val="sdtLocked"/>
                          <w:richText/>
                        </w:sdtPr>
                        <w:sdtContent>
                          <w:r>
                            <w:rPr>
                              <w:b/>
                              <w:bCs/>
                              <w:color w:val="000000"/>
                              <w:szCs w:val="24"/>
                            </w:rPr>
                            <w:t>Miško įveisimo, miško išteklių naudojimo ir jų atkūrimo reikalavimų</w:t>
                          </w:r>
                          <w:r>
                            <w:rPr>
                              <w:b/>
                              <w:bCs/>
                              <w:i/>
                              <w:iCs/>
                              <w:color w:val="000000"/>
                              <w:szCs w:val="24"/>
                            </w:rPr>
                            <w:t xml:space="preserve"> </w:t>
                          </w:r>
                          <w:r>
                            <w:rPr>
                              <w:b/>
                              <w:bCs/>
                              <w:color w:val="000000"/>
                              <w:szCs w:val="24"/>
                            </w:rPr>
                            <w:t>pažeidimas</w:t>
                          </w:r>
                        </w:sdtContent>
                      </w:sdt>
                    </w:p>
                    <w:sdt>
                      <w:sdtPr>
                        <w:alias w:val="276 str. 1 d."/>
                        <w:tag w:val="part_7dfee70faf43494b8632808794e40dac"/>
                        <w:lock w:val="sdtLocked"/>
                        <w:richText/>
                      </w:sdtPr>
                      <w:sdtContent>
                        <w:p>
                          <w:pPr>
                            <w:spacing w:line="360" w:lineRule="auto"/>
                            <w:ind w:firstLine="720"/>
                            <w:jc w:val="both"/>
                            <w:rPr>
                              <w:color w:val="000000"/>
                              <w:szCs w:val="24"/>
                            </w:rPr>
                          </w:pPr>
                          <w:sdt>
                            <w:sdtPr>
                              <w:alias w:val="Numeris"/>
                              <w:tag w:val="nr_7dfee70faf43494b8632808794e40dac"/>
                              <w:lock w:val="sdtLocked"/>
                              <w:richText/>
                            </w:sdtPr>
                            <w:sdtContent>
                              <w:r>
                                <w:rPr>
                                  <w:color w:val="000000"/>
                                  <w:szCs w:val="24"/>
                                </w:rPr>
                                <w:t>1</w:t>
                              </w:r>
                            </w:sdtContent>
                          </w:sdt>
                          <w:r>
                            <w:rPr>
                              <w:color w:val="000000"/>
                              <w:szCs w:val="24"/>
                            </w:rPr>
                            <w:t>. Patvirtintos pagrindinių kirtimų metinės normos neteisėtas viršijimas</w:t>
                          </w:r>
                        </w:p>
                        <w:p>
                          <w:pPr>
                            <w:spacing w:line="360" w:lineRule="auto"/>
                            <w:ind w:firstLine="720"/>
                            <w:jc w:val="both"/>
                            <w:rPr>
                              <w:color w:val="000000"/>
                              <w:szCs w:val="24"/>
                            </w:rPr>
                          </w:pPr>
                          <w:r>
                            <w:rPr>
                              <w:color w:val="000000"/>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10318b56b6f84ce5910c0090f10e5093"/>
                        <w:lock w:val="sdtLocked"/>
                        <w:richText/>
                      </w:sdtPr>
                      <w:sdtContent>
                        <w:p>
                          <w:pPr>
                            <w:spacing w:line="360" w:lineRule="auto"/>
                            <w:ind w:firstLine="720"/>
                            <w:jc w:val="both"/>
                            <w:rPr>
                              <w:color w:val="000000"/>
                              <w:szCs w:val="24"/>
                            </w:rPr>
                          </w:pPr>
                          <w:sdt>
                            <w:sdtPr>
                              <w:alias w:val="Numeris"/>
                              <w:tag w:val="nr_10318b56b6f84ce5910c0090f10e5093"/>
                              <w:lock w:val="sdtLocked"/>
                              <w:richText/>
                            </w:sdtPr>
                            <w:sdtContent>
                              <w:r>
                                <w:rPr>
                                  <w:color w:val="000000"/>
                                  <w:szCs w:val="24"/>
                                </w:rPr>
                                <w:t>2</w:t>
                              </w:r>
                            </w:sdtContent>
                          </w:sdt>
                          <w:r>
                            <w:rPr>
                              <w:color w:val="000000"/>
                              <w:szCs w:val="24"/>
                            </w:rPr>
                            <w:t>. Miško dauginamosios medžiagos nuostatų reikalavimų pažeidimas</w:t>
                          </w:r>
                        </w:p>
                        <w:p>
                          <w:pPr>
                            <w:spacing w:line="360" w:lineRule="auto"/>
                            <w:ind w:firstLine="720"/>
                            <w:jc w:val="both"/>
                            <w:rPr>
                              <w:color w:val="000000"/>
                              <w:szCs w:val="24"/>
                            </w:rPr>
                          </w:pPr>
                          <w:r>
                            <w:rPr>
                              <w:color w:val="000000"/>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92e2583970464979a3a1057bb406684f"/>
                        <w:lock w:val="sdtLocked"/>
                        <w:richText/>
                      </w:sdtPr>
                      <w:sdtContent>
                        <w:p>
                          <w:pPr>
                            <w:spacing w:line="360" w:lineRule="auto"/>
                            <w:ind w:firstLine="720"/>
                            <w:jc w:val="both"/>
                            <w:rPr>
                              <w:bCs/>
                              <w:szCs w:val="24"/>
                              <w:lang w:eastAsia="lt-LT"/>
                            </w:rPr>
                          </w:pPr>
                          <w:sdt>
                            <w:sdtPr>
                              <w:alias w:val="Numeris"/>
                              <w:tag w:val="nr_92e2583970464979a3a1057bb406684f"/>
                              <w:lock w:val="sdtLocked"/>
                              <w:richText/>
                            </w:sdtPr>
                            <w:sdtContent>
                              <w:r>
                                <w:rPr>
                                  <w:bCs/>
                                  <w:szCs w:val="24"/>
                                  <w:lang w:eastAsia="lt-LT"/>
                                </w:rPr>
                                <w:t>3</w:t>
                              </w:r>
                            </w:sdtContent>
                          </w:sdt>
                          <w:r>
                            <w:rPr>
                              <w:bCs/>
                              <w:szCs w:val="24"/>
                              <w:lang w:eastAsia="lt-LT"/>
                            </w:rPr>
                            <w:t xml:space="preserve">. Miško </w:t>
                          </w:r>
                          <w:r>
                            <w:rPr>
                              <w:szCs w:val="24"/>
                            </w:rPr>
                            <w:t>savininko pareigos per nustatytą terminą įrašyti įveisto miško duomenis į Lietuvos Respublikos miškų valstybės kadastrą nevykdymas,</w:t>
                          </w:r>
                          <w:r>
                            <w:rPr>
                              <w:bCs/>
                              <w:szCs w:val="24"/>
                              <w:lang w:eastAsia="lt-LT"/>
                            </w:rPr>
                            <w:t xml:space="preserve"> </w:t>
                          </w:r>
                          <w:r>
                            <w:rPr>
                              <w:szCs w:val="24"/>
                            </w:rPr>
                            <w:t>miško savininko pareigos per nustatytą terminą patikslinti žemės sklypo, kuriame įveistas miškas, kadastro duomenis Lietuvos Respublikos nekilnojamojo turto kadastre nevykdymas</w:t>
                          </w:r>
                        </w:p>
                        <w:p>
                          <w:pPr>
                            <w:spacing w:line="360" w:lineRule="auto"/>
                            <w:ind w:firstLine="720"/>
                            <w:jc w:val="both"/>
                            <w:rPr>
                              <w:bCs/>
                              <w:szCs w:val="24"/>
                              <w:lang w:eastAsia="lt-LT"/>
                            </w:rPr>
                          </w:pPr>
                          <w:r>
                            <w:rPr>
                              <w:bCs/>
                              <w:szCs w:val="24"/>
                              <w:lang w:eastAsia="lt-LT"/>
                            </w:rPr>
                            <w:t>užtraukia įspėjimą arba baudą asmenims nuo trisdešimt iki devyniasdešimt eurų ir baudą juridinių asmenų vadovams ar kitiems atsakingiems asmenims nuo šešiasdešimt iki vieno šimto dvidešimt eurų.</w:t>
                          </w:r>
                        </w:p>
                      </w:sdtContent>
                    </w:sdt>
                    <w:sdt>
                      <w:sdtPr>
                        <w:alias w:val="276 str. 4 d."/>
                        <w:tag w:val="part_d9667d5ffbdb4b3f967b7aa82d669de1"/>
                        <w:lock w:val="sdtLocked"/>
                        <w:richText/>
                      </w:sdtPr>
                      <w:sdtContent>
                        <w:p>
                          <w:pPr>
                            <w:spacing w:line="360" w:lineRule="auto"/>
                            <w:ind w:firstLine="720"/>
                            <w:jc w:val="both"/>
                            <w:rPr>
                              <w:bCs/>
                              <w:szCs w:val="24"/>
                              <w:lang w:eastAsia="lt-LT"/>
                            </w:rPr>
                          </w:pPr>
                          <w:sdt>
                            <w:sdtPr>
                              <w:alias w:val="Numeris"/>
                              <w:tag w:val="nr_d9667d5ffbdb4b3f967b7aa82d669de1"/>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spacing w:line="360" w:lineRule="auto"/>
                            <w:ind w:firstLine="720"/>
                            <w:jc w:val="both"/>
                            <w:rPr>
                              <w:bCs/>
                              <w:szCs w:val="24"/>
                              <w:lang w:eastAsia="lt-LT"/>
                            </w:rPr>
                          </w:pPr>
                          <w:r>
                            <w:rPr>
                              <w:bCs/>
                              <w:szCs w:val="24"/>
                              <w:lang w:eastAsia="lt-LT"/>
                            </w:rPr>
                            <w:t>užtraukia baudą asmenims nuo šešiasdešimt eurų iki vieno šimto dvidešimt eurų ir juridinių asmenų vadovams ar kitiems atsakingiems asmenims – nuo devyniasdešimt eurų iki vieno šimto penkiasdešimt eurų.</w:t>
                          </w:r>
                        </w:p>
                      </w:sdtContent>
                    </w:sdt>
                    <w:sdt>
                      <w:sdtPr>
                        <w:alias w:val="276 str. 5 d."/>
                        <w:tag w:val="part_2b9c347a7a1848b5862d456a2cc89658"/>
                        <w:lock w:val="sdtLocked"/>
                        <w:richText/>
                      </w:sdtPr>
                      <w:sdtContent>
                        <w:p>
                          <w:pPr>
                            <w:spacing w:line="360" w:lineRule="auto"/>
                            <w:ind w:firstLine="720"/>
                            <w:jc w:val="both"/>
                            <w:rPr>
                              <w:color w:val="000000"/>
                              <w:szCs w:val="24"/>
                            </w:rPr>
                          </w:pPr>
                          <w:sdt>
                            <w:sdtPr>
                              <w:alias w:val="Numeris"/>
                              <w:tag w:val="nr_2b9c347a7a1848b5862d456a2cc89658"/>
                              <w:lock w:val="sdtLocked"/>
                              <w:richText/>
                            </w:sdtPr>
                            <w:sdtContent>
                              <w:r>
                                <w:rPr>
                                  <w:color w:val="000000"/>
                                  <w:szCs w:val="24"/>
                                </w:rPr>
                                <w:t>5</w:t>
                              </w:r>
                            </w:sdtContent>
                          </w:sdt>
                          <w:r>
                            <w:rPr>
                              <w:color w:val="000000"/>
                              <w:szCs w:val="24"/>
                            </w:rPr>
                            <w:t>. Miško atkūrimo ir įveisimo nuostatų reikalavimų pažeidimas</w:t>
                          </w:r>
                        </w:p>
                        <w:p>
                          <w:pPr>
                            <w:spacing w:line="360" w:lineRule="auto"/>
                            <w:ind w:firstLine="720"/>
                            <w:jc w:val="both"/>
                            <w:rPr>
                              <w:color w:val="000000"/>
                              <w:szCs w:val="24"/>
                            </w:rPr>
                          </w:pPr>
                          <w:r>
                            <w:rPr>
                              <w:color w:val="000000"/>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6 d."/>
                        <w:tag w:val="part_a1257ad8f1084a97a596124130500a25"/>
                        <w:lock w:val="sdtLocked"/>
                        <w:richText/>
                      </w:sdtPr>
                      <w:sdtContent>
                        <w:p>
                          <w:pPr>
                            <w:spacing w:line="360" w:lineRule="auto"/>
                            <w:ind w:firstLine="720"/>
                            <w:jc w:val="both"/>
                            <w:rPr>
                              <w:color w:val="000000"/>
                              <w:szCs w:val="24"/>
                            </w:rPr>
                          </w:pPr>
                          <w:sdt>
                            <w:sdtPr>
                              <w:alias w:val="Numeris"/>
                              <w:tag w:val="nr_a1257ad8f1084a97a596124130500a25"/>
                              <w:lock w:val="sdtLocked"/>
                              <w:richText/>
                            </w:sdtPr>
                            <w:sdtContent>
                              <w:r>
                                <w:rPr>
                                  <w:color w:val="000000"/>
                                  <w:szCs w:val="24"/>
                                </w:rPr>
                                <w:t>6</w:t>
                              </w:r>
                            </w:sdtContent>
                          </w:sdt>
                          <w:r>
                            <w:rPr>
                              <w:color w:val="000000"/>
                              <w:szCs w:val="24"/>
                            </w:rPr>
                            <w:t>. Šio straipsnio 5 dalyje numatytas administracinis nusižengimas, padarytas pakartotinai,</w:t>
                          </w:r>
                        </w:p>
                        <w:p>
                          <w:pPr>
                            <w:spacing w:line="360" w:lineRule="auto"/>
                            <w:ind w:firstLine="720"/>
                            <w:jc w:val="both"/>
                            <w:rPr>
                              <w:color w:val="000000"/>
                              <w:szCs w:val="24"/>
                            </w:rPr>
                          </w:pPr>
                          <w:r>
                            <w:rPr>
                              <w:color w:val="000000"/>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7 d."/>
                        <w:tag w:val="part_45c630fb39ca44159a6da364c98ca7de"/>
                        <w:lock w:val="sdtLocked"/>
                        <w:richText/>
                      </w:sdtPr>
                      <w:sdtContent>
                        <w:p>
                          <w:pPr>
                            <w:spacing w:line="360" w:lineRule="auto"/>
                            <w:ind w:firstLine="720"/>
                            <w:jc w:val="both"/>
                            <w:rPr>
                              <w:color w:val="000000"/>
                              <w:szCs w:val="24"/>
                            </w:rPr>
                          </w:pPr>
                          <w:sdt>
                            <w:sdtPr>
                              <w:alias w:val="Numeris"/>
                              <w:tag w:val="nr_45c630fb39ca44159a6da364c98ca7de"/>
                              <w:lock w:val="sdtLocked"/>
                              <w:richText/>
                            </w:sdtPr>
                            <w:sdtContent>
                              <w:r>
                                <w:rPr>
                                  <w:color w:val="000000"/>
                                  <w:szCs w:val="24"/>
                                </w:rPr>
                                <w:t>7</w:t>
                              </w:r>
                            </w:sdtContent>
                          </w:sdt>
                          <w:r>
                            <w:rPr>
                              <w:color w:val="000000"/>
                              <w:szCs w:val="24"/>
                            </w:rPr>
                            <w:t>. Miškų neatkūrimas per Lietuvos Respublikos miškų įstatyme nustatytus terminus</w:t>
                          </w:r>
                        </w:p>
                        <w:p>
                          <w:pPr>
                            <w:spacing w:line="360" w:lineRule="auto"/>
                            <w:ind w:firstLine="720"/>
                            <w:jc w:val="both"/>
                            <w:rPr>
                              <w:color w:val="000000"/>
                              <w:szCs w:val="24"/>
                            </w:rPr>
                          </w:pPr>
                          <w:r>
                            <w:rPr>
                              <w:color w:val="000000"/>
                              <w:szCs w:val="24"/>
                            </w:rPr>
                            <w:t>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w:t>
                          </w:r>
                        </w:p>
                      </w:sdtContent>
                    </w:sdt>
                    <w:sdt>
                      <w:sdtPr>
                        <w:alias w:val="276 str. 8 d."/>
                        <w:tag w:val="part_d3b11cfba74746d0a21d9f573c9c1fef"/>
                        <w:lock w:val="sdtLocked"/>
                        <w:richText/>
                      </w:sdtPr>
                      <w:sdtContent>
                        <w:p>
                          <w:pPr>
                            <w:spacing w:line="360" w:lineRule="auto"/>
                            <w:ind w:firstLine="720"/>
                            <w:jc w:val="both"/>
                            <w:rPr>
                              <w:color w:val="000000"/>
                              <w:szCs w:val="24"/>
                            </w:rPr>
                          </w:pPr>
                          <w:sdt>
                            <w:sdtPr>
                              <w:alias w:val="Numeris"/>
                              <w:tag w:val="nr_d3b11cfba74746d0a21d9f573c9c1fef"/>
                              <w:lock w:val="sdtLocked"/>
                              <w:richText/>
                            </w:sdtPr>
                            <w:sdtContent>
                              <w:r>
                                <w:rPr>
                                  <w:color w:val="000000"/>
                                  <w:szCs w:val="24"/>
                                </w:rPr>
                                <w:t>8</w:t>
                              </w:r>
                            </w:sdtContent>
                          </w:sdt>
                          <w:r>
                            <w:rPr>
                              <w:color w:val="000000"/>
                              <w:szCs w:val="24"/>
                            </w:rPr>
                            <w:t>. Šio straipsnio 7 dalyje numatytas administracinis nusižengimas, padarytas pakartotinai,</w:t>
                          </w:r>
                        </w:p>
                        <w:p>
                          <w:pPr>
                            <w:spacing w:line="360" w:lineRule="auto"/>
                            <w:ind w:firstLine="720"/>
                            <w:jc w:val="both"/>
                            <w:rPr>
                              <w:bCs/>
                              <w:szCs w:val="24"/>
                            </w:rPr>
                          </w:pPr>
                          <w:r>
                            <w:rPr>
                              <w:color w:val="000000"/>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5ee79a6c1fcb4ab4b0af0f8d676097a4"/>
                    <w:lock w:val="sdtLocked"/>
                    <w:richText/>
                  </w:sdtPr>
                  <w:sdtContent>
                    <w:p>
                      <w:pPr>
                        <w:spacing w:line="360" w:lineRule="auto"/>
                        <w:ind w:left="2410" w:hanging="1690"/>
                        <w:jc w:val="both"/>
                        <w:rPr>
                          <w:color w:val="000000"/>
                          <w:szCs w:val="24"/>
                          <w:lang w:eastAsia="lt-LT"/>
                        </w:rPr>
                      </w:pPr>
                      <w:sdt>
                        <w:sdtPr>
                          <w:alias w:val="Numeris"/>
                          <w:tag w:val="nr_5ee79a6c1fcb4ab4b0af0f8d676097a4"/>
                          <w:lock w:val="sdtLocked"/>
                          <w:richText/>
                        </w:sdtPr>
                        <w:sdtContent>
                          <w:r>
                            <w:rPr>
                              <w:b/>
                              <w:bCs/>
                              <w:color w:val="000000"/>
                              <w:szCs w:val="24"/>
                              <w:lang w:eastAsia="lt-LT"/>
                            </w:rPr>
                            <w:t>281</w:t>
                          </w:r>
                        </w:sdtContent>
                      </w:sdt>
                      <w:r>
                        <w:rPr>
                          <w:b/>
                          <w:bCs/>
                          <w:color w:val="000000"/>
                          <w:szCs w:val="24"/>
                          <w:lang w:eastAsia="lt-LT"/>
                        </w:rPr>
                        <w:t xml:space="preserve"> straipsnis. </w:t>
                      </w:r>
                      <w:sdt>
                        <w:sdtPr>
                          <w:alias w:val="Pavadinimas"/>
                          <w:tag w:val="title_5ee79a6c1fcb4ab4b0af0f8d676097a4"/>
                          <w:lock w:val="sdtLocked"/>
                          <w:richText/>
                        </w:sdtPr>
                        <w:sdtContent>
                          <w:r>
                            <w:rPr>
                              <w:b/>
                              <w:bCs/>
                              <w:color w:val="000000"/>
                              <w:szCs w:val="24"/>
                              <w:lang w:eastAsia="lt-LT"/>
                            </w:rPr>
                            <w:t>Lietuvos Respublikos želdynų įstatymo, kitų želdynų ir želdinių apsaugą, priežiūrą ir tvarkymą, želdynų projektavimą, želdinių veisimą reglamentuojančių teisės aktų pažeidimas</w:t>
                          </w:r>
                          <w:r>
                            <w:rPr>
                              <w:color w:val="000000"/>
                              <w:szCs w:val="24"/>
                              <w:lang w:eastAsia="lt-LT"/>
                            </w:rPr>
                            <w:t xml:space="preserve"> </w:t>
                          </w:r>
                        </w:sdtContent>
                      </w:sdt>
                    </w:p>
                    <w:sdt>
                      <w:sdtPr>
                        <w:alias w:val="281 str. 1 d."/>
                        <w:tag w:val="part_bdf4476c492045c5be29b88a1ff2337b"/>
                        <w:lock w:val="sdtLocked"/>
                        <w:richText/>
                      </w:sdtPr>
                      <w:sdtContent>
                        <w:p>
                          <w:pPr>
                            <w:tabs>
                              <w:tab w:val="left" w:pos="851"/>
                            </w:tabs>
                            <w:spacing w:line="360" w:lineRule="auto"/>
                            <w:ind w:firstLine="720"/>
                            <w:jc w:val="both"/>
                            <w:rPr>
                              <w:color w:val="000000"/>
                              <w:szCs w:val="24"/>
                              <w:lang w:eastAsia="lt-LT"/>
                            </w:rPr>
                          </w:pPr>
                          <w:sdt>
                            <w:sdtPr>
                              <w:alias w:val="Numeris"/>
                              <w:tag w:val="nr_bdf4476c492045c5be29b88a1ff2337b"/>
                              <w:lock w:val="sdtLocked"/>
                              <w:richText/>
                            </w:sdtPr>
                            <w:sdtContent>
                              <w:r>
                                <w:rPr>
                                  <w:color w:val="000000"/>
                                  <w:szCs w:val="24"/>
                                  <w:lang w:eastAsia="lt-LT"/>
                                </w:rPr>
                                <w:t>1</w:t>
                              </w:r>
                            </w:sdtContent>
                          </w:sdt>
                          <w:r>
                            <w:rPr>
                              <w:color w:val="000000"/>
                              <w:szCs w:val="24"/>
                              <w:lang w:eastAsia="lt-LT"/>
                            </w:rPr>
                            <w:t xml:space="preserve">. Neteisėtas saugotinų želdinių naikinimas </w:t>
                          </w:r>
                        </w:p>
                        <w:p>
                          <w:pPr>
                            <w:tabs>
                              <w:tab w:val="left" w:pos="851"/>
                            </w:tabs>
                            <w:spacing w:line="360" w:lineRule="auto"/>
                            <w:ind w:firstLine="720"/>
                            <w:jc w:val="both"/>
                            <w:rPr>
                              <w:color w:val="000000"/>
                              <w:szCs w:val="24"/>
                              <w:lang w:eastAsia="lt-LT"/>
                            </w:rPr>
                          </w:pPr>
                          <w:r>
                            <w:rPr>
                              <w:color w:val="000000"/>
                              <w:szCs w:val="24"/>
                              <w:lang w:eastAsia="lt-LT"/>
                            </w:rPr>
                            <w:t>užtraukia baudą asmenims nuo šešiasdešimt iki dviejų šimtų eurų ir juridinių asmenų vadovams ar kitiems atsakingiems asmenims – nuo aštuoniasdešimt iki trijų šimtų eurų.</w:t>
                          </w:r>
                        </w:p>
                      </w:sdtContent>
                    </w:sdt>
                    <w:sdt>
                      <w:sdtPr>
                        <w:alias w:val="281 str. 2 d."/>
                        <w:tag w:val="part_9ea3f923bc8b4d8fa70be304902d15eb"/>
                        <w:lock w:val="sdtLocked"/>
                        <w:richText/>
                      </w:sdtPr>
                      <w:sdtContent>
                        <w:p>
                          <w:pPr>
                            <w:tabs>
                              <w:tab w:val="left" w:pos="851"/>
                            </w:tabs>
                            <w:spacing w:line="360" w:lineRule="auto"/>
                            <w:ind w:firstLine="720"/>
                            <w:jc w:val="both"/>
                            <w:rPr>
                              <w:color w:val="000000"/>
                              <w:szCs w:val="24"/>
                              <w:lang w:eastAsia="lt-LT"/>
                            </w:rPr>
                          </w:pPr>
                          <w:sdt>
                            <w:sdtPr>
                              <w:alias w:val="Numeris"/>
                              <w:tag w:val="nr_9ea3f923bc8b4d8fa70be304902d15eb"/>
                              <w:lock w:val="sdtLocked"/>
                              <w:richText/>
                            </w:sdtPr>
                            <w:sdtContent>
                              <w:r>
                                <w:rPr>
                                  <w:color w:val="000000"/>
                                  <w:szCs w:val="24"/>
                                  <w:lang w:eastAsia="lt-LT"/>
                                </w:rPr>
                                <w:t>2</w:t>
                              </w:r>
                            </w:sdtContent>
                          </w:sdt>
                          <w:r>
                            <w:rPr>
                              <w:color w:val="000000"/>
                              <w:szCs w:val="24"/>
                              <w:lang w:eastAsia="lt-LT"/>
                            </w:rPr>
                            <w:t xml:space="preserve">. Neteisėtas želdinių naikinimas, neteisėtas želdynų statinių ir įrenginių gadinimas, naikinimas ar perkėlimas </w:t>
                          </w:r>
                        </w:p>
                        <w:p>
                          <w:pPr>
                            <w:tabs>
                              <w:tab w:val="left" w:pos="851"/>
                            </w:tabs>
                            <w:spacing w:line="360" w:lineRule="auto"/>
                            <w:ind w:firstLine="720"/>
                            <w:jc w:val="both"/>
                            <w:rPr>
                              <w:color w:val="000000"/>
                              <w:szCs w:val="24"/>
                              <w:lang w:eastAsia="lt-LT"/>
                            </w:rPr>
                          </w:pPr>
                          <w:r>
                            <w:rPr>
                              <w:color w:val="000000"/>
                              <w:szCs w:val="24"/>
                              <w:lang w:eastAsia="lt-LT"/>
                            </w:rPr>
                            <w:t xml:space="preserve">užtraukia įspėjimą arba baudą asmenims nuo dvidešimt iki aštuoniasdešimt eurų ir baudą juridinių asmenų vadovams ar kitiems atsakingiems asmenims </w:t>
                          </w:r>
                          <w:r>
                            <w:rPr>
                              <w:color w:val="000000"/>
                              <w:szCs w:val="24"/>
                              <w:vertAlign w:val="superscript"/>
                              <w:lang w:eastAsia="lt-LT"/>
                            </w:rPr>
                            <w:t>_</w:t>
                          </w:r>
                          <w:r>
                            <w:rPr>
                              <w:color w:val="000000"/>
                              <w:szCs w:val="24"/>
                              <w:lang w:eastAsia="lt-LT"/>
                            </w:rPr>
                            <w:t xml:space="preserve"> nuo šešiasdešimt iki vieno šimto septyniasdešimt eurų.</w:t>
                          </w:r>
                        </w:p>
                      </w:sdtContent>
                    </w:sdt>
                    <w:sdt>
                      <w:sdtPr>
                        <w:alias w:val="281 str. 3 d."/>
                        <w:tag w:val="part_9427ccb38637452b92051492c78be02c"/>
                        <w:lock w:val="sdtLocked"/>
                        <w:richText/>
                      </w:sdtPr>
                      <w:sdtContent>
                        <w:p>
                          <w:pPr>
                            <w:tabs>
                              <w:tab w:val="left" w:pos="851"/>
                            </w:tabs>
                            <w:spacing w:line="360" w:lineRule="auto"/>
                            <w:ind w:firstLine="720"/>
                            <w:jc w:val="both"/>
                            <w:rPr>
                              <w:szCs w:val="24"/>
                              <w:lang w:eastAsia="lt-LT"/>
                            </w:rPr>
                          </w:pPr>
                          <w:sdt>
                            <w:sdtPr>
                              <w:alias w:val="Numeris"/>
                              <w:tag w:val="nr_9427ccb38637452b92051492c78be02c"/>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Sodmenų kokybės reikalavimų pažeidimas, </w:t>
                          </w:r>
                          <w:r>
                            <w:rPr>
                              <w:szCs w:val="24"/>
                            </w:rPr>
                            <w:t xml:space="preserve">Želdynų įrengimo ir želdinių veisimo taisyklių pažeidimas, </w:t>
                          </w:r>
                          <w:r>
                            <w:rPr>
                              <w:szCs w:val="24"/>
                              <w:lang w:eastAsia="lt-LT"/>
                            </w:rPr>
                            <w:t xml:space="preserve">Medžių ir krūmų, vandens telkinių, esančių želdynuose, priežiūros taisyklių pažeidimas, Želdynų ir želdinių sanitarinės apsaugos taisyklių pažeidimas, Želdinių apsaugos, vykdant statybos darbus, taisyklių pažeidimas </w:t>
                          </w:r>
                        </w:p>
                        <w:p>
                          <w:pPr>
                            <w:tabs>
                              <w:tab w:val="left" w:pos="851"/>
                            </w:tabs>
                            <w:spacing w:line="360" w:lineRule="auto"/>
                            <w:ind w:firstLine="720"/>
                            <w:jc w:val="both"/>
                            <w:rPr>
                              <w:szCs w:val="24"/>
                              <w:lang w:eastAsia="lt-LT"/>
                            </w:rPr>
                          </w:pPr>
                          <w:r>
                            <w:rPr>
                              <w:szCs w:val="24"/>
                              <w:lang w:eastAsia="lt-LT"/>
                            </w:rPr>
                            <w:t>užtraukia baudą asmenims nuo trisdešimt iki vieno šimto dvidešimt eurų ir juridinių asmenų vadovams ar kitiems atsakingiems asmenims – nuo šešiasdešimt iki vieno šimto keturiasdešimt eurų.</w:t>
                          </w:r>
                        </w:p>
                      </w:sdtContent>
                    </w:sdt>
                    <w:sdt>
                      <w:sdtPr>
                        <w:alias w:val="281 str. 4 d."/>
                        <w:tag w:val="part_6a8c33071ac44455be3d2a367b36c179"/>
                        <w:lock w:val="sdtLocked"/>
                        <w:richText/>
                      </w:sdtPr>
                      <w:sdtContent>
                        <w:p>
                          <w:pPr>
                            <w:tabs>
                              <w:tab w:val="left" w:pos="851"/>
                            </w:tabs>
                            <w:spacing w:line="360" w:lineRule="auto"/>
                            <w:ind w:firstLine="720"/>
                            <w:jc w:val="both"/>
                            <w:rPr>
                              <w:color w:val="000000"/>
                              <w:szCs w:val="24"/>
                              <w:lang w:eastAsia="lt-LT"/>
                            </w:rPr>
                          </w:pPr>
                          <w:sdt>
                            <w:sdtPr>
                              <w:alias w:val="Numeris"/>
                              <w:tag w:val="nr_6a8c33071ac44455be3d2a367b36c179"/>
                              <w:lock w:val="sdtLocked"/>
                              <w:richText/>
                            </w:sdtPr>
                            <w:sdtContent>
                              <w:r>
                                <w:rPr>
                                  <w:color w:val="000000"/>
                                  <w:szCs w:val="24"/>
                                  <w:lang w:eastAsia="lt-LT"/>
                                </w:rPr>
                                <w:t>4</w:t>
                              </w:r>
                            </w:sdtContent>
                          </w:sdt>
                          <w:r>
                            <w:rPr>
                              <w:color w:val="000000"/>
                              <w:szCs w:val="24"/>
                              <w:lang w:eastAsia="lt-LT"/>
                            </w:rPr>
                            <w:t>. Ž</w:t>
                          </w:r>
                          <w:r>
                            <w:rPr>
                              <w:szCs w:val="24"/>
                              <w:lang w:eastAsia="lt-LT"/>
                            </w:rPr>
                            <w:t xml:space="preserve">eldynų ir želdinių inventorizavimo, želdynų ir želdinių būklės ekspertizės, </w:t>
                          </w:r>
                          <w:r>
                            <w:rPr>
                              <w:color w:val="000000"/>
                              <w:szCs w:val="24"/>
                              <w:lang w:eastAsia="lt-LT"/>
                            </w:rPr>
                            <w:t xml:space="preserve">želdynų projektavimo, įrengimo, </w:t>
                          </w:r>
                          <w:r>
                            <w:rPr>
                              <w:szCs w:val="24"/>
                              <w:lang w:eastAsia="lt-LT"/>
                            </w:rPr>
                            <w:t xml:space="preserve">pertvarkymo, želdinių veisimo, medžių ir krūmų kirtimo, genėjimo, želdinių apsaugos nuo ligų ir kenkėjų darbų atlikimas, kai darbus atlieka ar jiems vadovauja juridinių asmenų darbuotojai, kurie neatitinka teisės aktuose numatytų kvalifikacijos reikalavimų </w:t>
                          </w:r>
                          <w:r>
                            <w:rPr>
                              <w:color w:val="000000"/>
                              <w:szCs w:val="24"/>
                              <w:lang w:eastAsia="lt-LT"/>
                            </w:rPr>
                            <w:t>šiems darbams atlikti,</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juridinių asmenų vadovams nuo keturiasdešimt iki devyniasdešimt eurų.</w:t>
                          </w:r>
                        </w:p>
                      </w:sdtContent>
                    </w:sdt>
                    <w:sdt>
                      <w:sdtPr>
                        <w:alias w:val="281 str. 5 d."/>
                        <w:tag w:val="part_ef3e756587c74b53a2a1d0b2639f383c"/>
                        <w:lock w:val="sdtLocked"/>
                        <w:richText/>
                      </w:sdtPr>
                      <w:sdtContent>
                        <w:p>
                          <w:pPr>
                            <w:tabs>
                              <w:tab w:val="left" w:pos="851"/>
                            </w:tabs>
                            <w:spacing w:line="360" w:lineRule="auto"/>
                            <w:ind w:firstLine="720"/>
                            <w:jc w:val="both"/>
                            <w:rPr>
                              <w:color w:val="000000"/>
                              <w:szCs w:val="24"/>
                              <w:lang w:eastAsia="lt-LT"/>
                            </w:rPr>
                          </w:pPr>
                          <w:sdt>
                            <w:sdtPr>
                              <w:alias w:val="Numeris"/>
                              <w:tag w:val="nr_ef3e756587c74b53a2a1d0b2639f383c"/>
                              <w:lock w:val="sdtLocked"/>
                              <w:richText/>
                            </w:sdtPr>
                            <w:sdtContent>
                              <w:r>
                                <w:rPr>
                                  <w:color w:val="000000"/>
                                  <w:szCs w:val="24"/>
                                  <w:lang w:eastAsia="lt-LT"/>
                                </w:rPr>
                                <w:t>5</w:t>
                              </w:r>
                            </w:sdtContent>
                          </w:sdt>
                          <w:r>
                            <w:rPr>
                              <w:color w:val="000000"/>
                              <w:szCs w:val="24"/>
                              <w:lang w:eastAsia="lt-LT"/>
                            </w:rPr>
                            <w:t>. Želdynų projektavimo reikalavimų pažeidimas</w:t>
                          </w:r>
                        </w:p>
                        <w:p>
                          <w:pPr>
                            <w:tabs>
                              <w:tab w:val="left" w:pos="851"/>
                            </w:tabs>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281 str. 6 d."/>
                        <w:tag w:val="part_1b55aa77a5f3480f8732971667a84f15"/>
                        <w:lock w:val="sdtLocked"/>
                        <w:richText/>
                      </w:sdtPr>
                      <w:sdtContent>
                        <w:p>
                          <w:pPr>
                            <w:tabs>
                              <w:tab w:val="left" w:pos="851"/>
                            </w:tabs>
                            <w:spacing w:line="360" w:lineRule="auto"/>
                            <w:ind w:firstLine="720"/>
                            <w:jc w:val="both"/>
                            <w:rPr>
                              <w:color w:val="000000"/>
                              <w:szCs w:val="24"/>
                              <w:lang w:eastAsia="lt-LT"/>
                            </w:rPr>
                          </w:pPr>
                          <w:sdt>
                            <w:sdtPr>
                              <w:alias w:val="Numeris"/>
                              <w:tag w:val="nr_1b55aa77a5f3480f8732971667a84f15"/>
                              <w:lock w:val="sdtLocked"/>
                              <w:richText/>
                            </w:sdtPr>
                            <w:sdtContent>
                              <w:r>
                                <w:rPr>
                                  <w:color w:val="000000"/>
                                  <w:szCs w:val="24"/>
                                  <w:lang w:eastAsia="lt-LT"/>
                                </w:rPr>
                                <w:t>6</w:t>
                              </w:r>
                            </w:sdtContent>
                          </w:sdt>
                          <w:r>
                            <w:rPr>
                              <w:color w:val="000000"/>
                              <w:szCs w:val="24"/>
                              <w:lang w:eastAsia="lt-LT"/>
                            </w:rPr>
                            <w:t xml:space="preserve">. Leidimų kirsti, kitaip pašalinti iš augimo vietos ar intensyviai genėti saugotinus želdinius išdavimas ar sprendimų kirsti, kitaip pašalinti iš augimo vietos ar intensyviai genėti saugotinus želdinius priėmimas pažeidžiant nustatytus reikalavimus </w:t>
                          </w:r>
                        </w:p>
                        <w:p>
                          <w:pPr>
                            <w:tabs>
                              <w:tab w:val="left" w:pos="851"/>
                            </w:tabs>
                            <w:spacing w:line="360" w:lineRule="auto"/>
                            <w:ind w:firstLine="720"/>
                            <w:jc w:val="both"/>
                            <w:rPr>
                              <w:bCs/>
                              <w:szCs w:val="24"/>
                            </w:rPr>
                          </w:pPr>
                          <w:r>
                            <w:rPr>
                              <w:color w:val="000000"/>
                              <w:szCs w:val="24"/>
                              <w:lang w:eastAsia="lt-LT"/>
                            </w:rPr>
                            <w:t>užtraukia baudą juridinių asmenų vadovams ar kitiems atsakingiems asmenims nuo devyniasdešimt iki dviejų šimtų trisdešimt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a33a00986f11eb9fecb5ecd3bd711c">
                        <w:r w:rsidRPr="00532B9F">
                          <w:rPr>
                            <w:rFonts w:ascii="Times New Roman" w:eastAsia="MS Mincho" w:hAnsi="Times New Roman"/>
                            <w:sz w:val="20"/>
                            <w:i/>
                            <w:iCs/>
                            <w:color w:val="0000FF" w:themeColor="hyperlink"/>
                            <w:u w:val="single"/>
                          </w:rPr>
                          <w:t>XIV-201</w:t>
                        </w:r>
                      </w:fldSimple>
                      <w:r>
                        <w:rPr>
                          <w:rFonts w:ascii="Times New Roman" w:eastAsia="MS Mincho" w:hAnsi="Times New Roman"/>
                          <w:sz w:val="20"/>
                          <w:i/>
                          <w:iCs/>
                        </w:rPr>
                        <w:t>,
2021-03-23,
paskelbta TAR 2021-04-08, i. k. 2021-07418            </w:t>
                      </w:r>
                    </w:p>
                    <w:p/>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c2b183e19b8748b4871d2ff9d09a8c35"/>
                    <w:lock w:val="sdtLocked"/>
                    <w:richText/>
                  </w:sdtPr>
                  <w:sdtContent>
                    <w:p>
                      <w:pPr>
                        <w:spacing w:line="360" w:lineRule="auto"/>
                        <w:ind w:firstLine="720"/>
                        <w:jc w:val="both"/>
                        <w:rPr>
                          <w:b/>
                          <w:bCs/>
                          <w:szCs w:val="24"/>
                        </w:rPr>
                      </w:pPr>
                      <w:sdt>
                        <w:sdtPr>
                          <w:alias w:val="Numeris"/>
                          <w:tag w:val="nr_c2b183e19b8748b4871d2ff9d09a8c35"/>
                          <w:lock w:val="sdtLocked"/>
                          <w:richText/>
                        </w:sdtPr>
                        <w:sdtContent>
                          <w:r>
                            <w:rPr>
                              <w:b/>
                              <w:bCs/>
                              <w:szCs w:val="24"/>
                            </w:rPr>
                            <w:t>290</w:t>
                          </w:r>
                        </w:sdtContent>
                      </w:sdt>
                      <w:r>
                        <w:rPr>
                          <w:b/>
                          <w:bCs/>
                          <w:szCs w:val="24"/>
                        </w:rPr>
                        <w:t xml:space="preserve"> straipsnis. </w:t>
                      </w:r>
                      <w:sdt>
                        <w:sdtPr>
                          <w:alias w:val="Pavadinimas"/>
                          <w:tag w:val="title_c2b183e19b8748b4871d2ff9d09a8c35"/>
                          <w:lock w:val="sdtLocked"/>
                          <w:richText/>
                        </w:sdtPr>
                        <w:sdtContent>
                          <w:r>
                            <w:rPr>
                              <w:b/>
                              <w:bCs/>
                              <w:szCs w:val="24"/>
                            </w:rPr>
                            <w:t>Medžioklę reglamentuojančių teisės aktų reikalavimų pažeidimas</w:t>
                          </w:r>
                        </w:sdtContent>
                      </w:sdt>
                    </w:p>
                    <w:sdt>
                      <w:sdtPr>
                        <w:alias w:val="290 str. 1 d."/>
                        <w:tag w:val="part_0bfa5c0d7a7845f8a1d0c80b75bdc3ff"/>
                        <w:lock w:val="sdtLocked"/>
                        <w:richText/>
                      </w:sdtPr>
                      <w:sdtContent>
                        <w:p>
                          <w:pPr>
                            <w:spacing w:line="360" w:lineRule="auto"/>
                            <w:ind w:firstLine="720"/>
                            <w:jc w:val="both"/>
                            <w:rPr>
                              <w:bCs/>
                              <w:szCs w:val="24"/>
                            </w:rPr>
                          </w:pPr>
                          <w:sdt>
                            <w:sdtPr>
                              <w:alias w:val="Numeris"/>
                              <w:tag w:val="nr_0bfa5c0d7a7845f8a1d0c80b75bdc3ff"/>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6, 7, 8, 9, 10, 11, 12, 13, 14, 15, 16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993d392b792b4b03bf5959e2297b8a2b"/>
                        <w:lock w:val="sdtLocked"/>
                        <w:richText/>
                      </w:sdtPr>
                      <w:sdtContent>
                        <w:p>
                          <w:pPr>
                            <w:spacing w:line="360" w:lineRule="auto"/>
                            <w:ind w:firstLine="720"/>
                            <w:jc w:val="both"/>
                            <w:rPr>
                              <w:bCs/>
                              <w:szCs w:val="24"/>
                            </w:rPr>
                          </w:pPr>
                          <w:sdt>
                            <w:sdtPr>
                              <w:alias w:val="Numeris"/>
                              <w:tag w:val="nr_993d392b792b4b03bf5959e2297b8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23ee66f662de4242ac9fdcdab51e7fa5"/>
                        <w:lock w:val="sdtLocked"/>
                        <w:richText/>
                      </w:sdtPr>
                      <w:sdtContent>
                        <w:p>
                          <w:pPr>
                            <w:spacing w:line="360" w:lineRule="auto"/>
                            <w:ind w:firstLine="720"/>
                            <w:jc w:val="both"/>
                            <w:rPr>
                              <w:bCs/>
                              <w:szCs w:val="24"/>
                            </w:rPr>
                          </w:pPr>
                          <w:sdt>
                            <w:sdtPr>
                              <w:alias w:val="Numeris"/>
                              <w:tag w:val="nr_23ee66f662de4242ac9fdcdab51e7fa5"/>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3b6c0d8fb9fd4624a6de1b572b13f933"/>
                        <w:lock w:val="sdtLocked"/>
                        <w:richText/>
                      </w:sdtPr>
                      <w:sdtContent>
                        <w:p>
                          <w:pPr>
                            <w:spacing w:line="360" w:lineRule="auto"/>
                            <w:ind w:firstLine="720"/>
                            <w:jc w:val="both"/>
                            <w:rPr>
                              <w:bCs/>
                              <w:szCs w:val="24"/>
                            </w:rPr>
                          </w:pPr>
                          <w:sdt>
                            <w:sdtPr>
                              <w:alias w:val="Numeris"/>
                              <w:tag w:val="nr_3b6c0d8fb9fd4624a6de1b572b13f933"/>
                              <w:lock w:val="sdtLocked"/>
                              <w:richText/>
                            </w:sdtPr>
                            <w:sdtContent>
                              <w:r>
                                <w:rPr>
                                  <w:bCs/>
                                  <w:szCs w:val="24"/>
                                </w:rPr>
                                <w:t>4</w:t>
                              </w:r>
                            </w:sdtContent>
                          </w:sdt>
                          <w:r>
                            <w:rPr>
                              <w:bCs/>
                              <w:szCs w:val="24"/>
                            </w:rPr>
                            <w:t xml:space="preserve">. Medžiotojo buvimas medžioklės plotuose su į dėklą neįdėtu medžiokliniu ginklu, kai tam medžioklės plotų vienetui išduotame medžioklės lape nėra įrašo apie šį medžiotoją ir gyvūnas nesumedžiotas, arba medžiojimas teritorijose, kuriose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7343b333594b4c29ac4db31fbf09df9b"/>
                        <w:lock w:val="sdtLocked"/>
                        <w:richText/>
                      </w:sdtPr>
                      <w:sdtContent>
                        <w:p>
                          <w:pPr>
                            <w:spacing w:line="360" w:lineRule="auto"/>
                            <w:ind w:firstLine="720"/>
                            <w:jc w:val="both"/>
                            <w:rPr>
                              <w:bCs/>
                              <w:szCs w:val="24"/>
                            </w:rPr>
                          </w:pPr>
                          <w:sdt>
                            <w:sdtPr>
                              <w:alias w:val="Numeris"/>
                              <w:tag w:val="nr_7343b333594b4c29ac4db31fbf09df9b"/>
                              <w:lock w:val="sdtLocked"/>
                              <w:richText/>
                            </w:sdtPr>
                            <w:sdtContent>
                              <w:r>
                                <w:rPr>
                                  <w:bCs/>
                                  <w:szCs w:val="24"/>
                                </w:rPr>
                                <w:t>5</w:t>
                              </w:r>
                            </w:sdtContent>
                          </w:sdt>
                          <w:r>
                            <w:rPr>
                              <w:bCs/>
                              <w:szCs w:val="24"/>
                            </w:rPr>
                            <w:t xml:space="preserve">.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ea16eb95facb4952b9acdd50de71b188"/>
                        <w:lock w:val="sdtLocked"/>
                        <w:richText/>
                      </w:sdtPr>
                      <w:sdtContent>
                        <w:p>
                          <w:pPr>
                            <w:spacing w:line="360" w:lineRule="auto"/>
                            <w:ind w:firstLine="720"/>
                            <w:jc w:val="both"/>
                            <w:rPr>
                              <w:bCs/>
                              <w:szCs w:val="24"/>
                            </w:rPr>
                          </w:pPr>
                          <w:sdt>
                            <w:sdtPr>
                              <w:alias w:val="Numeris"/>
                              <w:tag w:val="nr_ea16eb95facb4952b9acdd50de71b18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c17861e8c3014f94be1839ace86d44cf"/>
                        <w:lock w:val="sdtLocked"/>
                        <w:richText/>
                      </w:sdtPr>
                      <w:sdtContent>
                        <w:p>
                          <w:pPr>
                            <w:spacing w:line="360" w:lineRule="auto"/>
                            <w:ind w:firstLine="720"/>
                            <w:jc w:val="both"/>
                            <w:rPr>
                              <w:bCs/>
                              <w:szCs w:val="24"/>
                            </w:rPr>
                          </w:pPr>
                          <w:sdt>
                            <w:sdtPr>
                              <w:alias w:val="Numeris"/>
                              <w:tag w:val="nr_c17861e8c3014f94be1839ace86d44cf"/>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58528a1cac4f4c3fb329b98566d62bfb"/>
                        <w:lock w:val="sdtLocked"/>
                        <w:richText/>
                      </w:sdtPr>
                      <w:sdtContent>
                        <w:p>
                          <w:pPr>
                            <w:spacing w:line="360" w:lineRule="auto"/>
                            <w:ind w:firstLine="720"/>
                            <w:jc w:val="both"/>
                            <w:rPr>
                              <w:bCs/>
                              <w:szCs w:val="24"/>
                            </w:rPr>
                          </w:pPr>
                          <w:sdt>
                            <w:sdtPr>
                              <w:alias w:val="Numeris"/>
                              <w:tag w:val="nr_58528a1cac4f4c3fb329b98566d62bfb"/>
                              <w:lock w:val="sdtLocked"/>
                              <w:richText/>
                            </w:sdtPr>
                            <w:sdtContent>
                              <w:r>
                                <w:rPr>
                                  <w:bCs/>
                                  <w:szCs w:val="24"/>
                                </w:rPr>
                                <w:t>8</w:t>
                              </w:r>
                            </w:sdtContent>
                          </w:sdt>
                          <w:r>
                            <w:rPr>
                              <w:bCs/>
                              <w:szCs w:val="24"/>
                            </w:rPr>
                            <w:t xml:space="preserve">. Gyvūno, kurį sumedžioti medžiotojas neturi teisės, sumedžiojimas arba neteisėtai sumedžioto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2e762a74d34046a2bd33bcf5969a6200"/>
                        <w:lock w:val="sdtLocked"/>
                        <w:richText/>
                      </w:sdtPr>
                      <w:sdtContent>
                        <w:p>
                          <w:pPr>
                            <w:spacing w:line="360" w:lineRule="auto"/>
                            <w:ind w:firstLine="720"/>
                            <w:jc w:val="both"/>
                            <w:rPr>
                              <w:color w:val="000000"/>
                              <w:szCs w:val="24"/>
                              <w:lang w:eastAsia="en-GB"/>
                            </w:rPr>
                          </w:pPr>
                          <w:sdt>
                            <w:sdtPr>
                              <w:alias w:val="Numeris"/>
                              <w:tag w:val="nr_2e762a74d34046a2bd33bcf5969a6200"/>
                              <w:lock w:val="sdtLocked"/>
                              <w:richText/>
                            </w:sdtPr>
                            <w:sdtContent>
                              <w:r>
                                <w:rPr>
                                  <w:color w:val="000000"/>
                                  <w:szCs w:val="24"/>
                                  <w:lang w:eastAsia="en-GB"/>
                                </w:rPr>
                                <w:t>9</w:t>
                              </w:r>
                            </w:sdtContent>
                          </w:sdt>
                          <w:r>
                            <w:rPr>
                              <w:color w:val="000000"/>
                              <w:szCs w:val="24"/>
                              <w:lang w:eastAsia="en-GB"/>
                            </w:rPr>
                            <w:t xml:space="preserve">. Neblaivaus (nuo 0,41 promilės iki 1,5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dviejų šimtų iki šešių šimtų eurų.</w:t>
                          </w:r>
                        </w:p>
                      </w:sdtContent>
                    </w:sdt>
                    <w:sdt>
                      <w:sdtPr>
                        <w:alias w:val="290 str. 10 d."/>
                        <w:tag w:val="part_48a49087cc8546608d5d6cbfa05e7f6b"/>
                        <w:lock w:val="sdtLocked"/>
                        <w:richText/>
                      </w:sdtPr>
                      <w:sdtContent>
                        <w:p>
                          <w:pPr>
                            <w:spacing w:line="360" w:lineRule="auto"/>
                            <w:ind w:firstLine="720"/>
                            <w:jc w:val="both"/>
                            <w:rPr>
                              <w:bCs/>
                              <w:szCs w:val="24"/>
                            </w:rPr>
                          </w:pPr>
                          <w:sdt>
                            <w:sdtPr>
                              <w:alias w:val="Numeris"/>
                              <w:tag w:val="nr_48a49087cc8546608d5d6cbfa05e7f6b"/>
                              <w:lock w:val="sdtLocked"/>
                              <w:richText/>
                            </w:sdtPr>
                            <w:sdtContent>
                              <w:r>
                                <w:rPr>
                                  <w:color w:val="000000"/>
                                  <w:szCs w:val="24"/>
                                  <w:lang w:eastAsia="en-GB"/>
                                </w:rPr>
                                <w:t>10</w:t>
                              </w:r>
                            </w:sdtContent>
                          </w:sdt>
                          <w:r>
                            <w:rPr>
                              <w:color w:val="000000"/>
                              <w:szCs w:val="24"/>
                              <w:lang w:eastAsia="en-GB"/>
                            </w:rPr>
                            <w:t xml:space="preserve">. Šio straipsnio 9 dalyje </w:t>
                          </w:r>
                          <w:r>
                            <w:rPr>
                              <w:bCs/>
                              <w:szCs w:val="24"/>
                            </w:rPr>
                            <w:t>numatytas administracinis nusižengimas, padarytas pakartotinai,</w:t>
                          </w:r>
                        </w:p>
                        <w:p>
                          <w:pPr>
                            <w:spacing w:line="360" w:lineRule="auto"/>
                            <w:ind w:firstLine="720"/>
                            <w:jc w:val="both"/>
                            <w:rPr>
                              <w:bCs/>
                              <w:szCs w:val="24"/>
                            </w:rPr>
                          </w:pPr>
                          <w:r>
                            <w:rPr>
                              <w:bCs/>
                              <w:szCs w:val="24"/>
                            </w:rPr>
                            <w:t>užtraukia baudą nuo penkių šimtų iki devynių šimtų eurų.</w:t>
                          </w:r>
                        </w:p>
                      </w:sdtContent>
                    </w:sdt>
                    <w:sdt>
                      <w:sdtPr>
                        <w:alias w:val="290 str. 11 d."/>
                        <w:tag w:val="part_cedf71deac5942de96b350d58f8c0721"/>
                        <w:lock w:val="sdtLocked"/>
                        <w:richText/>
                      </w:sdtPr>
                      <w:sdtContent>
                        <w:p>
                          <w:pPr>
                            <w:spacing w:line="360" w:lineRule="auto"/>
                            <w:ind w:firstLine="720"/>
                            <w:jc w:val="both"/>
                            <w:rPr>
                              <w:color w:val="000000"/>
                              <w:szCs w:val="24"/>
                              <w:lang w:eastAsia="en-GB"/>
                            </w:rPr>
                          </w:pPr>
                          <w:sdt>
                            <w:sdtPr>
                              <w:alias w:val="Numeris"/>
                              <w:tag w:val="nr_cedf71deac5942de96b350d58f8c0721"/>
                              <w:lock w:val="sdtLocked"/>
                              <w:richText/>
                            </w:sdtPr>
                            <w:sdtContent>
                              <w:r>
                                <w:rPr>
                                  <w:color w:val="000000"/>
                                  <w:szCs w:val="24"/>
                                  <w:lang w:eastAsia="en-GB"/>
                                </w:rPr>
                                <w:t>11</w:t>
                              </w:r>
                            </w:sdtContent>
                          </w:sdt>
                          <w:r>
                            <w:rPr>
                              <w:color w:val="000000"/>
                              <w:szCs w:val="24"/>
                              <w:lang w:eastAsia="en-GB"/>
                            </w:rPr>
                            <w:t xml:space="preserve">. Neblaivaus (nuo 1,51 promilės iki 2,5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šešių šimtų iki vieno tūkstančio penkių šimtų penkiasdešimt eurų.</w:t>
                          </w:r>
                        </w:p>
                      </w:sdtContent>
                    </w:sdt>
                    <w:sdt>
                      <w:sdtPr>
                        <w:alias w:val="290 str. 12 d."/>
                        <w:tag w:val="part_89ba20349fda4995b999aea422158c03"/>
                        <w:lock w:val="sdtLocked"/>
                        <w:richText/>
                      </w:sdtPr>
                      <w:sdtContent>
                        <w:p>
                          <w:pPr>
                            <w:spacing w:line="360" w:lineRule="auto"/>
                            <w:ind w:firstLine="720"/>
                            <w:jc w:val="both"/>
                            <w:rPr>
                              <w:bCs/>
                              <w:szCs w:val="24"/>
                            </w:rPr>
                          </w:pPr>
                          <w:sdt>
                            <w:sdtPr>
                              <w:alias w:val="Numeris"/>
                              <w:tag w:val="nr_89ba20349fda4995b999aea422158c03"/>
                              <w:lock w:val="sdtLocked"/>
                              <w:richText/>
                            </w:sdtPr>
                            <w:sdtContent>
                              <w:r>
                                <w:rPr>
                                  <w:color w:val="000000"/>
                                  <w:szCs w:val="24"/>
                                  <w:lang w:eastAsia="en-GB"/>
                                </w:rPr>
                                <w:t>12</w:t>
                              </w:r>
                            </w:sdtContent>
                          </w:sdt>
                          <w:r>
                            <w:rPr>
                              <w:color w:val="000000"/>
                              <w:szCs w:val="24"/>
                              <w:lang w:eastAsia="en-GB"/>
                            </w:rPr>
                            <w:t xml:space="preserve">. Šio straipsnio 11 dalyje </w:t>
                          </w:r>
                          <w:r>
                            <w:rPr>
                              <w:bCs/>
                              <w:szCs w:val="24"/>
                            </w:rPr>
                            <w:t>numatytas administracinis nusižengimas, padarytas pakartotinai,</w:t>
                          </w:r>
                        </w:p>
                        <w:p>
                          <w:pPr>
                            <w:spacing w:line="360" w:lineRule="auto"/>
                            <w:ind w:firstLine="720"/>
                            <w:jc w:val="both"/>
                            <w:rPr>
                              <w:bCs/>
                              <w:szCs w:val="24"/>
                            </w:rPr>
                          </w:pPr>
                          <w:r>
                            <w:rPr>
                              <w:bCs/>
                              <w:szCs w:val="24"/>
                            </w:rPr>
                            <w:t>užtraukia baudą nuo devynių šimtų iki vieno tūkstančio aštuonių šimtų penkiasdešimt eurų.</w:t>
                          </w:r>
                        </w:p>
                      </w:sdtContent>
                    </w:sdt>
                    <w:sdt>
                      <w:sdtPr>
                        <w:alias w:val="290 str. 13 d."/>
                        <w:tag w:val="part_72a225de77c14531995f9268ceb3b6a6"/>
                        <w:lock w:val="sdtLocked"/>
                        <w:richText/>
                      </w:sdtPr>
                      <w:sdtContent>
                        <w:p>
                          <w:pPr>
                            <w:spacing w:line="360" w:lineRule="auto"/>
                            <w:ind w:firstLine="720"/>
                            <w:jc w:val="both"/>
                            <w:rPr>
                              <w:color w:val="000000"/>
                              <w:szCs w:val="24"/>
                            </w:rPr>
                          </w:pPr>
                          <w:sdt>
                            <w:sdtPr>
                              <w:alias w:val="Numeris"/>
                              <w:tag w:val="nr_72a225de77c14531995f9268ceb3b6a6"/>
                              <w:lock w:val="sdtLocked"/>
                              <w:richText/>
                            </w:sdtPr>
                            <w:sdtContent>
                              <w:r>
                                <w:rPr>
                                  <w:color w:val="000000"/>
                                  <w:szCs w:val="24"/>
                                  <w:lang w:eastAsia="en-GB"/>
                                </w:rPr>
                                <w:t>13</w:t>
                              </w:r>
                            </w:sdtContent>
                          </w:sdt>
                          <w:r>
                            <w:rPr>
                              <w:color w:val="000000"/>
                              <w:szCs w:val="24"/>
                              <w:lang w:eastAsia="en-GB"/>
                            </w:rPr>
                            <w:t xml:space="preserve">. Neblaivaus (nuo 2,51 promilės ir daugiau) ar apsvaigusio nuo </w:t>
                          </w:r>
                          <w:r>
                            <w:rPr>
                              <w:color w:val="000000"/>
                              <w:szCs w:val="24"/>
                            </w:rPr>
                            <w:t xml:space="preserve">narkotinių, psichotropinių ar kitų psichiką veikiančių medžiagų </w:t>
                          </w:r>
                          <w:r>
                            <w:rPr>
                              <w:color w:val="000000"/>
                              <w:szCs w:val="24"/>
                              <w:lang w:eastAsia="en-GB"/>
                            </w:rPr>
                            <w:t xml:space="preserve">medžiotojo dalyvavimas medžioklėje </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4 d."/>
                        <w:tag w:val="part_a6ea256b325d45f5afff1ad8c5a9c610"/>
                        <w:lock w:val="sdtLocked"/>
                        <w:richText/>
                      </w:sdtPr>
                      <w:sdtContent>
                        <w:p>
                          <w:pPr>
                            <w:spacing w:line="360" w:lineRule="auto"/>
                            <w:ind w:firstLine="720"/>
                            <w:jc w:val="both"/>
                            <w:rPr>
                              <w:bCs/>
                              <w:szCs w:val="24"/>
                            </w:rPr>
                          </w:pPr>
                          <w:sdt>
                            <w:sdtPr>
                              <w:alias w:val="Numeris"/>
                              <w:tag w:val="nr_a6ea256b325d45f5afff1ad8c5a9c610"/>
                              <w:lock w:val="sdtLocked"/>
                              <w:richText/>
                            </w:sdtPr>
                            <w:sdtContent>
                              <w:r>
                                <w:rPr>
                                  <w:color w:val="000000"/>
                                  <w:szCs w:val="24"/>
                                  <w:lang w:eastAsia="en-GB"/>
                                </w:rPr>
                                <w:t>14</w:t>
                              </w:r>
                            </w:sdtContent>
                          </w:sdt>
                          <w:r>
                            <w:rPr>
                              <w:color w:val="000000"/>
                              <w:szCs w:val="24"/>
                              <w:lang w:eastAsia="en-GB"/>
                            </w:rPr>
                            <w:t xml:space="preserve">. Šio straipsnio 13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5 d."/>
                        <w:tag w:val="part_03fd112dc8684eed9b0cc8e6baecebc8"/>
                        <w:lock w:val="sdtLocked"/>
                        <w:richText/>
                      </w:sdtPr>
                      <w:sdtContent>
                        <w:p>
                          <w:pPr>
                            <w:spacing w:line="360" w:lineRule="auto"/>
                            <w:ind w:firstLine="720"/>
                            <w:jc w:val="both"/>
                            <w:rPr>
                              <w:color w:val="000000"/>
                              <w:szCs w:val="24"/>
                              <w:lang w:eastAsia="en-GB"/>
                            </w:rPr>
                          </w:pPr>
                          <w:sdt>
                            <w:sdtPr>
                              <w:alias w:val="Numeris"/>
                              <w:tag w:val="nr_03fd112dc8684eed9b0cc8e6baecebc8"/>
                              <w:lock w:val="sdtLocked"/>
                              <w:richText/>
                            </w:sdtPr>
                            <w:sdtContent>
                              <w:r>
                                <w:rPr>
                                  <w:color w:val="000000"/>
                                  <w:szCs w:val="24"/>
                                  <w:lang w:eastAsia="en-GB"/>
                                </w:rPr>
                                <w:t>15</w:t>
                              </w:r>
                            </w:sdtContent>
                          </w:sdt>
                          <w:r>
                            <w:rPr>
                              <w:color w:val="000000"/>
                              <w:szCs w:val="24"/>
                              <w:lang w:eastAsia="en-GB"/>
                            </w:rPr>
                            <w:t xml:space="preserve">. Medžioklėje dalyvaujančio medžiotojo, kuris įtariamas neblaivumu ar apsvaigimu nuo </w:t>
                          </w:r>
                          <w:r>
                            <w:rPr>
                              <w:color w:val="000000"/>
                              <w:szCs w:val="24"/>
                            </w:rPr>
                            <w:t>narkotinių, psichotropinių ar kitų psichiką veikiančių medžiagų</w:t>
                          </w:r>
                          <w:r>
                            <w:rPr>
                              <w:color w:val="000000"/>
                              <w:szCs w:val="24"/>
                              <w:lang w:eastAsia="en-GB"/>
                            </w:rPr>
                            <w:t xml:space="preserve">, atsisakymas pasitikrinti dėl neblaivumo ar apsvaigimo nuo </w:t>
                          </w:r>
                          <w:r>
                            <w:rPr>
                              <w:color w:val="000000"/>
                              <w:szCs w:val="24"/>
                            </w:rPr>
                            <w:t>narkotinių, psichotropinių ar kitų psichiką veikiančių medžiagų</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6 d."/>
                        <w:tag w:val="part_1052fc263b334af4ad4ad1726c6543ec"/>
                        <w:lock w:val="sdtLocked"/>
                        <w:richText/>
                      </w:sdtPr>
                      <w:sdtContent>
                        <w:p>
                          <w:pPr>
                            <w:spacing w:line="360" w:lineRule="auto"/>
                            <w:ind w:firstLine="720"/>
                            <w:jc w:val="both"/>
                            <w:rPr>
                              <w:bCs/>
                              <w:szCs w:val="24"/>
                            </w:rPr>
                          </w:pPr>
                          <w:sdt>
                            <w:sdtPr>
                              <w:alias w:val="Numeris"/>
                              <w:tag w:val="nr_1052fc263b334af4ad4ad1726c6543ec"/>
                              <w:lock w:val="sdtLocked"/>
                              <w:richText/>
                            </w:sdtPr>
                            <w:sdtContent>
                              <w:r>
                                <w:rPr>
                                  <w:color w:val="000000"/>
                                  <w:szCs w:val="24"/>
                                  <w:lang w:eastAsia="en-GB"/>
                                </w:rPr>
                                <w:t>16</w:t>
                              </w:r>
                            </w:sdtContent>
                          </w:sdt>
                          <w:r>
                            <w:rPr>
                              <w:color w:val="000000"/>
                              <w:szCs w:val="24"/>
                              <w:lang w:eastAsia="en-GB"/>
                            </w:rPr>
                            <w:t xml:space="preserve">. Šio straipsnio 15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7 d."/>
                        <w:tag w:val="part_9e386f7c98a54f1ca40d24837972af83"/>
                        <w:lock w:val="sdtLocked"/>
                        <w:richText/>
                      </w:sdtPr>
                      <w:sdtContent>
                        <w:p>
                          <w:pPr>
                            <w:spacing w:line="360" w:lineRule="auto"/>
                            <w:ind w:firstLine="720"/>
                            <w:jc w:val="both"/>
                            <w:rPr>
                              <w:bCs/>
                              <w:i/>
                              <w:szCs w:val="24"/>
                            </w:rPr>
                          </w:pPr>
                          <w:sdt>
                            <w:sdtPr>
                              <w:alias w:val="Numeris"/>
                              <w:tag w:val="nr_9e386f7c98a54f1ca40d24837972af83"/>
                              <w:lock w:val="sdtLocked"/>
                              <w:richText/>
                            </w:sdtPr>
                            <w:sdtContent>
                              <w:r>
                                <w:rPr>
                                  <w:color w:val="000000"/>
                                  <w:szCs w:val="24"/>
                                  <w:lang w:eastAsia="en-GB"/>
                                </w:rPr>
                                <w:t>17</w:t>
                              </w:r>
                            </w:sdtContent>
                          </w:sdt>
                          <w:r>
                            <w:rPr>
                              <w:color w:val="000000"/>
                              <w:szCs w:val="24"/>
                              <w:lang w:eastAsia="en-GB"/>
                            </w:rPr>
                            <w:t xml:space="preserve">. Už šio straipsnio 4, 9 dalyse numatytus administracinius nusižengimus privaloma skirti teisės medžioti atėmimą nuo vienuolikos mėnesių iki vienų metų šešių mėnesių. Už šio straipsnio 10 dalyje numatytą administracinį nusižengimą privaloma skirti teisės medžioti atėmimą nuo vienų metų trijų mėnesių iki dvejų metų. Už šio straipsnio 7, 11 dalyse numatytus administracinius nusižengimus privaloma skirti teisės medžioti atėmimą nuo vienų metų aštuonių mėnesių iki dvejų metų šešių mėnesių. Už šio straipsnio 12 dalyje numatytą administracinį nusižengimą privaloma skirti teisės medžioti atėmimą nuo dvejų metų trijų mėnesių iki trejų metų. </w:t>
                          </w:r>
                          <w:r>
                            <w:rPr>
                              <w:bCs/>
                              <w:szCs w:val="24"/>
                            </w:rPr>
                            <w:t xml:space="preserve">Už šio straipsnio 5, 6, 8, 13, 15 dalyse numatytus administracinius nusižengimus privaloma skirti teisės medžioti atėmimą nuo trejų iki penkerių metų. </w:t>
                          </w:r>
                          <w:r>
                            <w:rPr>
                              <w:color w:val="000000"/>
                              <w:szCs w:val="24"/>
                              <w:lang w:eastAsia="en-GB"/>
                            </w:rPr>
                            <w:t>Už šio straipsnio 14, 16 dalyse numatytus administracinius nusižengimus privaloma skirti teisės medžioti atėmimą nuo ketverių iki penkerių metų.</w:t>
                          </w:r>
                        </w:p>
                      </w:sdtContent>
                    </w:sdt>
                    <w:sdt>
                      <w:sdtPr>
                        <w:alias w:val="290 str. 18 d."/>
                        <w:tag w:val="part_0b412d4b43104c2c9f9b3c7226fd3c9b"/>
                        <w:lock w:val="sdtLocked"/>
                        <w:richText/>
                      </w:sdtPr>
                      <w:sdtContent>
                        <w:p>
                          <w:pPr>
                            <w:spacing w:line="360" w:lineRule="auto"/>
                            <w:ind w:firstLine="720"/>
                            <w:jc w:val="both"/>
                            <w:rPr>
                              <w:bCs/>
                              <w:szCs w:val="24"/>
                              <w:u w:val="single"/>
                            </w:rPr>
                          </w:pPr>
                          <w:sdt>
                            <w:sdtPr>
                              <w:alias w:val="Numeris"/>
                              <w:tag w:val="nr_0b412d4b43104c2c9f9b3c7226fd3c9b"/>
                              <w:lock w:val="sdtLocked"/>
                              <w:richText/>
                            </w:sdtPr>
                            <w:sdtContent>
                              <w:r>
                                <w:rPr>
                                  <w:bCs/>
                                  <w:szCs w:val="24"/>
                                </w:rPr>
                                <w:t>18</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9 d."/>
                        <w:tag w:val="part_9a810fcede2c41c99a17ed7aa048055f"/>
                        <w:lock w:val="sdtLocked"/>
                        <w:richText/>
                      </w:sdtPr>
                      <w:sdtContent>
                        <w:p>
                          <w:pPr>
                            <w:spacing w:line="360" w:lineRule="auto"/>
                            <w:ind w:firstLine="720"/>
                            <w:jc w:val="both"/>
                            <w:rPr>
                              <w:bCs/>
                              <w:szCs w:val="24"/>
                            </w:rPr>
                          </w:pPr>
                          <w:sdt>
                            <w:sdtPr>
                              <w:alias w:val="Numeris"/>
                              <w:tag w:val="nr_9a810fcede2c41c99a17ed7aa048055f"/>
                              <w:lock w:val="sdtLocked"/>
                              <w:richText/>
                            </w:sdtPr>
                            <w:sdtContent>
                              <w:r>
                                <w:rPr>
                                  <w:bCs/>
                                  <w:szCs w:val="24"/>
                                </w:rPr>
                                <w:t>19</w:t>
                              </w:r>
                            </w:sdtContent>
                          </w:sdt>
                          <w:r>
                            <w:rPr>
                              <w:bCs/>
                              <w:szCs w:val="24"/>
                            </w:rPr>
                            <w:t>. Administracinės atsakomybės neužtraukia Medžioklės Lietuvos Respublikos teritorijoje taisyklėse nustatyta tvarka įforminti gyvūno, kurį sumedžioti medžiotojas neturi teisės, sumedžiojimo atvejai.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d9acfa553df4ac99e916c80785cce62"/>
                    <w:lock w:val="sdtLocked"/>
                    <w:richText/>
                  </w:sdtPr>
                  <w:sdtContent>
                    <w:p>
                      <w:pPr>
                        <w:spacing w:line="360" w:lineRule="auto"/>
                        <w:ind w:left="2410" w:hanging="1690"/>
                        <w:jc w:val="both"/>
                        <w:rPr>
                          <w:b/>
                          <w:szCs w:val="24"/>
                          <w:lang w:eastAsia="lt-LT"/>
                        </w:rPr>
                      </w:pPr>
                      <w:sdt>
                        <w:sdtPr>
                          <w:alias w:val="Numeris"/>
                          <w:tag w:val="nr_9d9acfa553df4ac99e916c80785cce62"/>
                          <w:lock w:val="sdtLocked"/>
                          <w:richText/>
                        </w:sdtPr>
                        <w:sdtContent>
                          <w:r>
                            <w:rPr>
                              <w:b/>
                              <w:szCs w:val="24"/>
                              <w:lang w:eastAsia="lt-LT"/>
                            </w:rPr>
                            <w:t>303</w:t>
                          </w:r>
                        </w:sdtContent>
                      </w:sdt>
                      <w:r>
                        <w:rPr>
                          <w:b/>
                          <w:szCs w:val="24"/>
                          <w:lang w:eastAsia="lt-LT"/>
                        </w:rPr>
                        <w:t xml:space="preserve"> straipsnis. </w:t>
                      </w:r>
                      <w:sdt>
                        <w:sdtPr>
                          <w:alias w:val="Pavadinimas"/>
                          <w:tag w:val="title_9d9acfa553df4ac99e916c80785cce62"/>
                          <w:lock w:val="sdtLocked"/>
                          <w:richText/>
                        </w:sdtPr>
                        <w:sdtContent>
                          <w:r>
                            <w:rPr>
                              <w:b/>
                              <w:szCs w:val="24"/>
                              <w:lang w:eastAsia="lt-LT"/>
                            </w:rPr>
                            <w:t>Neteisėtas laukinės gyvūnijos išteklių naudojimas ir disponavimas jais</w:t>
                          </w:r>
                        </w:sdtContent>
                      </w:sdt>
                    </w:p>
                    <w:sdt>
                      <w:sdtPr>
                        <w:alias w:val="303 str. 1 d."/>
                        <w:tag w:val="part_154c68a7c6764cf6909389e4d571a5e2"/>
                        <w:lock w:val="sdtLocked"/>
                        <w:richText/>
                      </w:sdtPr>
                      <w:sdtContent>
                        <w:p>
                          <w:pPr>
                            <w:spacing w:line="360" w:lineRule="auto"/>
                            <w:ind w:firstLine="720"/>
                            <w:jc w:val="both"/>
                            <w:rPr>
                              <w:szCs w:val="24"/>
                              <w:lang w:eastAsia="lt-LT"/>
                            </w:rPr>
                          </w:pPr>
                          <w:sdt>
                            <w:sdtPr>
                              <w:alias w:val="Numeris"/>
                              <w:tag w:val="nr_154c68a7c6764cf6909389e4d571a5e2"/>
                              <w:lock w:val="sdtLocked"/>
                              <w:richText/>
                            </w:sdtPr>
                            <w:sdtContent>
                              <w:r>
                                <w:rPr>
                                  <w:szCs w:val="24"/>
                                  <w:lang w:eastAsia="lt-LT"/>
                                </w:rPr>
                                <w:t>1</w:t>
                              </w:r>
                            </w:sdtContent>
                          </w:sdt>
                          <w:r>
                            <w:rPr>
                              <w:szCs w:val="24"/>
                              <w:lang w:eastAsia="lt-LT"/>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szCs w:val="24"/>
                              <w:lang w:eastAsia="lt-LT"/>
                            </w:rPr>
                          </w:pPr>
                          <w:r>
                            <w:rPr>
                              <w:szCs w:val="24"/>
                              <w:lang w:eastAsia="lt-LT"/>
                            </w:rPr>
                            <w:t>užtraukia įspėjimą arba baudą nuo trisdešimt iki vieno šimto penkiasdešimt eurų.</w:t>
                          </w:r>
                        </w:p>
                      </w:sdtContent>
                    </w:sdt>
                    <w:sdt>
                      <w:sdtPr>
                        <w:alias w:val="303 str. 2 d."/>
                        <w:tag w:val="part_1b6b3195837e4920b942b5c47cfb8b62"/>
                        <w:lock w:val="sdtLocked"/>
                        <w:richText/>
                      </w:sdtPr>
                      <w:sdtContent>
                        <w:p>
                          <w:pPr>
                            <w:spacing w:line="360" w:lineRule="auto"/>
                            <w:ind w:firstLine="720"/>
                            <w:jc w:val="both"/>
                            <w:rPr>
                              <w:szCs w:val="24"/>
                              <w:lang w:eastAsia="lt-LT"/>
                            </w:rPr>
                          </w:pPr>
                          <w:sdt>
                            <w:sdtPr>
                              <w:alias w:val="Numeris"/>
                              <w:tag w:val="nr_1b6b3195837e4920b942b5c47cfb8b62"/>
                              <w:lock w:val="sdtLocked"/>
                              <w:richText/>
                            </w:sdtPr>
                            <w:sdtContent>
                              <w:r>
                                <w:rPr>
                                  <w:szCs w:val="24"/>
                                  <w:lang w:eastAsia="lt-LT"/>
                                </w:rPr>
                                <w:t>2</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szCs w:val="24"/>
                              <w:lang w:eastAsia="lt-LT"/>
                            </w:rPr>
                          </w:pPr>
                          <w:r>
                            <w:rPr>
                              <w:szCs w:val="24"/>
                              <w:lang w:eastAsia="lt-LT"/>
                            </w:rPr>
                            <w:t>užtraukia baudą asmenims nuo šešiasdešimt iki trijų šimtų eurų ir juridinių asmenų vadovams ar kitiems atsakingiems asmenims – nuo vieno šimto dvidešimt iki šešių šimtų eurų.</w:t>
                          </w:r>
                        </w:p>
                      </w:sdtContent>
                    </w:sdt>
                    <w:sdt>
                      <w:sdtPr>
                        <w:alias w:val="303 str. 3 d."/>
                        <w:tag w:val="part_cd4f97f0591e4b2ab436bc6622c25f55"/>
                        <w:lock w:val="sdtLocked"/>
                        <w:richText/>
                      </w:sdtPr>
                      <w:sdtContent>
                        <w:p>
                          <w:pPr>
                            <w:spacing w:line="360" w:lineRule="auto"/>
                            <w:ind w:firstLine="720"/>
                            <w:jc w:val="both"/>
                            <w:rPr>
                              <w:szCs w:val="24"/>
                              <w:lang w:eastAsia="lt-LT"/>
                            </w:rPr>
                          </w:pPr>
                          <w:sdt>
                            <w:sdtPr>
                              <w:alias w:val="Numeris"/>
                              <w:tag w:val="nr_cd4f97f0591e4b2ab436bc6622c25f55"/>
                              <w:lock w:val="sdtLocked"/>
                              <w:richText/>
                            </w:sdtPr>
                            <w:sdtContent>
                              <w:r>
                                <w:rPr>
                                  <w:szCs w:val="24"/>
                                  <w:lang w:eastAsia="lt-LT"/>
                                </w:rPr>
                                <w:t>3</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303 str. 4 d."/>
                        <w:tag w:val="part_9437a295e30e48b0b742b373b9cccd01"/>
                        <w:lock w:val="sdtLocked"/>
                        <w:richText/>
                      </w:sdtPr>
                      <w:sdtContent>
                        <w:p>
                          <w:pPr>
                            <w:spacing w:line="360" w:lineRule="auto"/>
                            <w:ind w:firstLine="720"/>
                            <w:jc w:val="both"/>
                            <w:rPr>
                              <w:szCs w:val="24"/>
                              <w:lang w:eastAsia="lt-LT"/>
                            </w:rPr>
                          </w:pPr>
                          <w:sdt>
                            <w:sdtPr>
                              <w:alias w:val="Numeris"/>
                              <w:tag w:val="nr_9437a295e30e48b0b742b373b9cccd01"/>
                              <w:lock w:val="sdtLocked"/>
                              <w:richText/>
                            </w:sdtPr>
                            <w:sdtContent>
                              <w:r>
                                <w:rPr>
                                  <w:szCs w:val="24"/>
                                  <w:lang w:eastAsia="lt-LT"/>
                                </w:rPr>
                                <w:t>4</w:t>
                              </w:r>
                            </w:sdtContent>
                          </w:sdt>
                          <w:r>
                            <w:rPr>
                              <w:szCs w:val="24"/>
                              <w:lang w:eastAsia="lt-LT"/>
                            </w:rPr>
                            <w:t>. Prekybos laukiniais gyvūnais taisyklių pažeidimas</w:t>
                          </w:r>
                        </w:p>
                        <w:p>
                          <w:pPr>
                            <w:spacing w:line="360" w:lineRule="auto"/>
                            <w:ind w:firstLine="720"/>
                            <w:jc w:val="both"/>
                            <w:rPr>
                              <w:szCs w:val="24"/>
                              <w:lang w:eastAsia="lt-LT"/>
                            </w:rPr>
                          </w:pPr>
                          <w:r>
                            <w:rPr>
                              <w:szCs w:val="24"/>
                              <w:lang w:eastAsia="lt-LT"/>
                            </w:rPr>
                            <w:t>užtraukia baudą nuo trisdešimt iki trijų šimtų eurų.</w:t>
                          </w:r>
                        </w:p>
                      </w:sdtContent>
                    </w:sdt>
                    <w:sdt>
                      <w:sdtPr>
                        <w:alias w:val="303 str. 5 d."/>
                        <w:tag w:val="part_eaf17b89a3ec4f2294625271c15a6605"/>
                        <w:lock w:val="sdtLocked"/>
                        <w:richText/>
                      </w:sdtPr>
                      <w:sdtContent>
                        <w:p>
                          <w:pPr>
                            <w:spacing w:line="360" w:lineRule="auto"/>
                            <w:ind w:firstLine="720"/>
                            <w:jc w:val="both"/>
                            <w:rPr>
                              <w:bCs/>
                              <w:szCs w:val="24"/>
                            </w:rPr>
                          </w:pPr>
                          <w:sdt>
                            <w:sdtPr>
                              <w:alias w:val="Numeris"/>
                              <w:tag w:val="nr_eaf17b89a3ec4f2294625271c15a6605"/>
                              <w:lock w:val="sdtLocked"/>
                              <w:richText/>
                            </w:sdtPr>
                            <w:sdtContent>
                              <w:r>
                                <w:rPr>
                                  <w:szCs w:val="24"/>
                                  <w:lang w:eastAsia="lt-LT"/>
                                </w:rPr>
                                <w:t>5</w:t>
                              </w:r>
                            </w:sdtContent>
                          </w:sdt>
                          <w:r>
                            <w:rPr>
                              <w:szCs w:val="24"/>
                              <w:lang w:eastAsia="lt-LT"/>
                            </w:rPr>
                            <w:t>. Už šio straipsnio 1 dalyje numatytą administracinį nusižengimą gali būti skiriamas nusižengimo padarymo įrankių ir priemonių, laukinių gyvūnų, jų dalių ar gaminių iš jų konfiskavimas. Už šio straipsnio 2, 3, 4 dalyse numatytus administracinius nusižengimus privaloma skirti nusižengimo padarymo įrankių ir priemonių, laukinių gyvūnų,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a36144ca81734cd8a7827bf11dac549d"/>
                    <w:lock w:val="sdtLocked"/>
                    <w:richText/>
                  </w:sdtPr>
                  <w:sdtContent>
                    <w:p>
                      <w:pPr>
                        <w:spacing w:line="360" w:lineRule="auto"/>
                        <w:ind w:left="2694" w:hanging="1974"/>
                        <w:jc w:val="both"/>
                        <w:rPr>
                          <w:b/>
                          <w:szCs w:val="24"/>
                          <w:lang w:eastAsia="lt-LT"/>
                        </w:rPr>
                      </w:pPr>
                      <w:sdt>
                        <w:sdtPr>
                          <w:alias w:val="Numeris"/>
                          <w:tag w:val="nr_a36144ca81734cd8a7827bf11dac549d"/>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a36144ca81734cd8a7827bf11dac549d"/>
                          <w:lock w:val="sdtLocked"/>
                          <w:richText/>
                        </w:sdtPr>
                        <w:sdtContent>
                          <w:r>
                            <w:rPr>
                              <w:b/>
                              <w:szCs w:val="24"/>
                              <w:lang w:eastAsia="lt-LT"/>
                            </w:rPr>
                            <w:t>Invazinių rūšių neteisėtas naudojimas ir valdymo priemonių nevykdymas</w:t>
                          </w:r>
                        </w:sdtContent>
                      </w:sdt>
                    </w:p>
                    <w:sdt>
                      <w:sdtPr>
                        <w:alias w:val="304-2 str. 1 d."/>
                        <w:tag w:val="part_d483e46723084bd5add21715f5f00a37"/>
                        <w:lock w:val="sdtLocked"/>
                        <w:richText/>
                      </w:sdtPr>
                      <w:sdtContent>
                        <w:p>
                          <w:pPr>
                            <w:spacing w:line="360" w:lineRule="auto"/>
                            <w:ind w:firstLine="720"/>
                            <w:jc w:val="both"/>
                            <w:rPr>
                              <w:szCs w:val="24"/>
                            </w:rPr>
                          </w:pPr>
                          <w:sdt>
                            <w:sdtPr>
                              <w:alias w:val="Numeris"/>
                              <w:tag w:val="nr_d483e46723084bd5add21715f5f00a37"/>
                              <w:lock w:val="sdtLocked"/>
                              <w:richText/>
                            </w:sdtPr>
                            <w:sdtContent>
                              <w:r>
                                <w:rPr>
                                  <w:szCs w:val="24"/>
                                </w:rPr>
                                <w:t>1</w:t>
                              </w:r>
                            </w:sdtContent>
                          </w:sdt>
                          <w:r>
                            <w:rPr>
                              <w:szCs w:val="24"/>
                            </w:rPr>
                            <w:t xml:space="preserve">. Invazinių rūšių naikinimo, izoliavimo ar gausos reguliavimo priemonių nevykdymas </w:t>
                          </w:r>
                        </w:p>
                        <w:p>
                          <w:pPr>
                            <w:spacing w:line="360" w:lineRule="auto"/>
                            <w:ind w:firstLine="720"/>
                            <w:jc w:val="both"/>
                            <w:rPr>
                              <w:szCs w:val="24"/>
                            </w:rPr>
                          </w:pPr>
                          <w:r>
                            <w:rPr>
                              <w:szCs w:val="24"/>
                            </w:rPr>
                            <w:t>užtraukia baudą asmenims nuo trisdešimt iki vieno šimto eurų ir juridinių asmenų vadovams ar kitiems atsakingiems asmenims – nuo šešiasdešimt iki dviejų šimtų eurų.</w:t>
                          </w:r>
                        </w:p>
                      </w:sdtContent>
                    </w:sdt>
                    <w:sdt>
                      <w:sdtPr>
                        <w:alias w:val="304-2 str. 2 d."/>
                        <w:tag w:val="part_fad9cc47bba14ebeabc47b3a29d15b3e"/>
                        <w:lock w:val="sdtLocked"/>
                        <w:richText/>
                      </w:sdtPr>
                      <w:sdtContent>
                        <w:p>
                          <w:pPr>
                            <w:spacing w:line="360" w:lineRule="auto"/>
                            <w:ind w:firstLine="720"/>
                            <w:jc w:val="both"/>
                            <w:rPr>
                              <w:szCs w:val="24"/>
                            </w:rPr>
                          </w:pPr>
                          <w:sdt>
                            <w:sdtPr>
                              <w:alias w:val="Numeris"/>
                              <w:tag w:val="nr_fad9cc47bba14ebeabc47b3a29d15b3e"/>
                              <w:lock w:val="sdtLocked"/>
                              <w:richText/>
                            </w:sdtPr>
                            <w:sdtContent>
                              <w:r>
                                <w:rPr>
                                  <w:szCs w:val="24"/>
                                </w:rPr>
                                <w:t>2</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nustatytą tvarką </w:t>
                          </w:r>
                        </w:p>
                        <w:p>
                          <w:pPr>
                            <w:spacing w:line="360" w:lineRule="auto"/>
                            <w:ind w:firstLine="720"/>
                            <w:jc w:val="both"/>
                            <w:rPr>
                              <w:szCs w:val="24"/>
                            </w:rPr>
                          </w:pPr>
                          <w:r>
                            <w:rPr>
                              <w:szCs w:val="24"/>
                            </w:rPr>
                            <w:t>užtraukia baudą asmenims nuo dviejų šimtų iki keturių šimtų eurų ir juridinių asmenų vadovams ar kitiems atsakingiems asmenims – nuo trijų šimtų iki šešių šimtų eurų.</w:t>
                          </w:r>
                        </w:p>
                      </w:sdtContent>
                    </w:sdt>
                    <w:sdt>
                      <w:sdtPr>
                        <w:alias w:val="304-2 str. 3 d."/>
                        <w:tag w:val="part_7c8a53b3acec4eee8d74cff9d340ba8b"/>
                        <w:lock w:val="sdtLocked"/>
                        <w:richText/>
                      </w:sdtPr>
                      <w:sdtContent>
                        <w:p>
                          <w:pPr>
                            <w:spacing w:line="360" w:lineRule="auto"/>
                            <w:ind w:firstLine="720"/>
                            <w:jc w:val="both"/>
                            <w:rPr>
                              <w:szCs w:val="24"/>
                            </w:rPr>
                          </w:pPr>
                          <w:sdt>
                            <w:sdtPr>
                              <w:alias w:val="Numeris"/>
                              <w:tag w:val="nr_7c8a53b3acec4eee8d74cff9d340ba8b"/>
                              <w:lock w:val="sdtLocked"/>
                              <w:richText/>
                            </w:sdtPr>
                            <w:sdtContent>
                              <w:r>
                                <w:rPr>
                                  <w:szCs w:val="24"/>
                                </w:rPr>
                                <w:t>3</w:t>
                              </w:r>
                            </w:sdtContent>
                          </w:sdt>
                          <w:r>
                            <w:rPr>
                              <w:szCs w:val="24"/>
                            </w:rPr>
                            <w:t xml:space="preserve">. Invazinių rūšių patiekimas rinkai, tyčinis paleidimas į aplinką ar tyčinė introdukcija pažeidžiant nustatytą tvarką </w:t>
                          </w:r>
                        </w:p>
                        <w:p>
                          <w:pPr>
                            <w:spacing w:line="360" w:lineRule="auto"/>
                            <w:ind w:firstLine="720"/>
                            <w:jc w:val="both"/>
                            <w:rPr>
                              <w:szCs w:val="24"/>
                            </w:rPr>
                          </w:pPr>
                          <w:r>
                            <w:rPr>
                              <w:szCs w:val="24"/>
                            </w:rPr>
                            <w:t>užtraukia baudą asmenims nuo trijų šimtų iki penkių šimtų eurų ir juridinių asmenų vadovams ar kitiems atsakingiems asmenims – nuo aštuonių šimtų iki vieno tūkstančio penkių šimtų eurų.</w:t>
                          </w:r>
                        </w:p>
                      </w:sdtContent>
                    </w:sdt>
                    <w:sdt>
                      <w:sdtPr>
                        <w:alias w:val="304-2 str. 4 d."/>
                        <w:tag w:val="part_965d3045249742ac940670b2ac537df8"/>
                        <w:lock w:val="sdtLocked"/>
                        <w:richText/>
                      </w:sdtPr>
                      <w:sdtContent>
                        <w:p>
                          <w:pPr>
                            <w:spacing w:line="360" w:lineRule="auto"/>
                            <w:ind w:firstLine="720"/>
                            <w:jc w:val="both"/>
                            <w:rPr>
                              <w:szCs w:val="24"/>
                            </w:rPr>
                          </w:pPr>
                          <w:sdt>
                            <w:sdtPr>
                              <w:alias w:val="Numeris"/>
                              <w:tag w:val="nr_965d3045249742ac940670b2ac537df8"/>
                              <w:lock w:val="sdtLocked"/>
                              <w:richText/>
                            </w:sdtPr>
                            <w:sdtContent>
                              <w:r>
                                <w:rPr>
                                  <w:szCs w:val="24"/>
                                </w:rPr>
                                <w:t>4</w:t>
                              </w:r>
                            </w:sdtContent>
                          </w:sdt>
                          <w:r>
                            <w:rPr>
                              <w:szCs w:val="24"/>
                            </w:rPr>
                            <w:t>. Už šio straipsnio 2 dalyje numatytus administracinius nusižengimus gali būti skiriamas invazinių rūšių konfiskavimas. Už šio straipsnio 3 dalyje numatytus administracinius nusižengimus privaloma skirti invazinių rūšių konfiskavimą.</w:t>
                          </w:r>
                        </w:p>
                      </w:sdtContent>
                    </w:sdt>
                    <w:sdt>
                      <w:sdtPr>
                        <w:alias w:val="304-2 str. 5 d."/>
                        <w:tag w:val="part_e33646dd731942feb677b16a4f8d1964"/>
                        <w:lock w:val="sdtLocked"/>
                        <w:richText/>
                      </w:sdtPr>
                      <w:sdtContent>
                        <w:p>
                          <w:pPr>
                            <w:spacing w:line="360" w:lineRule="auto"/>
                            <w:ind w:firstLine="720"/>
                            <w:jc w:val="both"/>
                            <w:rPr>
                              <w:bCs/>
                              <w:szCs w:val="24"/>
                            </w:rPr>
                          </w:pPr>
                          <w:sdt>
                            <w:sdtPr>
                              <w:alias w:val="Numeris"/>
                              <w:tag w:val="nr_e33646dd731942feb677b16a4f8d1964"/>
                              <w:lock w:val="sdtLocked"/>
                              <w:richText/>
                            </w:sdtPr>
                            <w:sdtContent>
                              <w:r>
                                <w:rPr>
                                  <w:szCs w:val="24"/>
                                </w:rPr>
                                <w:t>5</w:t>
                              </w:r>
                            </w:sdtContent>
                          </w:sdt>
                          <w:r>
                            <w:rPr>
                              <w:szCs w:val="24"/>
                            </w:rPr>
                            <w:t>. Invazinėmis rūšimis laikomi Invazinių Lietuvoje rūšių sąraše ir Reglamente (ES) Nr. 1143/2014 nurodytame Sąjungai susirūpinimą keliančių invazinių svetimų rūšių sąraše nurodytų rūšių gyvūnai, augalai, grybai ar mikroorganizmai. Šio straipsnio nuostatos taikomos tik gyviems invazinių rūšių egzemplioriams ir galinčioms daugintis jų dalims, gametoms, sėkloms, kiaušiniams ar auginiams, taip pat visiems šių rūšių hibridams, kurių atstovai gali išgyventi ir toliau daugintis.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db0ef33fe6ee4848b5ee3d604705a0c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db0ef33fe6ee4848b5ee3d604705a0cd"/>
                              <w:lock w:val="sdtLocked"/>
                              <w:richText/>
                            </w:sdtPr>
                            <w:sdtContent>
                              <w:r>
                                <w:rPr>
                                  <w:rFonts w:eastAsia="Arial Unicode MS"/>
                                  <w:color w:val="000000"/>
                                  <w:szCs w:val="24"/>
                                  <w:bdr w:val="nil"/>
                                </w:rPr>
                                <w:t>7</w:t>
                              </w:r>
                            </w:sdtContent>
                          </w:sdt>
                          <w:r>
                            <w:rPr>
                              <w:rFonts w:eastAsia="Arial Unicode MS"/>
                              <w:color w:val="000000"/>
                              <w:szCs w:val="24"/>
                              <w:bdr w:val="nil"/>
                            </w:rPr>
                            <w:t xml:space="preserve">. Gamtinių rezervatų, draustinių, gamtos paveldo objektų </w:t>
                          </w:r>
                          <w:r>
                            <w:rPr>
                              <w:rFonts w:eastAsia="Arial Unicode MS"/>
                              <w:bCs/>
                              <w:color w:val="000000"/>
                              <w:szCs w:val="24"/>
                              <w:bdr w:val="nil"/>
                            </w:rPr>
                            <w:t>teritorijų</w:t>
                          </w:r>
                          <w:r>
                            <w:rPr>
                              <w:rFonts w:eastAsia="Arial Unicode MS"/>
                              <w:color w:val="000000"/>
                              <w:szCs w:val="24"/>
                              <w:bdr w:val="nil"/>
                            </w:rPr>
                            <w:t xml:space="preserve"> arba valstybinių parkų ar biosferos rezervatų ir jų ribų planuose išskirtų gamtinių rezervatų ar draustinių, valstybiniuose parkuose ar biosferos rezervatuose esančių gamtos paveldo objektų </w:t>
                          </w:r>
                          <w:r>
                            <w:rPr>
                              <w:rFonts w:eastAsia="Arial Unicode MS"/>
                              <w:bCs/>
                              <w:color w:val="000000"/>
                              <w:szCs w:val="24"/>
                              <w:bdr w:val="nil"/>
                            </w:rPr>
                            <w:t>teritorijų</w:t>
                          </w:r>
                          <w:r>
                            <w:rPr>
                              <w:rFonts w:eastAsia="Arial Unicode MS"/>
                              <w:color w:val="000000"/>
                              <w:szCs w:val="24"/>
                              <w:bdr w:val="nil"/>
                            </w:rPr>
                            <w:t xml:space="preserve">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2024475c150e4d538daca5241ba078eb"/>
                    <w:lock w:val="sdtLocked"/>
                    <w:richText/>
                  </w:sdtPr>
                  <w:sdtContent>
                    <w:p>
                      <w:pPr>
                        <w:spacing w:line="360" w:lineRule="auto"/>
                        <w:ind w:left="2410" w:hanging="1690"/>
                        <w:jc w:val="both"/>
                        <w:rPr>
                          <w:bCs/>
                          <w:szCs w:val="24"/>
                        </w:rPr>
                      </w:pPr>
                      <w:sdt>
                        <w:sdtPr>
                          <w:alias w:val="Numeris"/>
                          <w:tag w:val="nr_2024475c150e4d538daca5241ba078eb"/>
                          <w:lock w:val="sdtLocked"/>
                          <w:richText/>
                        </w:sdtPr>
                        <w:sdtContent>
                          <w:r>
                            <w:rPr>
                              <w:b/>
                              <w:bCs/>
                              <w:szCs w:val="24"/>
                            </w:rPr>
                            <w:t>306</w:t>
                          </w:r>
                        </w:sdtContent>
                      </w:sdt>
                      <w:r>
                        <w:rPr>
                          <w:b/>
                          <w:bCs/>
                          <w:szCs w:val="24"/>
                        </w:rPr>
                        <w:t xml:space="preserve"> straipsnis. </w:t>
                      </w:r>
                      <w:sdt>
                        <w:sdtPr>
                          <w:alias w:val="Pavadinimas"/>
                          <w:tag w:val="title_2024475c150e4d538daca5241ba078eb"/>
                          <w:lock w:val="sdtLocked"/>
                          <w:richText/>
                        </w:sdtPr>
                        <w:sdtContent>
                          <w:r>
                            <w:rPr>
                              <w:b/>
                              <w:bCs/>
                              <w:szCs w:val="24"/>
                            </w:rPr>
                            <w:t xml:space="preserve">Leidimas eksploatuoti transporto priemones, ne keliais judančius mechanizmus, kurių į aplinkos orą išmetamų teršalų kiekis viršija nustatytus ribinius dydžius </w:t>
                          </w:r>
                        </w:sdtContent>
                      </w:sdt>
                    </w:p>
                    <w:sdt>
                      <w:sdtPr>
                        <w:alias w:val="306 str. 1 d."/>
                        <w:tag w:val="part_3368ac0663fe493195ba6ba5a2b48b7c"/>
                        <w:lock w:val="sdtLocked"/>
                        <w:richText/>
                      </w:sdtPr>
                      <w:sdtContent>
                        <w:p>
                          <w:pPr>
                            <w:spacing w:line="360" w:lineRule="auto"/>
                            <w:ind w:firstLine="720"/>
                            <w:jc w:val="both"/>
                            <w:rPr>
                              <w:bCs/>
                              <w:szCs w:val="24"/>
                            </w:rPr>
                          </w:pPr>
                          <w:sdt>
                            <w:sdtPr>
                              <w:alias w:val="Numeris"/>
                              <w:tag w:val="nr_3368ac0663fe493195ba6ba5a2b48b7c"/>
                              <w:lock w:val="sdtLocked"/>
                              <w:richText/>
                            </w:sdtPr>
                            <w:sdtContent>
                              <w:r>
                                <w:rPr>
                                  <w:bCs/>
                                  <w:szCs w:val="24"/>
                                </w:rPr>
                                <w:t>1</w:t>
                              </w:r>
                            </w:sdtContent>
                          </w:sdt>
                          <w:r>
                            <w:rPr>
                              <w:bCs/>
                              <w:szCs w:val="24"/>
                            </w:rPr>
                            <w:t xml:space="preserve">. Leidimas eksploatuoti transporto priemones, ne keliais judančius mechanizmus, kurių į aplinkos orą išmetamų teršalų kiekis viršija nustatytus ribinius dydžius, </w:t>
                          </w:r>
                        </w:p>
                        <w:p>
                          <w:pPr>
                            <w:spacing w:line="360" w:lineRule="auto"/>
                            <w:ind w:firstLine="720"/>
                            <w:jc w:val="both"/>
                            <w:rPr>
                              <w:bCs/>
                              <w:szCs w:val="24"/>
                            </w:rPr>
                          </w:pPr>
                          <w:r>
                            <w:rPr>
                              <w:bCs/>
                              <w:szCs w:val="24"/>
                            </w:rPr>
                            <w:t>užtraukia baudą juridinių asmenų vadovams ar kitiems atsakingiems asmenims nuo šešiasdešimt iki trijų šimtų eurų.</w:t>
                          </w:r>
                        </w:p>
                      </w:sdtContent>
                    </w:sdt>
                    <w:sdt>
                      <w:sdtPr>
                        <w:alias w:val="306 str. 2 d."/>
                        <w:tag w:val="part_45228ed232004639ae63e97f143c669f"/>
                        <w:lock w:val="sdtLocked"/>
                        <w:richText/>
                      </w:sdtPr>
                      <w:sdtContent>
                        <w:p>
                          <w:pPr>
                            <w:spacing w:line="360" w:lineRule="auto"/>
                            <w:ind w:firstLine="720"/>
                            <w:jc w:val="both"/>
                            <w:rPr>
                              <w:bCs/>
                              <w:szCs w:val="24"/>
                            </w:rPr>
                          </w:pPr>
                          <w:sdt>
                            <w:sdtPr>
                              <w:alias w:val="Numeris"/>
                              <w:tag w:val="nr_45228ed232004639ae63e97f143c66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vadovams ar kitiems atsakingiems asmenims nuo vieno šimto keturiasdešimt iki šešių šimtų eurų.</w:t>
                          </w:r>
                        </w:p>
                        <w:p>
                          <w:pPr>
                            <w:spacing w:line="360" w:lineRule="auto"/>
                            <w:ind w:firstLine="720"/>
                            <w:jc w:val="both"/>
                            <w:rPr>
                              <w:bCs/>
                              <w:szCs w:val="24"/>
                            </w:rPr>
                          </w:pPr>
                        </w:p>
                      </w:sdtContent>
                    </w:sdt>
                  </w:sdtContent>
                </w:sdt>
                <w:sdt>
                  <w:sdtPr>
                    <w:alias w:val="307 str."/>
                    <w:tag w:val="part_2fe1f2fa9d5743879131add2c19bb4ff"/>
                    <w:lock w:val="sdtLocked"/>
                    <w:richText/>
                  </w:sdtPr>
                  <w:sdtContent>
                    <w:p>
                      <w:pPr>
                        <w:spacing w:line="360" w:lineRule="auto"/>
                        <w:ind w:left="2410" w:hanging="1690"/>
                        <w:jc w:val="both"/>
                        <w:rPr>
                          <w:bCs/>
                          <w:szCs w:val="24"/>
                        </w:rPr>
                      </w:pPr>
                      <w:sdt>
                        <w:sdtPr>
                          <w:alias w:val="Numeris"/>
                          <w:tag w:val="nr_2fe1f2fa9d5743879131add2c19bb4ff"/>
                          <w:lock w:val="sdtLocked"/>
                          <w:richText/>
                        </w:sdtPr>
                        <w:sdtContent>
                          <w:r>
                            <w:rPr>
                              <w:b/>
                              <w:bCs/>
                              <w:szCs w:val="24"/>
                            </w:rPr>
                            <w:t>307</w:t>
                          </w:r>
                        </w:sdtContent>
                      </w:sdt>
                      <w:r>
                        <w:rPr>
                          <w:b/>
                          <w:bCs/>
                          <w:szCs w:val="24"/>
                        </w:rPr>
                        <w:t xml:space="preserve"> straipsnis. </w:t>
                      </w:r>
                      <w:sdt>
                        <w:sdtPr>
                          <w:alias w:val="Pavadinimas"/>
                          <w:tag w:val="title_2fe1f2fa9d5743879131add2c19bb4ff"/>
                          <w:lock w:val="sdtLocked"/>
                          <w:richText/>
                        </w:sdtPr>
                        <w:sdtContent>
                          <w:r>
                            <w:rPr>
                              <w:b/>
                              <w:bCs/>
                              <w:szCs w:val="24"/>
                            </w:rPr>
                            <w:t>Transporto priemonių, ne keliais judančių mechanizmų ir įrengimų, kurių į aplinkos orą išmetamų teršalų kiekis viršija nustatytus ribinius dydžius, eksploatavimas</w:t>
                          </w:r>
                        </w:sdtContent>
                      </w:sdt>
                    </w:p>
                    <w:sdt>
                      <w:sdtPr>
                        <w:alias w:val="307 str. 1 d."/>
                        <w:tag w:val="part_e5474eb5bec144399a33d5c9a7a3d93b"/>
                        <w:lock w:val="sdtLocked"/>
                        <w:richText/>
                      </w:sdtPr>
                      <w:sdtContent>
                        <w:p>
                          <w:pPr>
                            <w:spacing w:line="360" w:lineRule="auto"/>
                            <w:ind w:firstLine="720"/>
                            <w:jc w:val="both"/>
                            <w:rPr>
                              <w:bCs/>
                              <w:szCs w:val="24"/>
                            </w:rPr>
                          </w:pPr>
                          <w:sdt>
                            <w:sdtPr>
                              <w:alias w:val="Numeris"/>
                              <w:tag w:val="nr_e5474eb5bec144399a33d5c9a7a3d93b"/>
                              <w:lock w:val="sdtLocked"/>
                              <w:richText/>
                            </w:sdtPr>
                            <w:sdtContent>
                              <w:r>
                                <w:rPr>
                                  <w:bCs/>
                                  <w:szCs w:val="24"/>
                                </w:rPr>
                                <w:t>1</w:t>
                              </w:r>
                            </w:sdtContent>
                          </w:sdt>
                          <w:r>
                            <w:rPr>
                              <w:bCs/>
                              <w:szCs w:val="24"/>
                            </w:rPr>
                            <w:t>. Transporto priemonių, ne keliais judančių mechanizmų ir įrengimų, kurių į aplinkos orą išmetamų teršalų kiekis viršija nustatytus ribinius dydžius, eksploatavimas</w:t>
                          </w:r>
                        </w:p>
                        <w:p>
                          <w:pPr>
                            <w:spacing w:line="360" w:lineRule="auto"/>
                            <w:ind w:firstLine="720"/>
                            <w:jc w:val="both"/>
                            <w:rPr>
                              <w:bCs/>
                              <w:szCs w:val="24"/>
                            </w:rPr>
                          </w:pPr>
                          <w:r>
                            <w:rPr>
                              <w:bCs/>
                              <w:szCs w:val="24"/>
                            </w:rPr>
                            <w:t>užtraukia baudą nuo šešiasdešimt iki trijų šimtų eurų.</w:t>
                          </w:r>
                        </w:p>
                      </w:sdtContent>
                    </w:sdt>
                    <w:sdt>
                      <w:sdtPr>
                        <w:alias w:val="307 str. 2 d."/>
                        <w:tag w:val="part_2cdf920626d84eaca19d2aabca62ffe7"/>
                        <w:lock w:val="sdtLocked"/>
                        <w:richText/>
                      </w:sdtPr>
                      <w:sdtContent>
                        <w:p>
                          <w:pPr>
                            <w:spacing w:line="360" w:lineRule="auto"/>
                            <w:ind w:firstLine="720"/>
                            <w:jc w:val="both"/>
                            <w:rPr>
                              <w:bCs/>
                              <w:szCs w:val="24"/>
                            </w:rPr>
                          </w:pPr>
                          <w:sdt>
                            <w:sdtPr>
                              <w:alias w:val="Numeris"/>
                              <w:tag w:val="nr_2cdf920626d84eaca19d2aabca62ffe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beacd2f8691f4992b2513a20408a8378"/>
                    <w:lock w:val="sdtLocked"/>
                    <w:richText/>
                  </w:sdtPr>
                  <w:sdtContent>
                    <w:p>
                      <w:pPr>
                        <w:spacing w:line="360" w:lineRule="auto"/>
                        <w:ind w:left="2552" w:hanging="1832"/>
                        <w:jc w:val="both"/>
                        <w:rPr>
                          <w:bCs/>
                          <w:szCs w:val="24"/>
                        </w:rPr>
                      </w:pPr>
                      <w:sdt>
                        <w:sdtPr>
                          <w:alias w:val="Numeris"/>
                          <w:tag w:val="nr_beacd2f8691f4992b2513a20408a8378"/>
                          <w:lock w:val="sdtLocked"/>
                          <w:richText/>
                        </w:sdtPr>
                        <w:sdtContent>
                          <w:r>
                            <w:rPr>
                              <w:b/>
                              <w:bCs/>
                              <w:szCs w:val="24"/>
                            </w:rPr>
                            <w:t>313</w:t>
                          </w:r>
                        </w:sdtContent>
                      </w:sdt>
                      <w:r>
                        <w:rPr>
                          <w:b/>
                          <w:bCs/>
                          <w:szCs w:val="24"/>
                        </w:rPr>
                        <w:t xml:space="preserve"> straipsnis. </w:t>
                      </w:r>
                      <w:sdt>
                        <w:sdtPr>
                          <w:alias w:val="Pavadinimas"/>
                          <w:tag w:val="title_beacd2f8691f4992b2513a20408a8378"/>
                          <w:lock w:val="sdtLocked"/>
                          <w:richText/>
                        </w:sdtPr>
                        <w:sdtContent>
                          <w:r>
                            <w:rPr>
                              <w:b/>
                              <w:bCs/>
                              <w:szCs w:val="24"/>
                            </w:rPr>
                            <w:t>Genetiškai modifikuotų organizmų riboto naudojimo veiklos vykdymo sąlygų pažeidimas</w:t>
                          </w:r>
                        </w:sdtContent>
                      </w:sdt>
                    </w:p>
                    <w:sdt>
                      <w:sdtPr>
                        <w:alias w:val="313 str. 1 d."/>
                        <w:tag w:val="part_b17f87fe87b945f0bbdaa13d6a6e0eff"/>
                        <w:lock w:val="sdtLocked"/>
                        <w:richText/>
                      </w:sdtPr>
                      <w:sdtContent>
                        <w:p>
                          <w:pPr>
                            <w:spacing w:line="360" w:lineRule="auto"/>
                            <w:ind w:firstLine="720"/>
                            <w:jc w:val="both"/>
                            <w:rPr>
                              <w:bCs/>
                              <w:szCs w:val="24"/>
                            </w:rPr>
                          </w:pPr>
                          <w:sdt>
                            <w:sdtPr>
                              <w:alias w:val="Numeris"/>
                              <w:tag w:val="nr_b17f87fe87b945f0bbdaa13d6a6e0eff"/>
                              <w:lock w:val="sdtLocked"/>
                              <w:richText/>
                            </w:sdtPr>
                            <w:sdtContent>
                              <w:r>
                                <w:rPr>
                                  <w:bCs/>
                                  <w:szCs w:val="24"/>
                                </w:rPr>
                                <w:t>1</w:t>
                              </w:r>
                            </w:sdtContent>
                          </w:sdt>
                          <w:r>
                            <w:rPr>
                              <w:bCs/>
                              <w:szCs w:val="24"/>
                            </w:rPr>
                            <w:t>. Teisės aktuose nustatytų</w:t>
                          </w:r>
                          <w:r>
                            <w:rPr>
                              <w:color w:val="000000"/>
                              <w:szCs w:val="24"/>
                              <w:lang w:eastAsia="ar-SA"/>
                            </w:rPr>
                            <w:t xml:space="preserve"> genetiškai modifikuotų mikroorganizmų </w:t>
                          </w:r>
                          <w:r>
                            <w:rPr>
                              <w:bCs/>
                              <w:szCs w:val="24"/>
                            </w:rPr>
                            <w:t xml:space="preserve">pirmosios  </w:t>
                          </w:r>
                          <w:r>
                            <w:rPr>
                              <w:color w:val="000000"/>
                              <w:szCs w:val="24"/>
                              <w:lang w:eastAsia="ar-SA"/>
                            </w:rPr>
                            <w:t xml:space="preserve">pavojingumo klasės ar genetiškai modifikuotų organizmų, išskyrus mikroorganizmus, pirmojo pavojingumo lygio </w:t>
                          </w:r>
                          <w:r>
                            <w:rPr>
                              <w:bCs/>
                              <w:szCs w:val="24"/>
                            </w:rPr>
                            <w:t>riboto naudojimo veiklos vykdymo sąlygų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6396019693f04274b74b3aa3520f2dbb"/>
                        <w:lock w:val="sdtLocked"/>
                        <w:richText/>
                      </w:sdtPr>
                      <w:sdtContent>
                        <w:p>
                          <w:pPr>
                            <w:spacing w:line="360" w:lineRule="auto"/>
                            <w:ind w:firstLine="720"/>
                            <w:jc w:val="both"/>
                            <w:rPr>
                              <w:bCs/>
                              <w:szCs w:val="24"/>
                            </w:rPr>
                          </w:pPr>
                          <w:sdt>
                            <w:sdtPr>
                              <w:alias w:val="Numeris"/>
                              <w:tag w:val="nr_6396019693f04274b74b3aa3520f2db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eb54517981ef40008d91e7ad67d7638d"/>
                        <w:lock w:val="sdtLocked"/>
                        <w:richText/>
                      </w:sdtPr>
                      <w:sdtContent>
                        <w:p>
                          <w:pPr>
                            <w:spacing w:line="360" w:lineRule="auto"/>
                            <w:ind w:firstLine="720"/>
                            <w:jc w:val="both"/>
                            <w:rPr>
                              <w:bCs/>
                              <w:szCs w:val="24"/>
                            </w:rPr>
                          </w:pPr>
                          <w:sdt>
                            <w:sdtPr>
                              <w:alias w:val="Numeris"/>
                              <w:tag w:val="nr_eb54517981ef40008d91e7ad67d7638d"/>
                              <w:lock w:val="sdtLocked"/>
                              <w:richText/>
                            </w:sdtPr>
                            <w:sdtContent>
                              <w:r>
                                <w:rPr>
                                  <w:bCs/>
                                  <w:szCs w:val="24"/>
                                </w:rPr>
                                <w:t>3</w:t>
                              </w:r>
                            </w:sdtContent>
                          </w:sdt>
                          <w:r>
                            <w:rPr>
                              <w:bCs/>
                              <w:szCs w:val="24"/>
                            </w:rPr>
                            <w:t xml:space="preserve">. Teisės aktuose nustatytų </w:t>
                          </w:r>
                          <w:r>
                            <w:rPr>
                              <w:color w:val="000000"/>
                              <w:szCs w:val="24"/>
                              <w:lang w:eastAsia="ar-SA"/>
                            </w:rPr>
                            <w:t xml:space="preserve">genetiškai modifikuotų mikroorganizmų antrosios pavojingumo klasės ar genetiškai modifikuotų organizmų, išskyrus mikroorganizmus, aukštesniojo pavojingumo lygio </w:t>
                          </w:r>
                          <w:r>
                            <w:rPr>
                              <w:bCs/>
                              <w:szCs w:val="24"/>
                            </w:rPr>
                            <w:t>riboto naudojimo veiklos vykdymo sąlygų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fd2573b6a7ea4dea8eecf35e2f6ba563"/>
                        <w:lock w:val="sdtLocked"/>
                        <w:richText/>
                      </w:sdtPr>
                      <w:sdtContent>
                        <w:p>
                          <w:pPr>
                            <w:spacing w:line="360" w:lineRule="auto"/>
                            <w:ind w:firstLine="720"/>
                            <w:jc w:val="both"/>
                            <w:rPr>
                              <w:bCs/>
                              <w:szCs w:val="24"/>
                            </w:rPr>
                          </w:pPr>
                          <w:sdt>
                            <w:sdtPr>
                              <w:alias w:val="Numeris"/>
                              <w:tag w:val="nr_fd2573b6a7ea4dea8eecf35e2f6ba56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50dc5edb28404a6e99b487bdaa5384c4"/>
                        <w:lock w:val="sdtLocked"/>
                        <w:richText/>
                      </w:sdtPr>
                      <w:sdtContent>
                        <w:p>
                          <w:pPr>
                            <w:spacing w:line="360" w:lineRule="auto"/>
                            <w:ind w:firstLine="720"/>
                            <w:jc w:val="both"/>
                            <w:rPr>
                              <w:bCs/>
                              <w:szCs w:val="24"/>
                            </w:rPr>
                          </w:pPr>
                          <w:sdt>
                            <w:sdtPr>
                              <w:alias w:val="Numeris"/>
                              <w:tag w:val="nr_50dc5edb28404a6e99b487bdaa5384c4"/>
                              <w:lock w:val="sdtLocked"/>
                              <w:richText/>
                            </w:sdtPr>
                            <w:sdtContent>
                              <w:r>
                                <w:rPr>
                                  <w:bCs/>
                                  <w:szCs w:val="24"/>
                                </w:rPr>
                                <w:t>5</w:t>
                              </w:r>
                            </w:sdtContent>
                          </w:sdt>
                          <w:r>
                            <w:rPr>
                              <w:bCs/>
                              <w:szCs w:val="24"/>
                            </w:rPr>
                            <w:t>. Teisės aktuose nustatytų genetiškai modifikuotų mikroorganizmų trečiosios pavojingumo klasės riboto naudojimo veiklos vykdymo sąlygų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c9af70621e8a49ec80a428945a1007d7"/>
                        <w:lock w:val="sdtLocked"/>
                        <w:richText/>
                      </w:sdtPr>
                      <w:sdtContent>
                        <w:p>
                          <w:pPr>
                            <w:spacing w:line="360" w:lineRule="auto"/>
                            <w:ind w:firstLine="720"/>
                            <w:jc w:val="both"/>
                            <w:rPr>
                              <w:bCs/>
                              <w:szCs w:val="24"/>
                            </w:rPr>
                          </w:pPr>
                          <w:sdt>
                            <w:sdtPr>
                              <w:alias w:val="Numeris"/>
                              <w:tag w:val="nr_c9af70621e8a49ec80a428945a1007d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c48c612582d9454ebfdc4c8c41310243"/>
                        <w:lock w:val="sdtLocked"/>
                        <w:richText/>
                      </w:sdtPr>
                      <w:sdtContent>
                        <w:p>
                          <w:pPr>
                            <w:spacing w:line="360" w:lineRule="auto"/>
                            <w:ind w:firstLine="720"/>
                            <w:jc w:val="both"/>
                            <w:rPr>
                              <w:bCs/>
                              <w:szCs w:val="24"/>
                            </w:rPr>
                          </w:pPr>
                          <w:sdt>
                            <w:sdtPr>
                              <w:alias w:val="Numeris"/>
                              <w:tag w:val="nr_c48c612582d9454ebfdc4c8c41310243"/>
                              <w:lock w:val="sdtLocked"/>
                              <w:richText/>
                            </w:sdtPr>
                            <w:sdtContent>
                              <w:r>
                                <w:rPr>
                                  <w:bCs/>
                                  <w:szCs w:val="24"/>
                                </w:rPr>
                                <w:t>7</w:t>
                              </w:r>
                            </w:sdtContent>
                          </w:sdt>
                          <w:r>
                            <w:rPr>
                              <w:bCs/>
                              <w:szCs w:val="24"/>
                            </w:rPr>
                            <w:t>. Teisės aktuose nustatytų genetiškai modifikuotų mikroorganizmų ketvirtosios pavojingumo klasės riboto naudojimo veiklos vykdymo sąlygų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83ce53fc5c3341f7b6d8ccb1d9863ef4"/>
                        <w:lock w:val="sdtLocked"/>
                        <w:richText/>
                      </w:sdtPr>
                      <w:sdtContent>
                        <w:p>
                          <w:pPr>
                            <w:spacing w:line="360" w:lineRule="auto"/>
                            <w:ind w:firstLine="720"/>
                            <w:jc w:val="both"/>
                            <w:rPr>
                              <w:bCs/>
                              <w:szCs w:val="24"/>
                            </w:rPr>
                          </w:pPr>
                          <w:sdt>
                            <w:sdtPr>
                              <w:alias w:val="Numeris"/>
                              <w:tag w:val="nr_83ce53fc5c3341f7b6d8ccb1d9863ef4"/>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632740c75f11ea997c9ee767e856b4">
                        <w:r w:rsidRPr="00532B9F">
                          <w:rPr>
                            <w:rFonts w:ascii="Times New Roman" w:eastAsia="MS Mincho" w:hAnsi="Times New Roman"/>
                            <w:sz w:val="20"/>
                            <w:i/>
                            <w:iCs/>
                            <w:color w:val="0000FF" w:themeColor="hyperlink"/>
                            <w:u w:val="single"/>
                          </w:rPr>
                          <w:t>XIII-3262</w:t>
                        </w:r>
                      </w:fldSimple>
                      <w:r>
                        <w:rPr>
                          <w:rFonts w:ascii="Times New Roman" w:eastAsia="MS Mincho" w:hAnsi="Times New Roman"/>
                          <w:sz w:val="20"/>
                          <w:i/>
                          <w:iCs/>
                        </w:rPr>
                        <w:t>,
2020-06-30,
paskelbta TAR 2020-07-16, i. k. 2020-15886            </w:t>
                      </w:r>
                    </w:p>
                    <w:p/>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4-1 str."/>
                    <w:tag w:val="part_fc92bd14183647c78167b7cb53895ede"/>
                    <w:lock w:val="sdtLocked"/>
                    <w:richText/>
                  </w:sdtPr>
                  <w:sdtContent>
                    <w:p>
                      <w:pPr>
                        <w:spacing w:line="380" w:lineRule="atLeast"/>
                        <w:ind w:left="2410" w:hanging="1690"/>
                        <w:jc w:val="both"/>
                        <w:rPr>
                          <w:b/>
                          <w:bCs/>
                          <w:iCs/>
                          <w:szCs w:val="24"/>
                        </w:rPr>
                      </w:pPr>
                      <w:sdt>
                        <w:sdtPr>
                          <w:alias w:val="Numeris"/>
                          <w:tag w:val="nr_fc92bd14183647c78167b7cb53895ede"/>
                          <w:lock w:val="sdtLocked"/>
                          <w:richText/>
                        </w:sdtPr>
                        <w:sdtContent>
                          <w:r>
                            <w:rPr>
                              <w:b/>
                              <w:bCs/>
                              <w:iCs/>
                              <w:szCs w:val="24"/>
                            </w:rPr>
                            <w:t>314</w:t>
                          </w:r>
                          <w:r>
                            <w:rPr>
                              <w:b/>
                              <w:bCs/>
                              <w:iCs/>
                              <w:szCs w:val="24"/>
                              <w:vertAlign w:val="superscript"/>
                            </w:rPr>
                            <w:t>1</w:t>
                          </w:r>
                        </w:sdtContent>
                      </w:sdt>
                      <w:r>
                        <w:rPr>
                          <w:b/>
                          <w:bCs/>
                          <w:iCs/>
                          <w:szCs w:val="24"/>
                        </w:rPr>
                        <w:t xml:space="preserve"> straipsnis. </w:t>
                      </w:r>
                      <w:sdt>
                        <w:sdtPr>
                          <w:alias w:val="Pavadinimas"/>
                          <w:tag w:val="title_fc92bd14183647c78167b7cb53895ede"/>
                          <w:lock w:val="sdtLocked"/>
                          <w:richText/>
                        </w:sdtPr>
                        <w:sdtContent>
                          <w:r>
                            <w:rPr>
                              <w:b/>
                              <w:bCs/>
                              <w:iCs/>
                              <w:szCs w:val="24"/>
                            </w:rPr>
                            <w:t xml:space="preserve">Melagingos informacijos pateikimas dėl kultūros vertybių įvežimo ir importo pažeidžiant Reglamento (ES) 2019/880 nuostatas </w:t>
                          </w:r>
                        </w:sdtContent>
                      </w:sdt>
                    </w:p>
                    <w:sdt>
                      <w:sdtPr>
                        <w:alias w:val="314-1 str. 1 d."/>
                        <w:tag w:val="part_128199e1f77947dfbe825a1f22a732c2"/>
                        <w:lock w:val="sdtLocked"/>
                        <w:richText/>
                      </w:sdtPr>
                      <w:sdtContent>
                        <w:p>
                          <w:pPr>
                            <w:spacing w:line="380" w:lineRule="atLeast"/>
                            <w:ind w:firstLine="720"/>
                            <w:jc w:val="both"/>
                            <w:rPr>
                              <w:bCs/>
                              <w:iCs/>
                              <w:szCs w:val="24"/>
                            </w:rPr>
                          </w:pPr>
                          <w:r>
                            <w:rPr>
                              <w:bCs/>
                              <w:iCs/>
                              <w:szCs w:val="24"/>
                            </w:rPr>
                            <w:t xml:space="preserve">Melagingos informacijos pateikimas dėl kultūros vertybių įvežimo ir importo pažeidžiant Reglamento (ES) 2019/880 nuostatas </w:t>
                          </w:r>
                        </w:p>
                        <w:p>
                          <w:pPr>
                            <w:spacing w:line="380" w:lineRule="atLeast"/>
                            <w:ind w:firstLine="720"/>
                            <w:jc w:val="both"/>
                          </w:pPr>
                          <w:r>
                            <w:rPr>
                              <w:bCs/>
                              <w:iCs/>
                              <w:szCs w:val="24"/>
                            </w:rPr>
                            <w:t>užtraukia baudą nuo trijų šimtų iki penkių šimtų keturiasdešimt eurų.</w:t>
                          </w:r>
                          <w:r>
                            <w:t xml:space="preserve"> </w:t>
                          </w:r>
                        </w:p>
                        <w:p>
                          <w:pPr>
                            <w:spacing w:line="380" w:lineRule="atLeast"/>
                            <w:jc w:val="both"/>
                            <w:rPr>
                              <w:szCs w:val="24"/>
                            </w:rPr>
                          </w:pPr>
                          <w:r>
                            <w:rPr>
                              <w:b/>
                              <w:i/>
                              <w:sz w:val="20"/>
                            </w:rPr>
                            <w:t xml:space="preserve">TAR pastaba. </w:t>
                          </w:r>
                          <w:r>
                            <w:rPr>
                              <w:i/>
                              <w:sz w:val="20"/>
                            </w:rPr>
                            <w:t xml:space="preserve">Straipsnio nuostatos </w:t>
                          </w:r>
                          <w:r>
                            <w:rPr>
                              <w:i/>
                              <w:sz w:val="20"/>
                              <w:lang w:eastAsia="lt-LT"/>
                            </w:rPr>
                            <w:t>taikomos nuo tos dienos, kurią Europos Komisija pagal 2019 m. balandžio 17 d. Europos Parlamento ir Tarybos reglamento (ES) 2019/880 dėl kultūros vertybių įvežimo ir importo 16 straipsnį paskelbia apie elektroninės sistemos veiklos pradžią.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3cc1f70efbc54489b42f38ae68586c2d"/>
                    <w:lock w:val="sdtLocked"/>
                    <w:richText/>
                  </w:sdtPr>
                  <w:sdtContent>
                    <w:p>
                      <w:pPr>
                        <w:spacing w:line="360" w:lineRule="auto"/>
                        <w:ind w:left="2410" w:hanging="1690"/>
                        <w:jc w:val="both"/>
                        <w:rPr>
                          <w:bCs/>
                          <w:szCs w:val="24"/>
                        </w:rPr>
                      </w:pPr>
                      <w:sdt>
                        <w:sdtPr>
                          <w:alias w:val="Numeris"/>
                          <w:tag w:val="nr_3cc1f70efbc54489b42f38ae68586c2d"/>
                          <w:lock w:val="sdtLocked"/>
                          <w:richText/>
                        </w:sdtPr>
                        <w:sdtContent>
                          <w:r>
                            <w:rPr>
                              <w:b/>
                              <w:bCs/>
                              <w:szCs w:val="24"/>
                            </w:rPr>
                            <w:t>321</w:t>
                          </w:r>
                        </w:sdtContent>
                      </w:sdt>
                      <w:r>
                        <w:rPr>
                          <w:b/>
                          <w:bCs/>
                          <w:szCs w:val="24"/>
                        </w:rPr>
                        <w:t xml:space="preserve"> straipsnis. </w:t>
                      </w:r>
                      <w:sdt>
                        <w:sdtPr>
                          <w:alias w:val="Pavadinimas"/>
                          <w:tag w:val="title_3cc1f70efbc54489b42f38ae68586c2d"/>
                          <w:lock w:val="sdtLocked"/>
                          <w:richText/>
                        </w:sdtPr>
                        <w:sdtContent>
                          <w:r>
                            <w:rPr>
                              <w:b/>
                              <w:bCs/>
                              <w:szCs w:val="24"/>
                            </w:rPr>
                            <w:t>Patekimas į branduolinės energetikos objekto</w:t>
                          </w:r>
                          <w:r>
                            <w:rPr>
                              <w:bCs/>
                              <w:szCs w:val="24"/>
                            </w:rPr>
                            <w:t xml:space="preserve"> </w:t>
                          </w:r>
                          <w:r>
                            <w:rPr>
                              <w:b/>
                              <w:bCs/>
                              <w:szCs w:val="24"/>
                            </w:rPr>
                            <w:t>aikštelę neturint tam teisės</w:t>
                          </w:r>
                        </w:sdtContent>
                      </w:sdt>
                    </w:p>
                    <w:sdt>
                      <w:sdtPr>
                        <w:alias w:val="321 str. 1 d."/>
                        <w:tag w:val="part_c0db065a4510448d9d7b492b56e7d98c"/>
                        <w:lock w:val="sdtLocked"/>
                        <w:richText/>
                      </w:sdtPr>
                      <w:sdtContent>
                        <w:p>
                          <w:pPr>
                            <w:spacing w:line="360" w:lineRule="auto"/>
                            <w:ind w:firstLine="720"/>
                            <w:jc w:val="both"/>
                            <w:rPr>
                              <w:bCs/>
                              <w:szCs w:val="24"/>
                            </w:rPr>
                          </w:pPr>
                          <w:sdt>
                            <w:sdtPr>
                              <w:alias w:val="Numeris"/>
                              <w:tag w:val="nr_c0db065a4510448d9d7b492b56e7d98c"/>
                              <w:lock w:val="sdtLocked"/>
                              <w:richText/>
                            </w:sdtPr>
                            <w:sdtContent>
                              <w:r>
                                <w:rPr>
                                  <w:bCs/>
                                  <w:szCs w:val="24"/>
                                </w:rPr>
                                <w:t>1</w:t>
                              </w:r>
                            </w:sdtContent>
                          </w:sdt>
                          <w:r>
                            <w:rPr>
                              <w:bCs/>
                              <w:szCs w:val="24"/>
                            </w:rPr>
                            <w:t>. Patekimas ar bandymas patekti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be7e3ff7e48d4051b89e96958cd13da5"/>
                        <w:lock w:val="sdtLocked"/>
                        <w:richText/>
                      </w:sdtPr>
                      <w:sdtContent>
                        <w:p>
                          <w:pPr>
                            <w:spacing w:line="360" w:lineRule="auto"/>
                            <w:ind w:firstLine="720"/>
                            <w:jc w:val="both"/>
                            <w:rPr>
                              <w:szCs w:val="24"/>
                              <w:lang w:eastAsia="lt-LT"/>
                            </w:rPr>
                          </w:pPr>
                          <w:sdt>
                            <w:sdtPr>
                              <w:alias w:val="Numeris"/>
                              <w:tag w:val="nr_be7e3ff7e48d4051b89e96958cd13da5"/>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penkiasdešimt iki dviejų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79864a332e004e76830c6b05faaac3c7"/>
                    <w:lock w:val="sdtLocked"/>
                    <w:richText/>
                  </w:sdtPr>
                  <w:sdtContent>
                    <w:p>
                      <w:pPr>
                        <w:spacing w:line="360" w:lineRule="auto"/>
                        <w:ind w:left="2410" w:hanging="1690"/>
                        <w:jc w:val="both"/>
                        <w:rPr>
                          <w:b/>
                          <w:bCs/>
                          <w:szCs w:val="24"/>
                        </w:rPr>
                      </w:pPr>
                      <w:sdt>
                        <w:sdtPr>
                          <w:alias w:val="Numeris"/>
                          <w:tag w:val="nr_79864a332e004e76830c6b05faaac3c7"/>
                          <w:lock w:val="sdtLocked"/>
                          <w:richText/>
                        </w:sdtPr>
                        <w:sdtContent>
                          <w:r>
                            <w:rPr>
                              <w:b/>
                              <w:bCs/>
                              <w:szCs w:val="24"/>
                            </w:rPr>
                            <w:t>323</w:t>
                          </w:r>
                        </w:sdtContent>
                      </w:sdt>
                      <w:r>
                        <w:rPr>
                          <w:b/>
                          <w:bCs/>
                          <w:szCs w:val="24"/>
                        </w:rPr>
                        <w:t xml:space="preserve"> straipsnis. </w:t>
                      </w:r>
                      <w:sdt>
                        <w:sdtPr>
                          <w:alias w:val="Pavadinimas"/>
                          <w:tag w:val="title_79864a332e004e76830c6b05faaac3c7"/>
                          <w:lock w:val="sdtLocked"/>
                          <w:richText/>
                        </w:sdtPr>
                        <w:sdtContent>
                          <w:r>
                            <w:rPr>
                              <w:b/>
                              <w:bCs/>
                              <w:szCs w:val="24"/>
                            </w:rPr>
                            <w:t>Energijos ar energijos išteklių tiekimo sistemų ir jų įrengimų sugadinimas arba savavališkas prietaisų pastatymas, perkėlimas, įjungimas į tinklą, taip pat kiti jų eksploatavimo taisyklių pažeidimai</w:t>
                          </w:r>
                        </w:sdtContent>
                      </w:sdt>
                    </w:p>
                    <w:sdt>
                      <w:sdtPr>
                        <w:alias w:val="323 str. 1 d."/>
                        <w:tag w:val="part_b80e75c615854250b3ac7418adb3c4a1"/>
                        <w:lock w:val="sdtLocked"/>
                        <w:richText/>
                      </w:sdtPr>
                      <w:sdtContent>
                        <w:p>
                          <w:pPr>
                            <w:spacing w:line="360" w:lineRule="auto"/>
                            <w:ind w:firstLine="720"/>
                            <w:jc w:val="both"/>
                            <w:rPr>
                              <w:bCs/>
                              <w:szCs w:val="24"/>
                            </w:rPr>
                          </w:pPr>
                          <w:r>
                            <w:rPr>
                              <w:bCs/>
                              <w:szCs w:val="24"/>
                            </w:rPr>
                            <w:t>Energijos ar energijos išteklių tiekimo sistemų ir jų įrengimų sugadinimas arba savavališkas prietaisų pastatymas, perkėlimas, įjungimas į tinklą, taip pat kiti jų eksploatavimo taisyklių pažeidimai, kurie galėjo būti avarijos priežastis,</w:t>
                          </w:r>
                        </w:p>
                      </w:sdtContent>
                    </w:sdt>
                    <w:sdt>
                      <w:sdtPr>
                        <w:alias w:val="323 str. 2 d."/>
                        <w:tag w:val="part_a89817c9b3cf44958049ecde30a74bf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07a40e9a2e134beaab94840476003a52"/>
                    <w:lock w:val="sdtLocked"/>
                    <w:richText/>
                  </w:sdtPr>
                  <w:sdtContent>
                    <w:p>
                      <w:pPr>
                        <w:spacing w:line="360" w:lineRule="auto"/>
                        <w:ind w:left="2410" w:hanging="1690"/>
                        <w:jc w:val="both"/>
                        <w:rPr>
                          <w:bCs/>
                          <w:szCs w:val="24"/>
                        </w:rPr>
                      </w:pPr>
                      <w:sdt>
                        <w:sdtPr>
                          <w:alias w:val="Numeris"/>
                          <w:tag w:val="nr_07a40e9a2e134beaab94840476003a52"/>
                          <w:lock w:val="sdtLocked"/>
                          <w:richText/>
                        </w:sdtPr>
                        <w:sdtContent>
                          <w:r>
                            <w:rPr>
                              <w:b/>
                              <w:bCs/>
                              <w:szCs w:val="24"/>
                            </w:rPr>
                            <w:t>325</w:t>
                          </w:r>
                        </w:sdtContent>
                      </w:sdt>
                      <w:r>
                        <w:rPr>
                          <w:b/>
                          <w:bCs/>
                          <w:szCs w:val="24"/>
                        </w:rPr>
                        <w:t xml:space="preserve"> straipsnis. </w:t>
                      </w:r>
                      <w:sdt>
                        <w:sdtPr>
                          <w:alias w:val="Pavadinimas"/>
                          <w:tag w:val="title_07a40e9a2e134beaab94840476003a52"/>
                          <w:lock w:val="sdtLocked"/>
                          <w:richText/>
                        </w:sdtPr>
                        <w:sdtContent>
                          <w:r>
                            <w:rPr>
                              <w:b/>
                              <w:bCs/>
                              <w:szCs w:val="24"/>
                            </w:rPr>
                            <w:t>Energetikos (elektros, šilumos, gamtinių ar suskystintų naftos dujų, naftos ar naftos produktų) įrenginių įrengimo, eksploatavimo ir saugos norminių aktų pažeidimas</w:t>
                          </w:r>
                        </w:sdtContent>
                      </w:sdt>
                    </w:p>
                    <w:sdt>
                      <w:sdtPr>
                        <w:alias w:val="325 str. 1 d."/>
                        <w:tag w:val="part_4ee26e0ea8834efdb78b2b8b4fe7eefa"/>
                        <w:lock w:val="sdtLocked"/>
                        <w:richText/>
                      </w:sdtPr>
                      <w:sdtContent>
                        <w:p>
                          <w:pPr>
                            <w:spacing w:line="360" w:lineRule="auto"/>
                            <w:ind w:firstLine="720"/>
                            <w:jc w:val="both"/>
                            <w:rPr>
                              <w:bCs/>
                              <w:szCs w:val="24"/>
                            </w:rPr>
                          </w:pPr>
                          <w:r>
                            <w:rPr>
                              <w:bCs/>
                              <w:szCs w:val="24"/>
                            </w:rPr>
                            <w:t>Energetikos (elektros, šilumos, gamtinių ar suskystintų naftos dujų, naftos ar naftos produktų) įrenginių įrengimo, eksploatavimo ir saugos norminių aktų pažeidimas</w:t>
                          </w:r>
                        </w:p>
                      </w:sdtContent>
                    </w:sdt>
                    <w:sdt>
                      <w:sdtPr>
                        <w:alias w:val="325 str. 2 d."/>
                        <w:tag w:val="part_d79961dd47fc41c681693f4350cc5b18"/>
                        <w:lock w:val="sdtLocked"/>
                        <w:richText/>
                      </w:sdtPr>
                      <w:sdtContent>
                        <w:p>
                          <w:pPr>
                            <w:spacing w:line="360" w:lineRule="auto"/>
                            <w:ind w:firstLine="720"/>
                            <w:jc w:val="both"/>
                            <w:rPr>
                              <w:bCs/>
                              <w:szCs w:val="24"/>
                            </w:rPr>
                          </w:pPr>
                          <w:r>
                            <w:rPr>
                              <w:bCs/>
                              <w:szCs w:val="24"/>
                            </w:rPr>
                            <w:t>užtraukia įspėjimą arba baudą asmenims nuo šešiasdešimt iki vieno šimto keturiasdešimt eurų ir įspėjimą arba baudą juridinių asmenų vadovams ar kitiems atsakingiems asmenims nuo dviejų šimtų iki keturių šimtų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6d13aeef511e4af6b7e4a8f5e097d75c"/>
                    <w:lock w:val="sdtLocked"/>
                    <w:richText/>
                  </w:sdtPr>
                  <w:sdtContent>
                    <w:p>
                      <w:pPr>
                        <w:spacing w:line="360" w:lineRule="auto"/>
                        <w:ind w:firstLine="720"/>
                        <w:jc w:val="both"/>
                        <w:rPr>
                          <w:bCs/>
                          <w:szCs w:val="24"/>
                        </w:rPr>
                      </w:pPr>
                      <w:sdt>
                        <w:sdtPr>
                          <w:alias w:val="Numeris"/>
                          <w:tag w:val="nr_6d13aeef511e4af6b7e4a8f5e097d75c"/>
                          <w:lock w:val="sdtLocked"/>
                          <w:richText/>
                        </w:sdtPr>
                        <w:sdtContent>
                          <w:r>
                            <w:rPr>
                              <w:b/>
                              <w:bCs/>
                              <w:szCs w:val="24"/>
                            </w:rPr>
                            <w:t>327</w:t>
                          </w:r>
                        </w:sdtContent>
                      </w:sdt>
                      <w:r>
                        <w:rPr>
                          <w:b/>
                          <w:bCs/>
                          <w:szCs w:val="24"/>
                        </w:rPr>
                        <w:t xml:space="preserve"> straipsnis. </w:t>
                      </w:r>
                      <w:sdt>
                        <w:sdtPr>
                          <w:alias w:val="Pavadinimas"/>
                          <w:tag w:val="title_6d13aeef511e4af6b7e4a8f5e097d75c"/>
                          <w:lock w:val="sdtLocked"/>
                          <w:richText/>
                        </w:sdtPr>
                        <w:sdtContent>
                          <w:r>
                            <w:rPr>
                              <w:b/>
                              <w:bCs/>
                              <w:szCs w:val="24"/>
                            </w:rPr>
                            <w:t xml:space="preserve">Energetikos objektų ir įrenginių apsaugos taisyklių pažeidimas </w:t>
                          </w:r>
                        </w:sdtContent>
                      </w:sdt>
                    </w:p>
                    <w:sdt>
                      <w:sdtPr>
                        <w:alias w:val="327 str. 1 d."/>
                        <w:tag w:val="part_5e25f4aa7197402ba4100bfcfa676162"/>
                        <w:lock w:val="sdtLocked"/>
                        <w:richText/>
                      </w:sdtPr>
                      <w:sdtContent>
                        <w:p>
                          <w:pPr>
                            <w:spacing w:line="360" w:lineRule="auto"/>
                            <w:ind w:firstLine="720"/>
                            <w:jc w:val="both"/>
                            <w:rPr>
                              <w:bCs/>
                              <w:szCs w:val="24"/>
                            </w:rPr>
                          </w:pPr>
                          <w:r>
                            <w:rPr>
                              <w:bCs/>
                              <w:szCs w:val="24"/>
                            </w:rPr>
                            <w:t>Energetikos objektų ir įrenginių apsaugos taisyklių pažeidimas</w:t>
                          </w:r>
                        </w:p>
                      </w:sdtContent>
                    </w:sdt>
                    <w:sdt>
                      <w:sdtPr>
                        <w:alias w:val="327 str. 2 d."/>
                        <w:tag w:val="part_bd6148af274d45f3921431af7d3e1a2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dc88f36d45e4763b28d95278c42c912"/>
                    <w:lock w:val="sdtLocked"/>
                    <w:richText/>
                  </w:sdtPr>
                  <w:sdtContent>
                    <w:p>
                      <w:pPr>
                        <w:widowControl w:val="0"/>
                        <w:spacing w:line="360" w:lineRule="auto"/>
                        <w:ind w:left="2552" w:hanging="1832"/>
                        <w:jc w:val="both"/>
                        <w:rPr>
                          <w:b/>
                          <w:bCs/>
                          <w:szCs w:val="24"/>
                        </w:rPr>
                      </w:pPr>
                      <w:sdt>
                        <w:sdtPr>
                          <w:alias w:val="Numeris"/>
                          <w:tag w:val="nr_8dc88f36d45e4763b28d95278c42c912"/>
                          <w:lock w:val="sdtLocked"/>
                          <w:richText/>
                        </w:sdtPr>
                        <w:sdtContent>
                          <w:r>
                            <w:rPr>
                              <w:b/>
                              <w:szCs w:val="24"/>
                            </w:rPr>
                            <w:t>342</w:t>
                          </w:r>
                        </w:sdtContent>
                      </w:sdt>
                      <w:r>
                        <w:rPr>
                          <w:b/>
                          <w:bCs/>
                          <w:szCs w:val="24"/>
                        </w:rPr>
                        <w:t xml:space="preserve"> straipsnis. </w:t>
                      </w:r>
                      <w:sdt>
                        <w:sdtPr>
                          <w:alias w:val="Pavadinimas"/>
                          <w:tag w:val="title_8dc88f36d45e4763b28d95278c42c912"/>
                          <w:lock w:val="sdtLocked"/>
                          <w:richText/>
                        </w:sdtPr>
                        <w:sdtContent>
                          <w:r>
                            <w:rPr>
                              <w:b/>
                              <w:bCs/>
                              <w:szCs w:val="24"/>
                            </w:rPr>
                            <w:t xml:space="preserve">Augalų apsaugos produktų vežimo, saugojimo, naudojimo, reklamavimo, apskaitos tvarkymo, įvežimo į Lietuvos Respubliką </w:t>
                          </w:r>
                          <w:r>
                            <w:rPr>
                              <w:b/>
                              <w:bCs/>
                              <w:color w:val="000000"/>
                              <w:szCs w:val="24"/>
                              <w:shd w:val="clear" w:color="auto" w:fill="FFFFFF"/>
                            </w:rPr>
                            <w:t>iš Europos Sąjungos valstybių narių ir Europos ekonominės erdvės valstybių ar iš ne Europos Sąjungos valstybių narių ir ne Europos ekonominės erdvės valstybių</w:t>
                          </w:r>
                          <w:r>
                            <w:rPr>
                              <w:b/>
                              <w:bCs/>
                              <w:szCs w:val="24"/>
                            </w:rPr>
                            <w:t>, tiekimo rinkai reikalavimų pažeidimas</w:t>
                          </w:r>
                        </w:sdtContent>
                      </w:sdt>
                    </w:p>
                    <w:sdt>
                      <w:sdtPr>
                        <w:alias w:val="342 str. 1 d."/>
                        <w:tag w:val="part_5e499cbbdd4043d3ac8e86f95af6b5ad"/>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5e499cbbdd4043d3ac8e86f95af6b5ad"/>
                              <w:lock w:val="sdtLocked"/>
                              <w:richText/>
                            </w:sdtPr>
                            <w:sdtContent>
                              <w:r>
                                <w:rPr>
                                  <w:szCs w:val="24"/>
                                  <w:lang w:eastAsia="lt-LT"/>
                                </w:rPr>
                                <w:t>1</w:t>
                              </w:r>
                            </w:sdtContent>
                          </w:sdt>
                          <w:r>
                            <w:rPr>
                              <w:szCs w:val="24"/>
                              <w:lang w:eastAsia="lt-LT"/>
                            </w:rPr>
                            <w:t xml:space="preserve">. Augalų apsaugos produktų vežimo, saugojimo reikalavimų pažeidimas </w:t>
                          </w:r>
                        </w:p>
                        <w:p>
                          <w:pPr>
                            <w:widowControl w:val="0"/>
                            <w:spacing w:line="360" w:lineRule="auto"/>
                            <w:ind w:firstLine="720"/>
                            <w:jc w:val="both"/>
                            <w:rPr>
                              <w:b/>
                              <w:color w:val="000000"/>
                              <w:szCs w:val="24"/>
                              <w:lang w:eastAsia="lt-LT"/>
                            </w:rPr>
                          </w:pPr>
                          <w:r>
                            <w:rPr>
                              <w:szCs w:val="24"/>
                              <w:lang w:eastAsia="lt-LT"/>
                            </w:rPr>
                            <w:t xml:space="preserve">užtraukia baudą </w:t>
                          </w:r>
                          <w:r>
                            <w:rPr>
                              <w:rFonts w:eastAsia="Calibri"/>
                              <w:szCs w:val="24"/>
                              <w:lang w:eastAsia="lt-LT"/>
                            </w:rPr>
                            <w:t>asmenims</w:t>
                          </w:r>
                          <w:r>
                            <w:rPr>
                              <w:b/>
                              <w:szCs w:val="24"/>
                              <w:lang w:eastAsia="lt-LT"/>
                            </w:rPr>
                            <w:t xml:space="preserve"> </w:t>
                          </w:r>
                          <w:r>
                            <w:rPr>
                              <w:bCs/>
                              <w:szCs w:val="24"/>
                              <w:lang w:eastAsia="lt-LT"/>
                            </w:rPr>
                            <w:t>nuo</w:t>
                          </w:r>
                          <w:r>
                            <w:rPr>
                              <w:b/>
                              <w:szCs w:val="24"/>
                              <w:lang w:eastAsia="lt-LT"/>
                            </w:rPr>
                            <w:t xml:space="preserve"> </w:t>
                          </w:r>
                          <w:r>
                            <w:rPr>
                              <w:color w:val="000000"/>
                              <w:szCs w:val="24"/>
                              <w:lang w:eastAsia="lt-LT"/>
                            </w:rPr>
                            <w:t>trijų šimtų</w:t>
                          </w:r>
                          <w:r>
                            <w:rPr>
                              <w:b/>
                              <w:color w:val="000000"/>
                              <w:szCs w:val="24"/>
                              <w:lang w:eastAsia="lt-LT"/>
                            </w:rPr>
                            <w:t xml:space="preserve"> </w:t>
                          </w:r>
                          <w:r>
                            <w:rPr>
                              <w:color w:val="000000"/>
                              <w:szCs w:val="24"/>
                              <w:lang w:eastAsia="lt-LT"/>
                            </w:rPr>
                            <w:t>iki</w:t>
                          </w:r>
                          <w:r>
                            <w:rPr>
                              <w:b/>
                              <w:color w:val="000000"/>
                              <w:szCs w:val="24"/>
                              <w:lang w:eastAsia="lt-LT"/>
                            </w:rPr>
                            <w:t xml:space="preserve"> </w:t>
                          </w:r>
                          <w:r>
                            <w:rPr>
                              <w:color w:val="000000"/>
                              <w:szCs w:val="24"/>
                              <w:lang w:eastAsia="lt-LT"/>
                            </w:rPr>
                            <w:t>penkių šimtų eurų</w:t>
                          </w:r>
                          <w:r>
                            <w:rPr>
                              <w:szCs w:val="24"/>
                              <w:lang w:eastAsia="lt-LT"/>
                            </w:rPr>
                            <w:t xml:space="preserve"> ir juridinių asmenų vadovams ar kitiems atsakingiems asmenims – nuo keturių šimtų iki šešių šimtų eurų</w:t>
                          </w:r>
                          <w:r>
                            <w:rPr>
                              <w:color w:val="000000"/>
                              <w:szCs w:val="24"/>
                              <w:lang w:eastAsia="lt-LT"/>
                            </w:rPr>
                            <w:t>.</w:t>
                          </w:r>
                        </w:p>
                      </w:sdtContent>
                    </w:sdt>
                    <w:sdt>
                      <w:sdtPr>
                        <w:alias w:val="342 str. 2 d."/>
                        <w:tag w:val="part_deb45001b9504a3a9a08aa46c2b77f53"/>
                        <w:lock w:val="sdtLocked"/>
                        <w:richText/>
                      </w:sdtPr>
                      <w:sdtContent>
                        <w:p>
                          <w:pPr>
                            <w:widowControl w:val="0"/>
                            <w:tabs>
                              <w:tab w:val="left" w:pos="993"/>
                            </w:tabs>
                            <w:spacing w:line="360" w:lineRule="auto"/>
                            <w:ind w:firstLine="720"/>
                            <w:jc w:val="both"/>
                            <w:rPr>
                              <w:color w:val="000000"/>
                              <w:szCs w:val="24"/>
                              <w:lang w:eastAsia="lt-LT"/>
                            </w:rPr>
                          </w:pPr>
                          <w:sdt>
                            <w:sdtPr>
                              <w:alias w:val="Numeris"/>
                              <w:tag w:val="nr_deb45001b9504a3a9a08aa46c2b77f53"/>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widowControl w:val="0"/>
                            <w:spacing w:line="360" w:lineRule="auto"/>
                            <w:ind w:firstLine="720"/>
                            <w:jc w:val="both"/>
                            <w:rPr>
                              <w:color w:val="000000"/>
                              <w:szCs w:val="24"/>
                              <w:lang w:eastAsia="lt-LT"/>
                            </w:rPr>
                          </w:pPr>
                          <w:r>
                            <w:rPr>
                              <w:color w:val="000000"/>
                              <w:szCs w:val="24"/>
                              <w:lang w:eastAsia="lt-LT"/>
                            </w:rPr>
                            <w:t xml:space="preserve">užtraukia baudą </w:t>
                          </w:r>
                          <w:r>
                            <w:rPr>
                              <w:rFonts w:eastAsia="Calibri"/>
                              <w:szCs w:val="24"/>
                              <w:lang w:eastAsia="lt-LT"/>
                            </w:rPr>
                            <w:t>asmenims</w:t>
                          </w:r>
                          <w:r>
                            <w:rPr>
                              <w:szCs w:val="24"/>
                              <w:lang w:eastAsia="lt-LT"/>
                            </w:rPr>
                            <w:t xml:space="preserve">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ir juridinių asmenų vadovams ar kitiems atsakingiems asmenims – nuo šešių šimtų iki aštuonių šimtų eurų.</w:t>
                          </w:r>
                        </w:p>
                      </w:sdtContent>
                    </w:sdt>
                    <w:sdt>
                      <w:sdtPr>
                        <w:alias w:val="342 str. 3 d."/>
                        <w:tag w:val="part_cb7d7554336d49f0b386fe6c3589df3b"/>
                        <w:lock w:val="sdtLocked"/>
                        <w:richText/>
                      </w:sdtPr>
                      <w:sdtContent>
                        <w:p>
                          <w:pPr>
                            <w:spacing w:line="360" w:lineRule="auto"/>
                            <w:ind w:firstLine="720"/>
                            <w:jc w:val="both"/>
                            <w:rPr>
                              <w:strike/>
                              <w:color w:val="000000"/>
                              <w:szCs w:val="24"/>
                              <w:lang w:eastAsia="lt-LT"/>
                            </w:rPr>
                          </w:pPr>
                          <w:sdt>
                            <w:sdtPr>
                              <w:alias w:val="Numeris"/>
                              <w:tag w:val="nr_cb7d7554336d49f0b386fe6c3589df3b"/>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Augalų </w:t>
                          </w:r>
                          <w:r>
                            <w:rPr>
                              <w:color w:val="000000"/>
                              <w:szCs w:val="24"/>
                              <w:lang w:eastAsia="lt-LT"/>
                            </w:rPr>
                            <w:t xml:space="preserve">apsaugos produktų </w:t>
                          </w:r>
                          <w:r>
                            <w:rPr>
                              <w:szCs w:val="24"/>
                              <w:lang w:eastAsia="lt-LT"/>
                            </w:rPr>
                            <w:t>naudojimo</w:t>
                          </w:r>
                          <w:r>
                            <w:rPr>
                              <w:b/>
                              <w:szCs w:val="24"/>
                              <w:lang w:eastAsia="lt-LT"/>
                            </w:rPr>
                            <w:t xml:space="preserve"> </w:t>
                          </w:r>
                          <w:r>
                            <w:rPr>
                              <w:color w:val="000000"/>
                              <w:szCs w:val="24"/>
                              <w:lang w:eastAsia="lt-LT"/>
                            </w:rPr>
                            <w:t>reikalavimų pažeidimas</w:t>
                          </w:r>
                          <w:r>
                            <w:rPr>
                              <w:b/>
                              <w:szCs w:val="24"/>
                              <w:lang w:eastAsia="lt-LT"/>
                            </w:rPr>
                            <w:t xml:space="preserve"> </w:t>
                          </w:r>
                        </w:p>
                        <w:p>
                          <w:pPr>
                            <w:spacing w:line="360" w:lineRule="auto"/>
                            <w:ind w:firstLine="720"/>
                            <w:jc w:val="both"/>
                            <w:rPr>
                              <w:szCs w:val="24"/>
                              <w:lang w:eastAsia="lt-LT"/>
                            </w:rPr>
                          </w:pPr>
                          <w:r>
                            <w:rPr>
                              <w:color w:val="000000"/>
                              <w:szCs w:val="24"/>
                              <w:lang w:eastAsia="lt-LT"/>
                            </w:rPr>
                            <w:t xml:space="preserve">užtraukia baudą </w:t>
                          </w:r>
                          <w:r>
                            <w:rPr>
                              <w:szCs w:val="24"/>
                              <w:lang w:eastAsia="lt-LT"/>
                            </w:rPr>
                            <w:t xml:space="preserve">asmenims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 xml:space="preserve">ir juridinių asmenų vadovams ar kitiems atsakingiems asmenims – nuo šešių šimtų iki aštuonių šimtų </w:t>
                          </w:r>
                          <w:r>
                            <w:rPr>
                              <w:bCs/>
                              <w:color w:val="000000"/>
                              <w:szCs w:val="24"/>
                              <w:lang w:eastAsia="lt-LT"/>
                            </w:rPr>
                            <w:t>eurų</w:t>
                          </w:r>
                          <w:r>
                            <w:rPr>
                              <w:color w:val="000000"/>
                              <w:szCs w:val="24"/>
                              <w:lang w:eastAsia="lt-LT"/>
                            </w:rPr>
                            <w:t>.</w:t>
                          </w:r>
                        </w:p>
                      </w:sdtContent>
                    </w:sdt>
                    <w:sdt>
                      <w:sdtPr>
                        <w:alias w:val="342 str. 4 d."/>
                        <w:tag w:val="part_edafb1f76b344da581ea68abc19dc26b"/>
                        <w:lock w:val="sdtLocked"/>
                        <w:richText/>
                      </w:sdtPr>
                      <w:sdtContent>
                        <w:p>
                          <w:pPr>
                            <w:spacing w:line="360" w:lineRule="auto"/>
                            <w:ind w:firstLine="720"/>
                            <w:jc w:val="both"/>
                            <w:rPr>
                              <w:color w:val="000000"/>
                              <w:szCs w:val="24"/>
                              <w:lang w:eastAsia="lt-LT"/>
                            </w:rPr>
                          </w:pPr>
                          <w:sdt>
                            <w:sdtPr>
                              <w:alias w:val="Numeris"/>
                              <w:tag w:val="nr_edafb1f76b344da581ea68abc19dc26b"/>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widowControl w:val="0"/>
                            <w:spacing w:line="360" w:lineRule="auto"/>
                            <w:ind w:firstLine="720"/>
                            <w:jc w:val="both"/>
                            <w:rPr>
                              <w:szCs w:val="24"/>
                              <w:lang w:eastAsia="lt-LT"/>
                            </w:rPr>
                          </w:pPr>
                          <w:r>
                            <w:rPr>
                              <w:color w:val="000000"/>
                              <w:szCs w:val="24"/>
                              <w:lang w:eastAsia="lt-LT"/>
                            </w:rPr>
                            <w:t xml:space="preserve">užtraukia baudą </w:t>
                          </w:r>
                          <w:r>
                            <w:rPr>
                              <w:szCs w:val="24"/>
                              <w:lang w:eastAsia="lt-LT"/>
                            </w:rPr>
                            <w:t>asmenims</w:t>
                          </w:r>
                          <w:r>
                            <w:rPr>
                              <w:color w:val="000000"/>
                              <w:szCs w:val="24"/>
                              <w:lang w:eastAsia="lt-LT"/>
                            </w:rPr>
                            <w:t xml:space="preserve"> nuo </w:t>
                          </w:r>
                          <w:r>
                            <w:rPr>
                              <w:szCs w:val="24"/>
                              <w:lang w:eastAsia="lt-LT"/>
                            </w:rPr>
                            <w:t xml:space="preserve">septynių </w:t>
                          </w:r>
                          <w:r>
                            <w:rPr>
                              <w:color w:val="000000"/>
                              <w:szCs w:val="24"/>
                              <w:lang w:eastAsia="lt-LT"/>
                            </w:rPr>
                            <w:t xml:space="preserve">šimtų iki </w:t>
                          </w:r>
                          <w:r>
                            <w:rPr>
                              <w:szCs w:val="24"/>
                              <w:lang w:eastAsia="lt-LT"/>
                            </w:rPr>
                            <w:t xml:space="preserve">devynių </w:t>
                          </w:r>
                          <w:r>
                            <w:rPr>
                              <w:color w:val="000000"/>
                              <w:szCs w:val="24"/>
                              <w:lang w:eastAsia="lt-LT"/>
                            </w:rPr>
                            <w:t xml:space="preserve">šimtų eurų </w:t>
                          </w:r>
                          <w:r>
                            <w:rPr>
                              <w:szCs w:val="24"/>
                              <w:lang w:eastAsia="lt-LT"/>
                            </w:rPr>
                            <w:t>ir juridinių asmenų vadovams ar kitiems atsakingiems asmenims – nuo aštuonių šimtų iki vieno tūkstančio eurų.</w:t>
                          </w:r>
                        </w:p>
                      </w:sdtContent>
                    </w:sdt>
                    <w:sdt>
                      <w:sdtPr>
                        <w:alias w:val="342 str. 5 d."/>
                        <w:tag w:val="part_72eba5a4ec354c268b0d0161d474c8dc"/>
                        <w:lock w:val="sdtLocked"/>
                        <w:richText/>
                      </w:sdtPr>
                      <w:sdtContent>
                        <w:p>
                          <w:pPr>
                            <w:widowControl w:val="0"/>
                            <w:spacing w:line="360" w:lineRule="auto"/>
                            <w:ind w:firstLine="720"/>
                            <w:jc w:val="both"/>
                            <w:rPr>
                              <w:strike/>
                              <w:szCs w:val="24"/>
                              <w:lang w:eastAsia="lt-LT"/>
                            </w:rPr>
                          </w:pPr>
                          <w:sdt>
                            <w:sdtPr>
                              <w:alias w:val="Numeris"/>
                              <w:tag w:val="nr_72eba5a4ec354c268b0d0161d474c8dc"/>
                              <w:lock w:val="sdtLocked"/>
                              <w:richText/>
                            </w:sdtPr>
                            <w:sdtContent>
                              <w:r>
                                <w:rPr>
                                  <w:szCs w:val="24"/>
                                  <w:lang w:eastAsia="lt-LT"/>
                                </w:rPr>
                                <w:t>5</w:t>
                              </w:r>
                            </w:sdtContent>
                          </w:sdt>
                          <w:r>
                            <w:rPr>
                              <w:szCs w:val="24"/>
                              <w:lang w:eastAsia="lt-LT"/>
                            </w:rPr>
                            <w:t>. Augalų apsaugos produktų reklamavimo reikalavimų, nurodytų Reglamente (EB) Nr. 1107/2009, apskaitos tvarkymo reikalavimų pažeidimas</w:t>
                          </w:r>
                        </w:p>
                        <w:p>
                          <w:pPr>
                            <w:widowControl w:val="0"/>
                            <w:spacing w:line="360" w:lineRule="auto"/>
                            <w:ind w:firstLine="720"/>
                            <w:jc w:val="both"/>
                            <w:rPr>
                              <w:strike/>
                              <w:szCs w:val="24"/>
                              <w:lang w:eastAsia="lt-LT"/>
                            </w:rPr>
                          </w:pPr>
                          <w:r>
                            <w:rPr>
                              <w:szCs w:val="24"/>
                              <w:lang w:eastAsia="lt-LT"/>
                            </w:rPr>
                            <w:t xml:space="preserve">užtraukia baudą </w:t>
                          </w:r>
                          <w:r>
                            <w:rPr>
                              <w:rFonts w:eastAsia="Calibri"/>
                              <w:szCs w:val="24"/>
                              <w:lang w:eastAsia="lt-LT"/>
                            </w:rPr>
                            <w:t>asmenims</w:t>
                          </w:r>
                          <w:r>
                            <w:rPr>
                              <w:szCs w:val="24"/>
                              <w:lang w:eastAsia="lt-LT"/>
                            </w:rPr>
                            <w:t xml:space="preserve"> nuo septynių šimtų iki devynių šimtų eurų ir juridinių asmenų vadovams ar kitiems atsakingiems asmenims – nuo aštuonių šimtų iki vieno tūkstančio eurų.</w:t>
                          </w:r>
                        </w:p>
                      </w:sdtContent>
                    </w:sdt>
                    <w:sdt>
                      <w:sdtPr>
                        <w:alias w:val="342 str. 6 d."/>
                        <w:tag w:val="part_311898d0af9a462aace8286721d75a58"/>
                        <w:lock w:val="sdtLocked"/>
                        <w:richText/>
                      </w:sdtPr>
                      <w:sdtContent>
                        <w:p>
                          <w:pPr>
                            <w:widowControl w:val="0"/>
                            <w:spacing w:line="360" w:lineRule="auto"/>
                            <w:ind w:firstLine="720"/>
                            <w:jc w:val="both"/>
                            <w:rPr>
                              <w:szCs w:val="24"/>
                              <w:lang w:val="af-ZA" w:eastAsia="lt-LT"/>
                            </w:rPr>
                          </w:pPr>
                          <w:sdt>
                            <w:sdtPr>
                              <w:alias w:val="Numeris"/>
                              <w:tag w:val="nr_311898d0af9a462aace8286721d75a58"/>
                              <w:lock w:val="sdtLocked"/>
                              <w:richText/>
                            </w:sdtPr>
                            <w:sdtContent>
                              <w:r>
                                <w:rPr>
                                  <w:szCs w:val="24"/>
                                  <w:lang w:eastAsia="lt-LT"/>
                                </w:rPr>
                                <w:t>6</w:t>
                              </w:r>
                            </w:sdtContent>
                          </w:sdt>
                          <w:r>
                            <w:rPr>
                              <w:szCs w:val="24"/>
                              <w:lang w:eastAsia="lt-LT"/>
                            </w:rPr>
                            <w:t>.</w:t>
                          </w:r>
                          <w:r>
                            <w:rPr>
                              <w:b/>
                              <w:szCs w:val="24"/>
                              <w:lang w:eastAsia="lt-LT"/>
                            </w:rPr>
                            <w:t xml:space="preserve"> </w:t>
                          </w:r>
                          <w:r>
                            <w:rPr>
                              <w:color w:val="000000"/>
                              <w:szCs w:val="24"/>
                            </w:rPr>
                            <w:t>Šio straipsnio 5 dalyje numatytas administracinis</w:t>
                          </w:r>
                          <w:r>
                            <w:rPr>
                              <w:color w:val="000000"/>
                              <w:szCs w:val="24"/>
                              <w:lang w:val="af-ZA"/>
                            </w:rPr>
                            <w:t xml:space="preserve"> nusižengimas, padarytas pakartotinai,</w:t>
                          </w:r>
                        </w:p>
                        <w:p>
                          <w:pPr>
                            <w:widowControl w:val="0"/>
                            <w:spacing w:line="360" w:lineRule="auto"/>
                            <w:ind w:firstLine="720"/>
                            <w:jc w:val="both"/>
                            <w:rPr>
                              <w:szCs w:val="24"/>
                            </w:rPr>
                          </w:pPr>
                          <w:r>
                            <w:rPr>
                              <w:szCs w:val="24"/>
                              <w:lang w:val="af-ZA" w:eastAsia="lt-LT"/>
                            </w:rPr>
                            <w:t>užtraukia</w:t>
                          </w:r>
                          <w:r>
                            <w:rPr>
                              <w:szCs w:val="24"/>
                              <w:lang w:eastAsia="lt-LT"/>
                            </w:rPr>
                            <w:t xml:space="preserve"> baudą</w:t>
                          </w:r>
                          <w:r>
                            <w:rPr>
                              <w:b/>
                              <w:szCs w:val="24"/>
                              <w:lang w:eastAsia="lt-LT"/>
                            </w:rPr>
                            <w:t xml:space="preserve"> </w:t>
                          </w:r>
                          <w:r>
                            <w:rPr>
                              <w:szCs w:val="24"/>
                            </w:rPr>
                            <w:t xml:space="preserve">asmenims </w:t>
                          </w:r>
                          <w:r>
                            <w:rPr>
                              <w:szCs w:val="24"/>
                              <w:lang w:eastAsia="lt-LT"/>
                            </w:rPr>
                            <w:t xml:space="preserve">nuo </w:t>
                          </w:r>
                          <w:r>
                            <w:rPr>
                              <w:szCs w:val="24"/>
                            </w:rPr>
                            <w:t xml:space="preserve">devynių šimtų </w:t>
                          </w:r>
                          <w:r>
                            <w:rPr>
                              <w:bCs/>
                              <w:szCs w:val="24"/>
                            </w:rPr>
                            <w:t xml:space="preserve">iki vieno tūkstančio </w:t>
                          </w:r>
                          <w:r>
                            <w:rPr>
                              <w:bCs/>
                              <w:color w:val="000000"/>
                              <w:szCs w:val="24"/>
                            </w:rPr>
                            <w:t>vieno</w:t>
                          </w:r>
                          <w:r>
                            <w:rPr>
                              <w:color w:val="000000"/>
                              <w:szCs w:val="24"/>
                            </w:rPr>
                            <w:t xml:space="preserve"> </w:t>
                          </w:r>
                          <w:r>
                            <w:rPr>
                              <w:bCs/>
                              <w:color w:val="000000"/>
                              <w:szCs w:val="24"/>
                            </w:rPr>
                            <w:t xml:space="preserve">šimto </w:t>
                          </w:r>
                          <w:r>
                            <w:rPr>
                              <w:szCs w:val="24"/>
                            </w:rPr>
                            <w:t>eurų ir juridinių asmenų vadovams ar kitiems atsakingiems asmenims – nuo vieno tūkstančio iki vieno tūkstančio dviejų šimtų eurų.</w:t>
                          </w:r>
                        </w:p>
                      </w:sdtContent>
                    </w:sdt>
                    <w:sdt>
                      <w:sdtPr>
                        <w:alias w:val="342 str. 7 d."/>
                        <w:tag w:val="part_b1554327df844db3bbba416083b29a69"/>
                        <w:lock w:val="sdtLocked"/>
                        <w:richText/>
                      </w:sdtPr>
                      <w:sdtContent>
                        <w:p>
                          <w:pPr>
                            <w:widowControl w:val="0"/>
                            <w:spacing w:line="360" w:lineRule="auto"/>
                            <w:ind w:firstLine="720"/>
                            <w:jc w:val="both"/>
                            <w:rPr>
                              <w:bCs/>
                              <w:color w:val="000000"/>
                              <w:szCs w:val="24"/>
                              <w:lang w:eastAsia="lt-LT"/>
                            </w:rPr>
                          </w:pPr>
                          <w:sdt>
                            <w:sdtPr>
                              <w:alias w:val="Numeris"/>
                              <w:tag w:val="nr_b1554327df844db3bbba416083b29a69"/>
                              <w:lock w:val="sdtLocked"/>
                              <w:richText/>
                            </w:sdtPr>
                            <w:sdtContent>
                              <w:r>
                                <w:rPr>
                                  <w:bCs/>
                                  <w:color w:val="000000"/>
                                  <w:szCs w:val="24"/>
                                  <w:lang w:eastAsia="lt-LT"/>
                                </w:rPr>
                                <w:t>7</w:t>
                              </w:r>
                            </w:sdtContent>
                          </w:sdt>
                          <w:r>
                            <w:rPr>
                              <w:bCs/>
                              <w:color w:val="000000"/>
                              <w:szCs w:val="24"/>
                              <w:lang w:eastAsia="lt-LT"/>
                            </w:rPr>
                            <w:t xml:space="preserve">. Augalų apsaugos produktų įvežimo į Lietuvos Respubliką </w:t>
                          </w:r>
                          <w:r>
                            <w:rPr>
                              <w:bCs/>
                              <w:color w:val="000000"/>
                              <w:szCs w:val="24"/>
                              <w:shd w:val="clear" w:color="auto" w:fill="FFFFFF"/>
                              <w:lang w:eastAsia="lt-LT"/>
                            </w:rPr>
                            <w:t>iš Europos Sąjungos valstybių narių ir Europos ekonominės erdvės valstybių ar iš ne Europos Sąjungos valstybių narių ir ne Europos ekonominės erdvės valstybių</w:t>
                          </w:r>
                          <w:r>
                            <w:rPr>
                              <w:bCs/>
                              <w:color w:val="000000"/>
                              <w:szCs w:val="24"/>
                              <w:lang w:eastAsia="lt-LT"/>
                            </w:rPr>
                            <w:t xml:space="preserve"> reikalavimų pažeidimas </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 str. 8 d."/>
                        <w:tag w:val="part_bbe9a5f77f9a4ad89c4cd2733cc91840"/>
                        <w:lock w:val="sdtLocked"/>
                        <w:richText/>
                      </w:sdtPr>
                      <w:sdtContent>
                        <w:p>
                          <w:pPr>
                            <w:widowControl w:val="0"/>
                            <w:spacing w:line="360" w:lineRule="auto"/>
                            <w:ind w:firstLine="720"/>
                            <w:jc w:val="both"/>
                            <w:rPr>
                              <w:bCs/>
                              <w:color w:val="000000"/>
                              <w:szCs w:val="24"/>
                              <w:lang w:eastAsia="lt-LT"/>
                            </w:rPr>
                          </w:pPr>
                          <w:sdt>
                            <w:sdtPr>
                              <w:alias w:val="Numeris"/>
                              <w:tag w:val="nr_bbe9a5f77f9a4ad89c4cd2733cc91840"/>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 str. 9 d."/>
                        <w:tag w:val="part_1ccc0c5a639c4aa5a3b5910d446109c9"/>
                        <w:lock w:val="sdtLocked"/>
                        <w:richText/>
                      </w:sdtPr>
                      <w:sdtContent>
                        <w:p>
                          <w:pPr>
                            <w:widowControl w:val="0"/>
                            <w:spacing w:line="360" w:lineRule="auto"/>
                            <w:ind w:firstLine="720"/>
                            <w:jc w:val="both"/>
                            <w:rPr>
                              <w:bCs/>
                              <w:szCs w:val="24"/>
                            </w:rPr>
                          </w:pPr>
                          <w:sdt>
                            <w:sdtPr>
                              <w:alias w:val="Numeris"/>
                              <w:tag w:val="nr_1ccc0c5a639c4aa5a3b5910d446109c9"/>
                              <w:lock w:val="sdtLocked"/>
                              <w:richText/>
                            </w:sdtPr>
                            <w:sdtContent>
                              <w:r>
                                <w:rPr>
                                  <w:bCs/>
                                  <w:color w:val="000000"/>
                                  <w:szCs w:val="24"/>
                                  <w:lang w:eastAsia="ar-SA"/>
                                </w:rPr>
                                <w:t>9</w:t>
                              </w:r>
                            </w:sdtContent>
                          </w:sdt>
                          <w:r>
                            <w:rPr>
                              <w:bCs/>
                              <w:color w:val="000000"/>
                              <w:szCs w:val="24"/>
                              <w:lang w:eastAsia="ar-SA"/>
                            </w:rPr>
                            <w:t xml:space="preserve">. </w:t>
                          </w:r>
                          <w:r>
                            <w:rPr>
                              <w:bCs/>
                              <w:szCs w:val="24"/>
                              <w:lang w:eastAsia="lt-LT"/>
                            </w:rPr>
                            <w:t xml:space="preserve">Augalų apsaugos produktų tiekimo rinkai reikalavimų pažeidimas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 str. 10 d."/>
                        <w:tag w:val="part_5d5613d384bd47569a15a0185ad39b20"/>
                        <w:lock w:val="sdtLocked"/>
                        <w:richText/>
                      </w:sdtPr>
                      <w:sdtContent>
                        <w:p>
                          <w:pPr>
                            <w:widowControl w:val="0"/>
                            <w:tabs>
                              <w:tab w:val="left" w:pos="426"/>
                              <w:tab w:val="left" w:pos="1276"/>
                            </w:tabs>
                            <w:spacing w:line="360" w:lineRule="auto"/>
                            <w:ind w:firstLine="720"/>
                            <w:jc w:val="both"/>
                            <w:rPr>
                              <w:bCs/>
                              <w:color w:val="000000"/>
                              <w:szCs w:val="24"/>
                              <w:lang w:eastAsia="lt-LT"/>
                            </w:rPr>
                          </w:pPr>
                          <w:sdt>
                            <w:sdtPr>
                              <w:alias w:val="Numeris"/>
                              <w:tag w:val="nr_5d5613d384bd47569a15a0185ad39b2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2268"/>
                            </w:tabs>
                            <w:spacing w:line="360" w:lineRule="auto"/>
                            <w:ind w:firstLine="782"/>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1 str."/>
                    <w:tag w:val="part_d8445bd7b7ac44c9a2f791232769a40e"/>
                    <w:lock w:val="sdtLocked"/>
                    <w:richText/>
                  </w:sdtPr>
                  <w:sdtContent>
                    <w:p>
                      <w:pPr>
                        <w:widowControl w:val="0"/>
                        <w:spacing w:line="360" w:lineRule="auto"/>
                        <w:ind w:left="2552" w:hanging="1832"/>
                        <w:jc w:val="both"/>
                        <w:rPr>
                          <w:b/>
                          <w:szCs w:val="24"/>
                        </w:rPr>
                      </w:pPr>
                      <w:sdt>
                        <w:sdtPr>
                          <w:alias w:val="Numeris"/>
                          <w:tag w:val="nr_d8445bd7b7ac44c9a2f791232769a40e"/>
                          <w:lock w:val="sdtLocked"/>
                          <w:richText/>
                        </w:sdtPr>
                        <w:sdtContent>
                          <w:r>
                            <w:rPr>
                              <w:b/>
                              <w:szCs w:val="24"/>
                            </w:rPr>
                            <w:t>342</w:t>
                          </w:r>
                          <w:r>
                            <w:rPr>
                              <w:b/>
                              <w:szCs w:val="24"/>
                              <w:vertAlign w:val="superscript"/>
                            </w:rPr>
                            <w:t>1</w:t>
                          </w:r>
                        </w:sdtContent>
                      </w:sdt>
                      <w:r>
                        <w:rPr>
                          <w:b/>
                          <w:szCs w:val="24"/>
                        </w:rPr>
                        <w:t xml:space="preserve"> straipsnis. </w:t>
                      </w:r>
                      <w:sdt>
                        <w:sdtPr>
                          <w:alias w:val="Pavadinimas"/>
                          <w:tag w:val="title_d8445bd7b7ac44c9a2f791232769a40e"/>
                          <w:lock w:val="sdtLocked"/>
                          <w:richText/>
                        </w:sdtPr>
                        <w:sdtContent>
                          <w:r>
                            <w:rPr>
                              <w:b/>
                              <w:szCs w:val="24"/>
                            </w:rPr>
                            <w:t xml:space="preserve">Augalų apsaugos produktų, tapačių Lietuvos Respublikoje registruotiems augalų apsaugos produktams, vežimo, saugojimo, naudojimo, reklamavimo, apskaitos tvarkymo, įvežimo į Lietuvos Respubliką </w:t>
                          </w:r>
                          <w:r>
                            <w:rPr>
                              <w:b/>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tiekimo rinkai reikalavimų pažeidimas</w:t>
                          </w:r>
                        </w:sdtContent>
                      </w:sdt>
                    </w:p>
                    <w:sdt>
                      <w:sdtPr>
                        <w:alias w:val="342-1 str. 1 d."/>
                        <w:tag w:val="part_88739e7a22884f4ea9e5761271aab412"/>
                        <w:lock w:val="sdtLocked"/>
                        <w:richText/>
                      </w:sdtPr>
                      <w:sdtContent>
                        <w:p>
                          <w:pPr>
                            <w:widowControl w:val="0"/>
                            <w:tabs>
                              <w:tab w:val="left" w:pos="993"/>
                            </w:tabs>
                            <w:spacing w:line="360" w:lineRule="auto"/>
                            <w:ind w:firstLine="720"/>
                            <w:jc w:val="both"/>
                            <w:rPr>
                              <w:bCs/>
                              <w:szCs w:val="24"/>
                            </w:rPr>
                          </w:pPr>
                          <w:sdt>
                            <w:sdtPr>
                              <w:alias w:val="Numeris"/>
                              <w:tag w:val="nr_88739e7a22884f4ea9e5761271aab412"/>
                              <w:lock w:val="sdtLocked"/>
                              <w:richText/>
                            </w:sdtPr>
                            <w:sdtContent>
                              <w:r>
                                <w:rPr>
                                  <w:bCs/>
                                  <w:szCs w:val="24"/>
                                  <w:lang w:eastAsia="ar-SA"/>
                                </w:rPr>
                                <w:t>1</w:t>
                              </w:r>
                            </w:sdtContent>
                          </w:sdt>
                          <w:r>
                            <w:rPr>
                              <w:bCs/>
                              <w:szCs w:val="24"/>
                              <w:lang w:eastAsia="ar-SA"/>
                            </w:rPr>
                            <w:t xml:space="preserve">. </w:t>
                          </w:r>
                          <w:r>
                            <w:rPr>
                              <w:bCs/>
                              <w:szCs w:val="24"/>
                            </w:rPr>
                            <w:t xml:space="preserve">Augalų apsaugos produktų, tapačių Lietuvos Respublikoje registruotiems augalų apsaugos produktams, vežimo, saugojimo reikalavimų pažeidimas, išskyrus pažeidimus, dėl kurių panaikinamas </w:t>
                          </w:r>
                          <w:r>
                            <w:rPr>
                              <w:bCs/>
                              <w:color w:val="000000"/>
                              <w:szCs w:val="24"/>
                            </w:rPr>
                            <w:t>leidimas prekiauti augalų apsaugos produktais, tapačiais Lietuvos Respublikoje registruotiems augalų apsaugos produktams, ar leidimas naudoti asmeninėms reikmėms augalų apsaugos produktus, tapačius Lietuvos Respublikoje registruotiems augalų apsaugos produktams,</w:t>
                          </w:r>
                        </w:p>
                        <w:p>
                          <w:pPr>
                            <w:widowControl w:val="0"/>
                            <w:spacing w:line="360" w:lineRule="auto"/>
                            <w:ind w:firstLine="720"/>
                            <w:jc w:val="both"/>
                            <w:rPr>
                              <w:bCs/>
                              <w:color w:val="000000"/>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w:t>
                          </w:r>
                          <w:r>
                            <w:rPr>
                              <w:bCs/>
                              <w:color w:val="000000"/>
                              <w:szCs w:val="24"/>
                              <w:lang w:eastAsia="lt-LT"/>
                            </w:rPr>
                            <w:t>trijų šimtų iki penkių šimtų eurų</w:t>
                          </w:r>
                          <w:r>
                            <w:rPr>
                              <w:bCs/>
                              <w:szCs w:val="24"/>
                              <w:lang w:eastAsia="lt-LT"/>
                            </w:rPr>
                            <w:t xml:space="preserve"> ir juridinių asmenų vadovams ar kitiems atsakingiems asmenims – nuo keturių šimtų iki šešių šimtų eurų</w:t>
                          </w:r>
                          <w:r>
                            <w:rPr>
                              <w:bCs/>
                              <w:color w:val="000000"/>
                              <w:szCs w:val="24"/>
                              <w:lang w:eastAsia="lt-LT"/>
                            </w:rPr>
                            <w:t>.</w:t>
                          </w:r>
                        </w:p>
                      </w:sdtContent>
                    </w:sdt>
                    <w:sdt>
                      <w:sdtPr>
                        <w:alias w:val="342-1 str. 2 d."/>
                        <w:tag w:val="part_a350c491c3264588a12a935236311ceb"/>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a350c491c3264588a12a935236311ceb"/>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lang w:eastAsia="lt-LT"/>
                            </w:rPr>
                            <w:t xml:space="preserve">užtraukia baudą </w:t>
                          </w:r>
                          <w:r>
                            <w:rPr>
                              <w:rFonts w:eastAsia="Calibri"/>
                              <w:bCs/>
                              <w:szCs w:val="24"/>
                            </w:rPr>
                            <w:t>asmenims</w:t>
                          </w:r>
                          <w:r>
                            <w:rPr>
                              <w:bCs/>
                              <w:szCs w:val="24"/>
                            </w:rPr>
                            <w:t xml:space="preserve"> </w:t>
                          </w:r>
                          <w:r>
                            <w:rPr>
                              <w:bCs/>
                              <w:szCs w:val="24"/>
                              <w:lang w:eastAsia="lt-LT"/>
                            </w:rPr>
                            <w:t xml:space="preserve">nuo penkių šimtų iki septynių šimtų eurų </w:t>
                          </w:r>
                          <w:r>
                            <w:rPr>
                              <w:bCs/>
                              <w:szCs w:val="24"/>
                            </w:rPr>
                            <w:t>ir juridinių asmenų vadovams ar kitiems atsakingiems asmenims – nuo šešių šimtų iki aštuonių šimtų eurų.</w:t>
                          </w:r>
                        </w:p>
                      </w:sdtContent>
                    </w:sdt>
                    <w:sdt>
                      <w:sdtPr>
                        <w:alias w:val="342-1 str. 3 d."/>
                        <w:tag w:val="part_afc7d1c60fb64f0fb2f975b2025e0902"/>
                        <w:lock w:val="sdtLocked"/>
                        <w:richText/>
                      </w:sdtPr>
                      <w:sdtContent>
                        <w:p>
                          <w:pPr>
                            <w:widowControl w:val="0"/>
                            <w:tabs>
                              <w:tab w:val="left" w:pos="993"/>
                            </w:tabs>
                            <w:spacing w:line="360" w:lineRule="auto"/>
                            <w:ind w:firstLine="720"/>
                            <w:jc w:val="both"/>
                            <w:rPr>
                              <w:bCs/>
                              <w:szCs w:val="24"/>
                            </w:rPr>
                          </w:pPr>
                          <w:sdt>
                            <w:sdtPr>
                              <w:alias w:val="Numeris"/>
                              <w:tag w:val="nr_afc7d1c60fb64f0fb2f975b2025e0902"/>
                              <w:lock w:val="sdtLocked"/>
                              <w:richText/>
                            </w:sdtPr>
                            <w:sdtContent>
                              <w:r>
                                <w:rPr>
                                  <w:bCs/>
                                  <w:szCs w:val="24"/>
                                  <w:lang w:eastAsia="ar-SA"/>
                                </w:rPr>
                                <w:t>3</w:t>
                              </w:r>
                            </w:sdtContent>
                          </w:sdt>
                          <w:r>
                            <w:rPr>
                              <w:bCs/>
                              <w:szCs w:val="24"/>
                              <w:lang w:eastAsia="ar-SA"/>
                            </w:rPr>
                            <w:t xml:space="preserve">. </w:t>
                          </w:r>
                          <w:r>
                            <w:rPr>
                              <w:bCs/>
                              <w:szCs w:val="24"/>
                            </w:rPr>
                            <w:t xml:space="preserve">Augalų apsaugos produktų, tapačių Lietuvos Respublikoje registruotiems augalų apsaugos produktams, naudojimo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uppressAutoHyphens/>
                            <w:overflowPunct w:val="0"/>
                            <w:spacing w:line="360" w:lineRule="auto"/>
                            <w:ind w:firstLine="720"/>
                            <w:jc w:val="both"/>
                            <w:textAlignment w:val="baseline"/>
                            <w:rPr>
                              <w:bCs/>
                              <w:szCs w:val="24"/>
                              <w:lang w:eastAsia="ar-SA"/>
                            </w:rPr>
                          </w:pPr>
                          <w:r>
                            <w:rPr>
                              <w:bCs/>
                              <w:szCs w:val="24"/>
                              <w:lang w:eastAsia="ar-SA"/>
                            </w:rPr>
                            <w:t>užtraukia baudą asmenims nuo penkių šimtų iki septynių šimtų eurų ir juridinių asmenų vadovams ar kitiems atsakingiems asmenims – nuo šešių šimtų iki aštuonių šimtų eurų.</w:t>
                          </w:r>
                        </w:p>
                      </w:sdtContent>
                    </w:sdt>
                    <w:sdt>
                      <w:sdtPr>
                        <w:alias w:val="342-1 str. 4 d."/>
                        <w:tag w:val="part_6552af1a9cfa4add93269312a27efa91"/>
                        <w:lock w:val="sdtLocked"/>
                        <w:richText/>
                      </w:sdtPr>
                      <w:sdtContent>
                        <w:p>
                          <w:pPr>
                            <w:widowControl w:val="0"/>
                            <w:spacing w:line="360" w:lineRule="auto"/>
                            <w:ind w:firstLine="720"/>
                            <w:jc w:val="both"/>
                            <w:rPr>
                              <w:bCs/>
                              <w:szCs w:val="24"/>
                            </w:rPr>
                          </w:pPr>
                          <w:sdt>
                            <w:sdtPr>
                              <w:alias w:val="Numeris"/>
                              <w:tag w:val="nr_6552af1a9cfa4add93269312a27efa91"/>
                              <w:lock w:val="sdtLocked"/>
                              <w:richText/>
                            </w:sdtPr>
                            <w:sdtContent>
                              <w:r>
                                <w:rPr>
                                  <w:bCs/>
                                  <w:szCs w:val="24"/>
                                </w:rPr>
                                <w:t>4</w:t>
                              </w:r>
                            </w:sdtContent>
                          </w:sdt>
                          <w:r>
                            <w:rPr>
                              <w:bCs/>
                              <w:szCs w:val="24"/>
                            </w:rPr>
                            <w:t>. Šio straipsnio 3 dalyje numatytas administracinis nusižengimas, padarytas pakartotinai,</w:t>
                          </w:r>
                        </w:p>
                        <w:p>
                          <w:pPr>
                            <w:widowControl w:val="0"/>
                            <w:spacing w:line="360" w:lineRule="auto"/>
                            <w:ind w:firstLine="720"/>
                            <w:jc w:val="both"/>
                            <w:rPr>
                              <w:bCs/>
                              <w:szCs w:val="24"/>
                            </w:rPr>
                          </w:pPr>
                          <w:r>
                            <w:rPr>
                              <w:bCs/>
                              <w:szCs w:val="24"/>
                            </w:rPr>
                            <w:t>užtraukia baudą asmenims nuo septynių šimtų iki devynių šimtų eurų ir juridinių asmenų vadovams ar kitiems atsakingiems asmenims – nuo aštuonių šimtų iki vieno tūkstančio eurų.</w:t>
                          </w:r>
                        </w:p>
                      </w:sdtContent>
                    </w:sdt>
                    <w:sdt>
                      <w:sdtPr>
                        <w:alias w:val="342-1 str. 5 d."/>
                        <w:tag w:val="part_cc1e1234be254a0fbece8b724ba0fed7"/>
                        <w:lock w:val="sdtLocked"/>
                        <w:richText/>
                      </w:sdtPr>
                      <w:sdtContent>
                        <w:p>
                          <w:pPr>
                            <w:widowControl w:val="0"/>
                            <w:suppressAutoHyphens/>
                            <w:overflowPunct w:val="0"/>
                            <w:spacing w:line="360" w:lineRule="auto"/>
                            <w:ind w:firstLine="720"/>
                            <w:jc w:val="both"/>
                            <w:textAlignment w:val="baseline"/>
                            <w:rPr>
                              <w:bCs/>
                              <w:szCs w:val="24"/>
                              <w:lang w:eastAsia="lt-LT"/>
                            </w:rPr>
                          </w:pPr>
                          <w:sdt>
                            <w:sdtPr>
                              <w:alias w:val="Numeris"/>
                              <w:tag w:val="nr_cc1e1234be254a0fbece8b724ba0fed7"/>
                              <w:lock w:val="sdtLocked"/>
                              <w:richText/>
                            </w:sdtPr>
                            <w:sdtContent>
                              <w:r>
                                <w:rPr>
                                  <w:bCs/>
                                  <w:szCs w:val="24"/>
                                  <w:lang w:eastAsia="ar-SA"/>
                                </w:rPr>
                                <w:t>5</w:t>
                              </w:r>
                            </w:sdtContent>
                          </w:sdt>
                          <w:r>
                            <w:rPr>
                              <w:bCs/>
                              <w:szCs w:val="24"/>
                              <w:lang w:eastAsia="ar-SA"/>
                            </w:rPr>
                            <w:t>. Augalų apsaugos produktų, tapačių Lietuvos Respublikoje registruotiems augalų apsaugos produktams,</w:t>
                          </w:r>
                          <w:r>
                            <w:rPr>
                              <w:bCs/>
                              <w:szCs w:val="24"/>
                              <w:lang w:eastAsia="lt-LT"/>
                            </w:rPr>
                            <w:t xml:space="preserve"> reklamavimo reikalavimų, nurodytų Reglamente (EB) Nr. 1107/2009, apskaitos tvarkymo reikalavimų pažeidimas </w:t>
                          </w:r>
                        </w:p>
                        <w:p>
                          <w:pPr>
                            <w:widowControl w:val="0"/>
                            <w:spacing w:line="360" w:lineRule="auto"/>
                            <w:ind w:firstLine="720"/>
                            <w:jc w:val="both"/>
                            <w:rPr>
                              <w:bCs/>
                              <w:szCs w:val="24"/>
                            </w:rPr>
                          </w:pPr>
                          <w:r>
                            <w:rPr>
                              <w:bCs/>
                              <w:szCs w:val="24"/>
                              <w:lang w:eastAsia="lt-LT"/>
                            </w:rPr>
                            <w:t>užtraukia baudą</w:t>
                          </w:r>
                          <w:r>
                            <w:rPr>
                              <w:bCs/>
                              <w:szCs w:val="24"/>
                            </w:rPr>
                            <w:t xml:space="preserve"> </w:t>
                          </w:r>
                          <w:r>
                            <w:rPr>
                              <w:rFonts w:eastAsia="Calibri"/>
                              <w:bCs/>
                              <w:szCs w:val="24"/>
                            </w:rPr>
                            <w:t>asmenims</w:t>
                          </w:r>
                          <w:r>
                            <w:rPr>
                              <w:bCs/>
                              <w:szCs w:val="24"/>
                            </w:rPr>
                            <w:t xml:space="preserve"> </w:t>
                          </w:r>
                          <w:r>
                            <w:rPr>
                              <w:bCs/>
                              <w:szCs w:val="24"/>
                              <w:lang w:eastAsia="lt-LT"/>
                            </w:rPr>
                            <w:t xml:space="preserve">nuo septynių šimtų iki devynių šimtų eurų </w:t>
                          </w:r>
                          <w:r>
                            <w:rPr>
                              <w:bCs/>
                              <w:szCs w:val="24"/>
                            </w:rPr>
                            <w:t>ir juridinių asmenų vadovams ar kitiems atsakingiems asmenims – nuo aštuonių šimtų iki vieno tūkstančio eurų.</w:t>
                          </w:r>
                        </w:p>
                      </w:sdtContent>
                    </w:sdt>
                    <w:sdt>
                      <w:sdtPr>
                        <w:alias w:val="342-1 str. 6 d."/>
                        <w:tag w:val="part_078e8e4027cf4074af14ecbe1b2b3398"/>
                        <w:lock w:val="sdtLocked"/>
                        <w:richText/>
                      </w:sdtPr>
                      <w:sdtContent>
                        <w:p>
                          <w:pPr>
                            <w:widowControl w:val="0"/>
                            <w:spacing w:line="360" w:lineRule="auto"/>
                            <w:ind w:firstLine="720"/>
                            <w:jc w:val="both"/>
                            <w:rPr>
                              <w:bCs/>
                              <w:szCs w:val="24"/>
                            </w:rPr>
                          </w:pPr>
                          <w:sdt>
                            <w:sdtPr>
                              <w:alias w:val="Numeris"/>
                              <w:tag w:val="nr_078e8e4027cf4074af14ecbe1b2b3398"/>
                              <w:lock w:val="sdtLocked"/>
                              <w:richText/>
                            </w:sdtPr>
                            <w:sdtContent>
                              <w:r>
                                <w:rPr>
                                  <w:bCs/>
                                  <w:szCs w:val="24"/>
                                  <w:lang w:eastAsia="lt-LT"/>
                                </w:rPr>
                                <w:t>6</w:t>
                              </w:r>
                            </w:sdtContent>
                          </w:sdt>
                          <w:r>
                            <w:rPr>
                              <w:bCs/>
                              <w:szCs w:val="24"/>
                              <w:lang w:eastAsia="lt-LT"/>
                            </w:rPr>
                            <w:t xml:space="preserve">. Šio straipsnio 5 dalyje numatytas </w:t>
                          </w:r>
                          <w:r>
                            <w:rPr>
                              <w:bCs/>
                              <w:szCs w:val="24"/>
                            </w:rPr>
                            <w:t>administracinis</w:t>
                          </w:r>
                          <w:r>
                            <w:rPr>
                              <w:bCs/>
                              <w:szCs w:val="24"/>
                              <w:lang w:eastAsia="lt-LT"/>
                            </w:rPr>
                            <w:t xml:space="preserve"> </w:t>
                          </w:r>
                          <w:r>
                            <w:rPr>
                              <w:bCs/>
                              <w:szCs w:val="24"/>
                            </w:rPr>
                            <w:t>nusižengimas, padarytas pakartotinai,</w:t>
                          </w:r>
                        </w:p>
                        <w:p>
                          <w:pPr>
                            <w:widowControl w:val="0"/>
                            <w:spacing w:line="360" w:lineRule="auto"/>
                            <w:ind w:firstLine="720"/>
                            <w:jc w:val="both"/>
                            <w:rPr>
                              <w:bCs/>
                              <w:szCs w:val="24"/>
                            </w:rPr>
                          </w:pPr>
                          <w:r>
                            <w:rPr>
                              <w:bCs/>
                              <w:szCs w:val="24"/>
                              <w:lang w:eastAsia="lt-LT"/>
                            </w:rPr>
                            <w:t xml:space="preserve">užtraukia baudą </w:t>
                          </w:r>
                          <w:r>
                            <w:rPr>
                              <w:bCs/>
                              <w:szCs w:val="24"/>
                            </w:rPr>
                            <w:t xml:space="preserve">asmenims </w:t>
                          </w:r>
                          <w:r>
                            <w:rPr>
                              <w:bCs/>
                              <w:szCs w:val="24"/>
                              <w:lang w:eastAsia="lt-LT"/>
                            </w:rPr>
                            <w:t xml:space="preserve">nuo </w:t>
                          </w:r>
                          <w:r>
                            <w:rPr>
                              <w:bCs/>
                              <w:szCs w:val="24"/>
                            </w:rPr>
                            <w:t>devynių šimtų iki vieno tūkstančio vieno šimto eurų ir juridinių asmenų vadovams ar kitiems atsakingiems asmenims – nuo vieno tūkstančio iki vieno tūkstančio dviejų šimtų eurų.</w:t>
                          </w:r>
                        </w:p>
                      </w:sdtContent>
                    </w:sdt>
                    <w:sdt>
                      <w:sdtPr>
                        <w:alias w:val="342-1 str. 7 d."/>
                        <w:tag w:val="part_96e362f2e264420c9d789543b97f4bfa"/>
                        <w:lock w:val="sdtLocked"/>
                        <w:richText/>
                      </w:sdtPr>
                      <w:sdtContent>
                        <w:p>
                          <w:pPr>
                            <w:widowControl w:val="0"/>
                            <w:spacing w:line="360" w:lineRule="auto"/>
                            <w:ind w:firstLine="720"/>
                            <w:jc w:val="both"/>
                            <w:rPr>
                              <w:bCs/>
                              <w:color w:val="000000"/>
                              <w:szCs w:val="24"/>
                              <w:shd w:val="clear" w:color="auto" w:fill="FFFFFF"/>
                            </w:rPr>
                          </w:pPr>
                          <w:sdt>
                            <w:sdtPr>
                              <w:alias w:val="Numeris"/>
                              <w:tag w:val="nr_96e362f2e264420c9d789543b97f4bfa"/>
                              <w:lock w:val="sdtLocked"/>
                              <w:richText/>
                            </w:sdtPr>
                            <w:sdtContent>
                              <w:r>
                                <w:rPr>
                                  <w:bCs/>
                                  <w:szCs w:val="24"/>
                                </w:rPr>
                                <w:t>7</w:t>
                              </w:r>
                            </w:sdtContent>
                          </w:sdt>
                          <w:r>
                            <w:rPr>
                              <w:bCs/>
                              <w:szCs w:val="24"/>
                            </w:rPr>
                            <w:t>. Augalų apsaugos produktų, tapačių Lietuvos Respublikoje registruotiems augalų apsaugos produktams,</w:t>
                          </w:r>
                          <w:r>
                            <w:rPr>
                              <w:bCs/>
                              <w:color w:val="000000"/>
                              <w:szCs w:val="24"/>
                            </w:rPr>
                            <w:t xml:space="preserve"> įvežimo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 reikalavimų pažeidimas</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1 str. 8 d."/>
                        <w:tag w:val="part_81186276a80e444cb5f46683f532cad9"/>
                        <w:lock w:val="sdtLocked"/>
                        <w:richText/>
                      </w:sdtPr>
                      <w:sdtContent>
                        <w:p>
                          <w:pPr>
                            <w:widowControl w:val="0"/>
                            <w:spacing w:line="360" w:lineRule="auto"/>
                            <w:ind w:firstLine="720"/>
                            <w:jc w:val="both"/>
                            <w:rPr>
                              <w:bCs/>
                              <w:color w:val="000000"/>
                              <w:szCs w:val="24"/>
                              <w:lang w:eastAsia="lt-LT"/>
                            </w:rPr>
                          </w:pPr>
                          <w:sdt>
                            <w:sdtPr>
                              <w:alias w:val="Numeris"/>
                              <w:tag w:val="nr_81186276a80e444cb5f46683f532cad9"/>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1 str. 9 d."/>
                        <w:tag w:val="part_4bd7b8041a3c4d43bbdd446e4eb1d139"/>
                        <w:lock w:val="sdtLocked"/>
                        <w:richText/>
                      </w:sdtPr>
                      <w:sdtContent>
                        <w:p>
                          <w:pPr>
                            <w:widowControl w:val="0"/>
                            <w:spacing w:line="360" w:lineRule="auto"/>
                            <w:ind w:firstLine="720"/>
                            <w:jc w:val="both"/>
                            <w:rPr>
                              <w:bCs/>
                              <w:szCs w:val="24"/>
                            </w:rPr>
                          </w:pPr>
                          <w:sdt>
                            <w:sdtPr>
                              <w:alias w:val="Numeris"/>
                              <w:tag w:val="nr_4bd7b8041a3c4d43bbdd446e4eb1d139"/>
                              <w:lock w:val="sdtLocked"/>
                              <w:richText/>
                            </w:sdtPr>
                            <w:sdtContent>
                              <w:r>
                                <w:rPr>
                                  <w:bCs/>
                                  <w:szCs w:val="24"/>
                                </w:rPr>
                                <w:t>9</w:t>
                              </w:r>
                            </w:sdtContent>
                          </w:sdt>
                          <w:r>
                            <w:rPr>
                              <w:bCs/>
                              <w:szCs w:val="24"/>
                            </w:rPr>
                            <w:t xml:space="preserve">. Augalų apsaugos produktų, tapačių Lietuvos Respublikoje registruotiems augalų apsaugos produktams, tiekimo rinkai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1 str. 10 d."/>
                        <w:tag w:val="part_2931a2a78c4d407fb6137e67b8b08f79"/>
                        <w:lock w:val="sdtLocked"/>
                        <w:richText/>
                      </w:sdtPr>
                      <w:sdtContent>
                        <w:p>
                          <w:pPr>
                            <w:widowControl w:val="0"/>
                            <w:tabs>
                              <w:tab w:val="left" w:pos="993"/>
                            </w:tabs>
                            <w:spacing w:line="360" w:lineRule="auto"/>
                            <w:ind w:firstLine="720"/>
                            <w:jc w:val="both"/>
                            <w:rPr>
                              <w:bCs/>
                              <w:color w:val="000000"/>
                              <w:szCs w:val="24"/>
                              <w:lang w:val="en-GB" w:eastAsia="ar-SA"/>
                            </w:rPr>
                          </w:pPr>
                          <w:sdt>
                            <w:sdtPr>
                              <w:alias w:val="Numeris"/>
                              <w:tag w:val="nr_2931a2a78c4d407fb6137e67b8b08f7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pacing w:line="360" w:lineRule="auto"/>
                            <w:ind w:firstLine="720"/>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2 str."/>
                    <w:tag w:val="part_400cdbae2e154fdf82de842895b6df78"/>
                    <w:lock w:val="sdtLocked"/>
                    <w:richText/>
                  </w:sdtPr>
                  <w:sdtContent>
                    <w:p>
                      <w:pPr>
                        <w:widowControl w:val="0"/>
                        <w:spacing w:line="360" w:lineRule="auto"/>
                        <w:ind w:left="2552" w:hanging="1832"/>
                        <w:jc w:val="both"/>
                        <w:rPr>
                          <w:b/>
                          <w:bCs/>
                          <w:szCs w:val="24"/>
                        </w:rPr>
                      </w:pPr>
                      <w:sdt>
                        <w:sdtPr>
                          <w:alias w:val="Numeris"/>
                          <w:tag w:val="nr_400cdbae2e154fdf82de842895b6df78"/>
                          <w:lock w:val="sdtLocked"/>
                          <w:richText/>
                        </w:sdtPr>
                        <w:sdtContent>
                          <w:r>
                            <w:rPr>
                              <w:b/>
                              <w:bCs/>
                              <w:szCs w:val="24"/>
                            </w:rPr>
                            <w:t>342</w:t>
                          </w:r>
                          <w:r>
                            <w:rPr>
                              <w:b/>
                              <w:bCs/>
                              <w:szCs w:val="24"/>
                              <w:vertAlign w:val="superscript"/>
                            </w:rPr>
                            <w:t>2</w:t>
                          </w:r>
                        </w:sdtContent>
                      </w:sdt>
                      <w:r>
                        <w:rPr>
                          <w:b/>
                          <w:bCs/>
                          <w:szCs w:val="24"/>
                        </w:rPr>
                        <w:t xml:space="preserve"> straipsnis. </w:t>
                      </w:r>
                      <w:sdt>
                        <w:sdtPr>
                          <w:alias w:val="Pavadinimas"/>
                          <w:tag w:val="title_400cdbae2e154fdf82de842895b6df78"/>
                          <w:lock w:val="sdtLocked"/>
                          <w:richText/>
                        </w:sdtPr>
                        <w:sdtContent>
                          <w:r>
                            <w:rPr>
                              <w:b/>
                              <w:bCs/>
                              <w:szCs w:val="24"/>
                            </w:rPr>
                            <w:t>Lietuvos Respublikoje neregistruotų augalų apsaugos produktų, i</w:t>
                          </w:r>
                          <w:r>
                            <w:rPr>
                              <w:b/>
                              <w:bCs/>
                              <w:szCs w:val="24"/>
                              <w:lang w:eastAsia="lt-LT"/>
                            </w:rPr>
                            <w:t>šskyrus Reglamente (EB) Nr. 1107/2009 nurodytas išimtis,</w:t>
                          </w:r>
                          <w:r>
                            <w:rPr>
                              <w:szCs w:val="24"/>
                              <w:lang w:eastAsia="lt-LT"/>
                            </w:rPr>
                            <w:t xml:space="preserve"> </w:t>
                          </w:r>
                          <w:r>
                            <w:rPr>
                              <w:b/>
                              <w:bCs/>
                              <w:szCs w:val="24"/>
                            </w:rPr>
                            <w:t xml:space="preserve">vežimas, saugojimas, naudojimas, reklamavimas, 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bCs/>
                              <w:szCs w:val="24"/>
                            </w:rPr>
                            <w:t>tiekimas rinkai</w:t>
                          </w:r>
                        </w:sdtContent>
                      </w:sdt>
                    </w:p>
                    <w:sdt>
                      <w:sdtPr>
                        <w:alias w:val="342-2 str. 1 d."/>
                        <w:tag w:val="part_6868481a6fdd4527b59427a6970c36bb"/>
                        <w:lock w:val="sdtLocked"/>
                        <w:richText/>
                      </w:sdtPr>
                      <w:sdtContent>
                        <w:p>
                          <w:pPr>
                            <w:widowControl w:val="0"/>
                            <w:spacing w:line="360" w:lineRule="auto"/>
                            <w:ind w:firstLine="720"/>
                            <w:jc w:val="both"/>
                            <w:rPr>
                              <w:bCs/>
                              <w:szCs w:val="24"/>
                            </w:rPr>
                          </w:pPr>
                          <w:sdt>
                            <w:sdtPr>
                              <w:alias w:val="Numeris"/>
                              <w:tag w:val="nr_6868481a6fdd4527b59427a6970c36bb"/>
                              <w:lock w:val="sdtLocked"/>
                              <w:richText/>
                            </w:sdtPr>
                            <w:sdtContent>
                              <w:r>
                                <w:rPr>
                                  <w:bCs/>
                                  <w:szCs w:val="24"/>
                                </w:rPr>
                                <w:t>1</w:t>
                              </w:r>
                            </w:sdtContent>
                          </w:sdt>
                          <w:r>
                            <w:rPr>
                              <w:bCs/>
                              <w:szCs w:val="24"/>
                            </w:rPr>
                            <w:t xml:space="preserve">. Lietuvos Respublikoje neregistruotų augalų apsaugos produktų, išskyrus Reglamento (EB) Nr. 1107/2009 28 straipsnio 2 dalies a, b, c, d punktuose ir 53 straipsnyje nurodytas išimtis,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šešių šimtų iki devynių šimtų eurų ir juridinių asmenų vadovams ar kitiems atsakingiems asmenims – nuo septynių šimtų iki vieno tūkstančio vieno šimto eurų.</w:t>
                          </w:r>
                        </w:p>
                      </w:sdtContent>
                    </w:sdt>
                    <w:sdt>
                      <w:sdtPr>
                        <w:alias w:val="342-2 str. 2 d."/>
                        <w:tag w:val="part_d1d836f3b5514bc8ab0c4ae54bb9c131"/>
                        <w:lock w:val="sdtLocked"/>
                        <w:richText/>
                      </w:sdtPr>
                      <w:sdtContent>
                        <w:p>
                          <w:pPr>
                            <w:widowControl w:val="0"/>
                            <w:tabs>
                              <w:tab w:val="left" w:pos="720"/>
                              <w:tab w:val="left" w:pos="993"/>
                            </w:tabs>
                            <w:spacing w:line="360" w:lineRule="auto"/>
                            <w:ind w:firstLine="720"/>
                            <w:jc w:val="both"/>
                            <w:rPr>
                              <w:bCs/>
                              <w:color w:val="000000"/>
                              <w:szCs w:val="24"/>
                              <w:lang w:eastAsia="lt-LT"/>
                            </w:rPr>
                          </w:pPr>
                          <w:sdt>
                            <w:sdtPr>
                              <w:alias w:val="Numeris"/>
                              <w:tag w:val="nr_d1d836f3b5514bc8ab0c4ae54bb9c131"/>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devynių šimtų iki vieno tūkstančio trijų šimtų eurų ir juridinių asmenų vadovams ar jų įgaliotiems asmenims – nuo vieno tūkstančio vieno šimto iki vieno tūkstančio penkių šimtų eurų.</w:t>
                          </w:r>
                        </w:p>
                      </w:sdtContent>
                    </w:sdt>
                    <w:sdt>
                      <w:sdtPr>
                        <w:alias w:val="342-2 str. 3 d."/>
                        <w:tag w:val="part_c0b0c9141d58463d8d0cba4f5285379a"/>
                        <w:lock w:val="sdtLocked"/>
                        <w:richText/>
                      </w:sdtPr>
                      <w:sdtContent>
                        <w:p>
                          <w:pPr>
                            <w:widowControl w:val="0"/>
                            <w:tabs>
                              <w:tab w:val="left" w:pos="993"/>
                            </w:tabs>
                            <w:spacing w:line="360" w:lineRule="auto"/>
                            <w:ind w:firstLine="720"/>
                            <w:jc w:val="both"/>
                            <w:rPr>
                              <w:bCs/>
                              <w:szCs w:val="24"/>
                            </w:rPr>
                          </w:pPr>
                          <w:sdt>
                            <w:sdtPr>
                              <w:alias w:val="Numeris"/>
                              <w:tag w:val="nr_c0b0c9141d58463d8d0cba4f5285379a"/>
                              <w:lock w:val="sdtLocked"/>
                              <w:richText/>
                            </w:sdtPr>
                            <w:sdtContent>
                              <w:r>
                                <w:rPr>
                                  <w:bCs/>
                                  <w:szCs w:val="24"/>
                                </w:rPr>
                                <w:t>3</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naudojimas </w:t>
                          </w:r>
                        </w:p>
                        <w:p>
                          <w:pPr>
                            <w:widowControl w:val="0"/>
                            <w:tabs>
                              <w:tab w:val="left" w:pos="993"/>
                            </w:tabs>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devynių šimtų iki vieno tūkstančio trijų šimtų eurų ir juridinių asmenų vadovams ar kitiems atsakingiems asmenims – nuo vieno tūkstančio vieno šimto iki vieno tūkstančio penkių šimtų eurų.</w:t>
                          </w:r>
                        </w:p>
                      </w:sdtContent>
                    </w:sdt>
                    <w:sdt>
                      <w:sdtPr>
                        <w:alias w:val="342-2 str. 4 d."/>
                        <w:tag w:val="part_ad9b0635bb764e9eb946370b995550a8"/>
                        <w:lock w:val="sdtLocked"/>
                        <w:richText/>
                      </w:sdtPr>
                      <w:sdtContent>
                        <w:p>
                          <w:pPr>
                            <w:widowControl w:val="0"/>
                            <w:spacing w:line="360" w:lineRule="auto"/>
                            <w:ind w:firstLine="720"/>
                            <w:jc w:val="both"/>
                            <w:rPr>
                              <w:bCs/>
                              <w:color w:val="000000"/>
                              <w:szCs w:val="24"/>
                              <w:lang w:eastAsia="lt-LT"/>
                            </w:rPr>
                          </w:pPr>
                          <w:sdt>
                            <w:sdtPr>
                              <w:alias w:val="Numeris"/>
                              <w:tag w:val="nr_ad9b0635bb764e9eb946370b995550a8"/>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5 d."/>
                        <w:tag w:val="part_5bb81f28e3dd487db663bbf1b5f4cb99"/>
                        <w:lock w:val="sdtLocked"/>
                        <w:richText/>
                      </w:sdtPr>
                      <w:sdtContent>
                        <w:p>
                          <w:pPr>
                            <w:widowControl w:val="0"/>
                            <w:spacing w:line="360" w:lineRule="auto"/>
                            <w:ind w:firstLine="720"/>
                            <w:jc w:val="both"/>
                            <w:rPr>
                              <w:bCs/>
                              <w:szCs w:val="24"/>
                            </w:rPr>
                          </w:pPr>
                          <w:sdt>
                            <w:sdtPr>
                              <w:alias w:val="Numeris"/>
                              <w:tag w:val="nr_5bb81f28e3dd487db663bbf1b5f4cb99"/>
                              <w:lock w:val="sdtLocked"/>
                              <w:richText/>
                            </w:sdtPr>
                            <w:sdtContent>
                              <w:r>
                                <w:rPr>
                                  <w:bCs/>
                                  <w:szCs w:val="24"/>
                                </w:rPr>
                                <w:t>5</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reklamavimas </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6 d."/>
                        <w:tag w:val="part_949d539cce6548fe9281890f393bad47"/>
                        <w:lock w:val="sdtLocked"/>
                        <w:richText/>
                      </w:sdtPr>
                      <w:sdtContent>
                        <w:p>
                          <w:pPr>
                            <w:widowControl w:val="0"/>
                            <w:spacing w:line="360" w:lineRule="auto"/>
                            <w:ind w:firstLine="720"/>
                            <w:jc w:val="both"/>
                            <w:rPr>
                              <w:bCs/>
                              <w:color w:val="000000"/>
                              <w:szCs w:val="24"/>
                              <w:lang w:eastAsia="lt-LT"/>
                            </w:rPr>
                          </w:pPr>
                          <w:sdt>
                            <w:sdtPr>
                              <w:alias w:val="Numeris"/>
                              <w:tag w:val="nr_949d539cce6548fe9281890f393bad47"/>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septynių šimtų iki dviejų tūkstančių vieno šimto eurų ir juridinių asmenų vadovams ar kitiems atsakingiems asmenims – nuo vieno tūkstančio devynių šimtų iki dviejų tūkstančių penkių šimtų eurų.</w:t>
                          </w:r>
                        </w:p>
                      </w:sdtContent>
                    </w:sdt>
                    <w:sdt>
                      <w:sdtPr>
                        <w:alias w:val="342-2 str. 7 d."/>
                        <w:tag w:val="part_4c9ede6ef1c343cdaf30a510d5d14acb"/>
                        <w:lock w:val="sdtLocked"/>
                        <w:richText/>
                      </w:sdtPr>
                      <w:sdtContent>
                        <w:p>
                          <w:pPr>
                            <w:widowControl w:val="0"/>
                            <w:spacing w:line="360" w:lineRule="auto"/>
                            <w:ind w:firstLine="720"/>
                            <w:jc w:val="both"/>
                            <w:rPr>
                              <w:bCs/>
                              <w:szCs w:val="24"/>
                              <w:lang w:eastAsia="ar-SA"/>
                            </w:rPr>
                          </w:pPr>
                          <w:sdt>
                            <w:sdtPr>
                              <w:alias w:val="Numeris"/>
                              <w:tag w:val="nr_4c9ede6ef1c343cdaf30a510d5d14acb"/>
                              <w:lock w:val="sdtLocked"/>
                              <w:richText/>
                            </w:sdtPr>
                            <w:sdtContent>
                              <w:r>
                                <w:rPr>
                                  <w:bCs/>
                                  <w:szCs w:val="24"/>
                                  <w:lang w:eastAsia="ar-SA"/>
                                </w:rPr>
                                <w:t>7</w:t>
                              </w:r>
                            </w:sdtContent>
                          </w:sdt>
                          <w:r>
                            <w:rPr>
                              <w:bCs/>
                              <w:szCs w:val="24"/>
                              <w:lang w:eastAsia="ar-SA"/>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lang w:eastAsia="ar-SA"/>
                            </w:rPr>
                            <w:t xml:space="preserve">įvežimas į Lietuvos Respubliką </w:t>
                          </w:r>
                          <w:r>
                            <w:rPr>
                              <w:bCs/>
                              <w:color w:val="000000"/>
                              <w:szCs w:val="24"/>
                              <w:shd w:val="clear" w:color="auto" w:fill="FFFFFF"/>
                              <w:lang w:eastAsia="ar-SA"/>
                            </w:rPr>
                            <w:t>iš Europos Sąjungos valstybių narių ir Europos ekonominės erdvės valstybių ar iš ne Europos Sąjungos valstybių narių ir ne Europos ekonominės erdvės valstybių</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septynių šimtų iki dviejų</w:t>
                          </w:r>
                          <w:r>
                            <w:rPr>
                              <w:szCs w:val="24"/>
                              <w:lang w:eastAsia="lt-LT"/>
                            </w:rPr>
                            <w:t xml:space="preserve"> </w:t>
                          </w:r>
                          <w:r>
                            <w:rPr>
                              <w:bCs/>
                              <w:szCs w:val="24"/>
                              <w:lang w:eastAsia="lt-LT"/>
                            </w:rPr>
                            <w:t>tūkstančių vieno šimto eurų ir juridinių asmenų vadovams ar kitiems atsakingiems asmenims – nuo vieno tūkstančio devynių šimtų iki dviejų tūkstančių trijų šimtų eurų.</w:t>
                          </w:r>
                        </w:p>
                      </w:sdtContent>
                    </w:sdt>
                    <w:sdt>
                      <w:sdtPr>
                        <w:alias w:val="342-2 str. 8 d."/>
                        <w:tag w:val="part_c1fb178c7c6c459baaaeae095d40e01b"/>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c1fb178c7c6c459baaaeae095d40e01b"/>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9 d."/>
                        <w:tag w:val="part_17a20ead87d242b4bdaf3ed064cf9155"/>
                        <w:lock w:val="sdtLocked"/>
                        <w:richText/>
                      </w:sdtPr>
                      <w:sdtContent>
                        <w:p>
                          <w:pPr>
                            <w:widowControl w:val="0"/>
                            <w:tabs>
                              <w:tab w:val="left" w:pos="993"/>
                            </w:tabs>
                            <w:spacing w:line="360" w:lineRule="auto"/>
                            <w:ind w:firstLine="720"/>
                            <w:jc w:val="both"/>
                            <w:rPr>
                              <w:bCs/>
                              <w:szCs w:val="24"/>
                            </w:rPr>
                          </w:pPr>
                          <w:sdt>
                            <w:sdtPr>
                              <w:alias w:val="Numeris"/>
                              <w:tag w:val="nr_17a20ead87d242b4bdaf3ed064cf9155"/>
                              <w:lock w:val="sdtLocked"/>
                              <w:richText/>
                            </w:sdtPr>
                            <w:sdtContent>
                              <w:r>
                                <w:rPr>
                                  <w:bCs/>
                                  <w:szCs w:val="24"/>
                                  <w:lang w:eastAsia="ar-SA"/>
                                </w:rPr>
                                <w:t>9</w:t>
                              </w:r>
                            </w:sdtContent>
                          </w:sdt>
                          <w:r>
                            <w:rPr>
                              <w:bCs/>
                              <w:szCs w:val="24"/>
                              <w:lang w:eastAsia="ar-SA"/>
                            </w:rPr>
                            <w:t xml:space="preserve">. </w:t>
                          </w:r>
                          <w:r>
                            <w:rPr>
                              <w:bCs/>
                              <w:szCs w:val="24"/>
                            </w:rPr>
                            <w:t>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10 d."/>
                        <w:tag w:val="part_3363b49b92774b8d82497e0e7b2b96e0"/>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3363b49b92774b8d82497e0e7b2b96e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 xml:space="preserve">asmenims </w:t>
                          </w:r>
                          <w:r>
                            <w:rPr>
                              <w:bCs/>
                              <w:szCs w:val="24"/>
                              <w:lang w:eastAsia="ar-SA"/>
                            </w:rPr>
                            <w:t>nuo dviejų tūkstančių penkių šimtų iki dviejų tūkstančių devynių šimtų eurų ir juridinių asmenų vadovams ar kitiems atsakingiems asmenims – nuo dviejų tūkstančių septynių šimtų iki trijų tūkstančių vieno šimto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3 str."/>
                    <w:tag w:val="part_f8b9039ee4074ba0a7d64111d0f5e9a7"/>
                    <w:lock w:val="sdtLocked"/>
                    <w:richText/>
                  </w:sdtPr>
                  <w:sdtContent>
                    <w:p>
                      <w:pPr>
                        <w:widowControl w:val="0"/>
                        <w:spacing w:line="360" w:lineRule="auto"/>
                        <w:ind w:left="2694" w:hanging="1974"/>
                        <w:jc w:val="both"/>
                        <w:rPr>
                          <w:b/>
                          <w:szCs w:val="24"/>
                        </w:rPr>
                      </w:pPr>
                      <w:sdt>
                        <w:sdtPr>
                          <w:alias w:val="Numeris"/>
                          <w:tag w:val="nr_f8b9039ee4074ba0a7d64111d0f5e9a7"/>
                          <w:lock w:val="sdtLocked"/>
                          <w:richText/>
                        </w:sdtPr>
                        <w:sdtContent>
                          <w:r>
                            <w:rPr>
                              <w:b/>
                              <w:szCs w:val="24"/>
                            </w:rPr>
                            <w:t>342</w:t>
                          </w:r>
                          <w:r>
                            <w:rPr>
                              <w:b/>
                              <w:szCs w:val="24"/>
                              <w:vertAlign w:val="superscript"/>
                            </w:rPr>
                            <w:t>3</w:t>
                          </w:r>
                        </w:sdtContent>
                      </w:sdt>
                      <w:r>
                        <w:rPr>
                          <w:b/>
                          <w:szCs w:val="24"/>
                        </w:rPr>
                        <w:t xml:space="preserve"> straipsnis. </w:t>
                      </w:r>
                      <w:sdt>
                        <w:sdtPr>
                          <w:alias w:val="Pavadinimas"/>
                          <w:tag w:val="title_f8b9039ee4074ba0a7d64111d0f5e9a7"/>
                          <w:lock w:val="sdtLocked"/>
                          <w:richText/>
                        </w:sdtPr>
                        <w:sdtContent>
                          <w:r>
                            <w:rPr>
                              <w:b/>
                              <w:szCs w:val="24"/>
                            </w:rPr>
                            <w:t xml:space="preserve">Augalų apsaugos produktų, netapačių Lietuvos Respublikoje registruotiems augalų apsaugos produktams,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tiekimas rinkai</w:t>
                          </w:r>
                        </w:sdtContent>
                      </w:sdt>
                    </w:p>
                    <w:sdt>
                      <w:sdtPr>
                        <w:alias w:val="342-3 str. 1 d."/>
                        <w:tag w:val="part_ce9b9c6665bf4c8a93af10d3c80d6704"/>
                        <w:lock w:val="sdtLocked"/>
                        <w:richText/>
                      </w:sdtPr>
                      <w:sdtContent>
                        <w:p>
                          <w:pPr>
                            <w:widowControl w:val="0"/>
                            <w:tabs>
                              <w:tab w:val="left" w:pos="1701"/>
                            </w:tabs>
                            <w:spacing w:line="360" w:lineRule="auto"/>
                            <w:ind w:firstLine="720"/>
                            <w:jc w:val="both"/>
                            <w:rPr>
                              <w:bCs/>
                              <w:szCs w:val="24"/>
                            </w:rPr>
                          </w:pPr>
                          <w:sdt>
                            <w:sdtPr>
                              <w:alias w:val="Numeris"/>
                              <w:tag w:val="nr_ce9b9c6665bf4c8a93af10d3c80d6704"/>
                              <w:lock w:val="sdtLocked"/>
                              <w:richText/>
                            </w:sdtPr>
                            <w:sdtContent>
                              <w:r>
                                <w:rPr>
                                  <w:szCs w:val="24"/>
                                </w:rPr>
                                <w:t>1</w:t>
                              </w:r>
                            </w:sdtContent>
                          </w:sdt>
                          <w:r>
                            <w:rPr>
                              <w:szCs w:val="24"/>
                            </w:rPr>
                            <w:t xml:space="preserve">. Augalų </w:t>
                          </w:r>
                          <w:r>
                            <w:rPr>
                              <w:bCs/>
                              <w:szCs w:val="24"/>
                            </w:rPr>
                            <w:t xml:space="preserve">apsaugos produktų, netapačių Lietuvos Respublikoje registruotiems augalų apsaugos produktams,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iki vieno tūkstančio keturių šimtų eurų ir juridinių asmenų vadovams ar kitiems atsakingiems asmenims – nuo vieno tūkstančio dviejų šimtų iki vieno tūkstančio šešių šimtų eurų. </w:t>
                          </w:r>
                        </w:p>
                      </w:sdtContent>
                    </w:sdt>
                    <w:sdt>
                      <w:sdtPr>
                        <w:alias w:val="342-3 str. 2 d."/>
                        <w:tag w:val="part_a147c10cd4824f87a9af3bcf3a813455"/>
                        <w:lock w:val="sdtLocked"/>
                        <w:richText/>
                      </w:sdtPr>
                      <w:sdtContent>
                        <w:p>
                          <w:pPr>
                            <w:widowControl w:val="0"/>
                            <w:spacing w:line="360" w:lineRule="auto"/>
                            <w:ind w:firstLine="720"/>
                            <w:jc w:val="both"/>
                            <w:rPr>
                              <w:bCs/>
                              <w:color w:val="000000"/>
                              <w:szCs w:val="24"/>
                            </w:rPr>
                          </w:pPr>
                          <w:sdt>
                            <w:sdtPr>
                              <w:alias w:val="Numeris"/>
                              <w:tag w:val="nr_a147c10cd4824f87a9af3bcf3a813455"/>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keturių šimtų iki vieno tūkstančio aštuonių šimtų</w:t>
                          </w:r>
                          <w:r>
                            <w:rPr>
                              <w:bCs/>
                              <w:color w:val="000000"/>
                              <w:szCs w:val="24"/>
                              <w:lang w:eastAsia="lt-LT"/>
                            </w:rPr>
                            <w:t xml:space="preserve"> </w:t>
                          </w:r>
                          <w:r>
                            <w:rPr>
                              <w:bCs/>
                              <w:szCs w:val="24"/>
                              <w:lang w:eastAsia="lt-LT"/>
                            </w:rPr>
                            <w:t>eurų ir juridinių asmenų vadovams ar kitiems atsakingiems asmenims – nuo vieno tūkstančio šešių šimtų iki dviejų tūkstančių eurų.</w:t>
                          </w:r>
                        </w:p>
                      </w:sdtContent>
                    </w:sdt>
                    <w:sdt>
                      <w:sdtPr>
                        <w:alias w:val="342-3 str. 3 d."/>
                        <w:tag w:val="part_897f1216c8324928b6127cf75bf7c5e0"/>
                        <w:lock w:val="sdtLocked"/>
                        <w:richText/>
                      </w:sdtPr>
                      <w:sdtContent>
                        <w:p>
                          <w:pPr>
                            <w:widowControl w:val="0"/>
                            <w:spacing w:line="360" w:lineRule="auto"/>
                            <w:ind w:firstLine="720"/>
                            <w:jc w:val="both"/>
                            <w:rPr>
                              <w:bCs/>
                              <w:szCs w:val="24"/>
                            </w:rPr>
                          </w:pPr>
                          <w:sdt>
                            <w:sdtPr>
                              <w:alias w:val="Numeris"/>
                              <w:tag w:val="nr_897f1216c8324928b6127cf75bf7c5e0"/>
                              <w:lock w:val="sdtLocked"/>
                              <w:richText/>
                            </w:sdtPr>
                            <w:sdtContent>
                              <w:r>
                                <w:rPr>
                                  <w:bCs/>
                                  <w:szCs w:val="24"/>
                                </w:rPr>
                                <w:t>3</w:t>
                              </w:r>
                            </w:sdtContent>
                          </w:sdt>
                          <w:r>
                            <w:rPr>
                              <w:bCs/>
                              <w:szCs w:val="24"/>
                            </w:rPr>
                            <w:t>. Augalų apsaugos produktų, netapačių Lietuvos Respublikoje registruotiems augalų apsaugos produktams, naudojimas</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3 str. 4 d."/>
                        <w:tag w:val="part_338515c8d49e4d54bb4af6b8e9704acd"/>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338515c8d49e4d54bb4af6b8e9704acd"/>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5 d."/>
                        <w:tag w:val="part_40ae6086cc9b4d8ebfb6d1e8a1f377fa"/>
                        <w:lock w:val="sdtLocked"/>
                        <w:richText/>
                      </w:sdtPr>
                      <w:sdtContent>
                        <w:p>
                          <w:pPr>
                            <w:widowControl w:val="0"/>
                            <w:tabs>
                              <w:tab w:val="left" w:pos="709"/>
                              <w:tab w:val="left" w:pos="993"/>
                            </w:tabs>
                            <w:spacing w:line="360" w:lineRule="auto"/>
                            <w:ind w:firstLine="720"/>
                            <w:jc w:val="both"/>
                            <w:rPr>
                              <w:bCs/>
                              <w:szCs w:val="24"/>
                            </w:rPr>
                          </w:pPr>
                          <w:sdt>
                            <w:sdtPr>
                              <w:alias w:val="Numeris"/>
                              <w:tag w:val="nr_40ae6086cc9b4d8ebfb6d1e8a1f377fa"/>
                              <w:lock w:val="sdtLocked"/>
                              <w:richText/>
                            </w:sdtPr>
                            <w:sdtContent>
                              <w:r>
                                <w:rPr>
                                  <w:bCs/>
                                  <w:szCs w:val="24"/>
                                  <w:lang w:eastAsia="ar-SA"/>
                                </w:rPr>
                                <w:t>5</w:t>
                              </w:r>
                            </w:sdtContent>
                          </w:sdt>
                          <w:r>
                            <w:rPr>
                              <w:bCs/>
                              <w:szCs w:val="24"/>
                              <w:lang w:eastAsia="ar-SA"/>
                            </w:rPr>
                            <w:t xml:space="preserve">. </w:t>
                          </w:r>
                          <w:r>
                            <w:rPr>
                              <w:bCs/>
                              <w:szCs w:val="24"/>
                            </w:rPr>
                            <w:t xml:space="preserve">Augalų apsaugos produktų, netapačių Lietuvos Respublikoje registruotiems augalų apsaugos produktams, reklamavimas </w:t>
                          </w:r>
                        </w:p>
                        <w:p>
                          <w:pPr>
                            <w:widowControl w:val="0"/>
                            <w:tabs>
                              <w:tab w:val="left" w:pos="993"/>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6 d."/>
                        <w:tag w:val="part_2f3f807051834026859fb423dc410b26"/>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2f3f807051834026859fb423dc410b26"/>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7 d."/>
                        <w:tag w:val="part_c508437aeb18418fb8b832b1baa411df"/>
                        <w:lock w:val="sdtLocked"/>
                        <w:richText/>
                      </w:sdtPr>
                      <w:sdtContent>
                        <w:p>
                          <w:pPr>
                            <w:widowControl w:val="0"/>
                            <w:tabs>
                              <w:tab w:val="left" w:pos="993"/>
                            </w:tabs>
                            <w:spacing w:line="360" w:lineRule="auto"/>
                            <w:ind w:firstLine="720"/>
                            <w:jc w:val="both"/>
                            <w:rPr>
                              <w:bCs/>
                              <w:szCs w:val="24"/>
                            </w:rPr>
                          </w:pPr>
                          <w:sdt>
                            <w:sdtPr>
                              <w:alias w:val="Numeris"/>
                              <w:tag w:val="nr_c508437aeb18418fb8b832b1baa411df"/>
                              <w:lock w:val="sdtLocked"/>
                              <w:richText/>
                            </w:sdtPr>
                            <w:sdtContent>
                              <w:r>
                                <w:rPr>
                                  <w:bCs/>
                                  <w:szCs w:val="24"/>
                                  <w:lang w:eastAsia="ar-SA"/>
                                </w:rPr>
                                <w:t>7</w:t>
                              </w:r>
                            </w:sdtContent>
                          </w:sdt>
                          <w:r>
                            <w:rPr>
                              <w:bCs/>
                              <w:szCs w:val="24"/>
                              <w:lang w:eastAsia="ar-SA"/>
                            </w:rPr>
                            <w:t xml:space="preserve">. </w:t>
                          </w:r>
                          <w:r>
                            <w:rPr>
                              <w:bCs/>
                              <w:szCs w:val="24"/>
                            </w:rPr>
                            <w:t xml:space="preserve">Augalų apsaugos produktų, netapačių Lietuvos Respublikoje registruotiems augalų apsaugos produktams, įvežimas į Lietuvos Respubliką </w:t>
                          </w:r>
                          <w:r>
                            <w:rPr>
                              <w:bCs/>
                              <w:color w:val="000000"/>
                              <w:szCs w:val="24"/>
                              <w:shd w:val="clear" w:color="auto" w:fill="FFFFFF"/>
                            </w:rPr>
                            <w:t xml:space="preserve">iš Europos Sąjungos valstybių narių ir Europos ekonominės erdvės valstybių ar iš ne Europos Sąjungos valstybių narių ir ne Europos ekonominės erdvės valstybių </w:t>
                          </w:r>
                        </w:p>
                        <w:p>
                          <w:pPr>
                            <w:widowControl w:val="0"/>
                            <w:tabs>
                              <w:tab w:val="left" w:pos="1701"/>
                            </w:tab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8 d."/>
                        <w:tag w:val="part_5d1e135c72a84f4c96f8072082333992"/>
                        <w:lock w:val="sdtLocked"/>
                        <w:richText/>
                      </w:sdtPr>
                      <w:sdtContent>
                        <w:p>
                          <w:pPr>
                            <w:widowControl w:val="0"/>
                            <w:tabs>
                              <w:tab w:val="left" w:pos="993"/>
                            </w:tabs>
                            <w:spacing w:line="360" w:lineRule="auto"/>
                            <w:ind w:firstLine="720"/>
                            <w:jc w:val="both"/>
                            <w:rPr>
                              <w:bCs/>
                              <w:szCs w:val="24"/>
                            </w:rPr>
                          </w:pPr>
                          <w:sdt>
                            <w:sdtPr>
                              <w:alias w:val="Numeris"/>
                              <w:tag w:val="nr_5d1e135c72a84f4c96f8072082333992"/>
                              <w:lock w:val="sdtLocked"/>
                              <w:richText/>
                            </w:sdtPr>
                            <w:sdtContent>
                              <w:r>
                                <w:rPr>
                                  <w:bCs/>
                                  <w:szCs w:val="24"/>
                                  <w:lang w:eastAsia="ar-SA"/>
                                </w:rPr>
                                <w:t>8</w:t>
                              </w:r>
                            </w:sdtContent>
                          </w:sdt>
                          <w:r>
                            <w:rPr>
                              <w:bCs/>
                              <w:szCs w:val="24"/>
                              <w:lang w:eastAsia="ar-SA"/>
                            </w:rPr>
                            <w:t xml:space="preserve">. </w:t>
                          </w:r>
                          <w:r>
                            <w:rPr>
                              <w:bCs/>
                              <w:color w:val="000000"/>
                              <w:szCs w:val="24"/>
                            </w:rPr>
                            <w:t>Šio straipsnio 7 dalyje numatytas administracinis nusižengimas, padarytas</w:t>
                          </w:r>
                          <w:r>
                            <w:rPr>
                              <w:color w:val="000000"/>
                              <w:szCs w:val="24"/>
                            </w:rPr>
                            <w:t xml:space="preserve"> </w:t>
                          </w:r>
                          <w:r>
                            <w:rPr>
                              <w:bCs/>
                              <w:color w:val="000000"/>
                              <w:szCs w:val="24"/>
                            </w:rPr>
                            <w:t>pakartotinai,</w:t>
                          </w:r>
                        </w:p>
                        <w:p>
                          <w:pPr>
                            <w:widowControl w:val="0"/>
                            <w:tabs>
                              <w:tab w:val="left" w:pos="1701"/>
                            </w:tabs>
                            <w:suppressAutoHyphens/>
                            <w:overflowPunct w:val="0"/>
                            <w:spacing w:line="360" w:lineRule="auto"/>
                            <w:ind w:firstLine="720"/>
                            <w:jc w:val="both"/>
                            <w:textAlignment w:val="baseline"/>
                            <w:rPr>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w:t>
                          </w:r>
                          <w:r>
                            <w:rPr>
                              <w:szCs w:val="24"/>
                              <w:lang w:eastAsia="ar-SA"/>
                            </w:rPr>
                            <w:t>dviejų tūkstančių aštuonių šimtų iki trijų tūkstančių dviejų šimtų eurų.</w:t>
                          </w:r>
                        </w:p>
                      </w:sdtContent>
                    </w:sdt>
                    <w:sdt>
                      <w:sdtPr>
                        <w:alias w:val="342-3 str. 9 d."/>
                        <w:tag w:val="part_11745420a86c40adaabbc494cd6123c9"/>
                        <w:lock w:val="sdtLocked"/>
                        <w:richText/>
                      </w:sdtPr>
                      <w:sdtContent>
                        <w:p>
                          <w:pPr>
                            <w:widowControl w:val="0"/>
                            <w:tabs>
                              <w:tab w:val="left" w:pos="709"/>
                              <w:tab w:val="left" w:pos="993"/>
                              <w:tab w:val="left" w:pos="1843"/>
                            </w:tabs>
                            <w:spacing w:line="360" w:lineRule="auto"/>
                            <w:ind w:firstLine="720"/>
                            <w:jc w:val="both"/>
                            <w:rPr>
                              <w:bCs/>
                              <w:szCs w:val="24"/>
                            </w:rPr>
                          </w:pPr>
                          <w:sdt>
                            <w:sdtPr>
                              <w:alias w:val="Numeris"/>
                              <w:tag w:val="nr_11745420a86c40adaabbc494cd6123c9"/>
                              <w:lock w:val="sdtLocked"/>
                              <w:richText/>
                            </w:sdtPr>
                            <w:sdtContent>
                              <w:r>
                                <w:rPr>
                                  <w:bCs/>
                                  <w:szCs w:val="24"/>
                                  <w:lang w:eastAsia="ar-SA"/>
                                </w:rPr>
                                <w:t>9</w:t>
                              </w:r>
                            </w:sdtContent>
                          </w:sdt>
                          <w:r>
                            <w:rPr>
                              <w:bCs/>
                              <w:szCs w:val="24"/>
                              <w:lang w:eastAsia="ar-SA"/>
                            </w:rPr>
                            <w:t>.</w:t>
                          </w:r>
                          <w:r>
                            <w:rPr>
                              <w:bCs/>
                              <w:szCs w:val="24"/>
                            </w:rPr>
                            <w:t xml:space="preserve"> Augalų apsaugos produktų, netapačių Lietuvos Respublikoje registruotiems augalų apsaugos produktams, tiekimas rinkai</w:t>
                          </w:r>
                        </w:p>
                        <w:p>
                          <w:pPr>
                            <w:widowControl w:val="0"/>
                            <w:suppressAutoHyphen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3 str. 10 d."/>
                        <w:tag w:val="part_554abbd3277b4ef2883bc3fa2c8063b9"/>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554abbd3277b4ef2883bc3fa2c8063b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426"/>
                            </w:tabs>
                            <w:spacing w:line="360" w:lineRule="auto"/>
                            <w:ind w:firstLine="720"/>
                            <w:jc w:val="both"/>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w:t>
                          </w:r>
                          <w:r>
                            <w:rPr>
                              <w:szCs w:val="24"/>
                            </w:rPr>
                            <w:t>nuo trijų tūkstančių dviejų šimtų iki trijų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4 str."/>
                    <w:tag w:val="part_713d079d6b0d4964ac627e32b2c8dd7e"/>
                    <w:lock w:val="sdtLocked"/>
                    <w:richText/>
                  </w:sdtPr>
                  <w:sdtContent>
                    <w:p>
                      <w:pPr>
                        <w:widowControl w:val="0"/>
                        <w:tabs>
                          <w:tab w:val="left" w:pos="2835"/>
                        </w:tabs>
                        <w:spacing w:line="360" w:lineRule="auto"/>
                        <w:ind w:left="2694" w:hanging="1974"/>
                        <w:jc w:val="both"/>
                        <w:rPr>
                          <w:b/>
                          <w:szCs w:val="24"/>
                        </w:rPr>
                      </w:pPr>
                      <w:sdt>
                        <w:sdtPr>
                          <w:alias w:val="Numeris"/>
                          <w:tag w:val="nr_713d079d6b0d4964ac627e32b2c8dd7e"/>
                          <w:lock w:val="sdtLocked"/>
                          <w:richText/>
                        </w:sdtPr>
                        <w:sdtContent>
                          <w:r>
                            <w:rPr>
                              <w:b/>
                              <w:szCs w:val="24"/>
                            </w:rPr>
                            <w:t>342</w:t>
                          </w:r>
                          <w:r>
                            <w:rPr>
                              <w:b/>
                              <w:szCs w:val="24"/>
                              <w:vertAlign w:val="superscript"/>
                            </w:rPr>
                            <w:t>4</w:t>
                          </w:r>
                        </w:sdtContent>
                      </w:sdt>
                      <w:r>
                        <w:rPr>
                          <w:b/>
                          <w:szCs w:val="24"/>
                        </w:rPr>
                        <w:t xml:space="preserve"> straipsnis. </w:t>
                      </w:r>
                      <w:sdt>
                        <w:sdtPr>
                          <w:alias w:val="Pavadinimas"/>
                          <w:tag w:val="title_713d079d6b0d4964ac627e32b2c8dd7e"/>
                          <w:lock w:val="sdtLocked"/>
                          <w:richText/>
                        </w:sdtPr>
                        <w:sdtContent>
                          <w:r>
                            <w:rPr>
                              <w:b/>
                              <w:szCs w:val="24"/>
                            </w:rPr>
                            <w:t xml:space="preserve">Falsifikuotų augalų apsaugos produktų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 xml:space="preserve">tiekimas rinkai </w:t>
                          </w:r>
                        </w:sdtContent>
                      </w:sdt>
                    </w:p>
                    <w:sdt>
                      <w:sdtPr>
                        <w:alias w:val="342-4 str. 1 d."/>
                        <w:tag w:val="part_d82410f0cc1c4187bc59bb06686e55b8"/>
                        <w:lock w:val="sdtLocked"/>
                        <w:richText/>
                      </w:sdtPr>
                      <w:sdtContent>
                        <w:p>
                          <w:pPr>
                            <w:widowControl w:val="0"/>
                            <w:tabs>
                              <w:tab w:val="left" w:pos="993"/>
                            </w:tabs>
                            <w:spacing w:line="360" w:lineRule="auto"/>
                            <w:ind w:firstLine="720"/>
                            <w:jc w:val="both"/>
                            <w:rPr>
                              <w:bCs/>
                              <w:szCs w:val="24"/>
                            </w:rPr>
                          </w:pPr>
                          <w:sdt>
                            <w:sdtPr>
                              <w:alias w:val="Numeris"/>
                              <w:tag w:val="nr_d82410f0cc1c4187bc59bb06686e55b8"/>
                              <w:lock w:val="sdtLocked"/>
                              <w:richText/>
                            </w:sdtPr>
                            <w:sdtContent>
                              <w:r>
                                <w:rPr>
                                  <w:bCs/>
                                  <w:szCs w:val="24"/>
                                  <w:lang w:eastAsia="ar-SA"/>
                                </w:rPr>
                                <w:t>1</w:t>
                              </w:r>
                            </w:sdtContent>
                          </w:sdt>
                          <w:r>
                            <w:rPr>
                              <w:bCs/>
                              <w:szCs w:val="24"/>
                              <w:lang w:eastAsia="ar-SA"/>
                            </w:rPr>
                            <w:t xml:space="preserve">. </w:t>
                          </w:r>
                          <w:r>
                            <w:rPr>
                              <w:bCs/>
                              <w:szCs w:val="24"/>
                            </w:rPr>
                            <w:t xml:space="preserve">Falsifikuotų augalų apsaugos produktų vežimas, saugojimas </w:t>
                          </w:r>
                        </w:p>
                        <w:p>
                          <w:pPr>
                            <w:widowControl w:val="0"/>
                            <w:spacing w:line="360" w:lineRule="auto"/>
                            <w:ind w:firstLine="720"/>
                            <w:jc w:val="both"/>
                            <w:rPr>
                              <w:bCs/>
                              <w:szCs w:val="24"/>
                            </w:rPr>
                          </w:pPr>
                          <w:r>
                            <w:rPr>
                              <w:bCs/>
                              <w:szCs w:val="24"/>
                            </w:rPr>
                            <w:t>užtraukia baudą as</w:t>
                          </w:r>
                          <w:r>
                            <w:rPr>
                              <w:rFonts w:eastAsia="Calibri"/>
                              <w:bCs/>
                              <w:szCs w:val="24"/>
                            </w:rPr>
                            <w:t>menims</w:t>
                          </w:r>
                          <w:r>
                            <w:rPr>
                              <w:bCs/>
                              <w:szCs w:val="24"/>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4 str. 2 d."/>
                        <w:tag w:val="part_ead51b641b944769bd095f372397b5a2"/>
                        <w:lock w:val="sdtLocked"/>
                        <w:richText/>
                      </w:sdtPr>
                      <w:sdtContent>
                        <w:p>
                          <w:pPr>
                            <w:widowControl w:val="0"/>
                            <w:spacing w:line="360" w:lineRule="auto"/>
                            <w:ind w:firstLine="720"/>
                            <w:jc w:val="both"/>
                            <w:rPr>
                              <w:bCs/>
                              <w:color w:val="000000"/>
                              <w:szCs w:val="24"/>
                              <w:lang w:eastAsia="lt-LT"/>
                            </w:rPr>
                          </w:pPr>
                          <w:sdt>
                            <w:sdtPr>
                              <w:alias w:val="Numeris"/>
                              <w:tag w:val="nr_ead51b641b944769bd095f372397b5a2"/>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užtraukia</w:t>
                          </w:r>
                          <w:r>
                            <w:rPr>
                              <w:szCs w:val="24"/>
                            </w:rPr>
                            <w:t xml:space="preserve"> </w:t>
                          </w:r>
                          <w:r>
                            <w:rPr>
                              <w:bCs/>
                              <w:szCs w:val="24"/>
                            </w:rPr>
                            <w:t xml:space="preserve">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3 d."/>
                        <w:tag w:val="part_d942b60c0e404ef2b8d3f5ede05e90bc"/>
                        <w:lock w:val="sdtLocked"/>
                        <w:richText/>
                      </w:sdtPr>
                      <w:sdtContent>
                        <w:p>
                          <w:pPr>
                            <w:widowControl w:val="0"/>
                            <w:spacing w:line="360" w:lineRule="auto"/>
                            <w:ind w:firstLine="720"/>
                            <w:jc w:val="both"/>
                            <w:rPr>
                              <w:bCs/>
                              <w:szCs w:val="24"/>
                            </w:rPr>
                          </w:pPr>
                          <w:sdt>
                            <w:sdtPr>
                              <w:alias w:val="Numeris"/>
                              <w:tag w:val="nr_d942b60c0e404ef2b8d3f5ede05e90bc"/>
                              <w:lock w:val="sdtLocked"/>
                              <w:richText/>
                            </w:sdtPr>
                            <w:sdtContent>
                              <w:r>
                                <w:rPr>
                                  <w:bCs/>
                                  <w:szCs w:val="24"/>
                                  <w:lang w:eastAsia="ar-SA"/>
                                </w:rPr>
                                <w:t>3</w:t>
                              </w:r>
                            </w:sdtContent>
                          </w:sdt>
                          <w:r>
                            <w:rPr>
                              <w:bCs/>
                              <w:szCs w:val="24"/>
                              <w:lang w:eastAsia="ar-SA"/>
                            </w:rPr>
                            <w:t xml:space="preserve">. </w:t>
                          </w:r>
                          <w:r>
                            <w:rPr>
                              <w:bCs/>
                              <w:szCs w:val="24"/>
                            </w:rPr>
                            <w:t xml:space="preserve">Falsifikuotų augalų apsaugos produktų naudojimas </w:t>
                          </w:r>
                        </w:p>
                        <w:p>
                          <w:pPr>
                            <w:widowControl w:val="0"/>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4 d."/>
                        <w:tag w:val="part_b38ecf4c37374c0eb72f979da8a01916"/>
                        <w:lock w:val="sdtLocked"/>
                        <w:richText/>
                      </w:sdtPr>
                      <w:sdtContent>
                        <w:p>
                          <w:pPr>
                            <w:widowControl w:val="0"/>
                            <w:spacing w:line="360" w:lineRule="auto"/>
                            <w:ind w:firstLine="720"/>
                            <w:jc w:val="both"/>
                            <w:rPr>
                              <w:bCs/>
                              <w:color w:val="000000"/>
                              <w:szCs w:val="24"/>
                              <w:lang w:eastAsia="lt-LT"/>
                            </w:rPr>
                          </w:pPr>
                          <w:sdt>
                            <w:sdtPr>
                              <w:alias w:val="Numeris"/>
                              <w:tag w:val="nr_b38ecf4c37374c0eb72f979da8a01916"/>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4 str. 5 d."/>
                        <w:tag w:val="part_86691eef8e99484fa17b765b66d5d24a"/>
                        <w:lock w:val="sdtLocked"/>
                        <w:richText/>
                      </w:sdtPr>
                      <w:sdtContent>
                        <w:p>
                          <w:pPr>
                            <w:widowControl w:val="0"/>
                            <w:spacing w:line="360" w:lineRule="auto"/>
                            <w:ind w:firstLine="720"/>
                            <w:jc w:val="both"/>
                            <w:rPr>
                              <w:bCs/>
                              <w:szCs w:val="24"/>
                            </w:rPr>
                          </w:pPr>
                          <w:sdt>
                            <w:sdtPr>
                              <w:alias w:val="Numeris"/>
                              <w:tag w:val="nr_86691eef8e99484fa17b765b66d5d24a"/>
                              <w:lock w:val="sdtLocked"/>
                              <w:richText/>
                            </w:sdtPr>
                            <w:sdtContent>
                              <w:r>
                                <w:rPr>
                                  <w:bCs/>
                                  <w:szCs w:val="24"/>
                                  <w:lang w:eastAsia="ar-SA"/>
                                </w:rPr>
                                <w:t>5</w:t>
                              </w:r>
                            </w:sdtContent>
                          </w:sdt>
                          <w:r>
                            <w:rPr>
                              <w:bCs/>
                              <w:szCs w:val="24"/>
                              <w:lang w:eastAsia="ar-SA"/>
                            </w:rPr>
                            <w:t xml:space="preserve">. </w:t>
                          </w:r>
                          <w:r>
                            <w:rPr>
                              <w:bCs/>
                              <w:szCs w:val="24"/>
                            </w:rPr>
                            <w:t>Falsifikuotų augalų apsaugos produktų reklamavimas</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w:t>
                          </w:r>
                          <w:r>
                            <w:rPr>
                              <w:szCs w:val="24"/>
                            </w:rPr>
                            <w:t xml:space="preserve"> </w:t>
                          </w:r>
                          <w:r>
                            <w:rPr>
                              <w:bCs/>
                              <w:szCs w:val="24"/>
                            </w:rPr>
                            <w:t>iki dviejų tūkstančių aštuonių šimtų eurų.</w:t>
                          </w:r>
                        </w:p>
                      </w:sdtContent>
                    </w:sdt>
                    <w:sdt>
                      <w:sdtPr>
                        <w:alias w:val="342-4 str. 6 d."/>
                        <w:tag w:val="part_9a0c87256a0c43d38378b1843191cfda"/>
                        <w:lock w:val="sdtLocked"/>
                        <w:richText/>
                      </w:sdtPr>
                      <w:sdtContent>
                        <w:p>
                          <w:pPr>
                            <w:widowControl w:val="0"/>
                            <w:spacing w:line="360" w:lineRule="auto"/>
                            <w:ind w:firstLine="720"/>
                            <w:jc w:val="both"/>
                            <w:rPr>
                              <w:bCs/>
                              <w:color w:val="000000"/>
                              <w:szCs w:val="24"/>
                              <w:lang w:eastAsia="lt-LT"/>
                            </w:rPr>
                          </w:pPr>
                          <w:sdt>
                            <w:sdtPr>
                              <w:alias w:val="Numeris"/>
                              <w:tag w:val="nr_9a0c87256a0c43d38378b1843191cfda"/>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7 d."/>
                        <w:tag w:val="part_7a3d15ca8b76422e9f0c31d6efd2f54a"/>
                        <w:lock w:val="sdtLocked"/>
                        <w:richText/>
                      </w:sdtPr>
                      <w:sdtContent>
                        <w:p>
                          <w:pPr>
                            <w:widowControl w:val="0"/>
                            <w:tabs>
                              <w:tab w:val="left" w:pos="993"/>
                            </w:tabs>
                            <w:spacing w:line="360" w:lineRule="auto"/>
                            <w:ind w:firstLine="720"/>
                            <w:jc w:val="both"/>
                            <w:rPr>
                              <w:bCs/>
                              <w:szCs w:val="24"/>
                            </w:rPr>
                          </w:pPr>
                          <w:sdt>
                            <w:sdtPr>
                              <w:alias w:val="Numeris"/>
                              <w:tag w:val="nr_7a3d15ca8b76422e9f0c31d6efd2f54a"/>
                              <w:lock w:val="sdtLocked"/>
                              <w:richText/>
                            </w:sdtPr>
                            <w:sdtContent>
                              <w:r>
                                <w:rPr>
                                  <w:bCs/>
                                  <w:szCs w:val="24"/>
                                  <w:lang w:eastAsia="ar-SA"/>
                                </w:rPr>
                                <w:t>7</w:t>
                              </w:r>
                            </w:sdtContent>
                          </w:sdt>
                          <w:r>
                            <w:rPr>
                              <w:bCs/>
                              <w:szCs w:val="24"/>
                              <w:lang w:eastAsia="ar-SA"/>
                            </w:rPr>
                            <w:t xml:space="preserve">. </w:t>
                          </w:r>
                          <w:r>
                            <w:rPr>
                              <w:bCs/>
                              <w:szCs w:val="24"/>
                            </w:rPr>
                            <w:t xml:space="preserve">Falsifikuotų augalų apsaugos produktų įvežimas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8 d."/>
                        <w:tag w:val="part_d33f1369864942b0a61f8d8d7a1e73f5"/>
                        <w:lock w:val="sdtLocked"/>
                        <w:richText/>
                      </w:sdtPr>
                      <w:sdtContent>
                        <w:p>
                          <w:pPr>
                            <w:widowControl w:val="0"/>
                            <w:tabs>
                              <w:tab w:val="left" w:pos="720"/>
                              <w:tab w:val="left" w:pos="851"/>
                              <w:tab w:val="left" w:pos="993"/>
                            </w:tabs>
                            <w:spacing w:line="360" w:lineRule="auto"/>
                            <w:ind w:firstLine="720"/>
                            <w:jc w:val="both"/>
                            <w:rPr>
                              <w:bCs/>
                              <w:color w:val="000000"/>
                              <w:szCs w:val="24"/>
                              <w:lang w:eastAsia="lt-LT"/>
                            </w:rPr>
                          </w:pPr>
                          <w:sdt>
                            <w:sdtPr>
                              <w:alias w:val="Numeris"/>
                              <w:tag w:val="nr_d33f1369864942b0a61f8d8d7a1e73f5"/>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w:t>
                          </w:r>
                        </w:p>
                      </w:sdtContent>
                    </w:sdt>
                    <w:sdt>
                      <w:sdtPr>
                        <w:alias w:val="342-4 str. 9 d."/>
                        <w:tag w:val="part_312b24ed2d434594ad35d51005ecf3ea"/>
                        <w:lock w:val="sdtLocked"/>
                        <w:richText/>
                      </w:sdtPr>
                      <w:sdtContent>
                        <w:p>
                          <w:pPr>
                            <w:widowControl w:val="0"/>
                            <w:tabs>
                              <w:tab w:val="left" w:pos="993"/>
                            </w:tabs>
                            <w:spacing w:line="360" w:lineRule="auto"/>
                            <w:ind w:firstLine="720"/>
                            <w:jc w:val="both"/>
                            <w:rPr>
                              <w:bCs/>
                              <w:szCs w:val="24"/>
                            </w:rPr>
                          </w:pPr>
                          <w:sdt>
                            <w:sdtPr>
                              <w:alias w:val="Numeris"/>
                              <w:tag w:val="nr_312b24ed2d434594ad35d51005ecf3ea"/>
                              <w:lock w:val="sdtLocked"/>
                              <w:richText/>
                            </w:sdtPr>
                            <w:sdtContent>
                              <w:r>
                                <w:rPr>
                                  <w:bCs/>
                                  <w:szCs w:val="24"/>
                                  <w:lang w:eastAsia="ar-SA"/>
                                </w:rPr>
                                <w:t>9</w:t>
                              </w:r>
                            </w:sdtContent>
                          </w:sdt>
                          <w:r>
                            <w:rPr>
                              <w:bCs/>
                              <w:szCs w:val="24"/>
                              <w:lang w:eastAsia="ar-SA"/>
                            </w:rPr>
                            <w:t xml:space="preserve">. </w:t>
                          </w:r>
                          <w:r>
                            <w:rPr>
                              <w:bCs/>
                              <w:szCs w:val="24"/>
                            </w:rPr>
                            <w:t xml:space="preserve">Falsifikuotų augalų apsaugos produktų 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 </w:t>
                          </w:r>
                        </w:p>
                      </w:sdtContent>
                    </w:sdt>
                    <w:sdt>
                      <w:sdtPr>
                        <w:alias w:val="342-4 str. 10 d."/>
                        <w:tag w:val="part_4ca02666c4c44c858f060ad7e0138392"/>
                        <w:lock w:val="sdtLocked"/>
                        <w:richText/>
                      </w:sdtPr>
                      <w:sdtContent>
                        <w:p>
                          <w:pPr>
                            <w:widowControl w:val="0"/>
                            <w:tabs>
                              <w:tab w:val="left" w:pos="720"/>
                              <w:tab w:val="left" w:pos="851"/>
                              <w:tab w:val="left" w:pos="1134"/>
                            </w:tabs>
                            <w:spacing w:line="360" w:lineRule="auto"/>
                            <w:ind w:firstLine="720"/>
                            <w:jc w:val="both"/>
                            <w:rPr>
                              <w:bCs/>
                              <w:color w:val="000000"/>
                              <w:szCs w:val="24"/>
                              <w:lang w:eastAsia="lt-LT"/>
                            </w:rPr>
                          </w:pPr>
                          <w:sdt>
                            <w:sdtPr>
                              <w:alias w:val="Numeris"/>
                              <w:tag w:val="nr_4ca02666c4c44c858f060ad7e0138392"/>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asmenims</w:t>
                          </w:r>
                          <w:r>
                            <w:rPr>
                              <w:bCs/>
                              <w:szCs w:val="24"/>
                              <w:lang w:eastAsia="ar-SA"/>
                            </w:rPr>
                            <w:t xml:space="preserve"> nuo trijų tūkstančių keturių šimtų iki trijų tūkstančių aštuonių šimtų eurų ir juridinių asmenų vadovams ar kitiems atsakingiems asmenims – nuo trijų tūkstančių šešių šimtų iki keturių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5 str."/>
                    <w:tag w:val="part_f43b10ffa0e34cb5bf4d019844916db4"/>
                    <w:lock w:val="sdtLocked"/>
                    <w:richText/>
                  </w:sdtPr>
                  <w:sdtContent>
                    <w:p>
                      <w:pPr>
                        <w:widowControl w:val="0"/>
                        <w:spacing w:line="360" w:lineRule="auto"/>
                        <w:ind w:left="2552" w:hanging="1832"/>
                        <w:jc w:val="both"/>
                        <w:rPr>
                          <w:b/>
                          <w:bCs/>
                          <w:color w:val="000000"/>
                          <w:szCs w:val="24"/>
                        </w:rPr>
                      </w:pPr>
                      <w:sdt>
                        <w:sdtPr>
                          <w:alias w:val="Numeris"/>
                          <w:tag w:val="nr_f43b10ffa0e34cb5bf4d019844916db4"/>
                          <w:lock w:val="sdtLocked"/>
                          <w:richText/>
                        </w:sdtPr>
                        <w:sdtContent>
                          <w:r>
                            <w:rPr>
                              <w:b/>
                              <w:szCs w:val="24"/>
                            </w:rPr>
                            <w:t>342</w:t>
                          </w:r>
                          <w:r>
                            <w:rPr>
                              <w:b/>
                              <w:szCs w:val="24"/>
                              <w:vertAlign w:val="superscript"/>
                            </w:rPr>
                            <w:t>5</w:t>
                          </w:r>
                        </w:sdtContent>
                      </w:sdt>
                      <w:r>
                        <w:rPr>
                          <w:b/>
                          <w:szCs w:val="24"/>
                        </w:rPr>
                        <w:t xml:space="preserve"> straipsnis. </w:t>
                      </w:r>
                      <w:sdt>
                        <w:sdtPr>
                          <w:alias w:val="Pavadinimas"/>
                          <w:tag w:val="title_f43b10ffa0e34cb5bf4d019844916db4"/>
                          <w:lock w:val="sdtLocked"/>
                          <w:richText/>
                        </w:sdtPr>
                        <w:sdtContent>
                          <w:r>
                            <w:rPr>
                              <w:b/>
                              <w:bCs/>
                              <w:color w:val="000000"/>
                              <w:szCs w:val="24"/>
                            </w:rPr>
                            <w:t xml:space="preserve">Lietuvos Respublikoje neregistruotų </w:t>
                          </w:r>
                          <w:r>
                            <w:rPr>
                              <w:b/>
                              <w:szCs w:val="24"/>
                            </w:rPr>
                            <w:t>augalų apsaugos produktų</w:t>
                          </w:r>
                          <w:r>
                            <w:rPr>
                              <w:b/>
                              <w:color w:val="000000"/>
                              <w:szCs w:val="24"/>
                            </w:rPr>
                            <w:t xml:space="preserve">, </w:t>
                          </w:r>
                          <w:r>
                            <w:rPr>
                              <w:b/>
                              <w:szCs w:val="24"/>
                            </w:rPr>
                            <w:t>išskyrus Reglamento (EB) 1107/2009 28 straipsnio 2 dalies a, b, c, d punktuose ir 53 straipsnyje nurodytas išimtis, augalų apsaugos produktų,</w:t>
                          </w:r>
                          <w:r>
                            <w:rPr>
                              <w:b/>
                              <w:bCs/>
                              <w:color w:val="000000"/>
                              <w:szCs w:val="24"/>
                            </w:rPr>
                            <w:t xml:space="preserve"> netapačių Lietuvos Respublikoje registruotiems augalų apsaugos produktams, ir (ar) falsifikuotų </w:t>
                          </w:r>
                          <w:r>
                            <w:rPr>
                              <w:b/>
                              <w:szCs w:val="24"/>
                            </w:rPr>
                            <w:t xml:space="preserve">augalų apsaugos produktų, taip pat </w:t>
                          </w:r>
                          <w:r>
                            <w:rPr>
                              <w:b/>
                              <w:bCs/>
                              <w:szCs w:val="24"/>
                            </w:rPr>
                            <w:t>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w:t>
                          </w:r>
                          <w:r>
                            <w:rPr>
                              <w:b/>
                              <w:bCs/>
                              <w:color w:val="000000"/>
                              <w:szCs w:val="24"/>
                            </w:rPr>
                            <w:t>, tvarkymo reikalavimų nesilaikymas</w:t>
                          </w:r>
                        </w:sdtContent>
                      </w:sdt>
                    </w:p>
                    <w:sdt>
                      <w:sdtPr>
                        <w:alias w:val="342-5 str. 1 d."/>
                        <w:tag w:val="part_c9ed5aa5cfcf428bb596ebbee7dec6c9"/>
                        <w:lock w:val="sdtLocked"/>
                        <w:richText/>
                      </w:sdtPr>
                      <w:sdtContent>
                        <w:p>
                          <w:pPr>
                            <w:widowControl w:val="0"/>
                            <w:tabs>
                              <w:tab w:val="left" w:pos="993"/>
                            </w:tabs>
                            <w:spacing w:line="360" w:lineRule="auto"/>
                            <w:ind w:firstLine="720"/>
                            <w:jc w:val="both"/>
                            <w:rPr>
                              <w:szCs w:val="24"/>
                            </w:rPr>
                          </w:pPr>
                          <w:sdt>
                            <w:sdtPr>
                              <w:alias w:val="Numeris"/>
                              <w:tag w:val="nr_c9ed5aa5cfcf428bb596ebbee7dec6c9"/>
                              <w:lock w:val="sdtLocked"/>
                              <w:richText/>
                            </w:sdtPr>
                            <w:sdtContent>
                              <w:r>
                                <w:rPr>
                                  <w:color w:val="000000"/>
                                  <w:szCs w:val="24"/>
                                  <w:lang w:eastAsia="ar-SA"/>
                                </w:rPr>
                                <w:t>1</w:t>
                              </w:r>
                            </w:sdtContent>
                          </w:sdt>
                          <w:r>
                            <w:rPr>
                              <w:color w:val="000000"/>
                              <w:szCs w:val="24"/>
                              <w:lang w:eastAsia="ar-SA"/>
                            </w:rPr>
                            <w:t xml:space="preserve">. </w:t>
                          </w:r>
                          <w:r>
                            <w:rPr>
                              <w:color w:val="000000"/>
                              <w:szCs w:val="24"/>
                              <w:lang w:eastAsia="lt-LT"/>
                            </w:rPr>
                            <w:t xml:space="preserve">Valstybinės augalininkystės tarnybos prie Žemės ūkio ministerijos reikalavimo </w:t>
                          </w:r>
                          <w:r>
                            <w:rPr>
                              <w:color w:val="000000"/>
                              <w:szCs w:val="24"/>
                            </w:rPr>
                            <w:t xml:space="preserve">pašalinti iš rinkos Lietuvos Respublikoje neregistruotus </w:t>
                          </w:r>
                          <w:r>
                            <w:rPr>
                              <w:szCs w:val="24"/>
                            </w:rPr>
                            <w:t>augalų apsaugos produktus</w:t>
                          </w:r>
                          <w:r>
                            <w:rPr>
                              <w:color w:val="000000"/>
                              <w:szCs w:val="24"/>
                            </w:rPr>
                            <w:t xml:space="preserve">, </w:t>
                          </w:r>
                          <w:r>
                            <w:rPr>
                              <w:szCs w:val="24"/>
                            </w:rPr>
                            <w:t xml:space="preserve">išskyrus Reglamento (EB) Nr. 1107/2009 28 straipsnio 2 dalies a, b, c, d punktuose ir 53 straipsnyje nurodytas išimtis, augalų apsaugos produktus, </w:t>
                          </w:r>
                          <w:r>
                            <w:rPr>
                              <w:color w:val="000000"/>
                              <w:szCs w:val="24"/>
                            </w:rPr>
                            <w:t xml:space="preserve">netapačius Lietuvos Respublikoje registruotiems augalų apsaugos produktams, ir (ar) falsifikuotus </w:t>
                          </w:r>
                          <w:r>
                            <w:rPr>
                              <w:szCs w:val="24"/>
                            </w:rPr>
                            <w:t xml:space="preserve">augalų apsaugos produktus ar </w:t>
                          </w:r>
                          <w:r>
                            <w:rPr>
                              <w:bCs/>
                              <w:szCs w:val="24"/>
                            </w:rPr>
                            <w:t>augalų apsaugos produktus, kurių galiojimo terminas pasibaigęs ir neatlikti kiekybiniai ir kokybiniai tyrimai, ar augalų apsaugos produktus, kurių galiojimo terminas pasibaigęs ir kiekybinė ir (ar) kokybinė sudėtis neatitinka Lietuvos Respublikoje registruoto augalų apsaugos produkto sudėties</w:t>
                          </w:r>
                          <w:r>
                            <w:rPr>
                              <w:color w:val="000000"/>
                              <w:szCs w:val="24"/>
                            </w:rPr>
                            <w:t xml:space="preserve">, ir Augalų apsaugos produktų saugojimo, tiekimo rinkai, naudojimo taisyklėse nustatyta tvarka bei terminais perduoti atliekų tvarkytojui, turinčiam teisę tvarkyti atitinkamas atliekas, nesilaikymas </w:t>
                          </w:r>
                        </w:p>
                        <w:p>
                          <w:pPr>
                            <w:widowControl w:val="0"/>
                            <w:suppressAutoHyphens/>
                            <w:overflowPunct w:val="0"/>
                            <w:spacing w:line="360" w:lineRule="auto"/>
                            <w:ind w:firstLine="720"/>
                            <w:jc w:val="both"/>
                            <w:textAlignment w:val="baseline"/>
                            <w:rPr>
                              <w:szCs w:val="24"/>
                              <w:lang w:eastAsia="ar-SA"/>
                            </w:rPr>
                          </w:pPr>
                          <w:r>
                            <w:rPr>
                              <w:color w:val="000000"/>
                              <w:szCs w:val="24"/>
                              <w:lang w:eastAsia="ar-SA"/>
                            </w:rPr>
                            <w:t xml:space="preserve">užtraukia baudą asmenims </w:t>
                          </w:r>
                          <w:r>
                            <w:rPr>
                              <w:szCs w:val="24"/>
                              <w:lang w:eastAsia="ar-SA"/>
                            </w:rPr>
                            <w:t>nuo vieno tūkstančio penkių šimtų iki dviejų tūkstančių penkių šimtų eurų ir juridinių asmenų vadovams ar kitiems atsakingiems asmenims – nuo dviejų tūkstančių penkių šimtų iki trijų tūkstančių penkių šimtų eurų.</w:t>
                          </w:r>
                        </w:p>
                      </w:sdtContent>
                    </w:sdt>
                    <w:sdt>
                      <w:sdtPr>
                        <w:alias w:val="342-5 str. 2 d."/>
                        <w:tag w:val="part_7f1ff255e6354ebdadfe1d79e499ec01"/>
                        <w:lock w:val="sdtLocked"/>
                        <w:richText/>
                      </w:sdtPr>
                      <w:sdtContent>
                        <w:p>
                          <w:pPr>
                            <w:widowControl w:val="0"/>
                            <w:tabs>
                              <w:tab w:val="left" w:pos="709"/>
                              <w:tab w:val="left" w:pos="851"/>
                              <w:tab w:val="left" w:pos="993"/>
                            </w:tabs>
                            <w:spacing w:line="360" w:lineRule="auto"/>
                            <w:ind w:firstLine="720"/>
                            <w:jc w:val="both"/>
                            <w:rPr>
                              <w:color w:val="000000"/>
                              <w:szCs w:val="24"/>
                              <w:lang w:eastAsia="lt-LT"/>
                            </w:rPr>
                          </w:pPr>
                          <w:sdt>
                            <w:sdtPr>
                              <w:alias w:val="Numeris"/>
                              <w:tag w:val="nr_7f1ff255e6354ebdadfe1d79e499ec01"/>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widowControl w:val="0"/>
                            <w:spacing w:line="360" w:lineRule="auto"/>
                            <w:ind w:firstLine="720"/>
                            <w:jc w:val="both"/>
                          </w:pPr>
                          <w:r>
                            <w:rPr>
                              <w:rFonts w:eastAsia="Calibri"/>
                              <w:szCs w:val="24"/>
                            </w:rPr>
                            <w:t>užtraukia baudą asmenims</w:t>
                          </w:r>
                          <w:r>
                            <w:rPr>
                              <w:szCs w:val="24"/>
                            </w:rPr>
                            <w:t xml:space="preserve"> nuo dviejų tūkstančių penkių šimtų iki trijų tūkstančių penkių šimtų eurų ir juridinių asmenų vadovams ar kitiems atsakingiems asmenims – nuo trijų tūkstančių penkių šimtų eurų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6 str."/>
                    <w:tag w:val="part_287081c1d3544de2950454a1da3f110e"/>
                    <w:lock w:val="sdtLocked"/>
                    <w:richText/>
                  </w:sdtPr>
                  <w:sdtContent>
                    <w:p>
                      <w:pPr>
                        <w:widowControl w:val="0"/>
                        <w:spacing w:line="360" w:lineRule="auto"/>
                        <w:ind w:left="2835" w:hanging="2115"/>
                        <w:jc w:val="both"/>
                        <w:rPr>
                          <w:b/>
                          <w:bCs/>
                          <w:color w:val="000000"/>
                          <w:szCs w:val="24"/>
                        </w:rPr>
                      </w:pPr>
                      <w:sdt>
                        <w:sdtPr>
                          <w:alias w:val="Numeris"/>
                          <w:tag w:val="nr_287081c1d3544de2950454a1da3f110e"/>
                          <w:lock w:val="sdtLocked"/>
                          <w:richText/>
                        </w:sdtPr>
                        <w:sdtContent>
                          <w:r>
                            <w:rPr>
                              <w:b/>
                              <w:szCs w:val="24"/>
                            </w:rPr>
                            <w:t>342</w:t>
                          </w:r>
                          <w:r>
                            <w:rPr>
                              <w:b/>
                              <w:szCs w:val="24"/>
                              <w:vertAlign w:val="superscript"/>
                            </w:rPr>
                            <w:t>6</w:t>
                          </w:r>
                        </w:sdtContent>
                      </w:sdt>
                      <w:r>
                        <w:rPr>
                          <w:b/>
                          <w:szCs w:val="24"/>
                        </w:rPr>
                        <w:t xml:space="preserve"> straipsnis. </w:t>
                      </w:r>
                      <w:sdt>
                        <w:sdtPr>
                          <w:alias w:val="Pavadinimas"/>
                          <w:tag w:val="title_287081c1d3544de2950454a1da3f110e"/>
                          <w:lock w:val="sdtLocked"/>
                          <w:richText/>
                        </w:sdtPr>
                        <w:sdtContent>
                          <w:r>
                            <w:rPr>
                              <w:b/>
                              <w:bCs/>
                              <w:color w:val="000000"/>
                              <w:szCs w:val="24"/>
                            </w:rPr>
                            <w:t>Augalų apsaugos produktų platinimas neturint Lietuvos Respublikos augalų apsaugos įstatymo ir kitų teisės aktų nustatyta tvarka išduoto augalų apsaugos produktų platinimo leidimo</w:t>
                          </w:r>
                        </w:sdtContent>
                      </w:sdt>
                    </w:p>
                    <w:sdt>
                      <w:sdtPr>
                        <w:alias w:val="342-6 str. 1 d."/>
                        <w:tag w:val="part_32a49af6bb8f4c29a531138c8f942260"/>
                        <w:lock w:val="sdtLocked"/>
                        <w:richText/>
                      </w:sdtPr>
                      <w:sdtContent>
                        <w:p>
                          <w:pPr>
                            <w:widowControl w:val="0"/>
                            <w:spacing w:line="360" w:lineRule="auto"/>
                            <w:ind w:firstLine="720"/>
                            <w:jc w:val="both"/>
                            <w:rPr>
                              <w:bCs/>
                              <w:color w:val="000000"/>
                              <w:szCs w:val="24"/>
                              <w:lang w:eastAsia="lt-LT"/>
                            </w:rPr>
                          </w:pPr>
                          <w:sdt>
                            <w:sdtPr>
                              <w:alias w:val="Numeris"/>
                              <w:tag w:val="nr_32a49af6bb8f4c29a531138c8f942260"/>
                              <w:lock w:val="sdtLocked"/>
                              <w:richText/>
                            </w:sdtPr>
                            <w:sdtContent>
                              <w:r>
                                <w:rPr>
                                  <w:bCs/>
                                  <w:color w:val="000000"/>
                                  <w:szCs w:val="24"/>
                                </w:rPr>
                                <w:t>1</w:t>
                              </w:r>
                            </w:sdtContent>
                          </w:sdt>
                          <w:r>
                            <w:rPr>
                              <w:bCs/>
                              <w:color w:val="000000"/>
                              <w:szCs w:val="24"/>
                            </w:rPr>
                            <w:t xml:space="preserve">. Augalų apsaugos produktų platinimas neturint Lietuvos Respublikos augalų apsaugos įstatymo ir kitų teisės aktų nustatyta tvarka išduoto augalų apsaugos produktų platinimo leidimo </w:t>
                          </w:r>
                        </w:p>
                        <w:p>
                          <w:pPr>
                            <w:spacing w:line="360" w:lineRule="auto"/>
                            <w:ind w:firstLine="720"/>
                            <w:jc w:val="both"/>
                            <w:rPr>
                              <w:bCs/>
                              <w:color w:val="000000"/>
                              <w:szCs w:val="24"/>
                              <w:lang w:eastAsia="lt-LT"/>
                            </w:rPr>
                          </w:pPr>
                          <w:r>
                            <w:rPr>
                              <w:bCs/>
                              <w:color w:val="000000"/>
                              <w:szCs w:val="24"/>
                              <w:lang w:eastAsia="lt-LT"/>
                            </w:rPr>
                            <w:t xml:space="preserve">užtraukia baudą asmenims nuo trijų šimtų iki </w:t>
                          </w:r>
                          <w:r>
                            <w:rPr>
                              <w:bCs/>
                              <w:szCs w:val="24"/>
                              <w:lang w:eastAsia="lt-LT"/>
                            </w:rPr>
                            <w:t xml:space="preserve">šešių šimtų </w:t>
                          </w:r>
                          <w:r>
                            <w:rPr>
                              <w:bCs/>
                              <w:color w:val="000000"/>
                              <w:szCs w:val="24"/>
                              <w:lang w:eastAsia="lt-LT"/>
                            </w:rPr>
                            <w:t xml:space="preserve">eurų ir juridinių asmenų vadovams ar </w:t>
                          </w:r>
                          <w:r>
                            <w:rPr>
                              <w:bCs/>
                              <w:szCs w:val="24"/>
                              <w:lang w:eastAsia="lt-LT"/>
                            </w:rPr>
                            <w:t xml:space="preserve">kitiems atsakingiems asmenims – </w:t>
                          </w:r>
                          <w:r>
                            <w:rPr>
                              <w:bCs/>
                              <w:color w:val="000000"/>
                              <w:szCs w:val="24"/>
                              <w:lang w:eastAsia="lt-LT"/>
                            </w:rPr>
                            <w:t>nuo keturių šimtų iki septynių šimtų eurų.</w:t>
                          </w:r>
                        </w:p>
                      </w:sdtContent>
                    </w:sdt>
                    <w:sdt>
                      <w:sdtPr>
                        <w:alias w:val="342-6 str. 2 d."/>
                        <w:tag w:val="part_5cd2a2ae62854e859a5950574c425fe5"/>
                        <w:lock w:val="sdtLocked"/>
                        <w:richText/>
                      </w:sdtPr>
                      <w:sdtContent>
                        <w:p>
                          <w:pPr>
                            <w:spacing w:line="360" w:lineRule="auto"/>
                            <w:ind w:firstLine="720"/>
                            <w:jc w:val="both"/>
                            <w:rPr>
                              <w:bCs/>
                              <w:color w:val="000000"/>
                              <w:szCs w:val="24"/>
                              <w:lang w:eastAsia="lt-LT"/>
                            </w:rPr>
                          </w:pPr>
                          <w:sdt>
                            <w:sdtPr>
                              <w:alias w:val="Numeris"/>
                              <w:tag w:val="nr_5cd2a2ae62854e859a5950574c425fe5"/>
                              <w:lock w:val="sdtLocked"/>
                              <w:richText/>
                            </w:sdtPr>
                            <w:sdtContent>
                              <w:r>
                                <w:rPr>
                                  <w:bCs/>
                                  <w:color w:val="000000"/>
                                  <w:szCs w:val="24"/>
                                  <w:lang w:eastAsia="lt-LT"/>
                                </w:rPr>
                                <w:t>2</w:t>
                              </w:r>
                            </w:sdtContent>
                          </w:sdt>
                          <w:r>
                            <w:rPr>
                              <w:bCs/>
                              <w:color w:val="000000"/>
                              <w:szCs w:val="24"/>
                              <w:lang w:eastAsia="lt-LT"/>
                            </w:rPr>
                            <w:t xml:space="preserve">. Šio straipsnio 1 dalyje numatytas administracinis nusižengimas, padarytas pakartotinai, </w:t>
                          </w:r>
                        </w:p>
                        <w:p>
                          <w:pPr>
                            <w:spacing w:line="360" w:lineRule="auto"/>
                            <w:ind w:firstLine="720"/>
                            <w:jc w:val="both"/>
                            <w:rPr>
                              <w:szCs w:val="24"/>
                            </w:rPr>
                          </w:pPr>
                          <w:r>
                            <w:rPr>
                              <w:bCs/>
                              <w:color w:val="000000"/>
                              <w:szCs w:val="24"/>
                              <w:lang w:eastAsia="lt-LT"/>
                            </w:rPr>
                            <w:t xml:space="preserve">užtraukia baudą asmenims nuo šešių šimtų iki devynių šimtų eurų ir juridinių asmenų vadovams ar </w:t>
                          </w:r>
                          <w:r>
                            <w:rPr>
                              <w:bCs/>
                              <w:szCs w:val="24"/>
                              <w:lang w:eastAsia="lt-LT"/>
                            </w:rPr>
                            <w:t xml:space="preserve">kitiems atsakingiems asmenims – </w:t>
                          </w:r>
                          <w:r>
                            <w:rPr>
                              <w:bCs/>
                              <w:color w:val="000000"/>
                              <w:szCs w:val="24"/>
                              <w:lang w:eastAsia="lt-LT"/>
                            </w:rPr>
                            <w:t>nuo septynių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e8b8411b900842cfb56259c35412bb58"/>
                        <w:lock w:val="sdtLocked"/>
                        <w:richText/>
                      </w:sdtPr>
                      <w:sdtContent>
                        <w:p>
                          <w:pPr>
                            <w:spacing w:line="360" w:lineRule="auto"/>
                            <w:ind w:firstLine="720"/>
                            <w:jc w:val="both"/>
                            <w:rPr>
                              <w:bCs/>
                              <w:szCs w:val="24"/>
                            </w:rPr>
                          </w:pPr>
                          <w:sdt>
                            <w:sdtPr>
                              <w:alias w:val="Numeris"/>
                              <w:tag w:val="nr_e8b8411b900842cfb56259c35412bb58"/>
                              <w:lock w:val="sdtLocked"/>
                              <w:richText/>
                            </w:sdtPr>
                            <w:sdtContent>
                              <w:r>
                                <w:rPr>
                                  <w:bCs/>
                                  <w:szCs w:val="24"/>
                                </w:rPr>
                                <w:t>5</w:t>
                              </w:r>
                            </w:sdtContent>
                          </w:sdt>
                          <w:r>
                            <w:rPr>
                              <w:bCs/>
                              <w:szCs w:val="24"/>
                            </w:rPr>
                            <w:t>. Veterinarinę farmaciją reglamentuojančių teisės aktų pažeidimas</w:t>
                          </w:r>
                        </w:p>
                        <w:p>
                          <w:pPr>
                            <w:spacing w:line="360" w:lineRule="auto"/>
                            <w:ind w:firstLine="720"/>
                            <w:jc w:val="both"/>
                            <w:rPr>
                              <w:bCs/>
                              <w:szCs w:val="24"/>
                            </w:rPr>
                          </w:pPr>
                          <w:r>
                            <w:rPr>
                              <w:bCs/>
                              <w:szCs w:val="24"/>
                            </w:rPr>
                            <w:t>užtraukia įspėjimą arba baudą asmenims nuo dešimt iki trijų šimtų eurų ir baudą juridinių asmenų vadovams ar kitiems atsakingiems asmenims nuo trisdešimt</w:t>
                          </w:r>
                          <w:r>
                            <w:rPr>
                              <w:bCs/>
                              <w:i/>
                              <w:szCs w:val="24"/>
                            </w:rPr>
                            <w:t xml:space="preserve"> </w:t>
                          </w:r>
                          <w:r>
                            <w:rPr>
                              <w:bCs/>
                              <w:szCs w:val="24"/>
                            </w:rPr>
                            <w:t>iki vieno tūkstančio keturių šimtų penkiasdešimt eurų.</w:t>
                          </w:r>
                        </w:p>
                      </w:sdtContent>
                    </w:sdt>
                    <w:sdt>
                      <w:sdtPr>
                        <w:alias w:val="343 str. 6 d."/>
                        <w:tag w:val="part_75db5f704df5444a91457205b1faf02e"/>
                        <w:lock w:val="sdtLocked"/>
                        <w:richText/>
                      </w:sdtPr>
                      <w:sdtContent>
                        <w:p>
                          <w:pPr>
                            <w:spacing w:line="360" w:lineRule="auto"/>
                            <w:ind w:firstLine="720"/>
                            <w:jc w:val="both"/>
                            <w:rPr>
                              <w:bCs/>
                              <w:szCs w:val="24"/>
                            </w:rPr>
                          </w:pPr>
                          <w:sdt>
                            <w:sdtPr>
                              <w:alias w:val="Numeris"/>
                              <w:tag w:val="nr_75db5f704df5444a91457205b1faf02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asmenims nuo trisdešimt iki penkių šimtų penkiasdešimt eurų ir juridinių asmenų vadovams ar kitiems atsakingiems asmenims – nuo vieno šimto penkiasdešimt iki dviejų tūkstančių trijų šimtų eurų.</w:t>
                          </w:r>
                        </w:p>
                      </w:sdtContent>
                    </w:sdt>
                    <w:sdt>
                      <w:sdtPr>
                        <w:alias w:val="343 str. 7 d."/>
                        <w:tag w:val="part_6eca6906594e491bb6811c9283092f72"/>
                        <w:lock w:val="sdtLocked"/>
                        <w:richText/>
                      </w:sdtPr>
                      <w:sdtContent>
                        <w:p>
                          <w:pPr>
                            <w:spacing w:line="360" w:lineRule="atLeast"/>
                            <w:ind w:firstLine="720"/>
                            <w:jc w:val="both"/>
                            <w:rPr>
                              <w:szCs w:val="24"/>
                            </w:rPr>
                          </w:pPr>
                          <w:sdt>
                            <w:sdtPr>
                              <w:alias w:val="Numeris"/>
                              <w:tag w:val="nr_6eca6906594e491bb6811c9283092f72"/>
                              <w:lock w:val="sdtLocked"/>
                              <w:richText/>
                            </w:sdtPr>
                            <w:sdtContent>
                              <w:r>
                                <w:rPr>
                                  <w:szCs w:val="24"/>
                                </w:rPr>
                                <w:t>7</w:t>
                              </w:r>
                            </w:sdtContent>
                          </w:sdt>
                          <w:r>
                            <w:rPr>
                              <w:szCs w:val="24"/>
                            </w:rPr>
                            <w:t xml:space="preserve">. Už šio straipsnio 1, 2, 5, 6 dalyse numatytus administracinius nusižengimus gali būti skiriamas gyvūnų, gyvūninių produktų, </w:t>
                          </w:r>
                          <w:r>
                            <w:rPr>
                              <w:bCs/>
                              <w:szCs w:val="24"/>
                            </w:rPr>
                            <w:t>šalutinių gyvūninių produktų ir jų gaminių, genetinės medžiagos produktų, veterinarinių priemonių</w:t>
                          </w:r>
                          <w:r>
                            <w:rPr>
                              <w:szCs w:val="24"/>
                            </w:rPr>
                            <w:t xml:space="preserve"> arba veterinarinių vaistų konfiskavimas. Už šio straipsnio 3, 4 dalyse numatytus administracinius nusižengimus privaloma skirti gyvūnų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ba6b6530d2034cdfa35a3a6aefbce8a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36c5d5f771df4cabbc5ddfd4dd475ecb"/>
                        <w:lock w:val="sdtLocked"/>
                        <w:richText/>
                      </w:sdtPr>
                      <w:sdtContent>
                        <w:p>
                          <w:pPr>
                            <w:spacing w:line="360" w:lineRule="auto"/>
                            <w:ind w:firstLine="720"/>
                            <w:jc w:val="both"/>
                            <w:rPr>
                              <w:color w:val="000000"/>
                            </w:rPr>
                          </w:pPr>
                          <w:sdt>
                            <w:sdtPr>
                              <w:alias w:val="Numeris"/>
                              <w:tag w:val="nr_36c5d5f771df4cabbc5ddfd4dd475ecb"/>
                              <w:lock w:val="sdtLocked"/>
                              <w:richText/>
                            </w:sdtPr>
                            <w:sdtContent>
                              <w:r>
                                <w:rPr>
                                  <w:color w:val="000000"/>
                                </w:rPr>
                                <w:t>1</w:t>
                              </w:r>
                            </w:sdtContent>
                          </w:sdt>
                          <w:r>
                            <w:rPr>
                              <w:color w:val="000000"/>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color w:val="000000"/>
                            </w:rPr>
                            <w:t>užtraukia baudą nuo trisdešimt iki vieno šimto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6973cda49e644fb8b8f0934de87d989f"/>
                        <w:lock w:val="sdtLocked"/>
                        <w:richText/>
                      </w:sdtPr>
                      <w:sdtContent>
                        <w:p>
                          <w:pPr>
                            <w:spacing w:line="360" w:lineRule="auto"/>
                            <w:ind w:firstLine="720"/>
                            <w:jc w:val="both"/>
                            <w:rPr>
                              <w:color w:val="000000"/>
                            </w:rPr>
                          </w:pPr>
                          <w:sdt>
                            <w:sdtPr>
                              <w:alias w:val="Numeris"/>
                              <w:tag w:val="nr_6973cda49e644fb8b8f0934de87d989f"/>
                              <w:lock w:val="sdtLocked"/>
                              <w:richText/>
                            </w:sdtPr>
                            <w:sdtContent>
                              <w:r>
                                <w:rPr>
                                  <w:color w:val="000000"/>
                                </w:rPr>
                                <w:t>16</w:t>
                              </w:r>
                            </w:sdtContent>
                          </w:sdt>
                          <w:r>
                            <w:rPr>
                              <w:color w:val="000000"/>
                            </w:rPr>
                            <w:t>. Žiaurus elgesys su gyvūnu, gyvūno kankinimas</w:t>
                          </w:r>
                        </w:p>
                        <w:p>
                          <w:pPr>
                            <w:spacing w:line="360" w:lineRule="auto"/>
                            <w:ind w:firstLine="720"/>
                            <w:jc w:val="both"/>
                            <w:rPr>
                              <w:bCs/>
                              <w:szCs w:val="24"/>
                              <w:lang w:eastAsia="lt-LT"/>
                            </w:rPr>
                          </w:pPr>
                          <w:r>
                            <w:rPr>
                              <w:color w:val="000000"/>
                            </w:rPr>
                            <w:t>užtraukia baudą nuo vieno šimto penkiasdešimt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7 d."/>
                        <w:tag w:val="part_fee43355057241189afeaf672601564a"/>
                        <w:lock w:val="sdtLocked"/>
                        <w:richText/>
                      </w:sdtPr>
                      <w:sdtContent>
                        <w:p>
                          <w:pPr>
                            <w:spacing w:line="360" w:lineRule="auto"/>
                            <w:ind w:firstLine="720"/>
                            <w:jc w:val="both"/>
                            <w:rPr>
                              <w:color w:val="000000"/>
                            </w:rPr>
                          </w:pPr>
                          <w:sdt>
                            <w:sdtPr>
                              <w:alias w:val="Numeris"/>
                              <w:tag w:val="nr_fee43355057241189afeaf672601564a"/>
                              <w:lock w:val="sdtLocked"/>
                              <w:richText/>
                            </w:sdtPr>
                            <w:sdtContent>
                              <w:r>
                                <w:rPr>
                                  <w:color w:val="000000"/>
                                </w:rPr>
                                <w:t>17</w:t>
                              </w:r>
                            </w:sdtContent>
                          </w:sdt>
                          <w:r>
                            <w:rPr>
                              <w:color w:val="000000"/>
                            </w:rPr>
                            <w:t>. Šio straipsnio 16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8 d."/>
                        <w:tag w:val="part_c4a1e021374e450583340724270acfbd"/>
                        <w:lock w:val="sdtLocked"/>
                        <w:richText/>
                      </w:sdtPr>
                      <w:sdtContent>
                        <w:p>
                          <w:pPr>
                            <w:spacing w:line="360" w:lineRule="auto"/>
                            <w:ind w:firstLine="720"/>
                            <w:jc w:val="both"/>
                            <w:rPr>
                              <w:color w:val="000000"/>
                            </w:rPr>
                          </w:pPr>
                          <w:sdt>
                            <w:sdtPr>
                              <w:alias w:val="Numeris"/>
                              <w:tag w:val="nr_c4a1e021374e450583340724270acfbd"/>
                              <w:lock w:val="sdtLocked"/>
                              <w:richText/>
                            </w:sdtPr>
                            <w:sdtContent>
                              <w:r>
                                <w:rPr>
                                  <w:color w:val="000000"/>
                                </w:rPr>
                                <w:t>18</w:t>
                              </w:r>
                            </w:sdtContent>
                          </w:sdt>
                          <w:r>
                            <w:rPr>
                              <w:color w:val="000000"/>
                            </w:rPr>
                            <w:t>. Žiaurus elgesys su gyvūnu, gyvūno kankinimas, kai dėl to gyvūnams gresia žūtis ar suluošinimas,</w:t>
                          </w:r>
                        </w:p>
                        <w:p>
                          <w:pPr>
                            <w:spacing w:line="360" w:lineRule="auto"/>
                            <w:ind w:firstLine="720"/>
                            <w:jc w:val="both"/>
                            <w:rPr>
                              <w:bCs/>
                              <w:szCs w:val="24"/>
                              <w:lang w:eastAsia="lt-LT"/>
                            </w:rPr>
                          </w:pPr>
                          <w:r>
                            <w:rPr>
                              <w:color w:val="000000"/>
                            </w:rPr>
                            <w:t>užtraukia baudą nuo devynių šimtų iki trijų tūkstančių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9 d."/>
                        <w:tag w:val="part_3efdb3c9ebfe4cd595e01e768f588f97"/>
                        <w:lock w:val="sdtLocked"/>
                        <w:richText/>
                      </w:sdtPr>
                      <w:sdtContent>
                        <w:p>
                          <w:pPr>
                            <w:spacing w:line="360" w:lineRule="auto"/>
                            <w:ind w:firstLine="720"/>
                            <w:jc w:val="both"/>
                            <w:rPr>
                              <w:color w:val="000000"/>
                            </w:rPr>
                          </w:pPr>
                          <w:sdt>
                            <w:sdtPr>
                              <w:alias w:val="Numeris"/>
                              <w:tag w:val="nr_3efdb3c9ebfe4cd595e01e768f588f97"/>
                              <w:lock w:val="sdtLocked"/>
                              <w:richText/>
                            </w:sdtPr>
                            <w:sdtContent>
                              <w:r>
                                <w:rPr>
                                  <w:color w:val="000000"/>
                                </w:rPr>
                                <w:t>19</w:t>
                              </w:r>
                            </w:sdtContent>
                          </w:sdt>
                          <w:r>
                            <w:rPr>
                              <w:color w:val="000000"/>
                            </w:rPr>
                            <w:t>. Šio straipsnio 18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0 d."/>
                        <w:tag w:val="part_e508a9fcdc204c3ab0b249f29e674e95"/>
                        <w:lock w:val="sdtLocked"/>
                        <w:richText/>
                      </w:sdtPr>
                      <w:sdtContent>
                        <w:p>
                          <w:pPr>
                            <w:spacing w:line="360" w:lineRule="auto"/>
                            <w:ind w:firstLine="720"/>
                            <w:jc w:val="both"/>
                            <w:rPr>
                              <w:bCs/>
                              <w:szCs w:val="24"/>
                              <w:lang w:eastAsia="lt-LT"/>
                            </w:rPr>
                          </w:pPr>
                          <w:sdt>
                            <w:sdtPr>
                              <w:alias w:val="Numeris"/>
                              <w:tag w:val="nr_e508a9fcdc204c3ab0b249f29e674e95"/>
                              <w:lock w:val="sdtLocked"/>
                              <w:richText/>
                            </w:sdtPr>
                            <w:sdtContent>
                              <w:r>
                                <w:rPr>
                                  <w:bCs/>
                                </w:rPr>
                                <w:t>20</w:t>
                              </w:r>
                            </w:sdtContent>
                          </w:sdt>
                          <w:r>
                            <w:rPr>
                              <w:bCs/>
                            </w:rPr>
                            <w:t>. Už šio straipsnio 1, 2, 3, 4, 5, 6, 7, 8, 9, 10 dalyse numatytus administracinius nusižengimus gali būti skiriamas gyvūnų konfiskavimas. Už šio straipsnio 11, 12, 13, 14, 15</w:t>
                          </w:r>
                          <w:r>
                            <w:t>,</w:t>
                          </w:r>
                          <w:r>
                            <w:rPr>
                              <w:b/>
                            </w:rPr>
                            <w:t xml:space="preserve"> </w:t>
                          </w:r>
                          <w:r>
                            <w:t>16, 17, 18, 19</w:t>
                          </w:r>
                          <w:r>
                            <w:rPr>
                              <w:bCs/>
                            </w:rPr>
                            <w:t xml:space="preserve"> dalyse numatytus administracinius nusižengimus privaloma skirti gyvūnų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1 d."/>
                        <w:tag w:val="part_7e67b72bbc6a42a2a237fb87f7232c7d"/>
                        <w:lock w:val="sdtLocked"/>
                        <w:richText/>
                      </w:sdtPr>
                      <w:sdtContent>
                        <w:p>
                          <w:pPr>
                            <w:spacing w:line="360" w:lineRule="auto"/>
                            <w:ind w:firstLine="720"/>
                            <w:jc w:val="both"/>
                            <w:rPr>
                              <w:bCs/>
                              <w:szCs w:val="24"/>
                              <w:lang w:eastAsia="lt-LT"/>
                            </w:rPr>
                          </w:pPr>
                          <w:sdt>
                            <w:sdtPr>
                              <w:alias w:val="Numeris"/>
                              <w:tag w:val="nr_7e67b72bbc6a42a2a237fb87f7232c7d"/>
                              <w:lock w:val="sdtLocked"/>
                              <w:richText/>
                            </w:sdtPr>
                            <w:sdtContent>
                              <w:r>
                                <w:rPr>
                                  <w:bCs/>
                                  <w:szCs w:val="24"/>
                                  <w:lang w:eastAsia="lt-LT"/>
                                </w:rPr>
                                <w:t>21</w:t>
                              </w:r>
                            </w:sdtContent>
                          </w:sdt>
                          <w:r>
                            <w:rPr>
                              <w:bCs/>
                              <w:szCs w:val="24"/>
                              <w:lang w:eastAsia="lt-LT"/>
                            </w:rPr>
                            <w:t>. Už šio straipsnio 1, 2, 3, 4, 5,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lang w:eastAsia="lt-LT"/>
                            </w:rPr>
                          </w:pPr>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03af87350c0b4b618407bc165477b7e0"/>
                    <w:lock w:val="sdtLocked"/>
                    <w:richText/>
                  </w:sdtPr>
                  <w:sdtContent>
                    <w:p>
                      <w:pPr>
                        <w:spacing w:line="360" w:lineRule="auto"/>
                        <w:ind w:firstLine="709"/>
                        <w:jc w:val="both"/>
                        <w:rPr>
                          <w:color w:val="000000"/>
                          <w:szCs w:val="24"/>
                          <w:lang w:eastAsia="lt-LT"/>
                        </w:rPr>
                      </w:pPr>
                      <w:sdt>
                        <w:sdtPr>
                          <w:alias w:val="Numeris"/>
                          <w:tag w:val="nr_03af87350c0b4b618407bc165477b7e0"/>
                          <w:lock w:val="sdtLocked"/>
                          <w:richText/>
                        </w:sdtPr>
                        <w:sdtContent>
                          <w:r>
                            <w:rPr>
                              <w:b/>
                              <w:bCs/>
                              <w:color w:val="000000"/>
                              <w:szCs w:val="24"/>
                              <w:lang w:eastAsia="lt-LT"/>
                            </w:rPr>
                            <w:t>356</w:t>
                          </w:r>
                        </w:sdtContent>
                      </w:sdt>
                      <w:r>
                        <w:rPr>
                          <w:b/>
                          <w:bCs/>
                          <w:color w:val="000000"/>
                          <w:szCs w:val="24"/>
                          <w:lang w:eastAsia="lt-LT"/>
                        </w:rPr>
                        <w:t xml:space="preserve"> straipsnis. </w:t>
                      </w:r>
                      <w:sdt>
                        <w:sdtPr>
                          <w:alias w:val="Pavadinimas"/>
                          <w:tag w:val="title_03af87350c0b4b618407bc165477b7e0"/>
                          <w:lock w:val="sdtLocked"/>
                          <w:richText/>
                        </w:sdtPr>
                        <w:sdtContent>
                          <w:r>
                            <w:rPr>
                              <w:b/>
                              <w:bCs/>
                              <w:color w:val="000000"/>
                              <w:szCs w:val="24"/>
                              <w:lang w:eastAsia="lt-LT"/>
                            </w:rPr>
                            <w:t>Statybos darbų atlikimas pažeidžiant teisės aktų reikalavimus</w:t>
                          </w:r>
                        </w:sdtContent>
                      </w:sdt>
                    </w:p>
                    <w:sdt>
                      <w:sdtPr>
                        <w:alias w:val="356 str. 1 d."/>
                        <w:tag w:val="part_54b23d48027540aba708664dca9fb4ff"/>
                        <w:lock w:val="sdtLocked"/>
                        <w:richText/>
                      </w:sdtPr>
                      <w:sdtContent>
                        <w:p>
                          <w:pPr>
                            <w:spacing w:line="360" w:lineRule="auto"/>
                            <w:ind w:firstLine="709"/>
                            <w:jc w:val="both"/>
                            <w:rPr>
                              <w:color w:val="000000"/>
                              <w:szCs w:val="24"/>
                              <w:lang w:eastAsia="lt-LT"/>
                            </w:rPr>
                          </w:pPr>
                          <w:r>
                            <w:rPr>
                              <w:color w:val="000000"/>
                              <w:szCs w:val="24"/>
                              <w:lang w:eastAsia="lt-LT"/>
                            </w:rPr>
                            <w:t>Statybos darbų atlikimas pažeidžiant teisės aktų reikalavimus, išskyrus šio kodekso 235 straipsnio 3 ir 5 dalyse, 265 straipsnio 5 dalyje, 281 straipsnio 2 dalyje, 314 straipsnio 3 ir 4 dalyse, 350, 351, 352, 353, 354, 355, 356</w:t>
                          </w:r>
                          <w:r>
                            <w:rPr>
                              <w:color w:val="000000"/>
                              <w:szCs w:val="24"/>
                              <w:vertAlign w:val="superscript"/>
                              <w:lang w:eastAsia="lt-LT"/>
                            </w:rPr>
                            <w:t>1</w:t>
                          </w:r>
                          <w:r>
                            <w:rPr>
                              <w:color w:val="000000"/>
                              <w:szCs w:val="24"/>
                              <w:lang w:eastAsia="lt-LT"/>
                            </w:rPr>
                            <w:t>, 356</w:t>
                          </w:r>
                          <w:r>
                            <w:rPr>
                              <w:color w:val="000000"/>
                              <w:szCs w:val="24"/>
                              <w:vertAlign w:val="superscript"/>
                              <w:lang w:eastAsia="lt-LT"/>
                            </w:rPr>
                            <w:t>2</w:t>
                          </w:r>
                          <w:r>
                            <w:rPr>
                              <w:color w:val="000000"/>
                              <w:szCs w:val="24"/>
                              <w:lang w:eastAsia="lt-LT"/>
                            </w:rPr>
                            <w:t>, 357, 357</w:t>
                          </w:r>
                          <w:r>
                            <w:rPr>
                              <w:color w:val="000000"/>
                              <w:szCs w:val="24"/>
                              <w:vertAlign w:val="superscript"/>
                              <w:lang w:eastAsia="lt-LT"/>
                            </w:rPr>
                            <w:t>1</w:t>
                          </w:r>
                          <w:r>
                            <w:rPr>
                              <w:color w:val="000000"/>
                              <w:szCs w:val="24"/>
                              <w:lang w:eastAsia="lt-LT"/>
                            </w:rPr>
                            <w:t>, 361, 363, 365 straipsniuose, 385 straipsnio 2 ir 4 dalyse, 459 straipsnio 3 ir 8 dalyse, 460 straipsnyje numatytus pažeidimus,</w:t>
                          </w:r>
                        </w:p>
                        <w:p>
                          <w:pPr>
                            <w:spacing w:line="360" w:lineRule="auto"/>
                            <w:ind w:firstLine="709"/>
                            <w:jc w:val="both"/>
                          </w:pPr>
                          <w:r>
                            <w:rPr>
                              <w:color w:val="000000"/>
                              <w:szCs w:val="24"/>
                              <w:lang w:eastAsia="lt-LT"/>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2743f8e5c0604e05b68935813f89c899"/>
                        <w:lock w:val="sdtLocked"/>
                        <w:richText/>
                      </w:sdtPr>
                      <w:sdtContent>
                        <w:p>
                          <w:pPr>
                            <w:spacing w:line="360" w:lineRule="auto"/>
                            <w:ind w:firstLine="720"/>
                            <w:jc w:val="both"/>
                          </w:pPr>
                          <w:sdt>
                            <w:sdtPr>
                              <w:alias w:val="Numeris"/>
                              <w:tag w:val="nr_2743f8e5c0604e05b68935813f89c899"/>
                              <w:lock w:val="sdtLocked"/>
                              <w:richText/>
                            </w:sdtPr>
                            <w:sdtContent>
                              <w:r>
                                <w:t>1</w:t>
                              </w:r>
                            </w:sdtContent>
                          </w:sdt>
                          <w:r>
                            <w:t xml:space="preserve">. Savivaldybių tarybų patvirtintų atliekų tvarkymo taisyklių pažeidimas </w:t>
                          </w:r>
                        </w:p>
                        <w:p>
                          <w:pPr>
                            <w:spacing w:line="360" w:lineRule="auto"/>
                            <w:ind w:firstLine="720"/>
                            <w:jc w:val="both"/>
                            <w:rPr>
                              <w:szCs w:val="24"/>
                            </w:rPr>
                          </w:pPr>
                          <w:r>
                            <w:t>užtraukia baudą nuo trisdešimt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c9b41043b611ec992fe4cdfceb5666">
                            <w:r w:rsidRPr="00532B9F">
                              <w:rPr>
                                <w:rFonts w:ascii="Times New Roman" w:eastAsia="MS Mincho" w:hAnsi="Times New Roman"/>
                                <w:sz w:val="20"/>
                                <w:i/>
                                <w:iCs/>
                                <w:color w:val="0000FF" w:themeColor="hyperlink"/>
                                <w:u w:val="single"/>
                              </w:rPr>
                              <w:t>XIV-610</w:t>
                            </w:r>
                          </w:fldSimple>
                          <w:r>
                            <w:rPr>
                              <w:rFonts w:ascii="Times New Roman" w:eastAsia="MS Mincho" w:hAnsi="Times New Roman"/>
                              <w:sz w:val="20"/>
                              <w:i/>
                              <w:iCs/>
                            </w:rPr>
                            <w:t>,
2021-11-04,
paskelbta TAR 2021-11-12, i. k. 2021-23532            </w:t>
                          </w:r>
                        </w:p>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5 d."/>
                        <w:tag w:val="part_3a47b49719e34e36821d7afe6f40836c"/>
                        <w:lock w:val="sdtLocked"/>
                        <w:richText/>
                      </w:sdtPr>
                      <w:sdtContent>
                        <w:p>
                          <w:pPr>
                            <w:spacing w:line="360" w:lineRule="auto"/>
                            <w:ind w:firstLine="720"/>
                            <w:jc w:val="both"/>
                          </w:pPr>
                          <w:sdt>
                            <w:sdtPr>
                              <w:alias w:val="Numeris"/>
                              <w:tag w:val="nr_3a47b49719e34e36821d7afe6f40836c"/>
                              <w:lock w:val="sdtLocked"/>
                              <w:richText/>
                            </w:sdtPr>
                            <w:sdtContent>
                              <w:r>
                                <w:t>5</w:t>
                              </w:r>
                            </w:sdtContent>
                          </w:sdt>
                          <w:r>
                            <w:t>. Reglamento (ES) 2018/858 84 straipsnio 2 ir 3 dalyse nurodytų pažeidimų padarymas</w:t>
                          </w:r>
                        </w:p>
                        <w:p>
                          <w:pPr>
                            <w:spacing w:line="360" w:lineRule="auto"/>
                            <w:ind w:firstLine="720"/>
                            <w:jc w:val="both"/>
                          </w:pPr>
                          <w:r>
                            <w:t xml:space="preserve">užtraukia baudą juridinių asmenų vadovams ar kitiems atsakingiems asmenims nuo trijų tūkstančių iki keturių tūkstančių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6 d."/>
                        <w:tag w:val="part_275865e0b5df463f9746198249001079"/>
                        <w:lock w:val="sdtLocked"/>
                        <w:richText/>
                      </w:sdtPr>
                      <w:sdtContent>
                        <w:p>
                          <w:pPr>
                            <w:spacing w:line="360" w:lineRule="auto"/>
                            <w:ind w:firstLine="720"/>
                            <w:jc w:val="both"/>
                          </w:pPr>
                          <w:sdt>
                            <w:sdtPr>
                              <w:alias w:val="Numeris"/>
                              <w:tag w:val="nr_275865e0b5df463f9746198249001079"/>
                              <w:lock w:val="sdtLocked"/>
                              <w:richText/>
                            </w:sdtPr>
                            <w:sdtContent>
                              <w:r>
                                <w:t>6</w:t>
                              </w:r>
                            </w:sdtContent>
                          </w:sdt>
                          <w:r>
                            <w:t>. Šio straipsnio 5 dalyje numatytas administracinis nusižengimas, padarytas pakartotinai,</w:t>
                          </w:r>
                        </w:p>
                        <w:p>
                          <w:pPr>
                            <w:spacing w:line="360" w:lineRule="auto"/>
                            <w:ind w:firstLine="720"/>
                            <w:jc w:val="both"/>
                            <w:rPr>
                              <w:szCs w:val="24"/>
                            </w:rPr>
                          </w:pPr>
                          <w:r>
                            <w:t>užtraukia baudą juridinių asmenų vadovams ar kitiems atsakingiems asmenims nuo penkių tūkstančių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261e52aef39949ad9e2446c4964c824e"/>
                    <w:lock w:val="sdtLocked"/>
                    <w:richText/>
                  </w:sdtPr>
                  <w:sdtContent>
                    <w:p>
                      <w:pPr>
                        <w:spacing w:line="360" w:lineRule="auto"/>
                        <w:ind w:left="2552" w:hanging="1832"/>
                        <w:jc w:val="both"/>
                        <w:rPr>
                          <w:bCs/>
                          <w:szCs w:val="24"/>
                        </w:rPr>
                      </w:pPr>
                      <w:sdt>
                        <w:sdtPr>
                          <w:alias w:val="Numeris"/>
                          <w:tag w:val="nr_261e52aef39949ad9e2446c4964c824e"/>
                          <w:lock w:val="sdtLocked"/>
                          <w:richText/>
                        </w:sdtPr>
                        <w:sdtContent>
                          <w:r>
                            <w:rPr>
                              <w:b/>
                              <w:bCs/>
                              <w:szCs w:val="24"/>
                            </w:rPr>
                            <w:t>373</w:t>
                          </w:r>
                        </w:sdtContent>
                      </w:sdt>
                      <w:r>
                        <w:rPr>
                          <w:b/>
                          <w:bCs/>
                          <w:szCs w:val="24"/>
                        </w:rPr>
                        <w:t xml:space="preserve"> straipsnis. </w:t>
                      </w:r>
                      <w:sdt>
                        <w:sdtPr>
                          <w:alias w:val="Pavadinimas"/>
                          <w:tag w:val="title_261e52aef39949ad9e2446c4964c824e"/>
                          <w:lock w:val="sdtLocked"/>
                          <w:richText/>
                        </w:sdtPr>
                        <w:sdtContent>
                          <w:r>
                            <w:rPr>
                              <w:b/>
                              <w:bCs/>
                              <w:szCs w:val="24"/>
                            </w:rPr>
                            <w:t>Geležinkelių transporto eismo saugos bendrųjų reikalavimų pažeidimas</w:t>
                          </w:r>
                        </w:sdtContent>
                      </w:sdt>
                    </w:p>
                    <w:sdt>
                      <w:sdtPr>
                        <w:alias w:val="373 str. 1 d."/>
                        <w:tag w:val="part_0886ff0b806d41e38eb0e185fc7fe03d"/>
                        <w:lock w:val="sdtLocked"/>
                        <w:richText/>
                      </w:sdtPr>
                      <w:sdtContent>
                        <w:p>
                          <w:pPr>
                            <w:spacing w:line="360" w:lineRule="auto"/>
                            <w:ind w:firstLine="720"/>
                            <w:jc w:val="both"/>
                            <w:rPr>
                              <w:szCs w:val="24"/>
                            </w:rPr>
                          </w:pPr>
                          <w:sdt>
                            <w:sdtPr>
                              <w:alias w:val="Numeris"/>
                              <w:tag w:val="nr_0886ff0b806d41e38eb0e185fc7fe03d"/>
                              <w:lock w:val="sdtLocked"/>
                              <w:richText/>
                            </w:sdtPr>
                            <w:sdtContent>
                              <w:r>
                                <w:rPr>
                                  <w:szCs w:val="24"/>
                                </w:rPr>
                                <w:t>1</w:t>
                              </w:r>
                            </w:sdtContent>
                          </w:sdt>
                          <w:r>
                            <w:rPr>
                              <w:szCs w:val="24"/>
                            </w:rPr>
                            <w:t xml:space="preserve">. Šiukšlių ir kitų daiktų išmetimas iš geležinkelių riedmenų, taip pat </w:t>
                          </w:r>
                          <w:r>
                            <w:rPr>
                              <w:bCs/>
                              <w:szCs w:val="24"/>
                            </w:rPr>
                            <w:t>teisės būti pavojingojoje geležinkelio zonoje neturinčių</w:t>
                          </w:r>
                          <w:r>
                            <w:rPr>
                              <w:szCs w:val="24"/>
                            </w:rPr>
                            <w:t xml:space="preserve"> asmenų vaikščiojimas, važinėjimas geležinkelio keliais </w:t>
                          </w:r>
                          <w:r>
                            <w:rPr>
                              <w:bCs/>
                              <w:szCs w:val="24"/>
                            </w:rPr>
                            <w:t>ar buvimas pavojingojoje geležinkelio</w:t>
                          </w:r>
                          <w:r>
                            <w:rPr>
                              <w:szCs w:val="24"/>
                            </w:rPr>
                            <w:t xml:space="preserve"> </w:t>
                          </w:r>
                          <w:r>
                            <w:rPr>
                              <w:bCs/>
                              <w:szCs w:val="24"/>
                            </w:rPr>
                            <w:t>zonoje</w:t>
                          </w:r>
                          <w:r>
                            <w:rPr>
                              <w:szCs w:val="24"/>
                            </w:rPr>
                            <w:t xml:space="preserve"> tam nenustatytose vietose</w:t>
                          </w:r>
                        </w:p>
                        <w:p>
                          <w:pPr>
                            <w:spacing w:line="360" w:lineRule="auto"/>
                            <w:ind w:firstLine="720"/>
                            <w:jc w:val="both"/>
                            <w:rPr>
                              <w:bCs/>
                              <w:szCs w:val="24"/>
                            </w:rPr>
                          </w:pPr>
                          <w:r>
                            <w:rPr>
                              <w:szCs w:val="24"/>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3 str. 2 d."/>
                        <w:tag w:val="part_c2889f23eec047fda796ce6b8ad5f3cb"/>
                        <w:lock w:val="sdtLocked"/>
                        <w:richText/>
                      </w:sdtPr>
                      <w:sdtContent>
                        <w:p>
                          <w:pPr>
                            <w:spacing w:line="360" w:lineRule="auto"/>
                            <w:ind w:firstLine="720"/>
                            <w:jc w:val="both"/>
                            <w:rPr>
                              <w:bCs/>
                              <w:szCs w:val="24"/>
                            </w:rPr>
                          </w:pPr>
                          <w:sdt>
                            <w:sdtPr>
                              <w:alias w:val="Numeris"/>
                              <w:tag w:val="nr_c2889f23eec047fda796ce6b8ad5f3cb"/>
                              <w:lock w:val="sdtLocked"/>
                              <w:richText/>
                            </w:sdtPr>
                            <w:sdtContent>
                              <w:r>
                                <w:rPr>
                                  <w:bCs/>
                                  <w:szCs w:val="24"/>
                                </w:rPr>
                                <w:t>2</w:t>
                              </w:r>
                            </w:sdtContent>
                          </w:sdt>
                          <w:r>
                            <w:rPr>
                              <w:bCs/>
                              <w:szCs w:val="24"/>
                            </w:rPr>
                            <w:t>. Neteisėtas važiavimas traukiniais, įlipimas ir išlipimas važiuojant traukiniui, važiavimas ant vagonų laiptelių ir stogų</w:t>
                          </w:r>
                        </w:p>
                        <w:p>
                          <w:pPr>
                            <w:spacing w:line="360" w:lineRule="auto"/>
                            <w:ind w:firstLine="720"/>
                            <w:jc w:val="both"/>
                            <w:rPr>
                              <w:bCs/>
                              <w:szCs w:val="24"/>
                            </w:rPr>
                          </w:pPr>
                          <w:r>
                            <w:rPr>
                              <w:bCs/>
                              <w:szCs w:val="24"/>
                            </w:rPr>
                            <w:t>užtraukia baudą nuo trisdešimt iki vieno šimto dešimt eurų.</w:t>
                          </w:r>
                        </w:p>
                      </w:sdtContent>
                    </w:sdt>
                    <w:sdt>
                      <w:sdtPr>
                        <w:alias w:val="373 str. 3 d."/>
                        <w:tag w:val="part_4f1e8422b0134d03a92987855628a9e9"/>
                        <w:lock w:val="sdtLocked"/>
                        <w:richText/>
                      </w:sdtPr>
                      <w:sdtContent>
                        <w:p>
                          <w:pPr>
                            <w:spacing w:line="360" w:lineRule="auto"/>
                            <w:ind w:firstLine="720"/>
                            <w:jc w:val="both"/>
                            <w:rPr>
                              <w:bCs/>
                              <w:szCs w:val="24"/>
                            </w:rPr>
                          </w:pPr>
                          <w:sdt>
                            <w:sdtPr>
                              <w:alias w:val="Numeris"/>
                              <w:tag w:val="nr_4f1e8422b0134d03a92987855628a9e9"/>
                              <w:lock w:val="sdtLocked"/>
                              <w:richText/>
                            </w:sdtPr>
                            <w:sdtContent>
                              <w:r>
                                <w:rPr>
                                  <w:bCs/>
                                  <w:szCs w:val="24"/>
                                </w:rPr>
                                <w:t>3</w:t>
                              </w:r>
                            </w:sdtContent>
                          </w:sdt>
                          <w:r>
                            <w:rPr>
                              <w:bCs/>
                              <w:szCs w:val="24"/>
                            </w:rPr>
                            <w:t xml:space="preserve">. Daiktų, dėl kurių gali sutrikti geležinkelių transporto eismas, dėjimas ant geležinkelių infrastruktūros objektų, geležinkelių infrastruktūros objektų, geležinkelių riedmenų ir konteinerių tyčinis gadinimas </w:t>
                          </w:r>
                        </w:p>
                        <w:p>
                          <w:pPr>
                            <w:spacing w:line="360" w:lineRule="auto"/>
                            <w:ind w:firstLine="720"/>
                            <w:jc w:val="both"/>
                            <w:rPr>
                              <w:bCs/>
                              <w:szCs w:val="24"/>
                            </w:rPr>
                          </w:pPr>
                          <w:r>
                            <w:rPr>
                              <w:bCs/>
                              <w:szCs w:val="24"/>
                            </w:rPr>
                            <w:t>užtraukia baudą nuo vieno šimto keturiasdešimt iki trijų šimtų eurų.</w:t>
                          </w:r>
                        </w:p>
                      </w:sdtContent>
                    </w:sdt>
                    <w:sdt>
                      <w:sdtPr>
                        <w:alias w:val="373 str. 4 d."/>
                        <w:tag w:val="part_d0e5c90a458e4ea88f0603d2eae3de89"/>
                        <w:lock w:val="sdtLocked"/>
                        <w:richText/>
                      </w:sdtPr>
                      <w:sdtContent>
                        <w:p>
                          <w:pPr>
                            <w:spacing w:line="360" w:lineRule="auto"/>
                            <w:ind w:firstLine="720"/>
                            <w:jc w:val="both"/>
                            <w:rPr>
                              <w:bCs/>
                              <w:szCs w:val="24"/>
                            </w:rPr>
                          </w:pPr>
                          <w:sdt>
                            <w:sdtPr>
                              <w:alias w:val="Numeris"/>
                              <w:tag w:val="nr_d0e5c90a458e4ea88f0603d2eae3de89"/>
                              <w:lock w:val="sdtLocked"/>
                              <w:richText/>
                            </w:sdtPr>
                            <w:sdtContent>
                              <w:r>
                                <w:rPr>
                                  <w:bCs/>
                                  <w:szCs w:val="24"/>
                                </w:rPr>
                                <w:t>4</w:t>
                              </w:r>
                            </w:sdtContent>
                          </w:sdt>
                          <w:r>
                            <w:rPr>
                              <w:bCs/>
                              <w:szCs w:val="24"/>
                            </w:rPr>
                            <w:t xml:space="preserve">. Neteisėtas traukinio stabdymas </w:t>
                          </w:r>
                        </w:p>
                        <w:p>
                          <w:pPr>
                            <w:spacing w:line="360" w:lineRule="auto"/>
                            <w:ind w:firstLine="720"/>
                            <w:jc w:val="both"/>
                            <w:rPr>
                              <w:bCs/>
                              <w:szCs w:val="24"/>
                            </w:rPr>
                          </w:pPr>
                          <w:r>
                            <w:rPr>
                              <w:bCs/>
                              <w:szCs w:val="24"/>
                            </w:rPr>
                            <w:t xml:space="preserve">užtraukia baudą nuo trijų šimtų iki penkių šimtų šešiasdešimt eurų. </w:t>
                          </w:r>
                        </w:p>
                        <w:p>
                          <w:pPr>
                            <w:spacing w:line="360" w:lineRule="auto"/>
                            <w:ind w:firstLine="720"/>
                            <w:jc w:val="both"/>
                            <w:rPr>
                              <w:bCs/>
                              <w:szCs w:val="24"/>
                            </w:rPr>
                          </w:pPr>
                        </w:p>
                      </w:sdtContent>
                    </w:sdt>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d826623c8e3d400b95227badf2427d05"/>
                        <w:lock w:val="sdtLocked"/>
                        <w:richText/>
                      </w:sdtPr>
                      <w:sdtContent>
                        <w:p>
                          <w:pPr>
                            <w:spacing w:line="360" w:lineRule="auto"/>
                            <w:ind w:firstLine="720"/>
                            <w:jc w:val="both"/>
                            <w:rPr>
                              <w:bCs/>
                              <w:szCs w:val="24"/>
                            </w:rPr>
                          </w:pPr>
                          <w:sdt>
                            <w:sdtPr>
                              <w:alias w:val="Numeris"/>
                              <w:tag w:val="nr_d826623c8e3d400b95227badf2427d05"/>
                              <w:lock w:val="sdtLocked"/>
                              <w:richText/>
                            </w:sdtPr>
                            <w:sdtContent>
                              <w:r>
                                <w:rPr>
                                  <w:bCs/>
                                  <w:szCs w:val="24"/>
                                </w:rPr>
                                <w:t>1</w:t>
                              </w:r>
                            </w:sdtContent>
                          </w:sdt>
                          <w:r>
                            <w:rPr>
                              <w:bCs/>
                              <w:szCs w:val="24"/>
                            </w:rPr>
                            <w:t>. Rūkymas arba alkoholinių gėrimų vartojimas tam nenustatytose vietose vietinio ir tarptautinio susisiekimo traukiniuose (taip pat nenurodytose geležinkelio krovinių rajono vietose), kibimas prie keleivių ir kiti viešąją tvarką ir keleivių rimtį pažeidžiantys veiksmai (triukšmavimas, garsus dainavimas arba grojimas muzikos instrumentais ar kitokiais garsiniais aparatais), važiavimas traukiniuose nešvariais drabužiais, kurie gali sutepti vagonų vidaus apdailą ar keleivių drabužius, šiukšlinimas traukiniuose ir geležinkelio kelių ir jų įrenginių apsaugos zonose</w:t>
                          </w:r>
                        </w:p>
                        <w:p>
                          <w:pPr>
                            <w:spacing w:line="360" w:lineRule="auto"/>
                            <w:ind w:firstLine="720"/>
                            <w:jc w:val="both"/>
                            <w:rPr>
                              <w:bCs/>
                              <w:szCs w:val="24"/>
                            </w:rPr>
                          </w:pPr>
                          <w:r>
                            <w:rPr>
                              <w:bCs/>
                              <w:szCs w:val="24"/>
                            </w:rPr>
                            <w:t>užtraukia baudą nuo dešimt iki keturiolikos eurų.</w:t>
                          </w:r>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19054c8003b64ee8891b2bc8293e259f"/>
                    <w:lock w:val="sdtLocked"/>
                    <w:richText/>
                  </w:sdtPr>
                  <w:sdtContent>
                    <w:p>
                      <w:pPr>
                        <w:spacing w:line="360" w:lineRule="auto"/>
                        <w:ind w:left="2410" w:hanging="1690"/>
                        <w:jc w:val="both"/>
                        <w:rPr>
                          <w:bCs/>
                          <w:szCs w:val="24"/>
                        </w:rPr>
                      </w:pPr>
                      <w:sdt>
                        <w:sdtPr>
                          <w:alias w:val="Numeris"/>
                          <w:tag w:val="nr_19054c8003b64ee8891b2bc8293e259f"/>
                          <w:lock w:val="sdtLocked"/>
                          <w:richText/>
                        </w:sdtPr>
                        <w:sdtContent>
                          <w:r>
                            <w:rPr>
                              <w:b/>
                              <w:bCs/>
                              <w:szCs w:val="24"/>
                            </w:rPr>
                            <w:t>375</w:t>
                          </w:r>
                        </w:sdtContent>
                      </w:sdt>
                      <w:r>
                        <w:rPr>
                          <w:b/>
                          <w:bCs/>
                          <w:szCs w:val="24"/>
                        </w:rPr>
                        <w:t xml:space="preserve"> straipsnis. </w:t>
                      </w:r>
                      <w:sdt>
                        <w:sdtPr>
                          <w:alias w:val="Pavadinimas"/>
                          <w:tag w:val="title_19054c8003b64ee8891b2bc8293e259f"/>
                          <w:lock w:val="sdtLocked"/>
                          <w:richText/>
                        </w:sdtPr>
                        <w:sdtContent>
                          <w:r>
                            <w:rPr>
                              <w:b/>
                              <w:bCs/>
                              <w:szCs w:val="24"/>
                            </w:rPr>
                            <w:t>Geležinkelių transporto eismo saugą reglamentuojančiuose teisės aktuose nustatytų reikalavimų pažeidimas</w:t>
                          </w:r>
                        </w:sdtContent>
                      </w:sdt>
                    </w:p>
                    <w:sdt>
                      <w:sdtPr>
                        <w:alias w:val="375 str. 1 d."/>
                        <w:tag w:val="part_cda0e6c3f426477f9fb59dd833e05172"/>
                        <w:lock w:val="sdtLocked"/>
                        <w:richText/>
                      </w:sdtPr>
                      <w:sdtContent>
                        <w:p>
                          <w:pPr>
                            <w:spacing w:line="360" w:lineRule="auto"/>
                            <w:ind w:firstLine="720"/>
                            <w:jc w:val="both"/>
                            <w:rPr>
                              <w:bCs/>
                              <w:szCs w:val="24"/>
                            </w:rPr>
                          </w:pPr>
                          <w:sdt>
                            <w:sdtPr>
                              <w:alias w:val="Numeris"/>
                              <w:tag w:val="nr_cda0e6c3f426477f9fb59dd833e05172"/>
                              <w:lock w:val="sdtLocked"/>
                              <w:richText/>
                            </w:sdtPr>
                            <w:sdtContent>
                              <w:r>
                                <w:rPr>
                                  <w:bCs/>
                                  <w:szCs w:val="24"/>
                                </w:rPr>
                                <w:t>1</w:t>
                              </w:r>
                            </w:sdtContent>
                          </w:sdt>
                          <w:r>
                            <w:rPr>
                              <w:bCs/>
                              <w:szCs w:val="24"/>
                            </w:rPr>
                            <w:t>. Geležinkelių transporto eismo saugą reglamentuojančiuose teisės aktuose nustatytų reikalavimų pažeidimas</w:t>
                          </w:r>
                        </w:p>
                        <w:p>
                          <w:pPr>
                            <w:spacing w:line="360" w:lineRule="auto"/>
                            <w:ind w:firstLine="720"/>
                            <w:jc w:val="both"/>
                            <w:rPr>
                              <w:bCs/>
                              <w:szCs w:val="24"/>
                            </w:rPr>
                          </w:pPr>
                          <w:r>
                            <w:rPr>
                              <w:bCs/>
                              <w:szCs w:val="24"/>
                            </w:rPr>
                            <w:t xml:space="preserve">užtraukia įspėjimą arba baudą nuo dvidešimt iki penkiasdešimt eurų. </w:t>
                          </w:r>
                        </w:p>
                      </w:sdtContent>
                    </w:sdt>
                    <w:sdt>
                      <w:sdtPr>
                        <w:alias w:val="375 str. 2 d."/>
                        <w:tag w:val="part_4664e58a2f4b4572942720587c7ecff2"/>
                        <w:lock w:val="sdtLocked"/>
                        <w:richText/>
                      </w:sdtPr>
                      <w:sdtContent>
                        <w:p>
                          <w:pPr>
                            <w:spacing w:line="360" w:lineRule="auto"/>
                            <w:ind w:firstLine="720"/>
                            <w:jc w:val="both"/>
                            <w:rPr>
                              <w:bCs/>
                              <w:szCs w:val="24"/>
                            </w:rPr>
                          </w:pPr>
                          <w:sdt>
                            <w:sdtPr>
                              <w:alias w:val="Numeris"/>
                              <w:tag w:val="nr_4664e58a2f4b4572942720587c7ecff2"/>
                              <w:lock w:val="sdtLocked"/>
                              <w:richText/>
                            </w:sdtPr>
                            <w:sdtContent>
                              <w:r>
                                <w:rPr>
                                  <w:bCs/>
                                  <w:szCs w:val="24"/>
                                </w:rPr>
                                <w:t>2</w:t>
                              </w:r>
                            </w:sdtContent>
                          </w:sdt>
                          <w:r>
                            <w:rPr>
                              <w:bCs/>
                              <w:szCs w:val="24"/>
                            </w:rPr>
                            <w:t>. Geležinkelių transporto riktą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šešiasdešimt iki dviejų šimtų eurų.</w:t>
                          </w:r>
                        </w:p>
                      </w:sdtContent>
                    </w:sdt>
                    <w:sdt>
                      <w:sdtPr>
                        <w:alias w:val="375 str. 3 d."/>
                        <w:tag w:val="part_2d3dc621105c4ddeadf398c5b0d34755"/>
                        <w:lock w:val="sdtLocked"/>
                        <w:richText/>
                      </w:sdtPr>
                      <w:sdtContent>
                        <w:p>
                          <w:pPr>
                            <w:spacing w:line="360" w:lineRule="auto"/>
                            <w:ind w:firstLine="720"/>
                            <w:jc w:val="both"/>
                            <w:rPr>
                              <w:bCs/>
                              <w:szCs w:val="24"/>
                            </w:rPr>
                          </w:pPr>
                          <w:sdt>
                            <w:sdtPr>
                              <w:alias w:val="Numeris"/>
                              <w:tag w:val="nr_2d3dc621105c4ddeadf398c5b0d34755"/>
                              <w:lock w:val="sdtLocked"/>
                              <w:richText/>
                            </w:sdtPr>
                            <w:sdtContent>
                              <w:r>
                                <w:rPr>
                                  <w:bCs/>
                                  <w:szCs w:val="24"/>
                                </w:rPr>
                                <w:t>3</w:t>
                              </w:r>
                            </w:sdtContent>
                          </w:sdt>
                          <w:r>
                            <w:rPr>
                              <w:bCs/>
                              <w:szCs w:val="24"/>
                            </w:rPr>
                            <w:t>. Geležinkelių transporto eismo įvykį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376 str."/>
                    <w:tag w:val="part_1897b415570949029def217d39d3412b"/>
                    <w:lock w:val="sdtLocked"/>
                    <w:richText/>
                  </w:sdtPr>
                  <w:sdtContent>
                    <w:p>
                      <w:pPr>
                        <w:spacing w:line="360" w:lineRule="auto"/>
                        <w:ind w:left="2410" w:hanging="1690"/>
                        <w:jc w:val="both"/>
                        <w:rPr>
                          <w:b/>
                          <w:szCs w:val="24"/>
                          <w:lang w:eastAsia="lt-LT"/>
                        </w:rPr>
                      </w:pPr>
                      <w:sdt>
                        <w:sdtPr>
                          <w:alias w:val="Numeris"/>
                          <w:tag w:val="nr_1897b415570949029def217d39d3412b"/>
                          <w:lock w:val="sdtLocked"/>
                          <w:richText/>
                        </w:sdtPr>
                        <w:sdtContent>
                          <w:r>
                            <w:rPr>
                              <w:b/>
                              <w:bCs/>
                              <w:color w:val="000000"/>
                              <w:szCs w:val="24"/>
                              <w:lang w:eastAsia="lt-LT"/>
                            </w:rPr>
                            <w:t>376</w:t>
                          </w:r>
                        </w:sdtContent>
                      </w:sdt>
                      <w:r>
                        <w:rPr>
                          <w:b/>
                          <w:bCs/>
                          <w:color w:val="000000"/>
                          <w:szCs w:val="24"/>
                          <w:lang w:eastAsia="lt-LT"/>
                        </w:rPr>
                        <w:t xml:space="preserve"> straipsnis. </w:t>
                      </w:r>
                      <w:sdt>
                        <w:sdtPr>
                          <w:alias w:val="Pavadinimas"/>
                          <w:tag w:val="title_1897b415570949029def217d39d3412b"/>
                          <w:lock w:val="sdtLocked"/>
                          <w:richText/>
                        </w:sdtPr>
                        <w:sdtContent>
                          <w:r>
                            <w:rPr>
                              <w:b/>
                              <w:bCs/>
                              <w:color w:val="000000"/>
                              <w:szCs w:val="24"/>
                              <w:lang w:eastAsia="lt-LT"/>
                            </w:rPr>
                            <w:t xml:space="preserve">Nustatytos geležinkelių transporto katastrofų, eismo įvykių ar riktų tyrimo tvarkos pažeidimas ir nepranešimas </w:t>
                          </w:r>
                          <w:r>
                            <w:rPr>
                              <w:b/>
                              <w:color w:val="000000"/>
                              <w:szCs w:val="24"/>
                              <w:lang w:eastAsia="lt-LT"/>
                            </w:rPr>
                            <w:t>apie geležinkelių transporto katastrofą, eismo įvykį ar riktą</w:t>
                          </w:r>
                        </w:sdtContent>
                      </w:sdt>
                    </w:p>
                    <w:sdt>
                      <w:sdtPr>
                        <w:alias w:val="376 str. 1 d."/>
                        <w:tag w:val="part_d30aa84b118241198597708bb2557909"/>
                        <w:lock w:val="sdtLocked"/>
                        <w:richText/>
                      </w:sdtPr>
                      <w:sdtContent>
                        <w:p>
                          <w:pPr>
                            <w:spacing w:line="360" w:lineRule="auto"/>
                            <w:ind w:firstLine="720"/>
                            <w:jc w:val="both"/>
                            <w:rPr>
                              <w:szCs w:val="24"/>
                              <w:lang w:eastAsia="lt-LT"/>
                            </w:rPr>
                          </w:pPr>
                          <w:sdt>
                            <w:sdtPr>
                              <w:alias w:val="Numeris"/>
                              <w:tag w:val="nr_d30aa84b118241198597708bb2557909"/>
                              <w:lock w:val="sdtLocked"/>
                              <w:richText/>
                            </w:sdtPr>
                            <w:sdtContent>
                              <w:r>
                                <w:rPr>
                                  <w:szCs w:val="24"/>
                                  <w:lang w:eastAsia="lt-LT"/>
                                </w:rPr>
                                <w:t>1</w:t>
                              </w:r>
                            </w:sdtContent>
                          </w:sdt>
                          <w:r>
                            <w:rPr>
                              <w:szCs w:val="24"/>
                              <w:lang w:eastAsia="lt-LT"/>
                            </w:rPr>
                            <w:t>. Nustatytos geležinkelių transporto katastrofų, eismo įvykių ar riktų tyrimo tvarkos pažeidimas</w:t>
                          </w:r>
                        </w:p>
                        <w:p>
                          <w:pPr>
                            <w:spacing w:line="360" w:lineRule="auto"/>
                            <w:ind w:firstLine="720"/>
                            <w:jc w:val="both"/>
                            <w:rPr>
                              <w:szCs w:val="24"/>
                              <w:lang w:eastAsia="lt-LT"/>
                            </w:rPr>
                          </w:pPr>
                          <w:r>
                            <w:rPr>
                              <w:szCs w:val="24"/>
                              <w:lang w:eastAsia="lt-LT"/>
                            </w:rPr>
                            <w:t>užtraukia baudą nuo trisdešimt iki devyniasdešimt eurų.</w:t>
                          </w:r>
                        </w:p>
                      </w:sdtContent>
                    </w:sdt>
                    <w:sdt>
                      <w:sdtPr>
                        <w:alias w:val="376 str. 2 d."/>
                        <w:tag w:val="part_c467577c923146fd987a1de12948b877"/>
                        <w:lock w:val="sdtLocked"/>
                        <w:richText/>
                      </w:sdtPr>
                      <w:sdtContent>
                        <w:p>
                          <w:pPr>
                            <w:spacing w:line="360" w:lineRule="auto"/>
                            <w:ind w:firstLine="720"/>
                            <w:jc w:val="both"/>
                            <w:rPr>
                              <w:color w:val="000000"/>
                              <w:szCs w:val="24"/>
                              <w:lang w:eastAsia="lt-LT"/>
                            </w:rPr>
                          </w:pPr>
                          <w:sdt>
                            <w:sdtPr>
                              <w:alias w:val="Numeris"/>
                              <w:tag w:val="nr_c467577c923146fd987a1de12948b877"/>
                              <w:lock w:val="sdtLocked"/>
                              <w:richText/>
                            </w:sdtPr>
                            <w:sdtContent>
                              <w:r>
                                <w:rPr>
                                  <w:color w:val="000000"/>
                                  <w:szCs w:val="24"/>
                                  <w:lang w:eastAsia="lt-LT"/>
                                </w:rPr>
                                <w:t>2</w:t>
                              </w:r>
                            </w:sdtContent>
                          </w:sdt>
                          <w:r>
                            <w:rPr>
                              <w:color w:val="000000"/>
                              <w:szCs w:val="24"/>
                              <w:lang w:eastAsia="lt-LT"/>
                            </w:rPr>
                            <w:t>. Nepranešimas nustatyta tvarka kompetentingai institucijai apie geležinkelių transporto katastrofą, eismo įvykį ar riktą</w:t>
                          </w:r>
                        </w:p>
                        <w:p>
                          <w:pPr>
                            <w:spacing w:line="360" w:lineRule="auto"/>
                            <w:ind w:firstLine="720"/>
                            <w:jc w:val="both"/>
                            <w:rPr>
                              <w:bCs/>
                              <w:szCs w:val="24"/>
                            </w:rPr>
                          </w:pPr>
                          <w:r>
                            <w:rPr>
                              <w:color w:val="000000"/>
                              <w:szCs w:val="24"/>
                              <w:lang w:eastAsia="lt-LT"/>
                            </w:rPr>
                            <w:t>užtraukia baudą geležinkelių infrastruktūros valdytojams – fiziniams asmenims,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77 str."/>
                    <w:tag w:val="part_3f3c180fe30b42449a3d579945af4bd4"/>
                    <w:lock w:val="sdtLocked"/>
                    <w:richText/>
                  </w:sdtPr>
                  <w:sdtContent>
                    <w:p>
                      <w:pPr>
                        <w:spacing w:line="360" w:lineRule="auto"/>
                        <w:ind w:firstLine="720"/>
                        <w:jc w:val="both"/>
                        <w:rPr>
                          <w:bCs/>
                          <w:szCs w:val="24"/>
                        </w:rPr>
                      </w:pPr>
                      <w:sdt>
                        <w:sdtPr>
                          <w:alias w:val="Numeris"/>
                          <w:tag w:val="nr_3f3c180fe30b42449a3d579945af4bd4"/>
                          <w:lock w:val="sdtLocked"/>
                          <w:richText/>
                        </w:sdtPr>
                        <w:sdtContent>
                          <w:r>
                            <w:rPr>
                              <w:b/>
                              <w:bCs/>
                              <w:szCs w:val="24"/>
                            </w:rPr>
                            <w:t>377</w:t>
                          </w:r>
                        </w:sdtContent>
                      </w:sdt>
                      <w:r>
                        <w:rPr>
                          <w:b/>
                          <w:bCs/>
                          <w:szCs w:val="24"/>
                        </w:rPr>
                        <w:t xml:space="preserve"> straipsnis. </w:t>
                      </w:r>
                      <w:sdt>
                        <w:sdtPr>
                          <w:alias w:val="Pavadinimas"/>
                          <w:tag w:val="title_3f3c180fe30b42449a3d579945af4bd4"/>
                          <w:lock w:val="sdtLocked"/>
                          <w:richText/>
                        </w:sdtPr>
                        <w:sdtContent>
                          <w:r>
                            <w:rPr>
                              <w:b/>
                              <w:bCs/>
                              <w:szCs w:val="24"/>
                            </w:rPr>
                            <w:t xml:space="preserve">Mokymo pajėgumų teikimo reikalavimų pažeidimas </w:t>
                          </w:r>
                        </w:sdtContent>
                      </w:sdt>
                    </w:p>
                    <w:sdt>
                      <w:sdtPr>
                        <w:alias w:val="377 str. 1 d."/>
                        <w:tag w:val="part_d1ec5c4413a3410eac002dbd67d1c998"/>
                        <w:lock w:val="sdtLocked"/>
                        <w:richText/>
                      </w:sdtPr>
                      <w:sdtContent>
                        <w:p>
                          <w:pPr>
                            <w:spacing w:line="360" w:lineRule="auto"/>
                            <w:ind w:firstLine="720"/>
                            <w:jc w:val="both"/>
                            <w:rPr>
                              <w:bCs/>
                              <w:szCs w:val="24"/>
                            </w:rPr>
                          </w:pPr>
                          <w:r>
                            <w:rPr>
                              <w:bCs/>
                              <w:szCs w:val="24"/>
                            </w:rPr>
                            <w:t>Mokymo pajėgumų teikimą geležinkelių infrastruktūros valdytojams,</w:t>
                          </w:r>
                          <w:r>
                            <w:rPr>
                              <w:b/>
                              <w:bCs/>
                              <w:szCs w:val="24"/>
                            </w:rPr>
                            <w:t xml:space="preserve"> </w:t>
                          </w:r>
                          <w:r>
                            <w:rPr>
                              <w:bCs/>
                              <w:szCs w:val="24"/>
                            </w:rPr>
                            <w:t>traukinio mašinistų mokymo ar egzaminavimo veiklą vykdantiems asmenims,</w:t>
                          </w:r>
                          <w:r>
                            <w:rPr>
                              <w:b/>
                              <w:bCs/>
                              <w:szCs w:val="24"/>
                            </w:rPr>
                            <w:t xml:space="preserve"> </w:t>
                          </w:r>
                          <w:r>
                            <w:rPr>
                              <w:bCs/>
                              <w:szCs w:val="24"/>
                            </w:rPr>
                            <w:t>geležinkelio įmonėms (vežėjams) ir kitoms įmonėms, kurios atlieka manevravimą ir (ar) važiuoja į geležinkelių infrastruktūros objektų statybos, remonto ir (ar) techninės priežiūros darbų atlikimo vietą ir iš jos, reglamentuojančių teisės aktų reikalavimų pažeidimas</w:t>
                          </w:r>
                        </w:p>
                      </w:sdtContent>
                    </w:sdt>
                    <w:sdt>
                      <w:sdtPr>
                        <w:alias w:val="377 str. 2 d."/>
                        <w:tag w:val="part_f1d898f5113d46fb966db673087ed4c4"/>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8 str."/>
                    <w:tag w:val="part_629df2d27d3b4d25bba56478313f0c8d"/>
                    <w:lock w:val="sdtLocked"/>
                    <w:richText/>
                  </w:sdtPr>
                  <w:sdtContent>
                    <w:p>
                      <w:pPr>
                        <w:spacing w:line="360" w:lineRule="auto"/>
                        <w:ind w:firstLine="720"/>
                        <w:jc w:val="both"/>
                        <w:rPr>
                          <w:bCs/>
                          <w:szCs w:val="24"/>
                        </w:rPr>
                      </w:pPr>
                      <w:sdt>
                        <w:sdtPr>
                          <w:alias w:val="Numeris"/>
                          <w:tag w:val="nr_629df2d27d3b4d25bba56478313f0c8d"/>
                          <w:lock w:val="sdtLocked"/>
                          <w:richText/>
                        </w:sdtPr>
                        <w:sdtContent>
                          <w:r>
                            <w:rPr>
                              <w:b/>
                              <w:bCs/>
                              <w:szCs w:val="24"/>
                            </w:rPr>
                            <w:t>378</w:t>
                          </w:r>
                        </w:sdtContent>
                      </w:sdt>
                      <w:r>
                        <w:rPr>
                          <w:b/>
                          <w:bCs/>
                          <w:szCs w:val="24"/>
                        </w:rPr>
                        <w:t xml:space="preserve"> straipsnis. </w:t>
                      </w:r>
                      <w:sdt>
                        <w:sdtPr>
                          <w:alias w:val="Pavadinimas"/>
                          <w:tag w:val="title_629df2d27d3b4d25bba56478313f0c8d"/>
                          <w:lock w:val="sdtLocked"/>
                          <w:richText/>
                        </w:sdtPr>
                        <w:sdtContent>
                          <w:r>
                            <w:rPr>
                              <w:b/>
                              <w:bCs/>
                              <w:szCs w:val="24"/>
                            </w:rPr>
                            <w:t>Geležinkelių posistemių naudojimas neturint leidimo</w:t>
                          </w:r>
                          <w:r>
                            <w:rPr>
                              <w:bCs/>
                              <w:szCs w:val="24"/>
                            </w:rPr>
                            <w:t xml:space="preserve"> </w:t>
                          </w:r>
                        </w:sdtContent>
                      </w:sdt>
                    </w:p>
                    <w:sdt>
                      <w:sdtPr>
                        <w:alias w:val="378 str. 1 d."/>
                        <w:tag w:val="part_0420a0708b6546f0905d7a2cf71e848c"/>
                        <w:lock w:val="sdtLocked"/>
                        <w:richText/>
                      </w:sdtPr>
                      <w:sdtContent>
                        <w:p>
                          <w:pPr>
                            <w:spacing w:line="360" w:lineRule="auto"/>
                            <w:ind w:firstLine="720"/>
                            <w:jc w:val="both"/>
                            <w:rPr>
                              <w:bCs/>
                              <w:szCs w:val="24"/>
                            </w:rPr>
                          </w:pPr>
                          <w:r>
                            <w:rPr>
                              <w:bCs/>
                              <w:szCs w:val="24"/>
                            </w:rPr>
                            <w:t>Geležinkelių posistemių naudojimas neturint leidimo</w:t>
                          </w:r>
                        </w:p>
                      </w:sdtContent>
                    </w:sdt>
                    <w:sdt>
                      <w:sdtPr>
                        <w:alias w:val="378 str. 2 d."/>
                        <w:tag w:val="part_4c395eaa41d9471c8c02ba47cc6c312a"/>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bd97fe354c2b43cbba411db3924434b7"/>
                        <w:lock w:val="sdtLocked"/>
                        <w:richText/>
                      </w:sdtPr>
                      <w:sdtContent>
                        <w:p>
                          <w:pPr>
                            <w:tabs>
                              <w:tab w:val="left" w:pos="2127"/>
                            </w:tabs>
                            <w:spacing w:line="360" w:lineRule="auto"/>
                            <w:ind w:firstLine="720"/>
                            <w:jc w:val="both"/>
                            <w:rPr>
                              <w:szCs w:val="24"/>
                              <w:lang w:eastAsia="lt-LT"/>
                            </w:rPr>
                          </w:pPr>
                          <w:sdt>
                            <w:sdtPr>
                              <w:alias w:val="Numeris"/>
                              <w:tag w:val="nr_bd97fe354c2b43cbba411db3924434b7"/>
                              <w:lock w:val="sdtLocked"/>
                              <w:richText/>
                            </w:sdtPr>
                            <w:sdtContent>
                              <w:r>
                                <w:rPr>
                                  <w:szCs w:val="24"/>
                                  <w:lang w:eastAsia="lt-LT"/>
                                </w:rPr>
                                <w:t>1</w:t>
                              </w:r>
                            </w:sdtContent>
                          </w:sdt>
                          <w:r>
                            <w:rPr>
                              <w:szCs w:val="24"/>
                              <w:lang w:eastAsia="lt-LT"/>
                            </w:rPr>
                            <w:t xml:space="preserve">. Geležinkelių riedmenų valdymas neturint teisės </w:t>
                          </w:r>
                          <w:r>
                            <w:rPr>
                              <w:bCs/>
                              <w:szCs w:val="24"/>
                              <w:lang w:eastAsia="lt-LT"/>
                            </w:rPr>
                            <w:t>jų</w:t>
                          </w:r>
                          <w:r>
                            <w:rPr>
                              <w:szCs w:val="24"/>
                              <w:lang w:eastAsia="lt-LT"/>
                            </w:rPr>
                            <w:t xml:space="preserve"> valdyti, perdavimas valdyti geležinkelių riedmenis neturinčiam teisės </w:t>
                          </w:r>
                          <w:r>
                            <w:rPr>
                              <w:bCs/>
                              <w:szCs w:val="24"/>
                              <w:lang w:eastAsia="lt-LT"/>
                            </w:rPr>
                            <w:t>jų</w:t>
                          </w:r>
                          <w:r>
                            <w:rPr>
                              <w:szCs w:val="24"/>
                              <w:lang w:eastAsia="lt-LT"/>
                            </w:rPr>
                            <w:t xml:space="preserve"> valdyti asmeniui</w:t>
                          </w:r>
                        </w:p>
                        <w:p>
                          <w:pPr>
                            <w:tabs>
                              <w:tab w:val="left" w:pos="2127"/>
                            </w:tabs>
                            <w:spacing w:line="360" w:lineRule="auto"/>
                            <w:ind w:firstLine="720"/>
                            <w:jc w:val="both"/>
                            <w:rPr>
                              <w:bCs/>
                              <w:szCs w:val="24"/>
                            </w:rPr>
                          </w:pPr>
                          <w:r>
                            <w:rPr>
                              <w:szCs w:val="24"/>
                              <w:lang w:eastAsia="lt-LT"/>
                            </w:rPr>
                            <w:t>užtraukia baudą nuo trijų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35f0fd3de2dc413e8d75f7bab502a739"/>
                    <w:lock w:val="sdtLocked"/>
                    <w:richText/>
                  </w:sdtPr>
                  <w:sdtContent>
                    <w:p>
                      <w:pPr>
                        <w:spacing w:line="360" w:lineRule="auto"/>
                        <w:ind w:firstLine="720"/>
                        <w:jc w:val="both"/>
                        <w:rPr>
                          <w:bCs/>
                          <w:szCs w:val="24"/>
                        </w:rPr>
                      </w:pPr>
                      <w:sdt>
                        <w:sdtPr>
                          <w:alias w:val="Numeris"/>
                          <w:tag w:val="nr_35f0fd3de2dc413e8d75f7bab502a739"/>
                          <w:lock w:val="sdtLocked"/>
                          <w:richText/>
                        </w:sdtPr>
                        <w:sdtContent>
                          <w:r>
                            <w:rPr>
                              <w:b/>
                              <w:bCs/>
                              <w:szCs w:val="24"/>
                            </w:rPr>
                            <w:t>380</w:t>
                          </w:r>
                        </w:sdtContent>
                      </w:sdt>
                      <w:r>
                        <w:rPr>
                          <w:b/>
                          <w:bCs/>
                          <w:szCs w:val="24"/>
                        </w:rPr>
                        <w:t xml:space="preserve"> straipsnis. </w:t>
                      </w:r>
                      <w:sdt>
                        <w:sdtPr>
                          <w:alias w:val="Pavadinimas"/>
                          <w:tag w:val="title_35f0fd3de2dc413e8d75f7bab502a739"/>
                          <w:lock w:val="sdtLocked"/>
                          <w:richText/>
                        </w:sdtPr>
                        <w:sdtContent>
                          <w:r>
                            <w:rPr>
                              <w:b/>
                              <w:bCs/>
                              <w:szCs w:val="24"/>
                            </w:rPr>
                            <w:t>Geležinkelių riedmenų ir jų ženklinimo reikalavimų nesilaikymas</w:t>
                          </w:r>
                          <w:r>
                            <w:rPr>
                              <w:bCs/>
                              <w:szCs w:val="24"/>
                            </w:rPr>
                            <w:t xml:space="preserve"> </w:t>
                          </w:r>
                        </w:sdtContent>
                      </w:sdt>
                    </w:p>
                    <w:sdt>
                      <w:sdtPr>
                        <w:alias w:val="380 str. 1 d."/>
                        <w:tag w:val="part_9c2be6abd51b4e94a01f3fa1fa91a33d"/>
                        <w:lock w:val="sdtLocked"/>
                        <w:richText/>
                      </w:sdtPr>
                      <w:sdtContent>
                        <w:p>
                          <w:pPr>
                            <w:spacing w:line="360" w:lineRule="auto"/>
                            <w:ind w:firstLine="720"/>
                            <w:jc w:val="both"/>
                            <w:rPr>
                              <w:bCs/>
                              <w:szCs w:val="24"/>
                            </w:rPr>
                          </w:pPr>
                          <w:sdt>
                            <w:sdtPr>
                              <w:alias w:val="Numeris"/>
                              <w:tag w:val="nr_9c2be6abd51b4e94a01f3fa1fa91a33d"/>
                              <w:lock w:val="sdtLocked"/>
                              <w:richText/>
                            </w:sdtPr>
                            <w:sdtContent>
                              <w:r>
                                <w:rPr>
                                  <w:bCs/>
                                  <w:szCs w:val="24"/>
                                </w:rPr>
                                <w:t>1</w:t>
                              </w:r>
                            </w:sdtContent>
                          </w:sdt>
                          <w:r>
                            <w:rPr>
                              <w:bCs/>
                              <w:szCs w:val="24"/>
                            </w:rPr>
                            <w:t xml:space="preserve">. Netinkamai paženklintų geležinkelių riedmenų naudojimas </w:t>
                          </w:r>
                        </w:p>
                        <w:p>
                          <w:pPr>
                            <w:spacing w:line="360" w:lineRule="auto"/>
                            <w:ind w:firstLine="720"/>
                            <w:jc w:val="both"/>
                            <w:rPr>
                              <w:bCs/>
                              <w:szCs w:val="24"/>
                            </w:rPr>
                          </w:pPr>
                          <w:r>
                            <w:rPr>
                              <w:bCs/>
                              <w:szCs w:val="24"/>
                            </w:rPr>
                            <w:t>užtraukia baudą nuo trisdešimt iki penkiasdešimt eurų.</w:t>
                          </w:r>
                        </w:p>
                      </w:sdtContent>
                    </w:sdt>
                    <w:sdt>
                      <w:sdtPr>
                        <w:alias w:val="380 str. 2 d."/>
                        <w:tag w:val="part_f76d4ffb5bf645989e67dd0ecc9b207b"/>
                        <w:lock w:val="sdtLocked"/>
                        <w:richText/>
                      </w:sdtPr>
                      <w:sdtContent>
                        <w:p>
                          <w:pPr>
                            <w:spacing w:line="360" w:lineRule="auto"/>
                            <w:ind w:firstLine="720"/>
                            <w:jc w:val="both"/>
                            <w:rPr>
                              <w:bCs/>
                              <w:szCs w:val="24"/>
                            </w:rPr>
                          </w:pPr>
                          <w:sdt>
                            <w:sdtPr>
                              <w:alias w:val="Numeris"/>
                              <w:tag w:val="nr_f76d4ffb5bf645989e67dd0ecc9b207b"/>
                              <w:lock w:val="sdtLocked"/>
                              <w:richText/>
                            </w:sdtPr>
                            <w:sdtContent>
                              <w:r>
                                <w:rPr>
                                  <w:bCs/>
                                  <w:szCs w:val="24"/>
                                </w:rPr>
                                <w:t>2</w:t>
                              </w:r>
                            </w:sdtContent>
                          </w:sdt>
                          <w:r>
                            <w:rPr>
                              <w:bCs/>
                              <w:szCs w:val="24"/>
                            </w:rPr>
                            <w:t xml:space="preserve">. Techniškai netvarkingų geležinkelių riedmenų naudojimas </w:t>
                          </w:r>
                        </w:p>
                        <w:p>
                          <w:pPr>
                            <w:spacing w:line="360" w:lineRule="auto"/>
                            <w:ind w:firstLine="720"/>
                            <w:jc w:val="both"/>
                            <w:rPr>
                              <w:bCs/>
                              <w:szCs w:val="24"/>
                            </w:rPr>
                          </w:pPr>
                          <w:r>
                            <w:rPr>
                              <w:bCs/>
                              <w:szCs w:val="24"/>
                            </w:rPr>
                            <w:t>užtraukia baudą nuo šešiasdešimt iki vieno šimto keturiasdešimt eurų.</w:t>
                          </w:r>
                        </w:p>
                      </w:sdtContent>
                    </w:sdt>
                    <w:sdt>
                      <w:sdtPr>
                        <w:alias w:val="380 str. 3 d."/>
                        <w:tag w:val="part_66f43a424b2c458f85ebb055fda13db6"/>
                        <w:lock w:val="sdtLocked"/>
                        <w:richText/>
                      </w:sdtPr>
                      <w:sdtContent>
                        <w:p>
                          <w:pPr>
                            <w:spacing w:line="360" w:lineRule="auto"/>
                            <w:ind w:firstLine="720"/>
                            <w:jc w:val="both"/>
                            <w:rPr>
                              <w:bCs/>
                              <w:szCs w:val="24"/>
                            </w:rPr>
                          </w:pPr>
                          <w:sdt>
                            <w:sdtPr>
                              <w:alias w:val="Numeris"/>
                              <w:tag w:val="nr_66f43a424b2c458f85ebb055fda13db6"/>
                              <w:lock w:val="sdtLocked"/>
                              <w:richText/>
                            </w:sdtPr>
                            <w:sdtContent>
                              <w:r>
                                <w:rPr>
                                  <w:bCs/>
                                  <w:szCs w:val="24"/>
                                </w:rPr>
                                <w:t>3</w:t>
                              </w:r>
                            </w:sdtContent>
                          </w:sdt>
                          <w:r>
                            <w:rPr>
                              <w:bCs/>
                              <w:szCs w:val="24"/>
                            </w:rPr>
                            <w:t xml:space="preserve">. Geležinkelių riedmenų naudojimas neatlikus techninės priežiūros ar remonto </w:t>
                          </w:r>
                        </w:p>
                        <w:p>
                          <w:pPr>
                            <w:spacing w:line="360" w:lineRule="auto"/>
                            <w:ind w:firstLine="720"/>
                            <w:jc w:val="both"/>
                            <w:rPr>
                              <w:bCs/>
                              <w:szCs w:val="24"/>
                            </w:rPr>
                          </w:pPr>
                          <w:r>
                            <w:rPr>
                              <w:bCs/>
                              <w:szCs w:val="24"/>
                            </w:rPr>
                            <w:t>užtraukia baudą nuo septyniasdešimt iki vieno šimto keturiasdešimt eurų.</w:t>
                          </w:r>
                        </w:p>
                      </w:sdtContent>
                    </w:sdt>
                    <w:sdt>
                      <w:sdtPr>
                        <w:alias w:val="380 str. 4 d."/>
                        <w:tag w:val="part_f718fa7442b042af98dede77e1238aaa"/>
                        <w:lock w:val="sdtLocked"/>
                        <w:richText/>
                      </w:sdtPr>
                      <w:sdtContent>
                        <w:p>
                          <w:pPr>
                            <w:spacing w:line="360" w:lineRule="auto"/>
                            <w:ind w:firstLine="720"/>
                            <w:jc w:val="both"/>
                            <w:rPr>
                              <w:bCs/>
                              <w:szCs w:val="24"/>
                            </w:rPr>
                          </w:pPr>
                          <w:sdt>
                            <w:sdtPr>
                              <w:alias w:val="Numeris"/>
                              <w:tag w:val="nr_f718fa7442b042af98dede77e1238aaa"/>
                              <w:lock w:val="sdtLocked"/>
                              <w:richText/>
                            </w:sdtPr>
                            <w:sdtContent>
                              <w:r>
                                <w:rPr>
                                  <w:bCs/>
                                  <w:szCs w:val="24"/>
                                </w:rPr>
                                <w:t>4</w:t>
                              </w:r>
                            </w:sdtContent>
                          </w:sdt>
                          <w:r>
                            <w:rPr>
                              <w:bCs/>
                              <w:szCs w:val="24"/>
                            </w:rPr>
                            <w:t>. Teisės aktų nustatyta tvarka neįregistruotų geležinkelių riedmenų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0 str. 5 d."/>
                        <w:tag w:val="part_14643180bbae4d4da8874bdaa3ab02d5"/>
                        <w:lock w:val="sdtLocked"/>
                        <w:richText/>
                      </w:sdtPr>
                      <w:sdtContent>
                        <w:p>
                          <w:pPr>
                            <w:spacing w:line="360" w:lineRule="auto"/>
                            <w:ind w:firstLine="720"/>
                            <w:jc w:val="both"/>
                            <w:rPr>
                              <w:bCs/>
                              <w:szCs w:val="24"/>
                            </w:rPr>
                          </w:pPr>
                          <w:sdt>
                            <w:sdtPr>
                              <w:alias w:val="Numeris"/>
                              <w:tag w:val="nr_14643180bbae4d4da8874bdaa3ab02d5"/>
                              <w:lock w:val="sdtLocked"/>
                              <w:richText/>
                            </w:sdtPr>
                            <w:sdtContent>
                              <w:r>
                                <w:rPr>
                                  <w:bCs/>
                                  <w:szCs w:val="24"/>
                                </w:rPr>
                                <w:t>5</w:t>
                              </w:r>
                            </w:sdtContent>
                          </w:sdt>
                          <w:r>
                            <w:rPr>
                              <w:bCs/>
                              <w:szCs w:val="24"/>
                            </w:rPr>
                            <w:t>. Geležinkelių transporto eismo įvykį sukėlęs geležinkelių riedmenų reikalavimų pažeidimas</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81 str."/>
                    <w:tag w:val="part_73d39d6e23c14acd9a11951dc3cf76e9"/>
                    <w:lock w:val="sdtLocked"/>
                    <w:richText/>
                  </w:sdtPr>
                  <w:sdtContent>
                    <w:p>
                      <w:pPr>
                        <w:tabs>
                          <w:tab w:val="left" w:pos="993"/>
                        </w:tabs>
                        <w:spacing w:line="360" w:lineRule="auto"/>
                        <w:ind w:firstLine="720"/>
                        <w:jc w:val="both"/>
                        <w:rPr>
                          <w:rFonts w:eastAsia="PMingLiU"/>
                          <w:szCs w:val="24"/>
                          <w:lang w:eastAsia="zh-TW"/>
                        </w:rPr>
                      </w:pPr>
                      <w:sdt>
                        <w:sdtPr>
                          <w:alias w:val="Numeris"/>
                          <w:tag w:val="nr_73d39d6e23c14acd9a11951dc3cf76e9"/>
                          <w:lock w:val="sdtLocked"/>
                          <w:richText/>
                        </w:sdtPr>
                        <w:sdtContent>
                          <w:r>
                            <w:rPr>
                              <w:b/>
                              <w:color w:val="000000"/>
                              <w:szCs w:val="24"/>
                            </w:rPr>
                            <w:t>381</w:t>
                          </w:r>
                        </w:sdtContent>
                      </w:sdt>
                      <w:r>
                        <w:rPr>
                          <w:b/>
                          <w:color w:val="000000"/>
                          <w:szCs w:val="24"/>
                        </w:rPr>
                        <w:t xml:space="preserve"> straipsnis. </w:t>
                      </w:r>
                      <w:sdt>
                        <w:sdtPr>
                          <w:alias w:val="Pavadinimas"/>
                          <w:tag w:val="title_73d39d6e23c14acd9a11951dc3cf76e9"/>
                          <w:lock w:val="sdtLocked"/>
                          <w:richText/>
                        </w:sdtPr>
                        <w:sdtContent>
                          <w:r>
                            <w:rPr>
                              <w:b/>
                              <w:color w:val="000000"/>
                              <w:szCs w:val="24"/>
                            </w:rPr>
                            <w:t>Geležinkelių infrastruktūros reikalavimų nesilaikymas</w:t>
                          </w:r>
                        </w:sdtContent>
                      </w:sdt>
                    </w:p>
                    <w:sdt>
                      <w:sdtPr>
                        <w:alias w:val="381 str. 1 d."/>
                        <w:tag w:val="part_47f9aa5d71054174bab15cdea22459e0"/>
                        <w:lock w:val="sdtLocked"/>
                        <w:richText/>
                      </w:sdtPr>
                      <w:sdtContent>
                        <w:p>
                          <w:pPr>
                            <w:spacing w:line="360" w:lineRule="auto"/>
                            <w:ind w:firstLine="720"/>
                            <w:jc w:val="both"/>
                            <w:rPr>
                              <w:color w:val="000000"/>
                              <w:szCs w:val="24"/>
                              <w:lang w:eastAsia="lt-LT"/>
                            </w:rPr>
                          </w:pPr>
                          <w:r>
                            <w:rPr>
                              <w:color w:val="000000"/>
                              <w:szCs w:val="24"/>
                              <w:lang w:eastAsia="lt-LT"/>
                            </w:rPr>
                            <w:t>Techniškai netvarkingos geležinkelių infrastruktūros naudojimas arba geležinkelių infrastruktūros naudojimas neatlikus jos techninės priežiūros</w:t>
                          </w:r>
                        </w:p>
                      </w:sdtContent>
                    </w:sdt>
                    <w:sdt>
                      <w:sdtPr>
                        <w:alias w:val="381 str. 2 d."/>
                        <w:tag w:val="part_f7a5d72ff76643baba9f472a6cbf9802"/>
                        <w:lock w:val="sdtLocked"/>
                        <w:richText/>
                      </w:sdtPr>
                      <w:sdtContent>
                        <w:p>
                          <w:pPr>
                            <w:spacing w:line="360" w:lineRule="auto"/>
                            <w:ind w:firstLine="720"/>
                            <w:jc w:val="both"/>
                            <w:rPr>
                              <w:bCs/>
                              <w:szCs w:val="24"/>
                            </w:rPr>
                          </w:pPr>
                          <w:r>
                            <w:rPr>
                              <w:color w:val="000000"/>
                              <w:szCs w:val="24"/>
                              <w:lang w:eastAsia="lt-LT"/>
                            </w:rPr>
                            <w:t>užtraukia baudą nuo šešiasdešimt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82 str."/>
                    <w:tag w:val="part_7b5c4459970d4fffa71d9a5b360d3fa7"/>
                    <w:lock w:val="sdtLocked"/>
                    <w:richText/>
                  </w:sdtPr>
                  <w:sdtContent>
                    <w:p>
                      <w:pPr>
                        <w:spacing w:line="360" w:lineRule="auto"/>
                        <w:ind w:firstLine="720"/>
                        <w:jc w:val="both"/>
                        <w:rPr>
                          <w:b/>
                          <w:bCs/>
                          <w:szCs w:val="24"/>
                        </w:rPr>
                      </w:pPr>
                      <w:sdt>
                        <w:sdtPr>
                          <w:alias w:val="Numeris"/>
                          <w:tag w:val="nr_7b5c4459970d4fffa71d9a5b360d3fa7"/>
                          <w:lock w:val="sdtLocked"/>
                          <w:richText/>
                        </w:sdtPr>
                        <w:sdtContent>
                          <w:r>
                            <w:rPr>
                              <w:b/>
                              <w:bCs/>
                              <w:szCs w:val="24"/>
                            </w:rPr>
                            <w:t>382</w:t>
                          </w:r>
                        </w:sdtContent>
                      </w:sdt>
                      <w:r>
                        <w:rPr>
                          <w:b/>
                          <w:bCs/>
                          <w:szCs w:val="24"/>
                        </w:rPr>
                        <w:t xml:space="preserve"> straipsnis. </w:t>
                      </w:r>
                      <w:sdt>
                        <w:sdtPr>
                          <w:alias w:val="Pavadinimas"/>
                          <w:tag w:val="title_7b5c4459970d4fffa71d9a5b360d3fa7"/>
                          <w:lock w:val="sdtLocked"/>
                          <w:richText/>
                        </w:sdtPr>
                        <w:sdtContent>
                          <w:r>
                            <w:rPr>
                              <w:b/>
                              <w:bCs/>
                              <w:szCs w:val="24"/>
                            </w:rPr>
                            <w:t>Traukinio mašinisto sertifikatų išdavimo tvarkos pažeidimas</w:t>
                          </w:r>
                        </w:sdtContent>
                      </w:sdt>
                    </w:p>
                    <w:sdt>
                      <w:sdtPr>
                        <w:alias w:val="382 str. 1 d."/>
                        <w:tag w:val="part_4e9a80b6b039445e9283439887164c72"/>
                        <w:lock w:val="sdtLocked"/>
                        <w:richText/>
                      </w:sdtPr>
                      <w:sdtContent>
                        <w:p>
                          <w:pPr>
                            <w:tabs>
                              <w:tab w:val="left" w:pos="1276"/>
                            </w:tabs>
                            <w:spacing w:line="360" w:lineRule="auto"/>
                            <w:ind w:firstLine="720"/>
                            <w:jc w:val="both"/>
                            <w:rPr>
                              <w:bCs/>
                              <w:szCs w:val="24"/>
                            </w:rPr>
                          </w:pPr>
                          <w:r>
                            <w:rPr>
                              <w:bCs/>
                              <w:szCs w:val="24"/>
                            </w:rPr>
                            <w:t>Traukinio mašinisto sertifikato išdavimas asmeniui, kuris neturi traukinio mašinisto pažymėjimo arba kurio pažymėjimas nebegalioja, arba asmeniui, kuris nelaikė ar neišlaikė geležinkelių infrastruktūros valdytojo ar geležinkelio įmonės (vežėjo) ar kitos įmonės, kuri atlieka manevravimą ir (ar) važiuoja į geležinkelių infrastruktūros objektų statybos, remonto ir (ar) techninės priežiūros darbų atlikimo vietą ir iš jos, nustatytus reikalavimus atitinkančio egzamino,</w:t>
                          </w:r>
                        </w:p>
                      </w:sdtContent>
                    </w:sdt>
                    <w:sdt>
                      <w:sdtPr>
                        <w:alias w:val="382 str. 2 d."/>
                        <w:tag w:val="part_daa882b0087d4264ba0f3439e52aa2be"/>
                        <w:lock w:val="sdtLocked"/>
                        <w:richText/>
                      </w:sdtPr>
                      <w:sdtContent>
                        <w:p>
                          <w:pPr>
                            <w:tabs>
                              <w:tab w:val="left" w:pos="0"/>
                            </w:tabs>
                            <w:spacing w:line="360" w:lineRule="auto"/>
                            <w:ind w:firstLine="720"/>
                            <w:jc w:val="both"/>
                            <w:rPr>
                              <w:bCs/>
                              <w:szCs w:val="24"/>
                            </w:rPr>
                          </w:pPr>
                          <w:r>
                            <w:rPr>
                              <w:bCs/>
                              <w:szCs w:val="24"/>
                            </w:rPr>
                            <w:t>užtraukia baudą traukinio mašinisto sertifikatą išdavusiam asmeniui nuo trijų šimtų iki aštuonių šimtų penkiasdešimt eurų.</w:t>
                          </w:r>
                        </w:p>
                        <w:p>
                          <w:pPr>
                            <w:tabs>
                              <w:tab w:val="left" w:pos="0"/>
                            </w:tabs>
                            <w:spacing w:line="360" w:lineRule="auto"/>
                            <w:ind w:firstLine="720"/>
                            <w:jc w:val="both"/>
                            <w:rPr>
                              <w:bCs/>
                              <w:szCs w:val="24"/>
                            </w:rPr>
                          </w:pPr>
                        </w:p>
                      </w:sdtContent>
                    </w:sdt>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9d44d6d8fa6047d6b841752e72e5244f"/>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d44d6d8fa6047d6b841752e72e5244f"/>
                              <w:lock w:val="sdtLocked"/>
                              <w:richText/>
                            </w:sdtPr>
                            <w:sdtContent>
                              <w:r>
                                <w:rPr>
                                  <w:rFonts w:eastAsia="Arial Unicode MS"/>
                                  <w:color w:val="000000"/>
                                  <w:szCs w:val="24"/>
                                  <w:bdr w:val="nil"/>
                                </w:rPr>
                                <w:t>4</w:t>
                              </w:r>
                            </w:sdtContent>
                          </w:sdt>
                          <w:r>
                            <w:rPr>
                              <w:rFonts w:eastAsia="Arial Unicode MS"/>
                              <w:color w:val="000000"/>
                              <w:szCs w:val="24"/>
                              <w:bdr w:val="nil"/>
                            </w:rPr>
                            <w:t xml:space="preserve">. Objektų statyba, rekonstravimas ir įrengimas aerodromų apsaugos zonose nesuderinus su Transporto kompetencijų agentūra ir (ar) su Lietuvos kariuomenės vadu (karinių aerodromų apsaugos zonose), objektų statybos, rekonstravimo ir įrengimo darbai </w:t>
                          </w:r>
                          <w:r>
                            <w:rPr>
                              <w:rFonts w:eastAsia="Arial Unicode MS"/>
                              <w:bCs/>
                              <w:color w:val="000000"/>
                              <w:szCs w:val="24"/>
                              <w:bdr w:val="nil"/>
                            </w:rPr>
                            <w:t>radiolokatorių</w:t>
                          </w:r>
                          <w:r>
                            <w:rPr>
                              <w:rFonts w:eastAsia="Arial Unicode MS"/>
                              <w:color w:val="000000"/>
                              <w:szCs w:val="24"/>
                              <w:bdr w:val="nil"/>
                            </w:rPr>
                            <w:t xml:space="preserve"> apsaugos zonoje nesuderinus su Transporto kompetencijų agentūra</w:t>
                          </w:r>
                          <w:r>
                            <w:rPr>
                              <w:rFonts w:eastAsia="Arial Unicode MS"/>
                              <w:bCs/>
                              <w:color w:val="000000"/>
                              <w:szCs w:val="24"/>
                              <w:bdr w:val="nil"/>
                            </w:rPr>
                            <w:t>, Valstybės sienos apsaugos tarnyba prie Vidaus reikalų ministerijos</w:t>
                          </w:r>
                          <w:r>
                            <w:rPr>
                              <w:rFonts w:eastAsia="Arial Unicode MS"/>
                              <w:color w:val="000000"/>
                              <w:szCs w:val="24"/>
                              <w:bdr w:val="nil"/>
                            </w:rPr>
                            <w:t xml:space="preserve"> ir (ar) su kariuomenės vadu </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asmenims nuo vieno šimto keturiasdešimt iki trijų šimtų eurų ir juridinių asmenų vadovams ar kitiems atsakingiems asmenims –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92411a020aca4e74968a03df23c18b03"/>
                    <w:lock w:val="sdtLocked"/>
                    <w:richText/>
                  </w:sdtPr>
                  <w:sdtContent>
                    <w:p>
                      <w:pPr>
                        <w:spacing w:line="360" w:lineRule="auto"/>
                        <w:ind w:firstLine="720"/>
                        <w:jc w:val="both"/>
                        <w:rPr>
                          <w:szCs w:val="24"/>
                          <w:lang w:val="ga-IE" w:eastAsia="lt-LT"/>
                        </w:rPr>
                      </w:pPr>
                      <w:sdt>
                        <w:sdtPr>
                          <w:alias w:val="Numeris"/>
                          <w:tag w:val="nr_92411a020aca4e74968a03df23c18b03"/>
                          <w:lock w:val="sdtLocked"/>
                          <w:richText/>
                        </w:sdtPr>
                        <w:sdtContent>
                          <w:r>
                            <w:rPr>
                              <w:b/>
                              <w:bCs/>
                              <w:szCs w:val="24"/>
                              <w:lang w:val="ga-IE" w:eastAsia="lt-LT"/>
                            </w:rPr>
                            <w:t>393</w:t>
                          </w:r>
                        </w:sdtContent>
                      </w:sdt>
                      <w:r>
                        <w:rPr>
                          <w:b/>
                          <w:bCs/>
                          <w:szCs w:val="24"/>
                          <w:lang w:eastAsia="lt-LT"/>
                        </w:rPr>
                        <w:t xml:space="preserve"> </w:t>
                      </w:r>
                      <w:r>
                        <w:rPr>
                          <w:b/>
                          <w:bCs/>
                          <w:szCs w:val="24"/>
                          <w:lang w:val="ga-IE" w:eastAsia="lt-LT"/>
                        </w:rPr>
                        <w:t>straipsnis.</w:t>
                      </w:r>
                      <w:r>
                        <w:rPr>
                          <w:b/>
                          <w:bCs/>
                          <w:szCs w:val="24"/>
                          <w:lang w:eastAsia="lt-LT"/>
                        </w:rPr>
                        <w:t xml:space="preserve"> </w:t>
                      </w:r>
                      <w:sdt>
                        <w:sdtPr>
                          <w:alias w:val="Pavadinimas"/>
                          <w:tag w:val="title_92411a020aca4e74968a03df23c18b03"/>
                          <w:lock w:val="sdtLocked"/>
                          <w:richText/>
                        </w:sdtPr>
                        <w:sdtContent>
                          <w:r>
                            <w:rPr>
                              <w:b/>
                              <w:bCs/>
                              <w:szCs w:val="24"/>
                              <w:lang w:val="ga-IE" w:eastAsia="lt-LT"/>
                            </w:rPr>
                            <w:t>Orlaivių naudojimo taisyklių pažeidimas</w:t>
                          </w:r>
                        </w:sdtContent>
                      </w:sdt>
                    </w:p>
                    <w:sdt>
                      <w:sdtPr>
                        <w:alias w:val="393 str. 1 d."/>
                        <w:tag w:val="part_6b218a1b4d654b38be2f0c4cce4c389c"/>
                        <w:lock w:val="sdtLocked"/>
                        <w:richText/>
                      </w:sdtPr>
                      <w:sdtContent>
                        <w:p>
                          <w:pPr>
                            <w:spacing w:line="360" w:lineRule="auto"/>
                            <w:ind w:firstLine="720"/>
                            <w:jc w:val="both"/>
                          </w:pPr>
                          <w:sdt>
                            <w:sdtPr>
                              <w:alias w:val="Numeris"/>
                              <w:tag w:val="nr_6b218a1b4d654b38be2f0c4cce4c389c"/>
                              <w:lock w:val="sdtLocked"/>
                              <w:richText/>
                            </w:sdtPr>
                            <w:sdtContent>
                              <w:r>
                                <w:t>1</w:t>
                              </w:r>
                            </w:sdtContent>
                          </w:sdt>
                          <w:r>
                            <w:t xml:space="preserve">. Įrašų, žinant, kad jie melagingi, įrašymas orlaivio techninės priežiūros ir skrydžio dokumentuose arba reikiamų įrašų neįrašymas, Reglamente (ES) Nr. 965/2012 nurodytų privalomų dokumentų nebuvimas orlaivyje skrydžio metu </w:t>
                          </w:r>
                        </w:p>
                        <w:p>
                          <w:pPr>
                            <w:spacing w:line="360" w:lineRule="auto"/>
                            <w:ind w:firstLine="720"/>
                            <w:jc w:val="both"/>
                            <w:rPr>
                              <w:szCs w:val="24"/>
                              <w:lang w:val="ga-IE" w:eastAsia="lt-LT"/>
                            </w:rPr>
                          </w:pPr>
                          <w:r>
                            <w:t xml:space="preserve">užtraukia baudą nuo keturiasdešimt iki devyniasdešimt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2 d."/>
                        <w:tag w:val="part_ed034ec8ec2b4989815b47e6329f83bd"/>
                        <w:lock w:val="sdtLocked"/>
                        <w:richText/>
                      </w:sdtPr>
                      <w:sdtContent>
                        <w:p>
                          <w:pPr>
                            <w:spacing w:line="360" w:lineRule="auto"/>
                            <w:ind w:firstLine="720"/>
                            <w:jc w:val="both"/>
                            <w:rPr>
                              <w:szCs w:val="24"/>
                              <w:lang w:val="ga-IE" w:eastAsia="lt-LT"/>
                            </w:rPr>
                          </w:pPr>
                          <w:sdt>
                            <w:sdtPr>
                              <w:alias w:val="Numeris"/>
                              <w:tag w:val="nr_ed034ec8ec2b4989815b47e6329f83bd"/>
                              <w:lock w:val="sdtLocked"/>
                              <w:richText/>
                            </w:sdtPr>
                            <w:sdtContent>
                              <w:r>
                                <w:rPr>
                                  <w:szCs w:val="24"/>
                                  <w:lang w:val="ga-IE" w:eastAsia="lt-LT"/>
                                </w:rPr>
                                <w:t>2</w:t>
                              </w:r>
                            </w:sdtContent>
                          </w:sdt>
                          <w:r>
                            <w:rPr>
                              <w:szCs w:val="24"/>
                              <w:lang w:val="ga-IE" w:eastAsia="lt-LT"/>
                            </w:rPr>
                            <w:t>. Bepiločių orlaivių naudojimo taisyklių pažeidimas, </w:t>
                          </w:r>
                          <w:r>
                            <w:rPr>
                              <w:bCs/>
                              <w:szCs w:val="24"/>
                              <w:lang w:val="ga-IE" w:eastAsia="lt-LT"/>
                            </w:rPr>
                            <w:t>išskyrus šio straipsnio 3 dalyje nurodytus pažeidimus,</w:t>
                          </w:r>
                        </w:p>
                        <w:p>
                          <w:pPr>
                            <w:spacing w:line="360" w:lineRule="auto"/>
                            <w:ind w:firstLine="720"/>
                            <w:jc w:val="both"/>
                            <w:rPr>
                              <w:szCs w:val="24"/>
                              <w:lang w:eastAsia="lt-LT"/>
                            </w:rPr>
                          </w:pPr>
                          <w:r>
                            <w:rPr>
                              <w:szCs w:val="24"/>
                              <w:lang w:val="ga-IE"/>
                            </w:rPr>
                            <w:t>užtraukia baudą nuo vieno šimto iki trijų šimtų eurų</w:t>
                          </w:r>
                          <w:r>
                            <w:rPr>
                              <w:szCs w:val="24"/>
                              <w:lang w:eastAsia="lt-LT"/>
                            </w:rPr>
                            <w:t>.</w:t>
                          </w:r>
                        </w:p>
                      </w:sdtContent>
                    </w:sdt>
                    <w:sdt>
                      <w:sdtPr>
                        <w:alias w:val="393 str. 3 d."/>
                        <w:tag w:val="part_e5cc6c847fbc4134b07969949b6bba13"/>
                        <w:lock w:val="sdtLocked"/>
                        <w:richText/>
                      </w:sdtPr>
                      <w:sdtContent>
                        <w:p>
                          <w:pPr>
                            <w:spacing w:line="360" w:lineRule="auto"/>
                            <w:ind w:firstLine="720"/>
                            <w:jc w:val="both"/>
                            <w:rPr>
                              <w:szCs w:val="24"/>
                              <w:lang w:val="ga-IE" w:eastAsia="lt-LT"/>
                            </w:rPr>
                          </w:pPr>
                          <w:sdt>
                            <w:sdtPr>
                              <w:alias w:val="Numeris"/>
                              <w:tag w:val="nr_e5cc6c847fbc4134b07969949b6bba13"/>
                              <w:lock w:val="sdtLocked"/>
                              <w:richText/>
                            </w:sdtPr>
                            <w:sdtContent>
                              <w:r>
                                <w:rPr>
                                  <w:szCs w:val="24"/>
                                  <w:lang w:val="ga-IE" w:eastAsia="lt-LT"/>
                                </w:rPr>
                                <w:t>3</w:t>
                              </w:r>
                            </w:sdtContent>
                          </w:sdt>
                          <w:r>
                            <w:rPr>
                              <w:szCs w:val="24"/>
                              <w:lang w:val="ga-IE" w:eastAsia="lt-LT"/>
                            </w:rPr>
                            <w:t>.</w:t>
                          </w:r>
                          <w:r>
                            <w:rPr>
                              <w:szCs w:val="24"/>
                              <w:lang w:eastAsia="lt-LT"/>
                            </w:rPr>
                            <w:t xml:space="preserve"> </w:t>
                          </w:r>
                          <w:r>
                            <w:rPr>
                              <w:bCs/>
                              <w:szCs w:val="24"/>
                              <w:lang w:val="ga-IE" w:eastAsia="lt-LT"/>
                            </w:rPr>
                            <w:t>Bepiločių orlaivių skrydžių vykdymas virš karinių teritorijų arba nustatytu atstumu iki jų, arba draudžiamoje, ribojamoje ir pasienio zonos oro erdvėje, neturint tam teisės,</w:t>
                          </w:r>
                        </w:p>
                        <w:p>
                          <w:pPr>
                            <w:spacing w:line="360" w:lineRule="auto"/>
                            <w:ind w:firstLine="720"/>
                            <w:jc w:val="both"/>
                            <w:rPr>
                              <w:bCs/>
                              <w:szCs w:val="24"/>
                              <w:lang w:val="ga-IE"/>
                            </w:rPr>
                          </w:pPr>
                          <w:r>
                            <w:rPr>
                              <w:bCs/>
                              <w:szCs w:val="24"/>
                              <w:lang w:val="ga-IE"/>
                            </w:rPr>
                            <w:t>užtraukia baudą nuo dviejų šimtų iki keturių šimtų eurų.</w:t>
                          </w:r>
                        </w:p>
                      </w:sdtContent>
                    </w:sdt>
                    <w:sdt>
                      <w:sdtPr>
                        <w:alias w:val="393 str. 4 d."/>
                        <w:tag w:val="part_5de65554a3de4a189070206f517139c1"/>
                        <w:lock w:val="sdtLocked"/>
                        <w:richText/>
                      </w:sdtPr>
                      <w:sdtContent>
                        <w:p>
                          <w:pPr>
                            <w:spacing w:line="360" w:lineRule="auto"/>
                            <w:ind w:firstLine="720"/>
                            <w:jc w:val="both"/>
                            <w:rPr>
                              <w:szCs w:val="24"/>
                              <w:lang w:val="ga-IE" w:eastAsia="lt-LT"/>
                            </w:rPr>
                          </w:pPr>
                          <w:sdt>
                            <w:sdtPr>
                              <w:alias w:val="Numeris"/>
                              <w:tag w:val="nr_5de65554a3de4a189070206f517139c1"/>
                              <w:lock w:val="sdtLocked"/>
                              <w:richText/>
                            </w:sdtPr>
                            <w:sdtContent>
                              <w:r>
                                <w:rPr>
                                  <w:szCs w:val="24"/>
                                  <w:lang w:val="ga-IE" w:eastAsia="lt-LT"/>
                                </w:rPr>
                                <w:t>4</w:t>
                              </w:r>
                            </w:sdtContent>
                          </w:sdt>
                          <w:r>
                            <w:rPr>
                              <w:szCs w:val="24"/>
                              <w:lang w:val="ga-IE"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lang w:val="ga-IE" w:eastAsia="lt-LT"/>
                            </w:rPr>
                          </w:pPr>
                          <w:r>
                            <w:rPr>
                              <w:szCs w:val="24"/>
                              <w:lang w:val="ga-IE" w:eastAsia="lt-LT"/>
                            </w:rPr>
                            <w:t>užtraukia baudą nuo vieno šimto penkiasdešimt iki trijų šimtų eurų.</w:t>
                          </w:r>
                        </w:p>
                      </w:sdtContent>
                    </w:sdt>
                    <w:sdt>
                      <w:sdtPr>
                        <w:alias w:val="393 str. 5 d."/>
                        <w:tag w:val="part_fc9847aa706043998638c0d334514e61"/>
                        <w:lock w:val="sdtLocked"/>
                        <w:richText/>
                      </w:sdtPr>
                      <w:sdtContent>
                        <w:p>
                          <w:pPr>
                            <w:spacing w:line="360" w:lineRule="auto"/>
                            <w:ind w:firstLine="720"/>
                            <w:jc w:val="both"/>
                          </w:pPr>
                          <w:sdt>
                            <w:sdtPr>
                              <w:alias w:val="Numeris"/>
                              <w:tag w:val="nr_fc9847aa706043998638c0d334514e61"/>
                              <w:lock w:val="sdtLocked"/>
                              <w:richText/>
                            </w:sdtPr>
                            <w:sdtContent>
                              <w:r>
                                <w:t>5</w:t>
                              </w:r>
                            </w:sdtContent>
                          </w:sdt>
                          <w:r>
                            <w:t xml:space="preserve">.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 </w:t>
                          </w:r>
                        </w:p>
                        <w:p>
                          <w:pPr>
                            <w:spacing w:line="360" w:lineRule="auto"/>
                            <w:ind w:firstLine="720"/>
                            <w:jc w:val="both"/>
                            <w:rPr>
                              <w:szCs w:val="24"/>
                              <w:lang w:val="ga-IE" w:eastAsia="lt-LT"/>
                            </w:rPr>
                          </w:pPr>
                          <w:r>
                            <w:t xml:space="preserve">užtraukia baudą asmenims nuo vieno šimto penkiasdešimt iki trijų šimtų eurų ir juridinių asmenų vadovams ar kitiems atsakingiems asmenims – nuo trijų šimtų iki aštuonių šimtų penkiasdešimt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6 d."/>
                        <w:tag w:val="part_cb5ac2e5b5a94cefaf16542a54c2bbd1"/>
                        <w:lock w:val="sdtLocked"/>
                        <w:richText/>
                      </w:sdtPr>
                      <w:sdtContent>
                        <w:p>
                          <w:pPr>
                            <w:spacing w:line="360" w:lineRule="auto"/>
                            <w:ind w:firstLine="720"/>
                            <w:jc w:val="both"/>
                            <w:rPr>
                              <w:szCs w:val="24"/>
                              <w:lang w:val="ga-IE" w:eastAsia="lt-LT"/>
                            </w:rPr>
                          </w:pPr>
                          <w:sdt>
                            <w:sdtPr>
                              <w:alias w:val="Numeris"/>
                              <w:tag w:val="nr_cb5ac2e5b5a94cefaf16542a54c2bbd1"/>
                              <w:lock w:val="sdtLocked"/>
                              <w:richText/>
                            </w:sdtPr>
                            <w:sdtContent>
                              <w:r>
                                <w:rPr>
                                  <w:szCs w:val="24"/>
                                  <w:lang w:val="ga-IE" w:eastAsia="lt-LT"/>
                                </w:rPr>
                                <w:t>6</w:t>
                              </w:r>
                            </w:sdtContent>
                          </w:sdt>
                          <w:r>
                            <w:rPr>
                              <w:szCs w:val="24"/>
                              <w:lang w:val="ga-IE"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lang w:val="ga-IE" w:eastAsia="lt-LT"/>
                            </w:rPr>
                          </w:pPr>
                          <w:r>
                            <w:rPr>
                              <w:szCs w:val="24"/>
                              <w:lang w:val="ga-IE" w:eastAsia="lt-LT"/>
                            </w:rPr>
                            <w:t>užtraukia baudą nuo trijų šimtų iki keturių šimtų penkiasdešimt eurų.</w:t>
                          </w:r>
                        </w:p>
                      </w:sdtContent>
                    </w:sdt>
                    <w:sdt>
                      <w:sdtPr>
                        <w:alias w:val="393 str. 7 d."/>
                        <w:tag w:val="part_e1b7e56129924051ae98c75b131ebbac"/>
                        <w:lock w:val="sdtLocked"/>
                        <w:richText/>
                      </w:sdtPr>
                      <w:sdtContent>
                        <w:p>
                          <w:pPr>
                            <w:spacing w:line="360" w:lineRule="auto"/>
                            <w:ind w:firstLine="720"/>
                            <w:jc w:val="both"/>
                          </w:pPr>
                          <w:sdt>
                            <w:sdtPr>
                              <w:alias w:val="Numeris"/>
                              <w:tag w:val="nr_e1b7e56129924051ae98c75b131ebbac"/>
                              <w:lock w:val="sdtLocked"/>
                              <w:richText/>
                            </w:sdtPr>
                            <w:sdtContent>
                              <w:r>
                                <w:t>7</w:t>
                              </w:r>
                            </w:sdtContent>
                          </w:sdt>
                          <w:r>
                            <w:t>. Eksperimentinės kategorijos lėktuvų ir sraigtasparnių naudojimo skrydžiams reikalavimų pažeidimas</w:t>
                          </w:r>
                        </w:p>
                        <w:p>
                          <w:pPr>
                            <w:spacing w:line="360" w:lineRule="auto"/>
                            <w:ind w:firstLine="720"/>
                            <w:jc w:val="both"/>
                            <w:rPr>
                              <w:szCs w:val="24"/>
                              <w:lang w:val="ga-IE" w:eastAsia="lt-LT"/>
                            </w:rPr>
                          </w:pPr>
                          <w:r>
                            <w:t xml:space="preserve">užtraukia baudą nuo trijų šimtų iki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8 d."/>
                        <w:tag w:val="part_e4de81948d914267936793fe0b210f43"/>
                        <w:lock w:val="sdtLocked"/>
                        <w:richText/>
                      </w:sdtPr>
                      <w:sdtContent>
                        <w:p>
                          <w:pPr>
                            <w:spacing w:line="360" w:lineRule="auto"/>
                            <w:ind w:firstLine="720"/>
                            <w:jc w:val="both"/>
                            <w:rPr>
                              <w:szCs w:val="24"/>
                              <w:lang w:val="ga-IE" w:eastAsia="lt-LT"/>
                            </w:rPr>
                          </w:pPr>
                          <w:sdt>
                            <w:sdtPr>
                              <w:alias w:val="Numeris"/>
                              <w:tag w:val="nr_e4de81948d914267936793fe0b210f43"/>
                              <w:lock w:val="sdtLocked"/>
                              <w:richText/>
                            </w:sdtPr>
                            <w:sdtContent>
                              <w:r>
                                <w:rPr>
                                  <w:szCs w:val="24"/>
                                  <w:lang w:val="ga-IE" w:eastAsia="lt-LT"/>
                                </w:rPr>
                                <w:t>8</w:t>
                              </w:r>
                            </w:sdtContent>
                          </w:sdt>
                          <w:r>
                            <w:rPr>
                              <w:szCs w:val="24"/>
                              <w:lang w:val="ga-IE" w:eastAsia="lt-LT"/>
                            </w:rPr>
                            <w:t>. Šio straipsnio 2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trijų šimtų iki penkių šimtų eurų.</w:t>
                          </w:r>
                        </w:p>
                      </w:sdtContent>
                    </w:sdt>
                    <w:sdt>
                      <w:sdtPr>
                        <w:alias w:val="393 str. 9 d."/>
                        <w:tag w:val="part_1be57770fbf049e4af4ac764c40e2be9"/>
                        <w:lock w:val="sdtLocked"/>
                        <w:richText/>
                      </w:sdtPr>
                      <w:sdtContent>
                        <w:p>
                          <w:pPr>
                            <w:spacing w:line="360" w:lineRule="auto"/>
                            <w:ind w:firstLine="720"/>
                            <w:jc w:val="both"/>
                            <w:rPr>
                              <w:szCs w:val="24"/>
                              <w:lang w:val="ga-IE"/>
                            </w:rPr>
                          </w:pPr>
                          <w:sdt>
                            <w:sdtPr>
                              <w:alias w:val="Numeris"/>
                              <w:tag w:val="nr_1be57770fbf049e4af4ac764c40e2be9"/>
                              <w:lock w:val="sdtLocked"/>
                              <w:richText/>
                            </w:sdtPr>
                            <w:sdtContent>
                              <w:r>
                                <w:rPr>
                                  <w:bCs/>
                                  <w:szCs w:val="24"/>
                                  <w:lang w:val="ga-IE"/>
                                </w:rPr>
                                <w:t>9</w:t>
                              </w:r>
                            </w:sdtContent>
                          </w:sdt>
                          <w:r>
                            <w:rPr>
                              <w:bCs/>
                              <w:szCs w:val="24"/>
                              <w:lang w:val="ga-IE"/>
                            </w:rPr>
                            <w:t>. Šio straipsnio 3 dalyje numatytas administracinis nusižengimas, padarytas pakartotinai,</w:t>
                          </w:r>
                        </w:p>
                        <w:p>
                          <w:pPr>
                            <w:spacing w:line="360" w:lineRule="auto"/>
                            <w:ind w:firstLine="720"/>
                            <w:jc w:val="both"/>
                            <w:rPr>
                              <w:bCs/>
                              <w:szCs w:val="24"/>
                              <w:lang w:val="ga-IE"/>
                            </w:rPr>
                          </w:pPr>
                          <w:r>
                            <w:rPr>
                              <w:bCs/>
                              <w:szCs w:val="24"/>
                              <w:lang w:val="ga-IE"/>
                            </w:rPr>
                            <w:t>užtraukia baudą nuo keturių šimtų iki šešių šimtų eurų.</w:t>
                          </w:r>
                        </w:p>
                      </w:sdtContent>
                    </w:sdt>
                    <w:sdt>
                      <w:sdtPr>
                        <w:alias w:val="393 str. 10 d."/>
                        <w:tag w:val="part_c3e27144b7b74665bdd86e305402b572"/>
                        <w:lock w:val="sdtLocked"/>
                        <w:richText/>
                      </w:sdtPr>
                      <w:sdtContent>
                        <w:p>
                          <w:pPr>
                            <w:spacing w:line="360" w:lineRule="auto"/>
                            <w:ind w:firstLine="720"/>
                            <w:jc w:val="both"/>
                            <w:rPr>
                              <w:bCs/>
                            </w:rPr>
                          </w:pPr>
                          <w:sdt>
                            <w:sdtPr>
                              <w:alias w:val="Numeris"/>
                              <w:tag w:val="nr_c3e27144b7b74665bdd86e305402b572"/>
                              <w:lock w:val="sdtLocked"/>
                              <w:richText/>
                            </w:sdtPr>
                            <w:sdtContent>
                              <w:r>
                                <w:t>10</w:t>
                              </w:r>
                            </w:sdtContent>
                          </w:sdt>
                          <w:r>
                            <w:t>.</w:t>
                          </w:r>
                          <w:r>
                            <w:rPr>
                              <w:bCs/>
                            </w:rPr>
                            <w:t xml:space="preserve"> Reglamente (ES) Nr. 1178/2011, Reglamente (ES) Nr. 1321/2014,</w:t>
                          </w:r>
                          <w:r>
                            <w:rPr>
                              <w:b/>
                              <w:bCs/>
                            </w:rPr>
                            <w:t xml:space="preserve"> </w:t>
                          </w:r>
                          <w:r>
                            <w:t>Reglamente</w:t>
                          </w:r>
                          <w:r>
                            <w:rPr>
                              <w:b/>
                            </w:rPr>
                            <w:t xml:space="preserve"> </w:t>
                          </w:r>
                          <w:r>
                            <w:rPr>
                              <w:bCs/>
                            </w:rPr>
                            <w:t>(ES) 2015/340 ir Reglamente</w:t>
                          </w:r>
                          <w:r>
                            <w:rPr>
                              <w:b/>
                              <w:bCs/>
                            </w:rPr>
                            <w:t xml:space="preserve"> </w:t>
                          </w:r>
                          <w:r>
                            <w:t>(ES) 2018/1139</w:t>
                          </w:r>
                          <w:r>
                            <w:rPr>
                              <w:b/>
                              <w:bCs/>
                            </w:rPr>
                            <w:t xml:space="preserve"> </w:t>
                          </w:r>
                          <w:r>
                            <w:rPr>
                              <w:bCs/>
                            </w:rPr>
                            <w:t xml:space="preserve">nurodytų civilinės aviacijos specialistų tiesioginių pareigų atlikimas, kai tai daro neblaivus ar apsvaigęs nuo narkotinių, psichotropinių ar kitų psichiką veikiančių medžiagų civilinės aviacijos specialistas, arba </w:t>
                          </w:r>
                          <w:r>
                            <w:t>pavojingą incidentą</w:t>
                          </w:r>
                          <w:r>
                            <w:rPr>
                              <w:bCs/>
                            </w:rPr>
                            <w:t xml:space="preserve"> sukėlęs skrydžių saugos taisyklių pažeidimas</w:t>
                          </w:r>
                        </w:p>
                        <w:p>
                          <w:pPr>
                            <w:spacing w:line="360" w:lineRule="auto"/>
                            <w:ind w:firstLine="720"/>
                            <w:jc w:val="both"/>
                            <w:rPr>
                              <w:szCs w:val="24"/>
                              <w:lang w:val="ga-IE" w:eastAsia="lt-LT"/>
                            </w:rPr>
                          </w:pPr>
                          <w:r>
                            <w:rPr>
                              <w:bCs/>
                            </w:rPr>
                            <w:t>užtraukia baudą nuo šešių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1 d."/>
                        <w:tag w:val="part_6e11a036c3914a96a03d78fb56aa78ae"/>
                        <w:lock w:val="sdtLocked"/>
                        <w:richText/>
                      </w:sdtPr>
                      <w:sdtContent>
                        <w:p>
                          <w:pPr>
                            <w:spacing w:line="360" w:lineRule="auto"/>
                            <w:ind w:firstLine="720"/>
                            <w:jc w:val="both"/>
                            <w:rPr>
                              <w:bCs/>
                            </w:rPr>
                          </w:pPr>
                          <w:sdt>
                            <w:sdtPr>
                              <w:alias w:val="Numeris"/>
                              <w:tag w:val="nr_6e11a036c3914a96a03d78fb56aa78ae"/>
                              <w:lock w:val="sdtLocked"/>
                              <w:richText/>
                            </w:sdtPr>
                            <w:sdtContent>
                              <w:r>
                                <w:rPr>
                                  <w:bCs/>
                                </w:rPr>
                                <w:t>11</w:t>
                              </w:r>
                            </w:sdtContent>
                          </w:sdt>
                          <w:r>
                            <w:rPr>
                              <w:bCs/>
                            </w:rPr>
                            <w:t xml:space="preserve">. Pakartotinis Reglamente (ES) Nr. 1178/2011, Reglamente (ES) Nr. 1321/2014, </w:t>
                          </w:r>
                          <w:r>
                            <w:t xml:space="preserve">Reglamente </w:t>
                          </w:r>
                          <w:r>
                            <w:rPr>
                              <w:bCs/>
                            </w:rPr>
                            <w:t xml:space="preserve">(ES) 2015/340 ir Reglamente </w:t>
                          </w:r>
                          <w:r>
                            <w:t>(ES) 2018/1139</w:t>
                          </w:r>
                          <w:r>
                            <w:rPr>
                              <w:b/>
                              <w:bCs/>
                            </w:rPr>
                            <w:t xml:space="preserve"> </w:t>
                          </w:r>
                          <w:r>
                            <w:rPr>
                              <w:bCs/>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val="ga-IE" w:eastAsia="lt-LT"/>
                            </w:rPr>
                          </w:pPr>
                          <w:r>
                            <w:rPr>
                              <w:bCs/>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2 d."/>
                        <w:tag w:val="part_3eb734468c2d4c9fa08a43a6c7680a92"/>
                        <w:lock w:val="sdtLocked"/>
                        <w:richText/>
                      </w:sdtPr>
                      <w:sdtContent>
                        <w:p>
                          <w:pPr>
                            <w:spacing w:line="360" w:lineRule="auto"/>
                            <w:ind w:firstLine="720"/>
                            <w:jc w:val="both"/>
                            <w:rPr>
                              <w:szCs w:val="24"/>
                              <w:lang w:val="ga-IE" w:eastAsia="lt-LT"/>
                            </w:rPr>
                          </w:pPr>
                          <w:sdt>
                            <w:sdtPr>
                              <w:alias w:val="Numeris"/>
                              <w:tag w:val="nr_3eb734468c2d4c9fa08a43a6c7680a92"/>
                              <w:lock w:val="sdtLocked"/>
                              <w:richText/>
                            </w:sdtPr>
                            <w:sdtContent>
                              <w:r>
                                <w:rPr>
                                  <w:szCs w:val="24"/>
                                  <w:lang w:val="ga-IE" w:eastAsia="lt-LT"/>
                                </w:rPr>
                                <w:t>12</w:t>
                              </w:r>
                            </w:sdtContent>
                          </w:sdt>
                          <w:r>
                            <w:rPr>
                              <w:szCs w:val="24"/>
                              <w:lang w:val="ga-IE" w:eastAsia="lt-LT"/>
                            </w:rPr>
                            <w:t xml:space="preserve">. </w:t>
                          </w:r>
                          <w:r>
                            <w:rPr>
                              <w:i/>
                              <w:sz w:val="20"/>
                              <w:lang w:val="ga-IE" w:eastAsia="lt-LT"/>
                            </w:rPr>
                            <w:t>Neteko galios 2020-01-02.</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3 d."/>
                        <w:tag w:val="part_1d6035be45554e28be86c351aa17cd24"/>
                        <w:lock w:val="sdtLocked"/>
                        <w:richText/>
                      </w:sdtPr>
                      <w:sdtContent>
                        <w:p>
                          <w:pPr>
                            <w:spacing w:line="360" w:lineRule="auto"/>
                            <w:ind w:firstLine="720"/>
                            <w:jc w:val="both"/>
                            <w:rPr>
                              <w:bCs/>
                              <w:szCs w:val="24"/>
                            </w:rPr>
                          </w:pPr>
                          <w:sdt>
                            <w:sdtPr>
                              <w:alias w:val="Numeris"/>
                              <w:tag w:val="nr_1d6035be45554e28be86c351aa17cd24"/>
                              <w:lock w:val="sdtLocked"/>
                              <w:richText/>
                            </w:sdtPr>
                            <w:sdtContent>
                              <w:r>
                                <w:rPr>
                                  <w:szCs w:val="24"/>
                                  <w:lang w:val="ga-IE" w:eastAsia="lt-LT"/>
                                </w:rPr>
                                <w:t>13</w:t>
                              </w:r>
                            </w:sdtContent>
                          </w:sdt>
                          <w:r>
                            <w:rPr>
                              <w:szCs w:val="24"/>
                              <w:lang w:val="ga-IE" w:eastAsia="lt-LT"/>
                            </w:rPr>
                            <w:t xml:space="preserve">. </w:t>
                          </w:r>
                          <w:r>
                            <w:rPr>
                              <w:szCs w:val="24"/>
                              <w:lang w:val="ga-IE"/>
                            </w:rPr>
                            <w:t>Už šio straipsnio</w:t>
                          </w:r>
                          <w:r>
                            <w:rPr>
                              <w:szCs w:val="24"/>
                            </w:rPr>
                            <w:t xml:space="preserve"> </w:t>
                          </w:r>
                          <w:r>
                            <w:rPr>
                              <w:bCs/>
                              <w:szCs w:val="24"/>
                              <w:lang w:val="ga-IE"/>
                            </w:rPr>
                            <w:t>3,</w:t>
                          </w:r>
                          <w:r>
                            <w:rPr>
                              <w:bCs/>
                              <w:szCs w:val="24"/>
                            </w:rPr>
                            <w:t xml:space="preserve"> </w:t>
                          </w:r>
                          <w:r>
                            <w:rPr>
                              <w:bCs/>
                              <w:szCs w:val="24"/>
                              <w:lang w:val="ga-IE"/>
                            </w:rPr>
                            <w:t>8</w:t>
                          </w:r>
                          <w:r>
                            <w:rPr>
                              <w:szCs w:val="24"/>
                            </w:rPr>
                            <w:t xml:space="preserve"> </w:t>
                          </w:r>
                          <w:r>
                            <w:rPr>
                              <w:szCs w:val="24"/>
                              <w:lang w:val="ga-IE"/>
                            </w:rPr>
                            <w:t>dalyse numatytus administracinius nusižengimus gali būti skiriamas bepiločio orlaivio konfiskavimas.</w:t>
                          </w:r>
                          <w:r>
                            <w:rPr>
                              <w:szCs w:val="24"/>
                            </w:rPr>
                            <w:t xml:space="preserve"> </w:t>
                          </w:r>
                          <w:r>
                            <w:rPr>
                              <w:bCs/>
                              <w:szCs w:val="24"/>
                              <w:lang w:val="ga-IE"/>
                            </w:rPr>
                            <w:t>Už šio straipsnio 9 dalyje numatytą administracinį nusižengimą privaloma skirti bepiločio orlaivio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4322584d223b4fdeadb8a651388f52ea"/>
                    <w:lock w:val="sdtLocked"/>
                    <w:richText/>
                  </w:sdtPr>
                  <w:sdtContent>
                    <w:p>
                      <w:pPr>
                        <w:spacing w:line="360" w:lineRule="auto"/>
                        <w:ind w:left="2410" w:hanging="1690"/>
                        <w:jc w:val="both"/>
                        <w:rPr>
                          <w:szCs w:val="24"/>
                        </w:rPr>
                      </w:pPr>
                      <w:sdt>
                        <w:sdtPr>
                          <w:alias w:val="Numeris"/>
                          <w:tag w:val="nr_4322584d223b4fdeadb8a651388f52ea"/>
                          <w:lock w:val="sdtLocked"/>
                          <w:richText/>
                        </w:sdtPr>
                        <w:sdtContent>
                          <w:r>
                            <w:rPr>
                              <w:b/>
                              <w:bCs/>
                              <w:color w:val="000000"/>
                              <w:szCs w:val="24"/>
                            </w:rPr>
                            <w:t>396</w:t>
                          </w:r>
                        </w:sdtContent>
                      </w:sdt>
                      <w:r>
                        <w:rPr>
                          <w:b/>
                          <w:bCs/>
                          <w:color w:val="000000"/>
                          <w:szCs w:val="24"/>
                        </w:rPr>
                        <w:t xml:space="preserve"> straipsnis. </w:t>
                      </w:r>
                      <w:sdt>
                        <w:sdtPr>
                          <w:alias w:val="Pavadinimas"/>
                          <w:tag w:val="title_4322584d223b4fdeadb8a651388f52ea"/>
                          <w:lock w:val="sdtLocked"/>
                          <w:richText/>
                        </w:sdtPr>
                        <w:sdtContent>
                          <w:r>
                            <w:rPr>
                              <w:b/>
                              <w:color w:val="000000"/>
                              <w:szCs w:val="24"/>
                              <w:lang w:eastAsia="lt-LT"/>
                            </w:rPr>
                            <w:t>Nepranešimas apie įvykusią civilinės aviacijos avariją, pavojingą incidentą ar kitą aviacijos įvykį</w:t>
                          </w:r>
                        </w:sdtContent>
                      </w:sdt>
                    </w:p>
                    <w:sdt>
                      <w:sdtPr>
                        <w:alias w:val="396 str. 1 d."/>
                        <w:tag w:val="part_dd14d67a185348f7abecfa6cb50234c4"/>
                        <w:lock w:val="sdtLocked"/>
                        <w:richText/>
                      </w:sdtPr>
                      <w:sdtContent>
                        <w:p>
                          <w:pPr>
                            <w:spacing w:line="360" w:lineRule="auto"/>
                            <w:ind w:firstLine="720"/>
                            <w:jc w:val="both"/>
                            <w:rPr>
                              <w:szCs w:val="24"/>
                            </w:rPr>
                          </w:pPr>
                          <w:r>
                            <w:rPr>
                              <w:color w:val="000000"/>
                              <w:szCs w:val="24"/>
                            </w:rPr>
                            <w:t xml:space="preserve">Nepranešimas nustatyta tvarka kompetentingai institucijai apie įvykusią civilinės aviacijos avariją, pavojingą incidentą ar kitą aviacijos įvykį </w:t>
                          </w:r>
                        </w:p>
                      </w:sdtContent>
                    </w:sdt>
                    <w:sdt>
                      <w:sdtPr>
                        <w:alias w:val="396 str. 2 d."/>
                        <w:tag w:val="part_84a03198903c4c468c62aae4c3447364"/>
                        <w:lock w:val="sdtLocked"/>
                        <w:richText/>
                      </w:sdtPr>
                      <w:sdtContent>
                        <w:p>
                          <w:pPr>
                            <w:spacing w:line="360" w:lineRule="auto"/>
                            <w:ind w:firstLine="720"/>
                            <w:jc w:val="both"/>
                          </w:pPr>
                          <w:r>
                            <w:rPr>
                              <w:color w:val="000000"/>
                              <w:szCs w:val="24"/>
                              <w:lang w:eastAsia="lt-LT"/>
                            </w:rPr>
                            <w:t xml:space="preserve">užtraukia baudą asmenims nuo vieno šimto keturiasdešimt iki trijų šimtų eurų ir juridinių asmenų vadovams ar kitiems atsakingiems asmenims – nuo penkių šimtų iki dviejų tūkstančių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24 d."/>
                        <w:tag w:val="part_3bc51724a43a4c6aab2bff1ff6f6290d"/>
                        <w:lock w:val="sdtLocked"/>
                        <w:richText/>
                      </w:sdtPr>
                      <w:sdtContent>
                        <w:p>
                          <w:pPr>
                            <w:spacing w:line="360" w:lineRule="auto"/>
                            <w:ind w:firstLine="720"/>
                            <w:jc w:val="both"/>
                            <w:rPr>
                              <w:szCs w:val="24"/>
                            </w:rPr>
                          </w:pPr>
                          <w:sdt>
                            <w:sdtPr>
                              <w:alias w:val="Numeris"/>
                              <w:tag w:val="nr_3bc51724a43a4c6aab2bff1ff6f6290d"/>
                              <w:lock w:val="sdtLocked"/>
                              <w:richText/>
                            </w:sdtPr>
                            <w:sdtContent>
                              <w:r>
                                <w:rPr>
                                  <w:szCs w:val="24"/>
                                </w:rPr>
                                <w:t>24</w:t>
                              </w:r>
                            </w:sdtContent>
                          </w:sdt>
                          <w:r>
                            <w:rPr>
                              <w:szCs w:val="24"/>
                            </w:rPr>
                            <w:t xml:space="preserve">. Teisės aktuose nustatytų reikalavimų dėl jūrų laivo avarijos ar incidento tyrimo metu gautos informacijos konfidencialumo užtikrinimo pažeidimas </w:t>
                          </w:r>
                        </w:p>
                        <w:p>
                          <w:pPr>
                            <w:spacing w:line="360" w:lineRule="auto"/>
                            <w:ind w:firstLine="720"/>
                            <w:jc w:val="both"/>
                            <w:rPr>
                              <w:szCs w:val="24"/>
                              <w:lang w:eastAsia="lt-LT"/>
                            </w:rPr>
                          </w:pPr>
                          <w:r>
                            <w:rPr>
                              <w:szCs w:val="24"/>
                            </w:rPr>
                            <w:t xml:space="preserve">užtraukia baudą </w:t>
                          </w:r>
                          <w:r>
                            <w:rPr>
                              <w:color w:val="000000"/>
                              <w:szCs w:val="24"/>
                            </w:rPr>
                            <w:t>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866b83f2a7dd4303b4209e39ff8e599a"/>
                    <w:lock w:val="sdtLocked"/>
                    <w:richText/>
                  </w:sdtPr>
                  <w:sdtContent>
                    <w:p>
                      <w:pPr>
                        <w:spacing w:line="360" w:lineRule="auto"/>
                        <w:ind w:left="2835" w:hanging="2115"/>
                        <w:jc w:val="both"/>
                        <w:rPr>
                          <w:szCs w:val="24"/>
                        </w:rPr>
                      </w:pPr>
                      <w:sdt>
                        <w:sdtPr>
                          <w:alias w:val="Numeris"/>
                          <w:tag w:val="nr_866b83f2a7dd4303b4209e39ff8e599a"/>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866b83f2a7dd4303b4209e39ff8e599a"/>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8a48946820af493dbfd53f295a0d416c"/>
                        <w:lock w:val="sdtLocked"/>
                        <w:richText/>
                      </w:sdtPr>
                      <w:sdtContent>
                        <w:p>
                          <w:pPr>
                            <w:spacing w:line="360" w:lineRule="auto"/>
                            <w:ind w:firstLine="720"/>
                            <w:jc w:val="both"/>
                            <w:rPr>
                              <w:szCs w:val="24"/>
                            </w:rPr>
                          </w:pPr>
                          <w:r>
                            <w:rPr>
                              <w:szCs w:val="24"/>
                            </w:rPr>
                            <w:t>Reikalavimų dėl geležinkelių transporto katastrofos, eismo įvykio ar rikto tyrimo eismo saugos rekomendacijų, jūrų laivo avarijos ar incidento tyrimo saugos rekomendacijų, orlaivio avarijos ar incidento tyrimo saugos rekomendacijų įvertinimo pažeidimas</w:t>
                          </w:r>
                        </w:p>
                      </w:sdtContent>
                    </w:sdt>
                    <w:sdt>
                      <w:sdtPr>
                        <w:alias w:val="413-1 str. 2 d."/>
                        <w:tag w:val="part_ecb9ce786df44ce4846e8b8d814dd496"/>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14 str."/>
                    <w:tag w:val="part_7d74559d435b466ea13986f3a268be31"/>
                    <w:lock w:val="sdtLocked"/>
                    <w:richText/>
                  </w:sdtPr>
                  <w:sdtContent>
                    <w:p>
                      <w:pPr>
                        <w:spacing w:line="360" w:lineRule="auto"/>
                        <w:ind w:left="2694" w:hanging="1974"/>
                        <w:jc w:val="both"/>
                        <w:rPr>
                          <w:bCs/>
                          <w:szCs w:val="24"/>
                        </w:rPr>
                      </w:pPr>
                      <w:sdt>
                        <w:sdtPr>
                          <w:alias w:val="Numeris"/>
                          <w:tag w:val="nr_7d74559d435b466ea13986f3a268be31"/>
                          <w:lock w:val="sdtLocked"/>
                          <w:richText/>
                        </w:sdtPr>
                        <w:sdtContent>
                          <w:r>
                            <w:rPr>
                              <w:b/>
                              <w:bCs/>
                              <w:szCs w:val="24"/>
                            </w:rPr>
                            <w:t>414</w:t>
                          </w:r>
                        </w:sdtContent>
                      </w:sdt>
                      <w:r>
                        <w:rPr>
                          <w:b/>
                          <w:bCs/>
                          <w:szCs w:val="24"/>
                        </w:rPr>
                        <w:t xml:space="preserve"> straipsnis. </w:t>
                      </w:r>
                      <w:sdt>
                        <w:sdtPr>
                          <w:alias w:val="Pavadinimas"/>
                          <w:tag w:val="title_7d74559d435b466ea13986f3a268be31"/>
                          <w:lock w:val="sdtLocked"/>
                          <w:richText/>
                        </w:sdtPr>
                        <w:sdtContent>
                          <w:r>
                            <w:rPr>
                              <w:b/>
                              <w:bCs/>
                              <w:szCs w:val="24"/>
                            </w:rPr>
                            <w:t>Neeksploatuojamų transporto priemonių laikymas bendrojo naudojimo vietose</w:t>
                          </w:r>
                        </w:sdtContent>
                      </w:sdt>
                    </w:p>
                    <w:sdt>
                      <w:sdtPr>
                        <w:alias w:val="414 str. 1 d."/>
                        <w:tag w:val="part_1860f25289474cb9b4268bc55d972e86"/>
                        <w:lock w:val="sdtLocked"/>
                        <w:richText/>
                      </w:sdtPr>
                      <w:sdtContent>
                        <w:p>
                          <w:pPr>
                            <w:spacing w:line="360" w:lineRule="auto"/>
                            <w:ind w:firstLine="720"/>
                            <w:jc w:val="both"/>
                            <w:rPr>
                              <w:bCs/>
                              <w:szCs w:val="24"/>
                            </w:rPr>
                          </w:pPr>
                          <w:sdt>
                            <w:sdtPr>
                              <w:alias w:val="Numeris"/>
                              <w:tag w:val="nr_1860f25289474cb9b4268bc55d972e86"/>
                              <w:lock w:val="sdtLocked"/>
                              <w:richText/>
                            </w:sdtPr>
                            <w:sdtContent>
                              <w:r>
                                <w:rPr>
                                  <w:bCs/>
                                  <w:szCs w:val="24"/>
                                </w:rPr>
                                <w:t>1</w:t>
                              </w:r>
                            </w:sdtContent>
                          </w:sdt>
                          <w:r>
                            <w:rPr>
                              <w:bCs/>
                              <w:szCs w:val="24"/>
                            </w:rPr>
                            <w:t>. Neeksploatuojamos, paliktos be priežiūros transporto priemonės laikymas bendrojo naudojimo vietose ir po savivaldybės, policijos ar kitos suinteresuotos institucijos pareigūno rašytinio perspėjimo nesiėmimas priemonių ja pasirūpinti</w:t>
                          </w:r>
                        </w:p>
                        <w:p>
                          <w:pPr>
                            <w:spacing w:line="360" w:lineRule="auto"/>
                            <w:ind w:firstLine="720"/>
                            <w:jc w:val="both"/>
                            <w:rPr>
                              <w:bCs/>
                              <w:szCs w:val="24"/>
                            </w:rPr>
                          </w:pPr>
                          <w:r>
                            <w:rPr>
                              <w:bCs/>
                              <w:szCs w:val="24"/>
                            </w:rPr>
                            <w:t>užtraukia baudą transporto priemonių savininkams nuo septyniasdešimt iki vieno šimto keturiasdešimt eurų.</w:t>
                          </w:r>
                        </w:p>
                      </w:sdtContent>
                    </w:sdt>
                    <w:sdt>
                      <w:sdtPr>
                        <w:alias w:val="414 str. 2 d."/>
                        <w:tag w:val="part_3a002c38d0b64524b1c1efcc6d9cd3dd"/>
                        <w:lock w:val="sdtLocked"/>
                        <w:richText/>
                      </w:sdtPr>
                      <w:sdtContent>
                        <w:p>
                          <w:pPr>
                            <w:spacing w:line="360" w:lineRule="auto"/>
                            <w:ind w:firstLine="720"/>
                            <w:jc w:val="both"/>
                            <w:rPr>
                              <w:bCs/>
                              <w:szCs w:val="24"/>
                            </w:rPr>
                          </w:pPr>
                          <w:sdt>
                            <w:sdtPr>
                              <w:alias w:val="Numeris"/>
                              <w:tag w:val="nr_3a002c38d0b64524b1c1efcc6d9cd3d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14 str. 3 d."/>
                        <w:tag w:val="part_b1c673b23bb4470dae1d984e808b5639"/>
                        <w:lock w:val="sdtLocked"/>
                        <w:richText/>
                      </w:sdtPr>
                      <w:sdtContent>
                        <w:p>
                          <w:pPr>
                            <w:spacing w:line="360" w:lineRule="auto"/>
                            <w:ind w:firstLine="720"/>
                            <w:jc w:val="both"/>
                            <w:rPr>
                              <w:bCs/>
                              <w:szCs w:val="24"/>
                            </w:rPr>
                          </w:pPr>
                          <w:sdt>
                            <w:sdtPr>
                              <w:alias w:val="Numeris"/>
                              <w:tag w:val="nr_b1c673b23bb4470dae1d984e808b5639"/>
                              <w:lock w:val="sdtLocked"/>
                              <w:richText/>
                            </w:sdtPr>
                            <w:sdtContent>
                              <w:r>
                                <w:rPr>
                                  <w:bCs/>
                                  <w:szCs w:val="24"/>
                                </w:rPr>
                                <w:t>3</w:t>
                              </w:r>
                            </w:sdtContent>
                          </w:sdt>
                          <w:r>
                            <w:rPr>
                              <w:bCs/>
                              <w:szCs w:val="24"/>
                            </w:rPr>
                            <w:t xml:space="preserve">. </w:t>
                          </w:r>
                          <w:r>
                            <w:rPr>
                              <w:szCs w:val="24"/>
                            </w:rPr>
                            <w:t>Už šio straipsnio 2 dalyje numatytą administracinį nusižengimą gali būti skiriamas transporto priemonės konfiskavimas.</w:t>
                          </w:r>
                        </w:p>
                        <w:p>
                          <w:pPr>
                            <w:spacing w:line="360" w:lineRule="auto"/>
                            <w:ind w:firstLine="720"/>
                            <w:jc w:val="both"/>
                            <w:rPr>
                              <w:bCs/>
                              <w:szCs w:val="24"/>
                            </w:rPr>
                          </w:pPr>
                        </w:p>
                      </w:sdtContent>
                    </w:sdt>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eb64715d535f4c5bbd30e963ab9602a7"/>
                        <w:lock w:val="sdtLocked"/>
                        <w:richText/>
                      </w:sdtPr>
                      <w:sdtContent>
                        <w:p>
                          <w:pPr>
                            <w:spacing w:line="360" w:lineRule="auto"/>
                            <w:ind w:firstLine="720"/>
                            <w:jc w:val="both"/>
                            <w:rPr>
                              <w:szCs w:val="24"/>
                              <w:lang w:eastAsia="lt-LT"/>
                            </w:rPr>
                          </w:pPr>
                          <w:sdt>
                            <w:sdtPr>
                              <w:alias w:val="Numeris"/>
                              <w:tag w:val="nr_eb64715d535f4c5bbd30e963ab9602a7"/>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w:t>
                          </w:r>
                          <w:r>
                            <w:rPr>
                              <w:bCs/>
                              <w:szCs w:val="24"/>
                              <w:lang w:eastAsia="lt-LT"/>
                            </w:rPr>
                            <w:t xml:space="preserve"> arba dėl kurių </w:t>
                          </w:r>
                          <w:r>
                            <w:rPr>
                              <w:szCs w:val="24"/>
                              <w:lang w:eastAsia="lt-LT"/>
                            </w:rPr>
                            <w:t>nesumokėti valstybės nustatyti su transporto priemone ar jos dalyvavimu viešajame eisme susiję mokesčiai,</w:t>
                          </w:r>
                          <w:r>
                            <w:rPr>
                              <w:bCs/>
                              <w:szCs w:val="24"/>
                              <w:lang w:eastAsia="lt-LT"/>
                            </w:rPr>
                            <w:t xml:space="preserve"> </w:t>
                          </w:r>
                          <w:r>
                            <w:rPr>
                              <w:color w:val="000000"/>
                              <w:szCs w:val="24"/>
                              <w:lang w:eastAsia="lt-LT"/>
                            </w:rPr>
                            <w:t xml:space="preserve">arba kurių leidimas dalyvauti viešajame eisme sustabdytas, nes </w:t>
                          </w:r>
                          <w:r>
                            <w:rPr>
                              <w:bCs/>
                              <w:szCs w:val="24"/>
                              <w:lang w:eastAsia="lt-LT"/>
                            </w:rPr>
                            <w:t xml:space="preserve">transporto priemonės savininkas ir valdytojas išregistruoti iš Juridinių asmenų registro (kai motorinės transporto priemonės ir (ar) priekabos savininkas ar valdytojas yra juridinis asmuo) arba mirę, </w:t>
                          </w:r>
                          <w:r>
                            <w:rPr>
                              <w:color w:val="000000"/>
                              <w:szCs w:val="24"/>
                              <w:lang w:eastAsia="lt-LT"/>
                            </w:rPr>
                            <w:t>arba kurių padangos neatitinka nustatytų techninių ar padangų naudojimo reikalavimų,</w:t>
                          </w:r>
                          <w:r>
                            <w:rPr>
                              <w:bCs/>
                              <w:color w:val="000000"/>
                              <w:szCs w:val="24"/>
                              <w:lang w:eastAsia="lt-LT"/>
                            </w:rPr>
                            <w:t xml:space="preserve"> </w:t>
                          </w:r>
                          <w:r>
                            <w:rPr>
                              <w:color w:val="000000"/>
                              <w:szCs w:val="24"/>
                              <w:lang w:eastAsia="lt-LT"/>
                            </w:rPr>
                            <w:t>vairavimas</w:t>
                          </w:r>
                          <w:r>
                            <w:rPr>
                              <w:bCs/>
                              <w:color w:val="000000"/>
                              <w:szCs w:val="24"/>
                              <w:lang w:eastAsia="lt-LT"/>
                            </w:rPr>
                            <w:t xml:space="preserve"> </w:t>
                          </w:r>
                          <w:r>
                            <w:rPr>
                              <w:color w:val="000000"/>
                              <w:szCs w:val="24"/>
                              <w:lang w:eastAsia="lt-LT"/>
                            </w:rPr>
                            <w:t xml:space="preserve">arba vairavimas neturint Lietuvos Respublikos vidaus reikalų ministro nustatyta tvarka išduoto leidimo naudotis kelių transporto priemone su stiklais, kurių šviesos laidumas mažesnis, negu leistina, </w:t>
                          </w:r>
                        </w:p>
                        <w:p>
                          <w:pPr>
                            <w:spacing w:line="360" w:lineRule="auto"/>
                            <w:ind w:firstLine="720"/>
                            <w:jc w:val="both"/>
                            <w:rPr>
                              <w:bCs/>
                              <w:szCs w:val="24"/>
                            </w:rPr>
                          </w:pPr>
                          <w:r>
                            <w:rPr>
                              <w:color w:val="000000"/>
                              <w:szCs w:val="24"/>
                              <w:lang w:eastAsia="lt-LT"/>
                            </w:rPr>
                            <w:t>užtraukia baudą vairuotojams nuo trisdešimt iki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2954cbebc3e5443094efe88e27053f40"/>
                        <w:lock w:val="sdtLocked"/>
                        <w:richText/>
                      </w:sdtPr>
                      <w:sdtContent>
                        <w:p>
                          <w:pPr>
                            <w:spacing w:line="360" w:lineRule="auto"/>
                            <w:ind w:firstLine="720"/>
                            <w:jc w:val="both"/>
                            <w:rPr>
                              <w:bCs/>
                              <w:szCs w:val="24"/>
                            </w:rPr>
                          </w:pPr>
                          <w:sdt>
                            <w:sdtPr>
                              <w:alias w:val="Numeris"/>
                              <w:tag w:val="nr_2954cbebc3e5443094efe88e27053f40"/>
                              <w:lock w:val="sdtLocked"/>
                              <w:richText/>
                            </w:sdtPr>
                            <w:sdtContent>
                              <w:r>
                                <w:rPr>
                                  <w:bCs/>
                                  <w:szCs w:val="24"/>
                                </w:rPr>
                                <w:t>4</w:t>
                              </w:r>
                            </w:sdtContent>
                          </w:sdt>
                          <w:r>
                            <w:rPr>
                              <w:bCs/>
                              <w:szCs w:val="24"/>
                            </w:rPr>
                            <w:t>. Transporto priemonių vairavimas su įrengtomis greitį matuoti trukdančiomis priemonėmis ir daiktais, su įrengtais žybčiojančiais švyturėliais ar specialiais garso signalais be leidimo</w:t>
                          </w:r>
                        </w:p>
                        <w:p>
                          <w:pPr>
                            <w:spacing w:line="360" w:lineRule="auto"/>
                            <w:ind w:firstLine="720"/>
                            <w:jc w:val="both"/>
                            <w:rPr>
                              <w:bCs/>
                              <w:szCs w:val="24"/>
                            </w:rPr>
                          </w:pPr>
                          <w:r>
                            <w:rPr>
                              <w:bCs/>
                              <w:szCs w:val="24"/>
                            </w:rPr>
                            <w:t>užtraukia baudą vairuotojams nuo trisdešimt iki penkiasdešimt eurų.</w:t>
                          </w:r>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82c5565dd2c24b65a2a7995c291aa1f6"/>
                        <w:lock w:val="sdtLocked"/>
                        <w:richText/>
                      </w:sdtPr>
                      <w:sdtContent>
                        <w:p>
                          <w:pPr>
                            <w:spacing w:line="360" w:lineRule="auto"/>
                            <w:ind w:firstLine="720"/>
                            <w:jc w:val="both"/>
                            <w:rPr>
                              <w:bCs/>
                              <w:szCs w:val="24"/>
                            </w:rPr>
                          </w:pPr>
                          <w:sdt>
                            <w:sdtPr>
                              <w:alias w:val="Numeris"/>
                              <w:tag w:val="nr_82c5565dd2c24b65a2a7995c291aa1f6"/>
                              <w:lock w:val="sdtLocked"/>
                              <w:richText/>
                            </w:sdtPr>
                            <w:sdtContent>
                              <w:r>
                                <w:rPr>
                                  <w:bCs/>
                                  <w:szCs w:val="24"/>
                                </w:rPr>
                                <w:t>7</w:t>
                              </w:r>
                            </w:sdtContent>
                          </w:sdt>
                          <w:r>
                            <w:rPr>
                              <w:bCs/>
                              <w:szCs w:val="24"/>
                            </w:rPr>
                            <w:t>. Už šio straipsnio 4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motociklų vairuotojams privaloma skirti teisės vairuoti transporto priemones atėmimą nuo vienų metų iki vienų metų ir šešių mėnesių.</w:t>
                          </w:r>
                        </w:p>
                        <w:p>
                          <w:pPr>
                            <w:spacing w:line="360" w:lineRule="auto"/>
                            <w:ind w:firstLine="720"/>
                            <w:jc w:val="both"/>
                            <w:rPr>
                              <w:bCs/>
                              <w:szCs w:val="24"/>
                            </w:rPr>
                          </w:pPr>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417 str. 3 d."/>
                        <w:tag w:val="part_7c220108d1ad426c8b09b8b180ed3b90"/>
                        <w:lock w:val="sdtLocked"/>
                        <w:richText/>
                      </w:sdtPr>
                      <w:sdtContent>
                        <w:p>
                          <w:pPr>
                            <w:spacing w:line="360" w:lineRule="auto"/>
                            <w:ind w:firstLine="720"/>
                            <w:jc w:val="both"/>
                            <w:rPr>
                              <w:szCs w:val="24"/>
                            </w:rPr>
                          </w:pPr>
                          <w:sdt>
                            <w:sdtPr>
                              <w:alias w:val="Numeris"/>
                              <w:tag w:val="nr_7c220108d1ad426c8b09b8b180ed3b90"/>
                              <w:lock w:val="sdtLocked"/>
                              <w:richText/>
                            </w:sdtPr>
                            <w:sdtContent>
                              <w:r>
                                <w:rPr>
                                  <w:szCs w:val="24"/>
                                </w:rPr>
                                <w:t>3</w:t>
                              </w:r>
                            </w:sdtContent>
                          </w:sdt>
                          <w:r>
                            <w:rPr>
                              <w:szCs w:val="24"/>
                            </w:rPr>
                            <w:t xml:space="preserve">. Reikalavimo duoti kelią pradedant važiuoti, įvažiuojant į kelią, persirikiuojant ir kitaip keičiant važiavimo kryptį nevykdymas, </w:t>
                          </w:r>
                          <w:r>
                            <w:rPr>
                              <w:bCs/>
                              <w:szCs w:val="24"/>
                            </w:rPr>
                            <w:t>įvažiavimas į priešpriešinio eismo juostą pažeidžiant Kelių eismo taisyklių reikalavimus</w:t>
                          </w:r>
                          <w:r>
                            <w:rPr>
                              <w:szCs w:val="24"/>
                            </w:rPr>
                            <w:t>, apsisukimas geležinkelio pervažose, vietose, kur kelio matomumas bent viena kryptimi mažesnis kaip 100 metrų, draudimo vairuotojams naudotis mobiliojo ryšio priemonėmis, kai jomis naudojamasi rankomis (išskyrus atvejus, kai stovinčios transporto priemonės variklis išjungtas), nesilaikymas</w:t>
                          </w:r>
                        </w:p>
                        <w:p>
                          <w:pPr>
                            <w:spacing w:line="360" w:lineRule="auto"/>
                            <w:ind w:firstLine="720"/>
                            <w:jc w:val="both"/>
                            <w:rPr>
                              <w:bCs/>
                              <w:szCs w:val="24"/>
                            </w:rPr>
                          </w:pPr>
                          <w:r>
                            <w:rPr>
                              <w:szCs w:val="24"/>
                            </w:rPr>
                            <w:t>užtraukia baudą vairuotojams nuo šešiasdešimt iki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84d0b865d49c49979c5b7c0c9aba9e9a"/>
                    <w:lock w:val="sdtLocked"/>
                    <w:richText/>
                  </w:sdtPr>
                  <w:sdtContent>
                    <w:p>
                      <w:pPr>
                        <w:spacing w:line="360" w:lineRule="auto"/>
                        <w:ind w:left="2552" w:hanging="1832"/>
                        <w:jc w:val="both"/>
                        <w:rPr>
                          <w:b/>
                          <w:szCs w:val="24"/>
                          <w:lang w:eastAsia="lt-LT"/>
                        </w:rPr>
                      </w:pPr>
                      <w:sdt>
                        <w:sdtPr>
                          <w:alias w:val="Numeris"/>
                          <w:tag w:val="nr_84d0b865d49c49979c5b7c0c9aba9e9a"/>
                          <w:lock w:val="sdtLocked"/>
                          <w:richText/>
                        </w:sdtPr>
                        <w:sdtContent>
                          <w:r>
                            <w:rPr>
                              <w:b/>
                              <w:szCs w:val="24"/>
                              <w:lang w:eastAsia="lt-LT"/>
                            </w:rPr>
                            <w:t>420</w:t>
                          </w:r>
                        </w:sdtContent>
                      </w:sdt>
                      <w:r>
                        <w:rPr>
                          <w:b/>
                          <w:szCs w:val="24"/>
                          <w:lang w:eastAsia="lt-LT"/>
                        </w:rPr>
                        <w:t xml:space="preserve"> straipsnis. </w:t>
                      </w:r>
                      <w:sdt>
                        <w:sdtPr>
                          <w:alias w:val="Pavadinimas"/>
                          <w:tag w:val="title_84d0b865d49c49979c5b7c0c9aba9e9a"/>
                          <w:lock w:val="sdtLocked"/>
                          <w:richText/>
                        </w:sdtPr>
                        <w:sdtContent>
                          <w:r>
                            <w:rPr>
                              <w:b/>
                              <w:szCs w:val="24"/>
                              <w:lang w:eastAsia="lt-LT"/>
                            </w:rPr>
                            <w:t>Pavojingas ir chuliganiškas vairavimas, Kelių eismo taisyklėse nustatyto draudimo lenkti ar įvažiuoti į priešpriešinio eismo juostą pažeidimas</w:t>
                          </w:r>
                        </w:sdtContent>
                      </w:sdt>
                    </w:p>
                    <w:sdt>
                      <w:sdtPr>
                        <w:alias w:val="420 str. 1 d."/>
                        <w:tag w:val="part_f2ef71be74eb4cbba9fea6c8050319bb"/>
                        <w:lock w:val="sdtLocked"/>
                        <w:richText/>
                      </w:sdtPr>
                      <w:sdtContent>
                        <w:p>
                          <w:pPr>
                            <w:spacing w:line="360" w:lineRule="auto"/>
                            <w:ind w:firstLine="720"/>
                            <w:jc w:val="both"/>
                            <w:rPr>
                              <w:szCs w:val="24"/>
                              <w:lang w:eastAsia="lt-LT"/>
                            </w:rPr>
                          </w:pPr>
                          <w:sdt>
                            <w:sdtPr>
                              <w:alias w:val="Numeris"/>
                              <w:tag w:val="nr_f2ef71be74eb4cbba9fea6c8050319bb"/>
                              <w:lock w:val="sdtLocked"/>
                              <w:richText/>
                            </w:sdtPr>
                            <w:sdtContent>
                              <w:r>
                                <w:rPr>
                                  <w:szCs w:val="24"/>
                                  <w:lang w:eastAsia="lt-LT"/>
                                </w:rPr>
                                <w:t>1</w:t>
                              </w:r>
                            </w:sdtContent>
                          </w:sdt>
                          <w:r>
                            <w:rPr>
                              <w:szCs w:val="24"/>
                              <w:lang w:eastAsia="lt-LT"/>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pacing w:line="360" w:lineRule="auto"/>
                            <w:ind w:firstLine="720"/>
                            <w:jc w:val="both"/>
                            <w:rPr>
                              <w:szCs w:val="24"/>
                              <w:lang w:eastAsia="lt-LT"/>
                            </w:rPr>
                          </w:pPr>
                          <w:r>
                            <w:rPr>
                              <w:szCs w:val="24"/>
                              <w:lang w:eastAsia="lt-LT"/>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539e8550bed04ba3abf3b1829e27266c"/>
                        <w:lock w:val="sdtLocked"/>
                        <w:richText/>
                      </w:sdtPr>
                      <w:sdtContent>
                        <w:p>
                          <w:pPr>
                            <w:spacing w:line="360" w:lineRule="auto"/>
                            <w:ind w:firstLine="720"/>
                            <w:jc w:val="both"/>
                            <w:rPr>
                              <w:szCs w:val="24"/>
                              <w:lang w:eastAsia="lt-LT"/>
                            </w:rPr>
                          </w:pPr>
                          <w:sdt>
                            <w:sdtPr>
                              <w:alias w:val="Numeris"/>
                              <w:tag w:val="nr_539e8550bed04ba3abf3b1829e27266c"/>
                              <w:lock w:val="sdtLocked"/>
                              <w:richText/>
                            </w:sdtPr>
                            <w:sdtContent>
                              <w:r>
                                <w:rPr>
                                  <w:szCs w:val="24"/>
                                  <w:lang w:eastAsia="lt-LT"/>
                                </w:rPr>
                                <w:t>2</w:t>
                              </w:r>
                            </w:sdtContent>
                          </w:sdt>
                          <w:r>
                            <w:rPr>
                              <w:szCs w:val="24"/>
                              <w:lang w:eastAsia="lt-LT"/>
                            </w:rPr>
                            <w:t>. Chuliganiškas vairavimas, t. y. pavojų eismo saugumui arba savo ar kitų žmonių saugumui keliantis Kelių eismo taisyklių pažeidimas dėl chuliganiškų paskatų,</w:t>
                          </w:r>
                        </w:p>
                        <w:p>
                          <w:pPr>
                            <w:spacing w:line="360" w:lineRule="auto"/>
                            <w:ind w:firstLine="720"/>
                            <w:jc w:val="both"/>
                            <w:rPr>
                              <w:szCs w:val="24"/>
                              <w:lang w:eastAsia="lt-LT"/>
                            </w:rPr>
                          </w:pPr>
                          <w:r>
                            <w:rPr>
                              <w:szCs w:val="24"/>
                              <w:lang w:eastAsia="lt-LT"/>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6f2a8b13572844fcb42058cbb7177c45"/>
                        <w:lock w:val="sdtLocked"/>
                        <w:richText/>
                      </w:sdtPr>
                      <w:sdtContent>
                        <w:p>
                          <w:pPr>
                            <w:widowControl w:val="0"/>
                            <w:spacing w:line="360" w:lineRule="auto"/>
                            <w:ind w:firstLine="720"/>
                            <w:jc w:val="both"/>
                            <w:rPr>
                              <w:szCs w:val="24"/>
                            </w:rPr>
                          </w:pPr>
                          <w:sdt>
                            <w:sdtPr>
                              <w:alias w:val="Numeris"/>
                              <w:tag w:val="nr_6f2a8b13572844fcb42058cbb7177c45"/>
                              <w:lock w:val="sdtLocked"/>
                              <w:richText/>
                            </w:sdtPr>
                            <w:sdtContent>
                              <w:r>
                                <w:rPr>
                                  <w:szCs w:val="24"/>
                                  <w:lang w:eastAsia="lt-LT"/>
                                </w:rPr>
                                <w:t>3</w:t>
                              </w:r>
                            </w:sdtContent>
                          </w:sdt>
                          <w:r>
                            <w:rPr>
                              <w:szCs w:val="24"/>
                              <w:lang w:eastAsia="lt-LT"/>
                            </w:rPr>
                            <w:t xml:space="preserve">. </w:t>
                          </w:r>
                          <w:r>
                            <w:rPr>
                              <w:rFonts w:eastAsia="Calibri"/>
                              <w:szCs w:val="24"/>
                            </w:rPr>
                            <w:t xml:space="preserve">Šio straipsnio 1 dalyje nurodyti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szCs w:val="24"/>
                            </w:rPr>
                            <w:t>, narkotines, psichotropines ar kitas psichiką veikiančias medžiagas vartojusio iki patikrinimo asmens,</w:t>
                          </w:r>
                        </w:p>
                        <w:p>
                          <w:pPr>
                            <w:spacing w:line="360" w:lineRule="auto"/>
                            <w:ind w:firstLine="720"/>
                            <w:jc w:val="both"/>
                            <w:rPr>
                              <w:szCs w:val="24"/>
                              <w:lang w:eastAsia="lt-LT"/>
                            </w:rPr>
                          </w:pPr>
                          <w:r>
                            <w:rPr>
                              <w:szCs w:val="24"/>
                            </w:rPr>
                            <w:t>užtraukia baudą vairuotojams nuo d</w:t>
                          </w:r>
                          <w:r>
                            <w:rPr>
                              <w:bCs/>
                              <w:szCs w:val="24"/>
                            </w:rPr>
                            <w:t>evynių</w:t>
                          </w:r>
                          <w:r>
                            <w:rPr>
                              <w:szCs w:val="24"/>
                            </w:rPr>
                            <w:t xml:space="preserve"> šimtų iki </w:t>
                          </w:r>
                          <w:r>
                            <w:rPr>
                              <w:bCs/>
                              <w:szCs w:val="24"/>
                            </w:rPr>
                            <w:t xml:space="preserve">vieno tūkstančio dviejų </w:t>
                          </w:r>
                          <w:r>
                            <w:rPr>
                              <w:szCs w:val="24"/>
                            </w:rPr>
                            <w:t>šimtų eurų.</w:t>
                          </w:r>
                        </w:p>
                      </w:sdtContent>
                    </w:sdt>
                    <w:sdt>
                      <w:sdtPr>
                        <w:alias w:val="420 str. 4 d."/>
                        <w:tag w:val="part_5d662c23235e4bfb975c494161ca91a9"/>
                        <w:lock w:val="sdtLocked"/>
                        <w:richText/>
                      </w:sdtPr>
                      <w:sdtContent>
                        <w:p>
                          <w:pPr>
                            <w:widowControl w:val="0"/>
                            <w:spacing w:line="360" w:lineRule="auto"/>
                            <w:ind w:firstLine="720"/>
                            <w:jc w:val="both"/>
                            <w:rPr>
                              <w:szCs w:val="24"/>
                            </w:rPr>
                          </w:pPr>
                          <w:sdt>
                            <w:sdtPr>
                              <w:alias w:val="Numeris"/>
                              <w:tag w:val="nr_5d662c23235e4bfb975c494161ca91a9"/>
                              <w:lock w:val="sdtLocked"/>
                              <w:richText/>
                            </w:sdtPr>
                            <w:sdtContent>
                              <w:r>
                                <w:rPr>
                                  <w:szCs w:val="24"/>
                                  <w:lang w:eastAsia="lt-LT"/>
                                </w:rPr>
                                <w:t>4</w:t>
                              </w:r>
                            </w:sdtContent>
                          </w:sdt>
                          <w:r>
                            <w:rPr>
                              <w:szCs w:val="24"/>
                              <w:lang w:eastAsia="lt-LT"/>
                            </w:rPr>
                            <w:t xml:space="preserve">. </w:t>
                          </w:r>
                          <w:r>
                            <w:rPr>
                              <w:rFonts w:eastAsia="Calibri"/>
                              <w:szCs w:val="24"/>
                            </w:rPr>
                            <w:t xml:space="preserve">Šio straipsnio 2 dalyje numatyti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szCs w:val="24"/>
                            </w:rPr>
                            <w:t>, narkotines, psichotropines ar kitas psichiką veikiančias medžiagas vartojusio iki patikrinimo asmens,</w:t>
                          </w:r>
                        </w:p>
                        <w:p>
                          <w:pPr>
                            <w:spacing w:line="360" w:lineRule="auto"/>
                            <w:ind w:firstLine="720"/>
                            <w:jc w:val="both"/>
                            <w:rPr>
                              <w:szCs w:val="24"/>
                              <w:lang w:eastAsia="lt-LT"/>
                            </w:rPr>
                          </w:pPr>
                          <w:r>
                            <w:rPr>
                              <w:szCs w:val="24"/>
                            </w:rPr>
                            <w:t xml:space="preserve">užtraukia baudą vairuotojams nuo vieno tūkstančio dviejų šimtų </w:t>
                          </w:r>
                          <w:r>
                            <w:rPr>
                              <w:bCs/>
                              <w:szCs w:val="24"/>
                            </w:rPr>
                            <w:t>iki vieno tūkstančio penkių šimtų</w:t>
                          </w:r>
                          <w:r>
                            <w:rPr>
                              <w:szCs w:val="24"/>
                            </w:rPr>
                            <w:t xml:space="preserve"> eurų.</w:t>
                          </w:r>
                        </w:p>
                      </w:sdtContent>
                    </w:sdt>
                    <w:sdt>
                      <w:sdtPr>
                        <w:alias w:val="420 str. 5 d."/>
                        <w:tag w:val="part_942d886248c9471ea76be466e11f085d"/>
                        <w:lock w:val="sdtLocked"/>
                        <w:richText/>
                      </w:sdtPr>
                      <w:sdtContent>
                        <w:p>
                          <w:pPr>
                            <w:tabs>
                              <w:tab w:val="left" w:pos="-1985"/>
                            </w:tabs>
                            <w:suppressAutoHyphens/>
                            <w:spacing w:line="360" w:lineRule="auto"/>
                            <w:ind w:firstLine="720"/>
                            <w:jc w:val="both"/>
                            <w:textAlignment w:val="baseline"/>
                            <w:rPr>
                              <w:bCs/>
                              <w:szCs w:val="24"/>
                            </w:rPr>
                          </w:pPr>
                          <w:sdt>
                            <w:sdtPr>
                              <w:alias w:val="Numeris"/>
                              <w:tag w:val="nr_942d886248c9471ea76be466e11f085d"/>
                              <w:lock w:val="sdtLocked"/>
                              <w:richText/>
                            </w:sdtPr>
                            <w:sdtContent>
                              <w:r>
                                <w:rPr>
                                  <w:rFonts w:eastAsia="Arial"/>
                                  <w:color w:val="000000"/>
                                  <w:kern w:val="3"/>
                                  <w:lang w:eastAsia="zh-CN"/>
                                </w:rPr>
                                <w:t>5</w:t>
                              </w:r>
                            </w:sdtContent>
                          </w:sdt>
                          <w:r>
                            <w:rPr>
                              <w:rFonts w:eastAsia="Arial"/>
                              <w:color w:val="000000"/>
                              <w:kern w:val="3"/>
                              <w:lang w:eastAsia="zh-CN"/>
                            </w:rPr>
                            <w:t xml:space="preserve">. 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dvejų iki trejų metų </w:t>
                          </w:r>
                          <w:r>
                            <w:rPr>
                              <w:rFonts w:eastAsia="Arial"/>
                              <w:bCs/>
                              <w:color w:val="000000"/>
                              <w:kern w:val="3"/>
                              <w:lang w:eastAsia="zh-CN"/>
                            </w:rPr>
                            <w:t>arba asmenims, kuriems nustatytas lengvas neblaivumas (daugiau negu 0,4 promilės, bet ne daugiau negu 1,5 promilės), teisės vairuoti transporto priemones atėmimą nuo vienų iki dvejų metų 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 xml:space="preserve">. Už šio straipsnio 4 dalyje numatytą administracinį nusižengimą privaloma skirti teisės vairuoti transporto priemones atėmimą nuo trejų iki penkerių metų </w:t>
                          </w:r>
                          <w:r>
                            <w:rPr>
                              <w:rFonts w:eastAsia="Arial"/>
                              <w:bCs/>
                              <w:color w:val="000000"/>
                              <w:kern w:val="3"/>
                              <w:lang w:eastAsia="zh-CN"/>
                            </w:rPr>
                            <w:t>arba asmenims, kuriems nustatytas lengvas neblaivumas (daugiau negu 0,4 promilės, bet ne daugiau negu 1,5 promilės), teisės vairuoti transporto priemones atėmimą nuo dvejų iki ketverių metų 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5c3fe2f71bfc4c3aa0d104dc4bc12c0a"/>
                        <w:lock w:val="sdtLocked"/>
                        <w:richText/>
                      </w:sdtPr>
                      <w:sdtContent>
                        <w:p>
                          <w:pPr>
                            <w:spacing w:line="360" w:lineRule="auto"/>
                            <w:ind w:firstLine="720"/>
                            <w:jc w:val="both"/>
                            <w:rPr>
                              <w:bCs/>
                              <w:szCs w:val="24"/>
                            </w:rPr>
                          </w:pPr>
                          <w:sdt>
                            <w:sdtPr>
                              <w:alias w:val="Numeris"/>
                              <w:tag w:val="nr_5c3fe2f71bfc4c3aa0d104dc4bc12c0a"/>
                              <w:lock w:val="sdtLocked"/>
                              <w:richText/>
                            </w:sdtPr>
                            <w:sdtContent>
                              <w:r>
                                <w:rPr>
                                  <w:bCs/>
                                  <w:szCs w:val="24"/>
                                </w:rPr>
                                <w:t>1</w:t>
                              </w:r>
                            </w:sdtContent>
                          </w:sdt>
                          <w:r>
                            <w:rPr>
                              <w:bCs/>
                              <w:szCs w:val="24"/>
                            </w:rPr>
                            <w:t>. Važiavimas per geležinkelį tam neskirtose vietose, prieš geležinkelio pervažą praleisti traukinio sustojusių kitų transporto priemonių apvažiavimas, įvažiavimas į geležinkelio pervažą 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w:t>
                          </w:r>
                          <w:r>
                            <w:rPr>
                              <w:szCs w:val="24"/>
                            </w:rPr>
                            <w:t>Stop</w:t>
                          </w:r>
                          <w:r>
                            <w:rPr>
                              <w:bCs/>
                              <w:szCs w:val="24"/>
                            </w:rPr>
                            <w:t>“, kuris pastatytas prieš geležinkelio pervažą, reikalavimo nesilaikymas</w:t>
                          </w:r>
                        </w:p>
                        <w:p>
                          <w:pPr>
                            <w:spacing w:line="360" w:lineRule="auto"/>
                            <w:ind w:firstLine="720"/>
                            <w:jc w:val="both"/>
                            <w:rPr>
                              <w:bCs/>
                              <w:szCs w:val="24"/>
                            </w:rPr>
                          </w:pPr>
                          <w:r>
                            <w:rPr>
                              <w:bCs/>
                              <w:szCs w:val="24"/>
                            </w:rPr>
                            <w:t xml:space="preserve">užtraukia baudą vairuotojams nuo vieno šimto aštuoniasdešimt iki dviejų šimtų aštuoniasdešimt eurų. </w:t>
                          </w:r>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21a4ce8be4c2420980d889e4c5a3ce0d"/>
                        <w:lock w:val="sdtLocked"/>
                        <w:richText/>
                      </w:sdtPr>
                      <w:sdtContent>
                        <w:p>
                          <w:pPr>
                            <w:widowControl w:val="0"/>
                            <w:spacing w:line="360" w:lineRule="auto"/>
                            <w:ind w:firstLine="720"/>
                            <w:jc w:val="both"/>
                            <w:rPr>
                              <w:szCs w:val="24"/>
                            </w:rPr>
                          </w:pPr>
                          <w:sdt>
                            <w:sdtPr>
                              <w:alias w:val="Numeris"/>
                              <w:tag w:val="nr_21a4ce8be4c2420980d889e4c5a3ce0d"/>
                              <w:lock w:val="sdtLocked"/>
                              <w:richText/>
                            </w:sdtPr>
                            <w:sdtContent>
                              <w:r>
                                <w:rPr>
                                  <w:szCs w:val="24"/>
                                </w:rPr>
                                <w:t>2</w:t>
                              </w:r>
                            </w:sdtContent>
                          </w:sdt>
                          <w:r>
                            <w:rPr>
                              <w:szCs w:val="24"/>
                            </w:rPr>
                            <w:t xml:space="preserve">. </w:t>
                          </w:r>
                          <w:r>
                            <w:rPr>
                              <w:bCs/>
                              <w:szCs w:val="24"/>
                            </w:rPr>
                            <w:t>L</w:t>
                          </w:r>
                          <w:r>
                            <w:rPr>
                              <w:bCs/>
                            </w:rPr>
                            <w:t xml:space="preserve">engvųjų automobilių, kuriais vežami keleiviai už atlygį pagal užsakymą, </w:t>
                          </w:r>
                          <w:r>
                            <w:rPr>
                              <w:bCs/>
                              <w:szCs w:val="24"/>
                            </w:rPr>
                            <w:t>t</w:t>
                          </w:r>
                          <w:r>
                            <w:rPr>
                              <w:szCs w:val="24"/>
                            </w:rPr>
                            <w: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pPr>
                          <w:r>
                            <w:rPr>
                              <w:szCs w:val="24"/>
                            </w:rPr>
                            <w:t>užtraukia baudą vairuotojams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7ceb80e46511eb9f09e7df20500045">
                            <w:r w:rsidRPr="00532B9F">
                              <w:rPr>
                                <w:rFonts w:ascii="Times New Roman" w:eastAsia="MS Mincho" w:hAnsi="Times New Roman"/>
                                <w:sz w:val="20"/>
                                <w:i/>
                                <w:iCs/>
                                <w:color w:val="0000FF" w:themeColor="hyperlink"/>
                                <w:u w:val="single"/>
                              </w:rPr>
                              <w:t>XIV-469</w:t>
                            </w:r>
                          </w:fldSimple>
                          <w:r>
                            <w:rPr>
                              <w:rFonts w:ascii="Times New Roman" w:eastAsia="MS Mincho" w:hAnsi="Times New Roman"/>
                              <w:sz w:val="20"/>
                              <w:i/>
                              <w:iCs/>
                            </w:rPr>
                            <w:t>,
2021-06-29,
paskelbta TAR 2021-07-14, i. k. 2021-15848            </w:t>
                          </w:r>
                        </w:p>
                        <w:p/>
                      </w:sdtContent>
                    </w:sdt>
                    <w:sdt>
                      <w:sdtPr>
                        <w:alias w:val="422 str. 3 d."/>
                        <w:tag w:val="part_94b8502c88b44183ac6e434bcd7faa96"/>
                        <w:lock w:val="sdtLocked"/>
                        <w:richText/>
                      </w:sdtPr>
                      <w:sdtContent>
                        <w:p>
                          <w:pPr>
                            <w:spacing w:line="360" w:lineRule="auto"/>
                            <w:ind w:firstLine="720"/>
                            <w:jc w:val="both"/>
                            <w:rPr>
                              <w:szCs w:val="24"/>
                            </w:rPr>
                          </w:pPr>
                          <w:sdt>
                            <w:sdtPr>
                              <w:alias w:val="Numeris"/>
                              <w:tag w:val="nr_94b8502c88b44183ac6e434bcd7faa96"/>
                              <w:lock w:val="sdtLocked"/>
                              <w:richText/>
                            </w:sdtPr>
                            <w:sdtContent>
                              <w:r>
                                <w:rPr>
                                  <w:rFonts w:eastAsia="Calibri"/>
                                  <w:szCs w:val="24"/>
                                </w:rPr>
                                <w:t>3</w:t>
                              </w:r>
                            </w:sdtContent>
                          </w:sdt>
                          <w:r>
                            <w:rPr>
                              <w:rFonts w:eastAsia="Calibri"/>
                              <w:szCs w:val="24"/>
                            </w:rPr>
                            <w:t xml:space="preserve">. Praktinis vairavimo mokymas, kai tai daro neblaivūs (daugiau negu 0,4 promilės, bet ne daugiau negu 1,5 promilės) vairavimo instruktoriai ar šeimos narį mokantys vairuoti asmenys arba asmenys, apsvaigę nuo narkotinių, psichotropinių ar kitų psichiką veikiančių medžiagų, taip pat apsvaigimo patikrinimo vengimas arba alkoholio </w:t>
                          </w:r>
                          <w:r>
                            <w:rPr>
                              <w:rFonts w:eastAsia="Calibri"/>
                              <w:bCs/>
                              <w:color w:val="000000"/>
                              <w:szCs w:val="24"/>
                            </w:rPr>
                            <w:t>(nustatytas daugiau negu 0,4 promilės neblaivumas)</w:t>
                          </w:r>
                          <w:r>
                            <w:rPr>
                              <w:rFonts w:eastAsia="Calibri"/>
                              <w:szCs w:val="24"/>
                            </w:rPr>
                            <w:t>, narkotinių, psichotropinių ar kitų psichiką veikiančių medžiagų vartojimas iki patikrinimo</w:t>
                          </w:r>
                        </w:p>
                        <w:p>
                          <w:pPr>
                            <w:widowControl w:val="0"/>
                            <w:spacing w:line="360" w:lineRule="auto"/>
                            <w:ind w:firstLine="720"/>
                            <w:jc w:val="both"/>
                            <w:rPr>
                              <w:rFonts w:eastAsia="Calibri"/>
                              <w:szCs w:val="24"/>
                            </w:rPr>
                          </w:pPr>
                          <w:r>
                            <w:rPr>
                              <w:rFonts w:eastAsia="Calibri"/>
                              <w:szCs w:val="24"/>
                            </w:rPr>
                            <w:t>užtraukia baudą vairavimo instruktoriams ar šeimos narį mokantiems vairuoti asmenims nuo vieno šimto penkiasdešimt iki trijų šimtų eurų.</w:t>
                          </w:r>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b3760a9533cd4af6a241e425f0b79d05"/>
                        <w:lock w:val="sdtLocked"/>
                        <w:richText/>
                      </w:sdtPr>
                      <w:sdtContent>
                        <w:p>
                          <w:pPr>
                            <w:spacing w:line="360" w:lineRule="auto"/>
                            <w:ind w:firstLine="720"/>
                            <w:jc w:val="both"/>
                            <w:rPr>
                              <w:szCs w:val="24"/>
                            </w:rPr>
                          </w:pPr>
                          <w:sdt>
                            <w:sdtPr>
                              <w:alias w:val="Numeris"/>
                              <w:tag w:val="nr_b3760a9533cd4af6a241e425f0b79d05"/>
                              <w:lock w:val="sdtLocked"/>
                              <w:richText/>
                            </w:sdtPr>
                            <w:sdtContent>
                              <w:r>
                                <w:rPr>
                                  <w:rFonts w:eastAsia="Calibri"/>
                                  <w:color w:val="000000"/>
                                  <w:szCs w:val="24"/>
                                </w:rPr>
                                <w:t>5</w:t>
                              </w:r>
                            </w:sdtContent>
                          </w:sdt>
                          <w:r>
                            <w:rPr>
                              <w:rFonts w:eastAsia="Calibri"/>
                              <w:color w:val="000000"/>
                              <w:szCs w:val="24"/>
                            </w:rPr>
                            <w:t xml:space="preserve">. Transporto priemonių vairavimas, kai tai daro neblaivūs (daugiau negu 0,4 promilės, bet ne daugiau negu 1,5 promilės) </w:t>
                          </w:r>
                          <w:r>
                            <w:rPr>
                              <w:rFonts w:eastAsia="Calibri"/>
                              <w:bCs/>
                              <w:color w:val="000000"/>
                              <w:szCs w:val="24"/>
                            </w:rPr>
                            <w:t>ar apsvaigę nuo narkotinių, psichotropinių ar kitų psichiką veikiančių medžiagų</w:t>
                          </w:r>
                          <w:r>
                            <w:rPr>
                              <w:rFonts w:eastAsia="Calibri"/>
                              <w:color w:val="000000"/>
                              <w:szCs w:val="24"/>
                            </w:rPr>
                            <w:t xml:space="preserve"> vairuotojai, taip pat a</w:t>
                          </w:r>
                          <w:r>
                            <w:rPr>
                              <w:szCs w:val="24"/>
                            </w:rPr>
                            <w:t xml:space="preserve">psvaigimo patikrinimo vengimas arba alkoholio </w:t>
                          </w:r>
                          <w:r>
                            <w:rPr>
                              <w:rFonts w:eastAsia="Calibri"/>
                              <w:bCs/>
                              <w:color w:val="000000"/>
                              <w:szCs w:val="24"/>
                            </w:rPr>
                            <w:t>(nustatytas daugiau negu 0,4 promilės neblaivumas)</w:t>
                          </w:r>
                          <w:r>
                            <w:rPr>
                              <w:szCs w:val="24"/>
                            </w:rPr>
                            <w:t>, narkotinių, psichotropinių ar kitų psichiką veikiančių medžiagų vartojimas iki patikrinimo</w:t>
                          </w:r>
                        </w:p>
                        <w:p>
                          <w:pPr>
                            <w:widowControl w:val="0"/>
                            <w:spacing w:line="360" w:lineRule="auto"/>
                            <w:ind w:firstLine="720"/>
                            <w:jc w:val="both"/>
                            <w:rPr>
                              <w:szCs w:val="24"/>
                            </w:rPr>
                          </w:pPr>
                          <w:r>
                            <w:rPr>
                              <w:color w:val="000000"/>
                              <w:szCs w:val="24"/>
                            </w:rPr>
                            <w:t xml:space="preserve">užtraukia baudą vairuotojams nuo </w:t>
                          </w:r>
                          <w:r>
                            <w:rPr>
                              <w:bCs/>
                              <w:color w:val="000000"/>
                              <w:szCs w:val="24"/>
                            </w:rPr>
                            <w:t>aštuonių</w:t>
                          </w:r>
                          <w:r>
                            <w:rPr>
                              <w:color w:val="000000"/>
                              <w:szCs w:val="24"/>
                            </w:rPr>
                            <w:t xml:space="preserve"> šimtų iki </w:t>
                          </w:r>
                          <w:r>
                            <w:rPr>
                              <w:bCs/>
                              <w:color w:val="000000"/>
                              <w:szCs w:val="24"/>
                            </w:rPr>
                            <w:t xml:space="preserve">vieno tūkstančio vieno šimto </w:t>
                          </w:r>
                          <w:r>
                            <w:rPr>
                              <w:color w:val="000000"/>
                              <w:szCs w:val="24"/>
                            </w:rPr>
                            <w:t>eurų.</w:t>
                          </w:r>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509cccfd51514657a99fb2eb7e4e0652"/>
                        <w:lock w:val="sdtLocked"/>
                        <w:richText/>
                      </w:sdtPr>
                      <w:sdtContent>
                        <w:p>
                          <w:pPr>
                            <w:spacing w:line="360" w:lineRule="auto"/>
                            <w:ind w:firstLine="720"/>
                            <w:jc w:val="both"/>
                            <w:rPr>
                              <w:szCs w:val="24"/>
                            </w:rPr>
                          </w:pPr>
                          <w:sdt>
                            <w:sdtPr>
                              <w:alias w:val="Numeris"/>
                              <w:tag w:val="nr_509cccfd51514657a99fb2eb7e4e0652"/>
                              <w:lock w:val="sdtLocked"/>
                              <w:richText/>
                            </w:sdtPr>
                            <w:sdtContent>
                              <w:r>
                                <w:rPr>
                                  <w:rFonts w:eastAsia="Calibri"/>
                                  <w:bCs/>
                                  <w:szCs w:val="24"/>
                                </w:rPr>
                                <w:t>3</w:t>
                              </w:r>
                            </w:sdtContent>
                          </w:sdt>
                          <w:r>
                            <w:rPr>
                              <w:rFonts w:eastAsia="Calibri"/>
                              <w:bCs/>
                              <w:szCs w:val="24"/>
                            </w:rPr>
                            <w:t xml:space="preserve">. Neblaivių (daugiau negu 0,4 promilės, bet ne daugiau negu 1,5 promilės) arba apsvaigusių nuo narkotinių, psichotropinių ar kitų psichiką veikiančių medžiagų asmenų, taip pat vengusių apsvaigimo patikrinimo arba alkoholį </w:t>
                          </w:r>
                          <w:r>
                            <w:rPr>
                              <w:rFonts w:eastAsia="Calibri"/>
                              <w:bCs/>
                              <w:color w:val="000000"/>
                              <w:szCs w:val="24"/>
                            </w:rPr>
                            <w:t>(nustatytas daugiau negu 0,4 promilės, bet ne daugiau negu 1,5 promilės neblaivumas)</w:t>
                          </w:r>
                          <w:r>
                            <w:rPr>
                              <w:rFonts w:eastAsia="Calibri"/>
                              <w:bCs/>
                              <w:szCs w:val="24"/>
                            </w:rPr>
                            <w:t>,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spacing w:line="360" w:lineRule="auto"/>
                            <w:ind w:firstLine="720"/>
                            <w:jc w:val="both"/>
                            <w:rPr>
                              <w:bCs/>
                              <w:strike/>
                              <w:szCs w:val="24"/>
                            </w:rPr>
                          </w:pPr>
                          <w:r>
                            <w:rPr>
                              <w:rFonts w:eastAsia="Calibri"/>
                              <w:bCs/>
                              <w:szCs w:val="24"/>
                            </w:rPr>
                            <w:t>užtraukia baudą vairuotojams nuo vieno tūkstančio dviejų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4 d."/>
                        <w:tag w:val="part_f50fca1eef3d42848c94830bc5b9040b"/>
                        <w:lock w:val="sdtLocked"/>
                        <w:richText/>
                      </w:sdtPr>
                      <w:sdtContent>
                        <w:p>
                          <w:pPr>
                            <w:spacing w:line="360" w:lineRule="auto"/>
                            <w:ind w:firstLine="720"/>
                            <w:jc w:val="both"/>
                            <w:rPr>
                              <w:bCs/>
                              <w:szCs w:val="24"/>
                            </w:rPr>
                          </w:pPr>
                          <w:sdt>
                            <w:sdtPr>
                              <w:alias w:val="Numeris"/>
                              <w:tag w:val="nr_f50fca1eef3d42848c94830bc5b9040b"/>
                              <w:lock w:val="sdtLocked"/>
                              <w:richText/>
                            </w:sdtPr>
                            <w:sdtContent>
                              <w:r>
                                <w:t>4</w:t>
                              </w:r>
                            </w:sdtContent>
                          </w:sdt>
                          <w:r>
                            <w:t xml:space="preserve">. Už šio straipsnio 2 dalyje numatytą administracinį nusižengimą gali būti skiriamas teisės vairuoti transporto priemones atėmimas nuo vienų iki dvejų metų. Už šio straipsnio 3 dalyje numatytą administracinį nusižengimą privaloma skirti teisės vairuoti transporto priemones atėmimą nuo trejų iki penkerių metų arba asmenims, kuriems </w:t>
                          </w:r>
                          <w:r>
                            <w:rPr>
                              <w:lang w:eastAsia="lt-LT"/>
                            </w:rPr>
                            <w:t xml:space="preserve">nustatytas lengvas neblaivumas (daugiau negu 0,4 promilės, bet ne daugiau negu 1,5 promilės), teisės vairuoti transporto priemones atėmimą nuo dvejų iki ketverių metų </w:t>
                          </w:r>
                          <w:r>
                            <w:rPr>
                              <w:rFonts w:eastAsia="Arial"/>
                              <w:bCs/>
                              <w:color w:val="000000"/>
                              <w:kern w:val="3"/>
                              <w:lang w:eastAsia="zh-CN"/>
                            </w:rPr>
                            <w:t>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7ef88fb1d50041fbbca06d22ae4bdc28"/>
                    <w:lock w:val="sdtLocked"/>
                    <w:richText/>
                  </w:sdtPr>
                  <w:sdtContent>
                    <w:p>
                      <w:pPr>
                        <w:spacing w:line="360" w:lineRule="auto"/>
                        <w:ind w:left="2552" w:hanging="1843"/>
                        <w:jc w:val="both"/>
                        <w:rPr>
                          <w:bCs/>
                          <w:szCs w:val="24"/>
                        </w:rPr>
                      </w:pPr>
                      <w:sdt>
                        <w:sdtPr>
                          <w:alias w:val="Numeris"/>
                          <w:tag w:val="nr_7ef88fb1d50041fbbca06d22ae4bdc28"/>
                          <w:lock w:val="sdtLocked"/>
                          <w:richText/>
                        </w:sdtPr>
                        <w:sdtContent>
                          <w:r>
                            <w:rPr>
                              <w:b/>
                              <w:bCs/>
                              <w:szCs w:val="24"/>
                            </w:rPr>
                            <w:t>424</w:t>
                          </w:r>
                        </w:sdtContent>
                      </w:sdt>
                      <w:r>
                        <w:rPr>
                          <w:b/>
                          <w:bCs/>
                          <w:szCs w:val="24"/>
                        </w:rPr>
                        <w:t xml:space="preserve"> straipsnis. </w:t>
                      </w:r>
                      <w:sdt>
                        <w:sdtPr>
                          <w:alias w:val="Pavadinimas"/>
                          <w:tag w:val="title_7ef88fb1d50041fbbca06d22ae4bdc28"/>
                          <w:lock w:val="sdtLocked"/>
                          <w:richText/>
                        </w:sdtPr>
                        <w:sdtContent>
                          <w:r>
                            <w:rPr>
                              <w:b/>
                              <w:bCs/>
                              <w:szCs w:val="24"/>
                            </w:rPr>
                            <w:t xml:space="preserve">Transporto priemonės vairavimas neturint teisės vairuoti, vairavimas, kai vairuojančiam asmeniui atimta ar sustabdyta teisė vairuoti transporto priemones, arba transporto priemonės perdavimas tokiam asmeniui vairuoti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
                      <w:sdtPr>
                        <w:alias w:val="424 str. 1 d."/>
                        <w:tag w:val="part_e2a807f053bb4f948b37042346ae2acd"/>
                        <w:lock w:val="sdtLocked"/>
                        <w:richText/>
                      </w:sdtPr>
                      <w:sdtContent>
                        <w:p>
                          <w:pPr>
                            <w:spacing w:line="360" w:lineRule="auto"/>
                            <w:ind w:firstLine="720"/>
                            <w:jc w:val="both"/>
                            <w:rPr>
                              <w:kern w:val="2"/>
                              <w:szCs w:val="24"/>
                            </w:rPr>
                          </w:pPr>
                          <w:sdt>
                            <w:sdtPr>
                              <w:alias w:val="Numeris"/>
                              <w:tag w:val="nr_e2a807f053bb4f948b37042346ae2acd"/>
                              <w:lock w:val="sdtLocked"/>
                              <w:richText/>
                            </w:sdtPr>
                            <w:sdtContent>
                              <w:r>
                                <w:rPr>
                                  <w:color w:val="000000"/>
                                  <w:kern w:val="2"/>
                                  <w:szCs w:val="24"/>
                                </w:rPr>
                                <w:t>1</w:t>
                              </w:r>
                            </w:sdtContent>
                          </w:sdt>
                          <w:r>
                            <w:rPr>
                              <w:color w:val="000000"/>
                              <w:kern w:val="2"/>
                              <w:szCs w:val="24"/>
                            </w:rPr>
                            <w:t xml:space="preserve">. Perdavimas vairuoti transporto priemonę neturinčiam teisės ją vairuoti asmeniui ar neturinčiam teisės vairuoti šios kategorijos transporto priemones asmeniui </w:t>
                          </w:r>
                          <w:r>
                            <w:rPr>
                              <w:bCs/>
                              <w:color w:val="000000"/>
                              <w:kern w:val="2"/>
                              <w:szCs w:val="24"/>
                            </w:rPr>
                            <w:t>arba asmeniui, kuriam atimta ar sustabdyta teisė vairuoti transporto priemones,</w:t>
                          </w:r>
                        </w:p>
                        <w:p>
                          <w:pPr>
                            <w:spacing w:line="360" w:lineRule="auto"/>
                            <w:ind w:firstLine="720"/>
                            <w:jc w:val="both"/>
                            <w:rPr>
                              <w:bCs/>
                              <w:szCs w:val="24"/>
                            </w:rPr>
                          </w:pPr>
                          <w:r>
                            <w:rPr>
                              <w:kern w:val="2"/>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2 d."/>
                        <w:tag w:val="part_f847f3ff15144127a522e82661c4c972"/>
                        <w:lock w:val="sdtLocked"/>
                        <w:richText/>
                      </w:sdtPr>
                      <w:sdtContent>
                        <w:p>
                          <w:pPr>
                            <w:spacing w:line="360" w:lineRule="auto"/>
                            <w:ind w:firstLine="720"/>
                            <w:jc w:val="both"/>
                            <w:rPr>
                              <w:kern w:val="2"/>
                              <w:szCs w:val="24"/>
                            </w:rPr>
                          </w:pPr>
                          <w:sdt>
                            <w:sdtPr>
                              <w:alias w:val="Numeris"/>
                              <w:tag w:val="nr_f847f3ff15144127a522e82661c4c972"/>
                              <w:lock w:val="sdtLocked"/>
                              <w:richText/>
                            </w:sdtPr>
                            <w:sdtContent>
                              <w:r>
                                <w:rPr>
                                  <w:color w:val="000000"/>
                                  <w:kern w:val="2"/>
                                  <w:szCs w:val="24"/>
                                </w:rPr>
                                <w:t>2</w:t>
                              </w:r>
                            </w:sdtContent>
                          </w:sdt>
                          <w:r>
                            <w:rPr>
                              <w:color w:val="000000"/>
                              <w:kern w:val="2"/>
                              <w:szCs w:val="24"/>
                            </w:rPr>
                            <w:t xml:space="preserve">. Transporto priemonės vairavimas neturint teisės ją vairuoti ar neturint teisės vairuoti šios rūšies transporto priemones </w:t>
                          </w:r>
                          <w:r>
                            <w:rPr>
                              <w:bCs/>
                              <w:color w:val="000000"/>
                              <w:kern w:val="2"/>
                              <w:szCs w:val="24"/>
                            </w:rPr>
                            <w:t>arba transporto priemonės vairavimas, kai vairuojančiam asmeniui sustabdyta teisė vairuoti transporto priemones,</w:t>
                          </w:r>
                        </w:p>
                        <w:p>
                          <w:pPr>
                            <w:spacing w:line="360" w:lineRule="auto"/>
                            <w:ind w:firstLine="720"/>
                            <w:jc w:val="both"/>
                            <w:rPr>
                              <w:bCs/>
                              <w:szCs w:val="24"/>
                            </w:rPr>
                          </w:pPr>
                          <w:r>
                            <w:rPr>
                              <w:color w:val="000000"/>
                              <w:kern w:val="2"/>
                              <w:szCs w:val="24"/>
                            </w:rPr>
                            <w:t>užtraukia baudą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3 d."/>
                        <w:tag w:val="part_771d7b48d1284510ab49282456d8ab13"/>
                        <w:lock w:val="sdtLocked"/>
                        <w:richText/>
                      </w:sdtPr>
                      <w:sdtContent>
                        <w:p>
                          <w:pPr>
                            <w:tabs>
                              <w:tab w:val="left" w:pos="-1985"/>
                            </w:tabs>
                            <w:suppressAutoHyphens/>
                            <w:spacing w:line="360" w:lineRule="auto"/>
                            <w:ind w:firstLine="720"/>
                            <w:jc w:val="both"/>
                            <w:textAlignment w:val="baseline"/>
                            <w:rPr>
                              <w:color w:val="000000"/>
                              <w:kern w:val="3"/>
                              <w:lang w:eastAsia="lt-LT"/>
                            </w:rPr>
                          </w:pPr>
                          <w:sdt>
                            <w:sdtPr>
                              <w:alias w:val="Numeris"/>
                              <w:tag w:val="nr_771d7b48d1284510ab49282456d8ab13"/>
                              <w:lock w:val="sdtLocked"/>
                              <w:richText/>
                            </w:sdtPr>
                            <w:sdtContent>
                              <w:r>
                                <w:rPr>
                                  <w:color w:val="000000"/>
                                  <w:kern w:val="3"/>
                                  <w:lang w:eastAsia="lt-LT"/>
                                </w:rPr>
                                <w:t>3</w:t>
                              </w:r>
                            </w:sdtContent>
                          </w:sdt>
                          <w:r>
                            <w:rPr>
                              <w:color w:val="000000"/>
                              <w:kern w:val="3"/>
                              <w:lang w:eastAsia="lt-LT"/>
                            </w:rPr>
                            <w:t>. Transporto priemonių vairavimas, kai vairuojančiam asmeniui atimta teisė vairuoti transporto priemones</w:t>
                          </w:r>
                          <w:r>
                            <w:rPr>
                              <w:bCs/>
                              <w:color w:val="000000"/>
                              <w:kern w:val="3"/>
                              <w:lang w:eastAsia="lt-LT"/>
                            </w:rPr>
                            <w:t>,</w:t>
                          </w:r>
                          <w:r>
                            <w:rPr>
                              <w:color w:val="000000"/>
                              <w:kern w:val="3"/>
                              <w:lang w:eastAsia="lt-LT"/>
                            </w:rPr>
                            <w:t xml:space="preserve"> </w:t>
                          </w:r>
                          <w:r>
                            <w:rPr>
                              <w:bCs/>
                              <w:color w:val="000000"/>
                              <w:kern w:val="3"/>
                              <w:lang w:eastAsia="lt-LT"/>
                            </w:rPr>
                            <w:t>arba</w:t>
                          </w:r>
                          <w:r>
                            <w:rPr>
                              <w:color w:val="000000"/>
                              <w:kern w:val="3"/>
                              <w:lang w:eastAsia="lt-LT"/>
                            </w:rPr>
                            <w:t xml:space="preserve"> </w:t>
                          </w:r>
                          <w:r>
                            <w:rPr>
                              <w:bCs/>
                              <w:color w:val="000000"/>
                              <w:kern w:val="3"/>
                              <w:lang w:eastAsia="lt-LT"/>
                            </w:rPr>
                            <w:t>transporto priemonių</w:t>
                          </w:r>
                          <w:r>
                            <w:rPr>
                              <w:color w:val="000000"/>
                              <w:kern w:val="3"/>
                              <w:lang w:eastAsia="lt-LT"/>
                            </w:rPr>
                            <w:t xml:space="preserve"> </w:t>
                          </w:r>
                          <w:r>
                            <w:rPr>
                              <w:bCs/>
                              <w:color w:val="000000"/>
                              <w:kern w:val="3"/>
                              <w:lang w:eastAsia="lt-LT"/>
                            </w:rPr>
                            <w:t xml:space="preserve">vairavimas, kai nesilaikoma </w:t>
                          </w:r>
                          <w:r>
                            <w:rPr>
                              <w:rFonts w:eastAsia="Arial"/>
                              <w:bCs/>
                              <w:color w:val="000000"/>
                              <w:kern w:val="3"/>
                              <w:lang w:eastAsia="zh-CN"/>
                            </w:rPr>
                            <w:t>d</w:t>
                          </w:r>
                          <w:r>
                            <w:t>raudimo vairuoti transporto priemones, kuriose neįrengti antialkoholiniai variklio užraktai</w:t>
                          </w:r>
                          <w:r>
                            <w:rPr>
                              <w:color w:val="000000"/>
                              <w:kern w:val="3"/>
                              <w:lang w:eastAsia="lt-LT"/>
                            </w:rPr>
                            <w:t xml:space="preserve">, </w:t>
                          </w:r>
                        </w:p>
                        <w:p>
                          <w:pPr>
                            <w:tabs>
                              <w:tab w:val="left" w:pos="-1985"/>
                            </w:tabs>
                            <w:suppressAutoHyphens/>
                            <w:spacing w:line="360" w:lineRule="auto"/>
                            <w:ind w:firstLine="720"/>
                            <w:jc w:val="both"/>
                            <w:textAlignment w:val="baseline"/>
                          </w:pPr>
                          <w:r>
                            <w:rPr>
                              <w:rFonts w:eastAsia="Arial"/>
                              <w:kern w:val="3"/>
                              <w:lang w:eastAsia="zh-CN"/>
                            </w:rPr>
                            <w:t>užtraukia baudą nuo keturių šimtų penkiasdešimt iki septynių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424 str. 4 d."/>
                        <w:tag w:val="part_edfc0d8a79994f268245487cea5e0834"/>
                        <w:lock w:val="sdtLocked"/>
                        <w:richText/>
                      </w:sdtPr>
                      <w:sdtContent>
                        <w:p>
                          <w:pPr>
                            <w:spacing w:line="360" w:lineRule="auto"/>
                            <w:ind w:firstLine="720"/>
                            <w:jc w:val="both"/>
                            <w:rPr>
                              <w:szCs w:val="24"/>
                            </w:rPr>
                          </w:pPr>
                          <w:sdt>
                            <w:sdtPr>
                              <w:alias w:val="Numeris"/>
                              <w:tag w:val="nr_edfc0d8a79994f268245487cea5e0834"/>
                              <w:lock w:val="sdtLocked"/>
                              <w:richText/>
                            </w:sdtPr>
                            <w:sdtContent>
                              <w:r>
                                <w:rPr>
                                  <w:rFonts w:eastAsia="Calibri"/>
                                  <w:bCs/>
                                  <w:szCs w:val="24"/>
                                </w:rPr>
                                <w:t>4</w:t>
                              </w:r>
                            </w:sdtContent>
                          </w:sdt>
                          <w:r>
                            <w:rPr>
                              <w:rFonts w:eastAsia="Calibri"/>
                              <w:bCs/>
                              <w:szCs w:val="24"/>
                            </w:rPr>
                            <w:t xml:space="preserve">. Šio straipsnio 2 ar 3 dalyje nurodyti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bCs/>
                              <w:szCs w:val="24"/>
                            </w:rPr>
                            <w:t>, narkotines, psichotropines ar kitas psichiką veikiančias medžiagas vartojusio iki patikrinimo asmens,</w:t>
                          </w:r>
                        </w:p>
                        <w:p>
                          <w:pPr>
                            <w:spacing w:line="360" w:lineRule="auto"/>
                            <w:ind w:firstLine="720"/>
                            <w:jc w:val="both"/>
                          </w:pPr>
                          <w:r>
                            <w:rPr>
                              <w:rFonts w:eastAsia="Calibri"/>
                              <w:bCs/>
                              <w:szCs w:val="24"/>
                            </w:rPr>
                            <w:t>užtraukia baudą nuo vieno tūkstančio vieno šimto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5 d."/>
                        <w:tag w:val="part_3c4b0355072e4a27a4b04aed127d84f4"/>
                        <w:lock w:val="sdtLocked"/>
                        <w:richText/>
                      </w:sdtPr>
                      <w:sdtContent>
                        <w:p>
                          <w:pPr>
                            <w:spacing w:line="360" w:lineRule="auto"/>
                            <w:ind w:firstLine="720"/>
                            <w:jc w:val="both"/>
                            <w:rPr>
                              <w:bCs/>
                              <w:szCs w:val="24"/>
                            </w:rPr>
                          </w:pPr>
                          <w:sdt>
                            <w:sdtPr>
                              <w:alias w:val="Numeris"/>
                              <w:tag w:val="nr_3c4b0355072e4a27a4b04aed127d84f4"/>
                              <w:lock w:val="sdtLocked"/>
                              <w:richText/>
                            </w:sdtPr>
                            <w:sdtContent>
                              <w:r>
                                <w:rPr>
                                  <w:bCs/>
                                  <w:szCs w:val="24"/>
                                </w:rPr>
                                <w:t>5</w:t>
                              </w:r>
                            </w:sdtContent>
                          </w:sdt>
                          <w:r>
                            <w:rPr>
                              <w:bCs/>
                              <w:szCs w:val="24"/>
                            </w:rPr>
                            <w:t>. Už šio straipsnio 4 dalyje numatytą administracinį nusižengimą gali būti skiriamas transporto priemonės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5 str."/>
                    <w:tag w:val="part_dcd795f8280046e89b7e7a6d40c19f2e"/>
                    <w:lock w:val="sdtLocked"/>
                    <w:richText/>
                  </w:sdtPr>
                  <w:sdtContent>
                    <w:p>
                      <w:pPr>
                        <w:spacing w:line="360" w:lineRule="auto"/>
                        <w:ind w:left="2268" w:hanging="1548"/>
                        <w:jc w:val="both"/>
                        <w:rPr>
                          <w:b/>
                          <w:bCs/>
                          <w:szCs w:val="24"/>
                        </w:rPr>
                      </w:pPr>
                      <w:sdt>
                        <w:sdtPr>
                          <w:alias w:val="Numeris"/>
                          <w:tag w:val="nr_dcd795f8280046e89b7e7a6d40c19f2e"/>
                          <w:lock w:val="sdtLocked"/>
                          <w:richText/>
                        </w:sdtPr>
                        <w:sdtContent>
                          <w:r>
                            <w:rPr>
                              <w:b/>
                              <w:bCs/>
                              <w:szCs w:val="24"/>
                            </w:rPr>
                            <w:t>425</w:t>
                          </w:r>
                        </w:sdtContent>
                      </w:sdt>
                      <w:r>
                        <w:rPr>
                          <w:b/>
                          <w:bCs/>
                          <w:szCs w:val="24"/>
                        </w:rPr>
                        <w:t xml:space="preserve"> straipsnis. </w:t>
                      </w:r>
                      <w:sdt>
                        <w:sdtPr>
                          <w:alias w:val="Pavadinimas"/>
                          <w:tag w:val="title_dcd795f8280046e89b7e7a6d40c19f2e"/>
                          <w:lock w:val="sdtLocked"/>
                          <w:richText/>
                        </w:sdtPr>
                        <w:sdtContent>
                          <w:r>
                            <w:rPr>
                              <w:b/>
                              <w:bCs/>
                              <w:szCs w:val="24"/>
                            </w:rPr>
                            <w:t>C1, C1E, C, CE, D1, D1E, D, DE kategorijų motorinių transporto priemonių vairavimas neturint kvalifikacijos pažymėjimo arba vairuotojo profesinės kvalifikacijos periodinio tobulinimo pažymėjimo</w:t>
                          </w:r>
                        </w:sdtContent>
                      </w:sdt>
                    </w:p>
                    <w:sdt>
                      <w:sdtPr>
                        <w:alias w:val="425 str. 1 d."/>
                        <w:tag w:val="part_f5e9a6a5497c41aaae6617fd152d1ef1"/>
                        <w:lock w:val="sdtLocked"/>
                        <w:richText/>
                      </w:sdtPr>
                      <w:sdtContent>
                        <w:p>
                          <w:pPr>
                            <w:spacing w:line="360" w:lineRule="auto"/>
                            <w:ind w:firstLine="720"/>
                            <w:jc w:val="both"/>
                            <w:rPr>
                              <w:bCs/>
                              <w:szCs w:val="24"/>
                            </w:rPr>
                          </w:pPr>
                          <w:sdt>
                            <w:sdtPr>
                              <w:alias w:val="Numeris"/>
                              <w:tag w:val="nr_f5e9a6a5497c41aaae6617fd152d1ef1"/>
                              <w:lock w:val="sdtLocked"/>
                              <w:richText/>
                            </w:sdtPr>
                            <w:sdtContent>
                              <w:r>
                                <w:rPr>
                                  <w:bCs/>
                                  <w:szCs w:val="24"/>
                                </w:rPr>
                                <w:t>1</w:t>
                              </w:r>
                            </w:sdtContent>
                          </w:sdt>
                          <w:r>
                            <w:rPr>
                              <w:bCs/>
                              <w:szCs w:val="24"/>
                            </w:rPr>
                            <w:t xml:space="preserve">. C1, C1E, C, CE, D1, D1E, D, DE kategorijų motorinių transporto priemonių vairavimas neturint kvalifikacijos pažymėjimo arba vairuotojo profesinės kvalifikacijos periodinio tobulinimo pažymėjimo </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7208ea9566684a7d885569519771d6da"/>
                        <w:lock w:val="sdtLocked"/>
                        <w:richText/>
                      </w:sdtPr>
                      <w:sdtContent>
                        <w:p>
                          <w:pPr>
                            <w:spacing w:line="360" w:lineRule="auto"/>
                            <w:ind w:firstLine="720"/>
                            <w:jc w:val="both"/>
                            <w:rPr>
                              <w:bCs/>
                              <w:szCs w:val="24"/>
                            </w:rPr>
                          </w:pPr>
                          <w:sdt>
                            <w:sdtPr>
                              <w:alias w:val="Numeris"/>
                              <w:tag w:val="nr_7208ea9566684a7d885569519771d6d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 </w:t>
                          </w:r>
                        </w:p>
                      </w:sdtContent>
                    </w:sdt>
                    <w:sdt>
                      <w:sdtPr>
                        <w:alias w:val="425 str. 3 d."/>
                        <w:tag w:val="part_e2c94d1cf83c418db8367aca0906a354"/>
                        <w:lock w:val="sdtLocked"/>
                        <w:richText/>
                      </w:sdtPr>
                      <w:sdtContent>
                        <w:p>
                          <w:pPr>
                            <w:spacing w:line="360" w:lineRule="auto"/>
                            <w:ind w:firstLine="720"/>
                            <w:jc w:val="both"/>
                            <w:rPr>
                              <w:bCs/>
                              <w:szCs w:val="24"/>
                            </w:rPr>
                          </w:pPr>
                          <w:sdt>
                            <w:sdtPr>
                              <w:alias w:val="Numeris"/>
                              <w:tag w:val="nr_e2c94d1cf83c418db8367aca0906a354"/>
                              <w:lock w:val="sdtLocked"/>
                              <w:richText/>
                            </w:sdtPr>
                            <w:sdtContent>
                              <w:r>
                                <w:rPr>
                                  <w:bCs/>
                                  <w:szCs w:val="24"/>
                                </w:rPr>
                                <w:t>3</w:t>
                              </w:r>
                            </w:sdtContent>
                          </w:sdt>
                          <w:r>
                            <w:rPr>
                              <w:bCs/>
                              <w:szCs w:val="24"/>
                            </w:rPr>
                            <w:t>. Transporto priemonių vairavimas neturint vairuotojo pažymėjime įrašyto Europos Bendrijos kodo (95), patvirtinančio vairuotojo pradinę profesinę kvalifikaciją arba kvalifikacijos tobulinimą,</w:t>
                          </w:r>
                        </w:p>
                        <w:p>
                          <w:pPr>
                            <w:spacing w:line="360" w:lineRule="auto"/>
                            <w:ind w:firstLine="720"/>
                            <w:jc w:val="both"/>
                            <w:rPr>
                              <w:bCs/>
                              <w:szCs w:val="24"/>
                            </w:rPr>
                          </w:pPr>
                          <w:r>
                            <w:rPr>
                              <w:bCs/>
                              <w:szCs w:val="24"/>
                            </w:rPr>
                            <w:t xml:space="preserve">užtraukia baudą nuo šešiasdešimt iki vieno šimto dvidešimt eurų. </w:t>
                          </w:r>
                        </w:p>
                        <w:p>
                          <w:pPr>
                            <w:spacing w:line="360" w:lineRule="auto"/>
                            <w:ind w:firstLine="720"/>
                            <w:jc w:val="both"/>
                            <w:rPr>
                              <w:bCs/>
                              <w:szCs w:val="24"/>
                            </w:rPr>
                          </w:pPr>
                        </w:p>
                      </w:sdtContent>
                    </w:sdt>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6eea1ff1692d485a9dcb16d306034d61"/>
                        <w:lock w:val="sdtLocked"/>
                        <w:richText/>
                      </w:sdtPr>
                      <w:sdtContent>
                        <w:p>
                          <w:pPr>
                            <w:spacing w:line="360" w:lineRule="auto"/>
                            <w:ind w:firstLine="720"/>
                            <w:jc w:val="both"/>
                            <w:rPr>
                              <w:color w:val="000000"/>
                              <w:szCs w:val="24"/>
                              <w:lang w:eastAsia="lt-LT"/>
                            </w:rPr>
                          </w:pPr>
                          <w:sdt>
                            <w:sdtPr>
                              <w:alias w:val="Numeris"/>
                              <w:tag w:val="nr_6eea1ff1692d485a9dcb16d306034d61"/>
                              <w:lock w:val="sdtLocked"/>
                              <w:richText/>
                            </w:sdtPr>
                            <w:sdtContent>
                              <w:r>
                                <w:rPr>
                                  <w:color w:val="000000"/>
                                  <w:szCs w:val="24"/>
                                  <w:lang w:eastAsia="lt-LT"/>
                                </w:rPr>
                                <w:t>4</w:t>
                              </w:r>
                            </w:sdtContent>
                          </w:sdt>
                          <w:r>
                            <w:rPr>
                              <w:color w:val="000000"/>
                              <w:szCs w:val="24"/>
                              <w:lang w:eastAsia="lt-LT"/>
                            </w:rPr>
                            <w:t>. Nepaklusimas uniformuoto aplinkos apsaugos valstybinės kontrolės pareigūno, valstybinių miškų apsaugos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color w:val="000000"/>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5 d."/>
                        <w:tag w:val="part_0102b7e50eb84356b1b82992e75163a3"/>
                        <w:lock w:val="sdtLocked"/>
                        <w:richText/>
                      </w:sdtPr>
                      <w:sdtContent>
                        <w:p>
                          <w:pPr>
                            <w:spacing w:line="360" w:lineRule="auto"/>
                            <w:ind w:firstLine="720"/>
                            <w:jc w:val="both"/>
                            <w:rPr>
                              <w:kern w:val="2"/>
                              <w:szCs w:val="24"/>
                            </w:rPr>
                          </w:pPr>
                          <w:sdt>
                            <w:sdtPr>
                              <w:alias w:val="Numeris"/>
                              <w:tag w:val="nr_0102b7e50eb84356b1b82992e75163a3"/>
                              <w:lock w:val="sdtLocked"/>
                              <w:richText/>
                            </w:sdtPr>
                            <w:sdtContent>
                              <w:r>
                                <w:rPr>
                                  <w:kern w:val="2"/>
                                  <w:szCs w:val="24"/>
                                </w:rPr>
                                <w:t>5</w:t>
                              </w:r>
                            </w:sdtContent>
                          </w:sdt>
                          <w:r>
                            <w:rPr>
                              <w:kern w:val="2"/>
                              <w:szCs w:val="24"/>
                            </w:rPr>
                            <w:t xml:space="preserve">. Nepaklusimas uniformuoto policijos ar Karo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kern w:val="2"/>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426 str. 6 d."/>
                        <w:tag w:val="part_f41a59d5391a47c689b4a57e60029970"/>
                        <w:lock w:val="sdtLocked"/>
                        <w:richText/>
                      </w:sdtPr>
                      <w:sdtContent>
                        <w:p>
                          <w:pPr>
                            <w:spacing w:line="360" w:lineRule="auto"/>
                            <w:ind w:firstLine="720"/>
                            <w:jc w:val="both"/>
                            <w:rPr>
                              <w:bCs/>
                              <w:szCs w:val="24"/>
                            </w:rPr>
                          </w:pPr>
                          <w:sdt>
                            <w:sdtPr>
                              <w:alias w:val="Numeris"/>
                              <w:tag w:val="nr_f41a59d5391a47c689b4a57e60029970"/>
                              <w:lock w:val="sdtLocked"/>
                              <w:richText/>
                            </w:sdtPr>
                            <w:sdtContent>
                              <w:r>
                                <w:rPr>
                                  <w:color w:val="000000"/>
                                  <w:szCs w:val="24"/>
                                </w:rPr>
                                <w:t>6</w:t>
                              </w:r>
                            </w:sdtContent>
                          </w:sdt>
                          <w:r>
                            <w:rPr>
                              <w:color w:val="000000"/>
                              <w:szCs w:val="24"/>
                            </w:rPr>
                            <w:t>. Uniformuoto policijos, Valstybės sienos apsaugos tarnybos prie Lietuvos Respublikos vidaus reikalų ministerijos, Lietuvos transporto saugos administracijos, aplinkos apsaugos valstybinės kontrolės pareigūno, valstybinių miškų apsaugos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 valstybinių miškų apsaugos pareigūnas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w:t>
                          </w:r>
                          <w:r>
                            <w:rPr>
                              <w:szCs w:val="24"/>
                            </w:rPr>
                            <w:t>, valstybinių miškų apsaugos pareigūnų</w:t>
                          </w:r>
                          <w:r>
                            <w:rPr>
                              <w:color w:val="000000"/>
                              <w:szCs w:val="24"/>
                            </w:rPr>
                            <w:t xml:space="preserve">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w:t>
                          </w:r>
                          <w:r>
                            <w:rPr>
                              <w:szCs w:val="24"/>
                            </w:rPr>
                            <w:t>Aplinkos apsaugos departamento prie Aplinkos ministerijos, miškų urėdijos</w:t>
                          </w:r>
                          <w:r>
                            <w:rPr>
                              <w:color w:val="000000"/>
                              <w:szCs w:val="24"/>
                            </w:rPr>
                            <w:t xml:space="preserve">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7 d."/>
                        <w:tag w:val="part_b65770c9e892417bb48a241b6d8686b3"/>
                        <w:lock w:val="sdtLocked"/>
                        <w:richText/>
                      </w:sdtPr>
                      <w:sdtContent>
                        <w:p>
                          <w:pPr>
                            <w:spacing w:line="360" w:lineRule="auto"/>
                            <w:ind w:firstLine="720"/>
                            <w:jc w:val="both"/>
                            <w:rPr>
                              <w:bCs/>
                              <w:szCs w:val="24"/>
                            </w:rPr>
                          </w:pPr>
                          <w:sdt>
                            <w:sdtPr>
                              <w:alias w:val="Numeris"/>
                              <w:tag w:val="nr_b65770c9e892417bb48a241b6d8686b3"/>
                              <w:lock w:val="sdtLocked"/>
                              <w:richText/>
                            </w:sdtPr>
                            <w:sdtContent>
                              <w:r>
                                <w:rPr>
                                  <w:bCs/>
                                  <w:szCs w:val="24"/>
                                </w:rPr>
                                <w:t>7</w:t>
                              </w:r>
                            </w:sdtContent>
                          </w:sdt>
                          <w:r>
                            <w:rPr>
                              <w:bCs/>
                              <w:szCs w:val="24"/>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f1e39bd435364013b0bb2a348dc5fe1a"/>
                    <w:lock w:val="sdtLocked"/>
                    <w:richText/>
                  </w:sdtPr>
                  <w:sdtContent>
                    <w:p>
                      <w:pPr>
                        <w:spacing w:line="360" w:lineRule="auto"/>
                        <w:ind w:left="2694" w:hanging="1974"/>
                        <w:jc w:val="both"/>
                        <w:rPr>
                          <w:rFonts w:eastAsia="Calibri"/>
                          <w:bCs/>
                          <w:szCs w:val="24"/>
                        </w:rPr>
                      </w:pPr>
                      <w:sdt>
                        <w:sdtPr>
                          <w:alias w:val="Numeris"/>
                          <w:tag w:val="nr_f1e39bd435364013b0bb2a348dc5fe1a"/>
                          <w:lock w:val="sdtLocked"/>
                          <w:richText/>
                        </w:sdtPr>
                        <w:sdtContent>
                          <w:r>
                            <w:rPr>
                              <w:b/>
                              <w:bCs/>
                              <w:szCs w:val="24"/>
                            </w:rPr>
                            <w:t>427</w:t>
                          </w:r>
                        </w:sdtContent>
                      </w:sdt>
                      <w:r>
                        <w:rPr>
                          <w:b/>
                          <w:bCs/>
                          <w:szCs w:val="24"/>
                        </w:rPr>
                        <w:t xml:space="preserve"> straipsnis. </w:t>
                      </w:r>
                      <w:sdt>
                        <w:sdtPr>
                          <w:alias w:val="Pavadinimas"/>
                          <w:tag w:val="title_f1e39bd435364013b0bb2a348dc5fe1a"/>
                          <w:lock w:val="sdtLocked"/>
                          <w:richText/>
                        </w:sdtPr>
                        <w:sdtContent>
                          <w:r>
                            <w:rPr>
                              <w:b/>
                              <w:bCs/>
                              <w:szCs w:val="24"/>
                            </w:rPr>
                            <w:t>Pakartotinis transporto priemonių vairavimas, kai tai daro neblaivūs arba apsvaigę nuo narkotinių, psichotropinių ar kitų psichiką veikiančių medžiagų vairuotojai</w:t>
                          </w:r>
                        </w:sdtContent>
                      </w:sdt>
                    </w:p>
                    <w:sdt>
                      <w:sdtPr>
                        <w:alias w:val="427 str. 1 d."/>
                        <w:tag w:val="part_91fb3cf2a1d74920bedad01dad8732f9"/>
                        <w:lock w:val="sdtLocked"/>
                        <w:richText/>
                      </w:sdtPr>
                      <w:sdtContent>
                        <w:p>
                          <w:pPr>
                            <w:spacing w:line="360" w:lineRule="auto"/>
                            <w:ind w:firstLine="720"/>
                            <w:jc w:val="both"/>
                            <w:rPr>
                              <w:szCs w:val="24"/>
                            </w:rPr>
                          </w:pPr>
                          <w:sdt>
                            <w:sdtPr>
                              <w:alias w:val="Numeris"/>
                              <w:tag w:val="nr_91fb3cf2a1d74920bedad01dad8732f9"/>
                              <w:lock w:val="sdtLocked"/>
                              <w:richText/>
                            </w:sdtPr>
                            <w:sdtContent>
                              <w:r>
                                <w:rPr>
                                  <w:rFonts w:eastAsia="Calibri"/>
                                  <w:bCs/>
                                  <w:szCs w:val="24"/>
                                </w:rPr>
                                <w:t>1</w:t>
                              </w:r>
                            </w:sdtContent>
                          </w:sdt>
                          <w:r>
                            <w:rPr>
                              <w:rFonts w:eastAsia="Calibri"/>
                              <w:bCs/>
                              <w:szCs w:val="24"/>
                            </w:rPr>
                            <w:t xml:space="preserve">. Transporto priemonių vairavimas, kai tai daro neblaivus (daugiau negu 0,4 promilės, bet ne daugiau negu 1,5 promilės) arba apsvaigęs nuo narkotinių, psichotropinių ar kitų psichiką veikiančių medžiagų, arba vengęs apsvaigimo  patikrinimo, arba alkoholį </w:t>
                          </w:r>
                          <w:r>
                            <w:rPr>
                              <w:rFonts w:eastAsia="Calibri"/>
                              <w:bCs/>
                              <w:color w:val="000000"/>
                              <w:szCs w:val="24"/>
                            </w:rPr>
                            <w:t>(nustatytas daugiau negu 0,4 promilės neblaivumas)</w:t>
                          </w:r>
                          <w:r>
                            <w:rPr>
                              <w:rFonts w:eastAsia="Calibri"/>
                              <w:bCs/>
                              <w:szCs w:val="24"/>
                            </w:rPr>
                            <w:t>, narkotines, psichotropines ar kitas psichiką veikiančias medžiagas vartojęs iki patikrinimo vairuotojas, kuriam buvo paskirta administracinė nuobauda už šioje dalyje, šio kodekso 420 straipsnio 3, 4 dalyse, 422 straipsnio 1, 2, 3, 4, 5 dalyse, 423 straipsnio 3 dalyje</w:t>
                          </w:r>
                          <w:r>
                            <w:rPr>
                              <w:rFonts w:eastAsia="Calibri"/>
                              <w:szCs w:val="24"/>
                            </w:rPr>
                            <w:t>, 424 straipsnio 4 dalyje</w:t>
                          </w:r>
                          <w:r>
                            <w:rPr>
                              <w:rFonts w:eastAsia="Calibri"/>
                              <w:bCs/>
                              <w:szCs w:val="24"/>
                            </w:rPr>
                            <w:t xml:space="preserve"> numatytus administracinius nusižengimus, jei nepraėjo vieni metai nuo paskirtos nuobaudos įvykdymo, arba kuris turi nepanaikintą ar neišnykusį teistumą už nusikalstamą veiką, kurią jis padarė neblaivus arba apsvaigęs nuo narkotinių, psichotropinių ar kitų psichiką veikiančių medžiagų vairuodamas transporto priemonę,</w:t>
                          </w:r>
                        </w:p>
                        <w:p>
                          <w:pPr>
                            <w:spacing w:line="360" w:lineRule="auto"/>
                            <w:ind w:firstLine="720"/>
                            <w:jc w:val="both"/>
                            <w:rPr>
                              <w:szCs w:val="24"/>
                            </w:rPr>
                          </w:pPr>
                          <w:r>
                            <w:rPr>
                              <w:rFonts w:eastAsia="Calibri"/>
                              <w:bCs/>
                              <w:szCs w:val="24"/>
                            </w:rPr>
                            <w:t xml:space="preserve">užtraukia baudą vairuotojams nuo vieno tūkstančio iki vieno tūkstančio penkių šimtų eurų ir neturintiems teisės vairuoti transporto priemones asmenims – </w:t>
                          </w:r>
                          <w:r>
                            <w:rPr>
                              <w:rFonts w:eastAsia="Calibri"/>
                              <w:bCs/>
                              <w:color w:val="000000"/>
                              <w:szCs w:val="24"/>
                              <w:shd w:val="clear" w:color="auto" w:fill="FFFFFF"/>
                            </w:rPr>
                            <w:t>nuo vieno tūkstančio dviejų šimtų iki dviejų tūkstančių eurų</w:t>
                          </w:r>
                          <w:r>
                            <w:rPr>
                              <w:rFonts w:eastAsia="Calibri"/>
                              <w:bCs/>
                              <w:szCs w:val="24"/>
                            </w:rPr>
                            <w:t>.</w:t>
                          </w:r>
                        </w:p>
                      </w:sdtContent>
                    </w:sdt>
                    <w:sdt>
                      <w:sdtPr>
                        <w:alias w:val="427 str. 2 d."/>
                        <w:tag w:val="part_d5f5ff80192c48eb90a90162aed923c2"/>
                        <w:lock w:val="sdtLocked"/>
                        <w:richText/>
                      </w:sdtPr>
                      <w:sdtContent>
                        <w:p>
                          <w:pPr>
                            <w:spacing w:line="360" w:lineRule="auto"/>
                            <w:ind w:firstLine="720"/>
                            <w:jc w:val="both"/>
                            <w:rPr>
                              <w:rFonts w:eastAsia="Calibri"/>
                              <w:bCs/>
                              <w:szCs w:val="24"/>
                            </w:rPr>
                          </w:pPr>
                          <w:sdt>
                            <w:sdtPr>
                              <w:alias w:val="Numeris"/>
                              <w:tag w:val="nr_d5f5ff80192c48eb90a90162aed923c2"/>
                              <w:lock w:val="sdtLocked"/>
                              <w:richText/>
                            </w:sdtPr>
                            <w:sdtContent>
                              <w:r>
                                <w:rPr>
                                  <w:rFonts w:eastAsia="Calibri"/>
                                  <w:bCs/>
                                  <w:szCs w:val="24"/>
                                </w:rPr>
                                <w:t>2</w:t>
                              </w:r>
                            </w:sdtContent>
                          </w:sdt>
                          <w:r>
                            <w:rPr>
                              <w:rFonts w:eastAsia="Calibri"/>
                              <w:bCs/>
                              <w:szCs w:val="24"/>
                            </w:rPr>
                            <w:t>. Už šio straipsnio 1 dalyje numatytą administracinį nusižengimą privaloma skirti teisės vairuoti transporto priemones atėmimą nuo trejų iki penkerių metų.</w:t>
                          </w:r>
                        </w:p>
                      </w:sdtContent>
                    </w:sdt>
                    <w:sdt>
                      <w:sdtPr>
                        <w:alias w:val="427 str. 3 d."/>
                        <w:tag w:val="part_3d85a56baf3741ceab9444f94ff322f1"/>
                        <w:lock w:val="sdtLocked"/>
                        <w:richText/>
                      </w:sdtPr>
                      <w:sdtContent>
                        <w:p>
                          <w:pPr>
                            <w:spacing w:line="360" w:lineRule="auto"/>
                            <w:ind w:firstLine="720"/>
                            <w:jc w:val="both"/>
                            <w:rPr>
                              <w:bCs/>
                              <w:szCs w:val="24"/>
                            </w:rPr>
                          </w:pPr>
                          <w:sdt>
                            <w:sdtPr>
                              <w:alias w:val="Numeris"/>
                              <w:tag w:val="nr_3d85a56baf3741ceab9444f94ff322f1"/>
                              <w:lock w:val="sdtLocked"/>
                              <w:richText/>
                            </w:sdtPr>
                            <w:sdtContent>
                              <w:r>
                                <w:rPr>
                                  <w:szCs w:val="24"/>
                                </w:rPr>
                                <w:t>3</w:t>
                              </w:r>
                            </w:sdtContent>
                          </w:sdt>
                          <w:r>
                            <w:rPr>
                              <w:szCs w:val="24"/>
                            </w:rPr>
                            <w:t>. Už šio straipsnio 1 dalyje numatytą administracinį nusižengimą privaloma skirti transporto priemonės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22127aedb49f4029ad964f5fe188e98b"/>
                        <w:lock w:val="sdtLocked"/>
                        <w:richText/>
                      </w:sdtPr>
                      <w:sdtContent>
                        <w:p>
                          <w:pPr>
                            <w:suppressAutoHyphens/>
                            <w:spacing w:line="360" w:lineRule="auto"/>
                            <w:ind w:firstLine="720"/>
                            <w:jc w:val="both"/>
                            <w:rPr>
                              <w:kern w:val="3"/>
                              <w:szCs w:val="24"/>
                            </w:rPr>
                          </w:pPr>
                          <w:sdt>
                            <w:sdtPr>
                              <w:alias w:val="Numeris"/>
                              <w:tag w:val="nr_22127aedb49f4029ad964f5fe188e98b"/>
                              <w:lock w:val="sdtLocked"/>
                              <w:richText/>
                            </w:sdtPr>
                            <w:sdtContent>
                              <w:r>
                                <w:rPr>
                                  <w:kern w:val="3"/>
                                  <w:szCs w:val="24"/>
                                </w:rPr>
                                <w:t>1</w:t>
                              </w:r>
                            </w:sdtContent>
                          </w:sdt>
                          <w:r>
                            <w:rPr>
                              <w:kern w:val="3"/>
                              <w:szCs w:val="24"/>
                            </w:rPr>
                            <w:t>. Važiuojamosios kelio dalies perėjimas arba ėjimas ja ten, kur draudžiama, dviračius vairuojančių asmenų, pėsčiųjų, vadeliotojų ir kitų asmenų, kurie naudojasi keliais, nepaklusimas eismo reguliavimo signalams, kelio ženklų, ženklinimo reikalavimų, eismo tvarkos automagistralėse nesilaikymas, Kelių eismo taisyklėse pėstiesiems, dviračių vairuotojams ir vadeliotojams nustatytų elgesio tamsiuoju paros metu arba esant blogam matomumui reikalavimų nesilaikymas</w:t>
                          </w:r>
                        </w:p>
                        <w:p>
                          <w:pPr>
                            <w:suppressAutoHyphens/>
                            <w:spacing w:line="360" w:lineRule="auto"/>
                            <w:ind w:firstLine="720"/>
                            <w:jc w:val="both"/>
                            <w:rPr>
                              <w:bCs/>
                              <w:szCs w:val="24"/>
                            </w:rPr>
                          </w:pPr>
                          <w:r>
                            <w:rPr>
                              <w:kern w:val="3"/>
                              <w:szCs w:val="24"/>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a1c09ddceda460da1ce853ac129cf5c"/>
                        <w:lock w:val="sdtLocked"/>
                        <w:richText/>
                      </w:sdtPr>
                      <w:sdtContent>
                        <w:p>
                          <w:pPr>
                            <w:spacing w:line="360" w:lineRule="auto"/>
                            <w:ind w:firstLine="720"/>
                            <w:jc w:val="both"/>
                            <w:rPr>
                              <w:bCs/>
                              <w:szCs w:val="24"/>
                            </w:rPr>
                          </w:pPr>
                          <w:sdt>
                            <w:sdtPr>
                              <w:alias w:val="Numeris"/>
                              <w:tag w:val="nr_8a1c09ddceda460da1ce853ac129cf5c"/>
                              <w:lock w:val="sdtLocked"/>
                              <w:richText/>
                            </w:sdtPr>
                            <w:sdtContent>
                              <w:r>
                                <w:rPr>
                                  <w:bCs/>
                                  <w:szCs w:val="24"/>
                                </w:rPr>
                                <w:t>7</w:t>
                              </w:r>
                            </w:sdtContent>
                          </w:sdt>
                          <w:r>
                            <w:rPr>
                              <w:bCs/>
                              <w:szCs w:val="24"/>
                            </w:rPr>
                            <w:t>. Dviračių vairavimas, vadeliojimas ir jojimas, kai tai daro neblaivūs (daugiau negu 0,4 promilės, bet ne daugiau negu 1,5 promilės) asmenys,</w:t>
                          </w:r>
                        </w:p>
                        <w:p>
                          <w:pPr>
                            <w:spacing w:line="360" w:lineRule="auto"/>
                            <w:ind w:firstLine="720"/>
                            <w:jc w:val="both"/>
                            <w:rPr>
                              <w:bCs/>
                              <w:szCs w:val="24"/>
                            </w:rPr>
                          </w:pPr>
                          <w:r>
                            <w:rPr>
                              <w:bCs/>
                              <w:szCs w:val="24"/>
                            </w:rPr>
                            <w:t>užtraukia baudą nuo aštuoniasdešimt iki vieno šimto penkiasdešimt eurų.</w:t>
                          </w:r>
                        </w:p>
                      </w:sdtContent>
                    </w:sdt>
                    <w:sdt>
                      <w:sdtPr>
                        <w:alias w:val="428 str. 8 d."/>
                        <w:tag w:val="part_6ffe5930311c426a9c1d973115db8526"/>
                        <w:lock w:val="sdtLocked"/>
                        <w:richText/>
                      </w:sdtPr>
                      <w:sdtContent>
                        <w:p>
                          <w:pPr>
                            <w:tabs>
                              <w:tab w:val="left" w:pos="1276"/>
                            </w:tabs>
                            <w:spacing w:line="360" w:lineRule="auto"/>
                            <w:ind w:firstLine="720"/>
                            <w:jc w:val="both"/>
                            <w:rPr>
                              <w:szCs w:val="24"/>
                            </w:rPr>
                          </w:pPr>
                          <w:sdt>
                            <w:sdtPr>
                              <w:alias w:val="Numeris"/>
                              <w:tag w:val="nr_6ffe5930311c426a9c1d973115db8526"/>
                              <w:lock w:val="sdtLocked"/>
                              <w:richText/>
                            </w:sdtPr>
                            <w:sdtContent>
                              <w:r>
                                <w:rPr>
                                  <w:bCs/>
                                  <w:szCs w:val="24"/>
                                </w:rPr>
                                <w:t>8</w:t>
                              </w:r>
                            </w:sdtContent>
                          </w:sdt>
                          <w:r>
                            <w:rPr>
                              <w:bCs/>
                              <w:szCs w:val="24"/>
                            </w:rPr>
                            <w:t>. Dviračių vairavimas, vadeliojimas ir jojimas, kai tai daro neblaivūs (daugiau negu 1,5 promilės)</w:t>
                          </w:r>
                          <w:r>
                            <w:rPr>
                              <w:szCs w:val="24"/>
                            </w:rPr>
                            <w:t xml:space="preserve"> </w:t>
                          </w:r>
                          <w:r>
                            <w:rPr>
                              <w:bCs/>
                              <w:szCs w:val="24"/>
                            </w:rPr>
                            <w:t xml:space="preserve">ar apsvaigę nuo narkotinių, psichotropinių ar kitų psichiką veikiančių medžiagų asmenys, vengimas pasitikrinti dėl neblaivumo ar apsvaigimo </w:t>
                          </w:r>
                        </w:p>
                        <w:p>
                          <w:pPr>
                            <w:spacing w:line="360" w:lineRule="auto"/>
                            <w:ind w:firstLine="720"/>
                            <w:jc w:val="both"/>
                            <w:rPr>
                              <w:bCs/>
                              <w:szCs w:val="24"/>
                            </w:rPr>
                          </w:pPr>
                          <w:r>
                            <w:rPr>
                              <w:bCs/>
                              <w:szCs w:val="24"/>
                            </w:rPr>
                            <w:t>užtraukia baudą nuo vieno šimto penkiasdešimt iki dviejų šimtų eurų.</w:t>
                          </w:r>
                        </w:p>
                        <w:p>
                          <w:pPr>
                            <w:spacing w:line="360" w:lineRule="auto"/>
                            <w:ind w:firstLine="720"/>
                            <w:jc w:val="both"/>
                            <w:rPr>
                              <w:bCs/>
                              <w:szCs w:val="24"/>
                            </w:rPr>
                          </w:pPr>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da3c7ce0a0514a70af1658cb26e2eca8"/>
                    <w:lock w:val="sdtLocked"/>
                    <w:richText/>
                  </w:sdtPr>
                  <w:sdtContent>
                    <w:p>
                      <w:pPr>
                        <w:spacing w:line="360" w:lineRule="auto"/>
                        <w:ind w:left="2410" w:hanging="1690"/>
                        <w:jc w:val="both"/>
                        <w:rPr>
                          <w:b/>
                          <w:bCs/>
                          <w:szCs w:val="24"/>
                        </w:rPr>
                      </w:pPr>
                      <w:sdt>
                        <w:sdtPr>
                          <w:alias w:val="Numeris"/>
                          <w:tag w:val="nr_da3c7ce0a0514a70af1658cb26e2eca8"/>
                          <w:lock w:val="sdtLocked"/>
                          <w:richText/>
                        </w:sdtPr>
                        <w:sdtContent>
                          <w:r>
                            <w:rPr>
                              <w:b/>
                              <w:bCs/>
                              <w:szCs w:val="24"/>
                            </w:rPr>
                            <w:t>431</w:t>
                          </w:r>
                        </w:sdtContent>
                      </w:sdt>
                      <w:r>
                        <w:rPr>
                          <w:b/>
                          <w:bCs/>
                          <w:szCs w:val="24"/>
                        </w:rPr>
                        <w:t xml:space="preserve"> straipsnis. </w:t>
                      </w:r>
                      <w:sdt>
                        <w:sdtPr>
                          <w:alias w:val="Pavadinimas"/>
                          <w:tag w:val="title_da3c7ce0a0514a70af1658cb26e2eca8"/>
                          <w:lock w:val="sdtLocked"/>
                          <w:richText/>
                        </w:sdtPr>
                        <w:sdtContent>
                          <w:r>
                            <w:rPr>
                              <w:b/>
                              <w:bCs/>
                              <w:szCs w:val="24"/>
                            </w:rPr>
                            <w:t>Transporto priemonės savininkui (valdytojui) nustatytų reikalavimų nevykdymas</w:t>
                          </w:r>
                        </w:sdtContent>
                      </w:sdt>
                    </w:p>
                    <w:sdt>
                      <w:sdtPr>
                        <w:alias w:val="431 str. 1 d."/>
                        <w:tag w:val="part_ee72cd6a405f4730bd180e16966260db"/>
                        <w:lock w:val="sdtLocked"/>
                        <w:richText/>
                      </w:sdtPr>
                      <w:sdtContent>
                        <w:p>
                          <w:pPr>
                            <w:spacing w:line="360" w:lineRule="auto"/>
                            <w:ind w:firstLine="720"/>
                            <w:jc w:val="both"/>
                            <w:rPr>
                              <w:bCs/>
                              <w:szCs w:val="24"/>
                            </w:rPr>
                          </w:pPr>
                          <w:sdt>
                            <w:sdtPr>
                              <w:alias w:val="Numeris"/>
                              <w:tag w:val="nr_ee72cd6a405f4730bd180e16966260db"/>
                              <w:lock w:val="sdtLocked"/>
                              <w:richText/>
                            </w:sdtPr>
                            <w:sdtContent>
                              <w:r>
                                <w:rPr>
                                  <w:bCs/>
                                  <w:szCs w:val="24"/>
                                </w:rPr>
                                <w:t>1</w:t>
                              </w:r>
                            </w:sdtContent>
                          </w:sdt>
                          <w:r>
                            <w:rPr>
                              <w:bCs/>
                              <w:szCs w:val="24"/>
                            </w:rPr>
                            <w:t xml:space="preserve">. Transporto priemonės savininkui (valdytojui) </w:t>
                          </w:r>
                          <w:r>
                            <w:rPr>
                              <w:szCs w:val="24"/>
                            </w:rPr>
                            <w:t>Lietuvos Respublikos</w:t>
                          </w:r>
                          <w:r>
                            <w:rPr>
                              <w:bCs/>
                              <w:szCs w:val="24"/>
                            </w:rPr>
                            <w:t xml:space="preserve"> saugaus eismo automobilių keliais įstatyme nustatytų reikalavimų nevykdymas</w:t>
                          </w:r>
                        </w:p>
                        <w:p>
                          <w:pPr>
                            <w:spacing w:line="360" w:lineRule="auto"/>
                            <w:ind w:firstLine="720"/>
                            <w:jc w:val="both"/>
                            <w:rPr>
                              <w:bCs/>
                              <w:szCs w:val="24"/>
                            </w:rPr>
                          </w:pPr>
                          <w:r>
                            <w:rPr>
                              <w:bCs/>
                              <w:szCs w:val="24"/>
                            </w:rPr>
                            <w:t>užtraukia baudą nuo vieno šimto penkiasdešimt iki trijų šimtų eurų.</w:t>
                          </w:r>
                        </w:p>
                      </w:sdtContent>
                    </w:sdt>
                    <w:sdt>
                      <w:sdtPr>
                        <w:alias w:val="431 str. 2 d."/>
                        <w:tag w:val="part_5f523af9c4854922a5c7d2701e9928fc"/>
                        <w:lock w:val="sdtLocked"/>
                        <w:richText/>
                      </w:sdtPr>
                      <w:sdtContent>
                        <w:p>
                          <w:pPr>
                            <w:spacing w:line="360" w:lineRule="auto"/>
                            <w:ind w:firstLine="720"/>
                            <w:jc w:val="both"/>
                            <w:rPr>
                              <w:bCs/>
                              <w:szCs w:val="24"/>
                            </w:rPr>
                          </w:pPr>
                          <w:sdt>
                            <w:sdtPr>
                              <w:alias w:val="Numeris"/>
                              <w:tag w:val="nr_5f523af9c4854922a5c7d2701e992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keturiasdešimt iki šešių šimtų eurų.</w:t>
                          </w:r>
                        </w:p>
                      </w:sdtContent>
                    </w:sdt>
                    <w:sdt>
                      <w:sdtPr>
                        <w:alias w:val="431 str. 3 d."/>
                        <w:tag w:val="part_dc908905017345059d4361a3df590271"/>
                        <w:lock w:val="sdtLocked"/>
                        <w:richText/>
                      </w:sdtPr>
                      <w:sdtContent>
                        <w:p>
                          <w:pPr>
                            <w:spacing w:line="360" w:lineRule="auto"/>
                            <w:ind w:firstLine="720"/>
                            <w:jc w:val="both"/>
                            <w:rPr>
                              <w:szCs w:val="24"/>
                              <w:lang w:eastAsia="lt-LT"/>
                            </w:rPr>
                          </w:pPr>
                          <w:sdt>
                            <w:sdtPr>
                              <w:alias w:val="Numeris"/>
                              <w:tag w:val="nr_dc908905017345059d4361a3df590271"/>
                              <w:lock w:val="sdtLocked"/>
                              <w:richText/>
                            </w:sdtPr>
                            <w:sdtContent>
                              <w:r>
                                <w:rPr>
                                  <w:szCs w:val="24"/>
                                  <w:lang w:eastAsia="lt-LT"/>
                                </w:rPr>
                                <w:t>3</w:t>
                              </w:r>
                            </w:sdtContent>
                          </w:sdt>
                          <w:r>
                            <w:rPr>
                              <w:szCs w:val="24"/>
                              <w:lang w:eastAsia="lt-LT"/>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spacing w:line="360" w:lineRule="auto"/>
                            <w:ind w:firstLine="720"/>
                            <w:jc w:val="both"/>
                            <w:rPr>
                              <w:bCs/>
                              <w:szCs w:val="24"/>
                            </w:rPr>
                          </w:pPr>
                          <w:r>
                            <w:rPr>
                              <w:szCs w:val="24"/>
                              <w:lang w:eastAsia="lt-LT"/>
                            </w:rPr>
                            <w:t>užtraukia baudą asmenims nuo trijų tūkstančių iki keturių tūkstančių trijų šimtų eurų ir įmonių, įstaigų, organizacijų ar jų filialų vadovams –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1cacd505966b4d4586eb80bd2272e93f"/>
                        <w:lock w:val="sdtLocked"/>
                        <w:richText/>
                      </w:sdtPr>
                      <w:sdtContent>
                        <w:p>
                          <w:pPr>
                            <w:suppressAutoHyphens/>
                            <w:spacing w:line="360" w:lineRule="auto"/>
                            <w:ind w:firstLine="720"/>
                            <w:jc w:val="both"/>
                            <w:rPr>
                              <w:bCs/>
                              <w:kern w:val="3"/>
                              <w:szCs w:val="24"/>
                              <w:lang w:eastAsia="lt-LT"/>
                            </w:rPr>
                          </w:pPr>
                          <w:sdt>
                            <w:sdtPr>
                              <w:alias w:val="Numeris"/>
                              <w:tag w:val="nr_1cacd505966b4d4586eb80bd2272e93f"/>
                              <w:lock w:val="sdtLocked"/>
                              <w:richText/>
                            </w:sdtPr>
                            <w:sdtContent>
                              <w:r>
                                <w:rPr>
                                  <w:bCs/>
                                  <w:kern w:val="3"/>
                                  <w:szCs w:val="24"/>
                                  <w:lang w:eastAsia="lt-LT"/>
                                </w:rPr>
                                <w:t>2</w:t>
                              </w:r>
                            </w:sdtContent>
                          </w:sdt>
                          <w:r>
                            <w:rPr>
                              <w:bCs/>
                              <w:kern w:val="3"/>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
                              <w:bCs/>
                              <w:kern w:val="3"/>
                              <w:szCs w:val="24"/>
                              <w:lang w:eastAsia="lt-LT"/>
                            </w:rPr>
                            <w:t xml:space="preserve"> </w:t>
                          </w:r>
                          <w:r>
                            <w:rPr>
                              <w:bCs/>
                              <w:kern w:val="3"/>
                              <w:szCs w:val="24"/>
                              <w:lang w:eastAsia="lt-LT"/>
                            </w:rPr>
                            <w:t>techninės apžiūros duomenų bazę</w:t>
                          </w:r>
                        </w:p>
                        <w:p>
                          <w:pPr>
                            <w:suppressAutoHyphens/>
                            <w:spacing w:line="360" w:lineRule="auto"/>
                            <w:ind w:firstLine="720"/>
                            <w:jc w:val="both"/>
                            <w:rPr>
                              <w:bCs/>
                              <w:szCs w:val="24"/>
                            </w:rPr>
                          </w:pPr>
                          <w:r>
                            <w:rPr>
                              <w:bCs/>
                              <w:kern w:val="3"/>
                              <w:szCs w:val="24"/>
                              <w:lang w:eastAsia="lt-LT"/>
                            </w:rPr>
                            <w:t xml:space="preserve">užtraukia baudą techninių apžiūrų kontrolieriams nuo vieno šimto penkiasdešimt iki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6544d4bd5a3749079c898e08298676d2"/>
                    <w:lock w:val="sdtLocked"/>
                    <w:richText/>
                  </w:sdtPr>
                  <w:sdtContent>
                    <w:p>
                      <w:pPr>
                        <w:spacing w:line="360" w:lineRule="auto"/>
                        <w:ind w:left="2410" w:hanging="1690"/>
                        <w:jc w:val="both"/>
                        <w:rPr>
                          <w:bCs/>
                          <w:szCs w:val="24"/>
                        </w:rPr>
                      </w:pPr>
                      <w:sdt>
                        <w:sdtPr>
                          <w:alias w:val="Numeris"/>
                          <w:tag w:val="nr_6544d4bd5a3749079c898e08298676d2"/>
                          <w:lock w:val="sdtLocked"/>
                          <w:richText/>
                        </w:sdtPr>
                        <w:sdtContent>
                          <w:r>
                            <w:rPr>
                              <w:b/>
                              <w:bCs/>
                              <w:szCs w:val="24"/>
                            </w:rPr>
                            <w:t>448</w:t>
                          </w:r>
                        </w:sdtContent>
                      </w:sdt>
                      <w:r>
                        <w:rPr>
                          <w:b/>
                          <w:bCs/>
                          <w:szCs w:val="24"/>
                        </w:rPr>
                        <w:t xml:space="preserve"> straipsnis. </w:t>
                      </w:r>
                      <w:sdt>
                        <w:sdtPr>
                          <w:alias w:val="Pavadinimas"/>
                          <w:tag w:val="title_6544d4bd5a3749079c898e08298676d2"/>
                          <w:lock w:val="sdtLocked"/>
                          <w:richText/>
                        </w:sdtPr>
                        <w:sdtContent>
                          <w:r>
                            <w:rPr>
                              <w:b/>
                              <w:bCs/>
                              <w:szCs w:val="24"/>
                            </w:rPr>
                            <w:t>Keleivių vežimo keleiviniu kelių transportu taisyklių ir keleivinio kelių transporto keleivių teisių pažeidimas</w:t>
                          </w:r>
                        </w:sdtContent>
                      </w:sdt>
                    </w:p>
                    <w:sdt>
                      <w:sdtPr>
                        <w:alias w:val="448 str. 1 d."/>
                        <w:tag w:val="part_3531b2488200421f98d89b6905a33b10"/>
                        <w:lock w:val="sdtLocked"/>
                        <w:richText/>
                      </w:sdtPr>
                      <w:sdtContent>
                        <w:p>
                          <w:pPr>
                            <w:spacing w:line="360" w:lineRule="auto"/>
                            <w:ind w:firstLine="720"/>
                            <w:jc w:val="both"/>
                            <w:rPr>
                              <w:bCs/>
                              <w:szCs w:val="24"/>
                            </w:rPr>
                          </w:pPr>
                          <w:sdt>
                            <w:sdtPr>
                              <w:alias w:val="Numeris"/>
                              <w:tag w:val="nr_3531b2488200421f98d89b6905a33b10"/>
                              <w:lock w:val="sdtLocked"/>
                              <w:richText/>
                            </w:sdtPr>
                            <w:sdtContent>
                              <w:r>
                                <w:rPr>
                                  <w:bCs/>
                                  <w:szCs w:val="24"/>
                                </w:rPr>
                                <w:t>1</w:t>
                              </w:r>
                            </w:sdtContent>
                          </w:sdt>
                          <w:r>
                            <w:rPr>
                              <w:bCs/>
                              <w:szCs w:val="24"/>
                            </w:rPr>
                            <w:t>. Keleivių vežimas keleivinėmis kelių transporto priemonėmis, kurių apdaila, techninė ar</w:t>
                          </w:r>
                          <w:r>
                            <w:rPr>
                              <w:b/>
                              <w:bCs/>
                              <w:szCs w:val="24"/>
                            </w:rPr>
                            <w:t xml:space="preserve"> </w:t>
                          </w:r>
                          <w:r>
                            <w:rPr>
                              <w:bCs/>
                              <w:szCs w:val="24"/>
                            </w:rPr>
                            <w:t>sanitarinė būklė neatitinka teisės aktuose nustatytų reikalavimų,</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keturiasdešimt iki devyniasdešimt eurų.</w:t>
                          </w:r>
                        </w:p>
                      </w:sdtContent>
                    </w:sdt>
                    <w:sdt>
                      <w:sdtPr>
                        <w:alias w:val="448 str. 2 d."/>
                        <w:tag w:val="part_fc042017b09c4efc92b587df81eaad08"/>
                        <w:lock w:val="sdtLocked"/>
                        <w:richText/>
                      </w:sdtPr>
                      <w:sdtContent>
                        <w:p>
                          <w:pPr>
                            <w:spacing w:line="360" w:lineRule="auto"/>
                            <w:ind w:firstLine="720"/>
                            <w:jc w:val="both"/>
                            <w:rPr>
                              <w:bCs/>
                              <w:szCs w:val="24"/>
                            </w:rPr>
                          </w:pPr>
                          <w:sdt>
                            <w:sdtPr>
                              <w:alias w:val="Numeris"/>
                              <w:tag w:val="nr_fc042017b09c4efc92b587df81eaad08"/>
                              <w:lock w:val="sdtLocked"/>
                              <w:richText/>
                            </w:sdtPr>
                            <w:sdtContent>
                              <w:r>
                                <w:rPr>
                                  <w:bCs/>
                                  <w:szCs w:val="24"/>
                                </w:rPr>
                                <w:t>2</w:t>
                              </w:r>
                            </w:sdtContent>
                          </w:sdt>
                          <w:r>
                            <w:rPr>
                              <w:bCs/>
                              <w:szCs w:val="24"/>
                            </w:rPr>
                            <w:t>. Keleivių vežimas keleivinėmis kelių transporto priemonėmis neturint keleivinį kelių transportą reglamentuojančiuose teisės aktuose nurodytų dokumentų arba turint negaliojančius dokumentus</w:t>
                          </w:r>
                        </w:p>
                        <w:p>
                          <w:pPr>
                            <w:spacing w:line="360" w:lineRule="auto"/>
                            <w:ind w:firstLine="720"/>
                            <w:jc w:val="both"/>
                            <w:rPr>
                              <w:bCs/>
                              <w:szCs w:val="24"/>
                            </w:rPr>
                          </w:pPr>
                          <w:r>
                            <w:rPr>
                              <w:bCs/>
                              <w:szCs w:val="24"/>
                            </w:rPr>
                            <w:t xml:space="preserve">užtraukia baudą vairuotojams nuo keturiolikos iki trisdešimt eurų ir juridinių asmenų vadovams ar kitiems atsakingiems asmenims – nuo keturiasdešimt iki devyniasdešimt eurų. </w:t>
                          </w:r>
                        </w:p>
                      </w:sdtContent>
                    </w:sdt>
                    <w:sdt>
                      <w:sdtPr>
                        <w:alias w:val="448 str. 3 d."/>
                        <w:tag w:val="part_22e5bb37a926459b8ff2d9fcaf03c5c0"/>
                        <w:lock w:val="sdtLocked"/>
                        <w:richText/>
                      </w:sdtPr>
                      <w:sdtContent>
                        <w:p>
                          <w:pPr>
                            <w:spacing w:line="360" w:lineRule="auto"/>
                            <w:ind w:firstLine="720"/>
                            <w:jc w:val="both"/>
                            <w:rPr>
                              <w:bCs/>
                              <w:szCs w:val="24"/>
                            </w:rPr>
                          </w:pPr>
                          <w:sdt>
                            <w:sdtPr>
                              <w:alias w:val="Numeris"/>
                              <w:tag w:val="nr_22e5bb37a926459b8ff2d9fcaf03c5c0"/>
                              <w:lock w:val="sdtLocked"/>
                              <w:richText/>
                            </w:sdtPr>
                            <w:sdtContent>
                              <w:r>
                                <w:rPr>
                                  <w:bCs/>
                                  <w:szCs w:val="24"/>
                                </w:rPr>
                                <w:t>3</w:t>
                              </w:r>
                            </w:sdtContent>
                          </w:sdt>
                          <w:r>
                            <w:rPr>
                              <w:bCs/>
                              <w:szCs w:val="24"/>
                            </w:rPr>
                            <w:t>. Keleivinio kelių transporto eismo tvarkaraščių nesilaikymas, nukrypimas nuo nurodytos maršrutų trasos</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septyniasdešimt iki vieno šimto keturiasdešimt eurų.</w:t>
                          </w:r>
                        </w:p>
                      </w:sdtContent>
                    </w:sdt>
                    <w:sdt>
                      <w:sdtPr>
                        <w:alias w:val="448 str. 4 d."/>
                        <w:tag w:val="part_a244015947db4b37b62c0dcf48da8171"/>
                        <w:lock w:val="sdtLocked"/>
                        <w:richText/>
                      </w:sdtPr>
                      <w:sdtContent>
                        <w:p>
                          <w:pPr>
                            <w:spacing w:line="360" w:lineRule="auto"/>
                            <w:ind w:firstLine="720"/>
                            <w:jc w:val="both"/>
                            <w:rPr>
                              <w:szCs w:val="24"/>
                            </w:rPr>
                          </w:pPr>
                          <w:sdt>
                            <w:sdtPr>
                              <w:alias w:val="Numeris"/>
                              <w:tag w:val="nr_a244015947db4b37b62c0dcf48da8171"/>
                              <w:lock w:val="sdtLocked"/>
                              <w:richText/>
                            </w:sdtPr>
                            <w:sdtContent>
                              <w:r>
                                <w:rPr>
                                  <w:szCs w:val="24"/>
                                </w:rPr>
                                <w:t>4</w:t>
                              </w:r>
                            </w:sdtContent>
                          </w:sdt>
                          <w:r>
                            <w:rPr>
                              <w:szCs w:val="24"/>
                            </w:rPr>
                            <w:t xml:space="preserve">. Keleivinio kelių transporto keleivių teisių pažeidimas </w:t>
                          </w:r>
                        </w:p>
                        <w:p>
                          <w:pPr>
                            <w:spacing w:line="360" w:lineRule="auto"/>
                            <w:ind w:firstLine="720"/>
                            <w:jc w:val="both"/>
                            <w:rPr>
                              <w:szCs w:val="24"/>
                            </w:rPr>
                          </w:pPr>
                          <w:r>
                            <w:rPr>
                              <w:szCs w:val="24"/>
                            </w:rPr>
                            <w:t>užtraukia baudą nuo šešiasdešimt iki vieno šimto keturiasdešimt eurų.</w:t>
                          </w:r>
                        </w:p>
                      </w:sdtContent>
                    </w:sdt>
                    <w:sdt>
                      <w:sdtPr>
                        <w:alias w:val="448 str. 5 d."/>
                        <w:tag w:val="part_6e6e3c88752643939613cd16470cbaa9"/>
                        <w:lock w:val="sdtLocked"/>
                        <w:richText/>
                      </w:sdtPr>
                      <w:sdtContent>
                        <w:p>
                          <w:pPr>
                            <w:spacing w:line="360" w:lineRule="auto"/>
                            <w:ind w:firstLine="720"/>
                            <w:jc w:val="both"/>
                            <w:rPr>
                              <w:szCs w:val="24"/>
                            </w:rPr>
                          </w:pPr>
                          <w:sdt>
                            <w:sdtPr>
                              <w:alias w:val="Numeris"/>
                              <w:tag w:val="nr_6e6e3c88752643939613cd16470cbaa9"/>
                              <w:lock w:val="sdtLocked"/>
                              <w:richText/>
                            </w:sdtPr>
                            <w:sdtContent>
                              <w:r>
                                <w:rPr>
                                  <w:szCs w:val="24"/>
                                </w:rPr>
                                <w:t>5</w:t>
                              </w:r>
                            </w:sdtContent>
                          </w:sdt>
                          <w:r>
                            <w:rPr>
                              <w:szCs w:val="24"/>
                            </w:rPr>
                            <w:t>.</w:t>
                          </w:r>
                          <w:r>
                            <w:rPr>
                              <w:bCs/>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0 str."/>
                    <w:tag w:val="part_9cc4f553456d4460b68772f48a67d7b0"/>
                    <w:lock w:val="sdtLocked"/>
                    <w:richText/>
                  </w:sdtPr>
                  <w:sdtContent>
                    <w:p>
                      <w:pPr>
                        <w:spacing w:line="360" w:lineRule="auto"/>
                        <w:ind w:left="2552" w:hanging="1832"/>
                        <w:jc w:val="both"/>
                        <w:rPr>
                          <w:bCs/>
                          <w:szCs w:val="24"/>
                        </w:rPr>
                      </w:pPr>
                      <w:sdt>
                        <w:sdtPr>
                          <w:alias w:val="Numeris"/>
                          <w:tag w:val="nr_9cc4f553456d4460b68772f48a67d7b0"/>
                          <w:lock w:val="sdtLocked"/>
                          <w:richText/>
                        </w:sdtPr>
                        <w:sdtContent>
                          <w:r>
                            <w:rPr>
                              <w:b/>
                              <w:bCs/>
                              <w:szCs w:val="24"/>
                            </w:rPr>
                            <w:t>450</w:t>
                          </w:r>
                        </w:sdtContent>
                      </w:sdt>
                      <w:r>
                        <w:rPr>
                          <w:b/>
                          <w:bCs/>
                          <w:szCs w:val="24"/>
                        </w:rPr>
                        <w:t xml:space="preserve"> straipsnis. </w:t>
                      </w:r>
                      <w:sdt>
                        <w:sdtPr>
                          <w:alias w:val="Pavadinimas"/>
                          <w:tag w:val="title_9cc4f553456d4460b68772f48a67d7b0"/>
                          <w:lock w:val="sdtLocked"/>
                          <w:richText/>
                        </w:sdtPr>
                        <w:sdtContent>
                          <w:r>
                            <w:rPr>
                              <w:b/>
                              <w:bCs/>
                              <w:szCs w:val="24"/>
                            </w:rPr>
                            <w:t>Krovinių vežimo kelių transporto priemonėmis vidaus ir (ar) tarptautiniais maršrutais taisyklių pažeidimas</w:t>
                          </w:r>
                        </w:sdtContent>
                      </w:sdt>
                    </w:p>
                    <w:sdt>
                      <w:sdtPr>
                        <w:alias w:val="450 str. 1 d."/>
                        <w:tag w:val="part_e5eb38b751d94ba488fd242207495569"/>
                        <w:lock w:val="sdtLocked"/>
                        <w:richText/>
                      </w:sdtPr>
                      <w:sdtContent>
                        <w:p>
                          <w:pPr>
                            <w:spacing w:line="360" w:lineRule="auto"/>
                            <w:ind w:firstLine="720"/>
                            <w:jc w:val="both"/>
                            <w:rPr>
                              <w:bCs/>
                              <w:szCs w:val="24"/>
                            </w:rPr>
                          </w:pPr>
                          <w:sdt>
                            <w:sdtPr>
                              <w:alias w:val="Numeris"/>
                              <w:tag w:val="nr_e5eb38b751d94ba488fd242207495569"/>
                              <w:lock w:val="sdtLocked"/>
                              <w:richText/>
                            </w:sdtPr>
                            <w:sdtContent>
                              <w:r>
                                <w:rPr>
                                  <w:bCs/>
                                  <w:szCs w:val="24"/>
                                </w:rPr>
                                <w:t>1</w:t>
                              </w:r>
                            </w:sdtContent>
                          </w:sdt>
                          <w:r>
                            <w:rPr>
                              <w:bCs/>
                              <w:szCs w:val="24"/>
                            </w:rPr>
                            <w:t>. Krovinių vežimas kelių transporto priemonėmis vidaus ir (ar) tarptautiniais maršrutais neturint krovininį kelių transportą reglamentuojančiuose teisės aktuose nurodytų dokumentų arba turint ne pagal nustatytus reikalavimus užpildytus dokumentus, kai nėra šio kodekso 214 straipsnyje numatytų administracinių nusižengimų požymių,</w:t>
                          </w:r>
                        </w:p>
                        <w:p>
                          <w:pPr>
                            <w:spacing w:line="360" w:lineRule="auto"/>
                            <w:ind w:firstLine="720"/>
                            <w:jc w:val="both"/>
                            <w:rPr>
                              <w:bCs/>
                              <w:szCs w:val="24"/>
                            </w:rPr>
                          </w:pPr>
                          <w:r>
                            <w:rPr>
                              <w:bCs/>
                              <w:szCs w:val="24"/>
                            </w:rPr>
                            <w:t>užtraukia baudą vairuotojams nuo dešimt iki keturiolikos eurų ir juridinių asmenų vadovams ar kitiems atsakingiems asmenims – nuo dvidešimt iki keturiasdešimt eurų.</w:t>
                          </w:r>
                        </w:p>
                      </w:sdtContent>
                    </w:sdt>
                    <w:sdt>
                      <w:sdtPr>
                        <w:alias w:val="450 str. 2 d."/>
                        <w:tag w:val="part_52cc0d7bdba741a2a25f2f074fc1a571"/>
                        <w:lock w:val="sdtLocked"/>
                        <w:richText/>
                      </w:sdtPr>
                      <w:sdtContent>
                        <w:p>
                          <w:pPr>
                            <w:spacing w:line="360" w:lineRule="auto"/>
                            <w:ind w:firstLine="720"/>
                            <w:jc w:val="both"/>
                            <w:rPr>
                              <w:bCs/>
                              <w:szCs w:val="24"/>
                            </w:rPr>
                          </w:pPr>
                          <w:sdt>
                            <w:sdtPr>
                              <w:alias w:val="Numeris"/>
                              <w:tag w:val="nr_52cc0d7bdba741a2a25f2f074fc1a571"/>
                              <w:lock w:val="sdtLocked"/>
                              <w:richText/>
                            </w:sdtPr>
                            <w:sdtContent>
                              <w:r>
                                <w:rPr>
                                  <w:bCs/>
                                  <w:szCs w:val="24"/>
                                </w:rPr>
                                <w:t>2</w:t>
                              </w:r>
                            </w:sdtContent>
                          </w:sdt>
                          <w:r>
                            <w:rPr>
                              <w:bCs/>
                              <w:szCs w:val="24"/>
                            </w:rPr>
                            <w:t>. Krovinių vežimas kelių transporto priemonėmis tarptautiniais maršrutais be kelionės leidimo, su neatitinkančiu važiavimo pobūdžio ar neužpildytu leidimu</w:t>
                          </w:r>
                        </w:p>
                        <w:p>
                          <w:pPr>
                            <w:spacing w:line="360" w:lineRule="auto"/>
                            <w:ind w:firstLine="720"/>
                            <w:jc w:val="both"/>
                            <w:rPr>
                              <w:bCs/>
                              <w:szCs w:val="24"/>
                            </w:rPr>
                          </w:pPr>
                          <w:r>
                            <w:rPr>
                              <w:bCs/>
                              <w:szCs w:val="24"/>
                            </w:rPr>
                            <w:t>užtraukia baudą vairuotojams nuo aštuonių šimtų penkiasdešimt iki vieno tūkstančio penkių šimtų eurų.</w:t>
                          </w:r>
                        </w:p>
                      </w:sdtContent>
                    </w:sdt>
                    <w:sdt>
                      <w:sdtPr>
                        <w:alias w:val="450 str. 3 d."/>
                        <w:tag w:val="part_9d524ea74c904cb6b7790ac0caf7d7bd"/>
                        <w:lock w:val="sdtLocked"/>
                        <w:richText/>
                      </w:sdtPr>
                      <w:sdtContent>
                        <w:p>
                          <w:pPr>
                            <w:spacing w:line="360" w:lineRule="auto"/>
                            <w:ind w:firstLine="720"/>
                            <w:jc w:val="both"/>
                            <w:rPr>
                              <w:bCs/>
                              <w:szCs w:val="24"/>
                            </w:rPr>
                          </w:pPr>
                          <w:sdt>
                            <w:sdtPr>
                              <w:alias w:val="Numeris"/>
                              <w:tag w:val="nr_9d524ea74c904cb6b7790ac0caf7d7b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vairuotojams nuo vieno tūkstančio keturių šimtų iki trijų tūkstančių eurų.</w:t>
                          </w:r>
                        </w:p>
                        <w:p>
                          <w:pPr>
                            <w:spacing w:line="360" w:lineRule="auto"/>
                            <w:ind w:firstLine="720"/>
                            <w:jc w:val="both"/>
                            <w:rPr>
                              <w:bCs/>
                              <w:szCs w:val="24"/>
                            </w:rPr>
                          </w:pPr>
                        </w:p>
                      </w:sdtContent>
                    </w:sdt>
                  </w:sdtContent>
                </w:sdt>
                <w:sdt>
                  <w:sdtPr>
                    <w:alias w:val="451 str."/>
                    <w:tag w:val="part_2156fe9d552a4f318b789fae77fac1d8"/>
                    <w:lock w:val="sdtLocked"/>
                    <w:richText/>
                  </w:sdtPr>
                  <w:sdtContent>
                    <w:p>
                      <w:pPr>
                        <w:spacing w:line="360" w:lineRule="auto"/>
                        <w:ind w:left="2410" w:hanging="1690"/>
                        <w:jc w:val="both"/>
                        <w:rPr>
                          <w:bCs/>
                          <w:szCs w:val="24"/>
                        </w:rPr>
                      </w:pPr>
                      <w:sdt>
                        <w:sdtPr>
                          <w:alias w:val="Numeris"/>
                          <w:tag w:val="nr_2156fe9d552a4f318b789fae77fac1d8"/>
                          <w:lock w:val="sdtLocked"/>
                          <w:richText/>
                        </w:sdtPr>
                        <w:sdtContent>
                          <w:r>
                            <w:rPr>
                              <w:b/>
                              <w:bCs/>
                              <w:szCs w:val="24"/>
                            </w:rPr>
                            <w:t>451</w:t>
                          </w:r>
                        </w:sdtContent>
                      </w:sdt>
                      <w:r>
                        <w:rPr>
                          <w:b/>
                          <w:bCs/>
                          <w:szCs w:val="24"/>
                        </w:rPr>
                        <w:t xml:space="preserve"> straipsnis. </w:t>
                      </w:r>
                      <w:sdt>
                        <w:sdtPr>
                          <w:alias w:val="Pavadinimas"/>
                          <w:tag w:val="title_2156fe9d552a4f318b789fae77fac1d8"/>
                          <w:lock w:val="sdtLocked"/>
                          <w:richText/>
                        </w:sdtPr>
                        <w:sdtContent>
                          <w:r>
                            <w:rPr>
                              <w:b/>
                              <w:bCs/>
                              <w:szCs w:val="24"/>
                            </w:rPr>
                            <w:t>Keleivius ar krovinius vidaus ir (ar) tarptautiniais maršrutais vežančių kelių transporto priemonių ekipažams (vairuotojams) nustatytos vairavimo be pertraukos trukmės arba kasdienio vairavimo trukmės viršijimas</w:t>
                          </w:r>
                        </w:sdtContent>
                      </w:sdt>
                    </w:p>
                    <w:sdt>
                      <w:sdtPr>
                        <w:alias w:val="451 str. 1 d."/>
                        <w:tag w:val="part_b4e64972e77f430b82309666d6ce2bdb"/>
                        <w:lock w:val="sdtLocked"/>
                        <w:richText/>
                      </w:sdtPr>
                      <w:sdtContent>
                        <w:p>
                          <w:pPr>
                            <w:spacing w:line="360" w:lineRule="auto"/>
                            <w:ind w:firstLine="720"/>
                            <w:jc w:val="both"/>
                            <w:rPr>
                              <w:bCs/>
                              <w:szCs w:val="24"/>
                            </w:rPr>
                          </w:pPr>
                          <w:sdt>
                            <w:sdtPr>
                              <w:alias w:val="Numeris"/>
                              <w:tag w:val="nr_b4e64972e77f430b82309666d6ce2bdb"/>
                              <w:lock w:val="sdtLocked"/>
                              <w:richText/>
                            </w:sdtPr>
                            <w:sdtContent>
                              <w:r>
                                <w:rPr>
                                  <w:bCs/>
                                  <w:szCs w:val="24"/>
                                </w:rPr>
                                <w:t>1</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nuo penkiolikos minučių iki trisdešimt minučių </w:t>
                          </w:r>
                        </w:p>
                        <w:p>
                          <w:pPr>
                            <w:spacing w:line="360" w:lineRule="auto"/>
                            <w:ind w:firstLine="720"/>
                            <w:jc w:val="both"/>
                            <w:rPr>
                              <w:bCs/>
                              <w:szCs w:val="24"/>
                            </w:rPr>
                          </w:pPr>
                          <w:r>
                            <w:rPr>
                              <w:bCs/>
                              <w:szCs w:val="24"/>
                            </w:rPr>
                            <w:t>užtraukia baudą vairuotojams nuo dešimt iki keturiolikos eurų.</w:t>
                          </w:r>
                        </w:p>
                      </w:sdtContent>
                    </w:sdt>
                    <w:sdt>
                      <w:sdtPr>
                        <w:alias w:val="451 str. 2 d."/>
                        <w:tag w:val="part_1e08ca9c69034a82a424297ce2e46d2e"/>
                        <w:lock w:val="sdtLocked"/>
                        <w:richText/>
                      </w:sdtPr>
                      <w:sdtContent>
                        <w:p>
                          <w:pPr>
                            <w:spacing w:line="360" w:lineRule="auto"/>
                            <w:ind w:firstLine="720"/>
                            <w:jc w:val="both"/>
                            <w:rPr>
                              <w:bCs/>
                              <w:szCs w:val="24"/>
                            </w:rPr>
                          </w:pPr>
                          <w:sdt>
                            <w:sdtPr>
                              <w:alias w:val="Numeris"/>
                              <w:tag w:val="nr_1e08ca9c69034a82a424297ce2e46d2e"/>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trisdešimt minučių, bet ne daugiau kaip viena valanda</w:t>
                          </w:r>
                        </w:p>
                        <w:p>
                          <w:pPr>
                            <w:spacing w:line="360" w:lineRule="auto"/>
                            <w:ind w:firstLine="720"/>
                            <w:jc w:val="both"/>
                            <w:rPr>
                              <w:bCs/>
                              <w:szCs w:val="24"/>
                            </w:rPr>
                          </w:pPr>
                          <w:r>
                            <w:rPr>
                              <w:bCs/>
                              <w:szCs w:val="24"/>
                            </w:rPr>
                            <w:t>užtraukia baudą vairuotojams nuo trisdešimt iki penkiasdešimt eurų.</w:t>
                          </w:r>
                        </w:p>
                      </w:sdtContent>
                    </w:sdt>
                    <w:sdt>
                      <w:sdtPr>
                        <w:alias w:val="451 str. 3 d."/>
                        <w:tag w:val="part_fd944cf7a37348359fe3ea5433500f1e"/>
                        <w:lock w:val="sdtLocked"/>
                        <w:richText/>
                      </w:sdtPr>
                      <w:sdtContent>
                        <w:p>
                          <w:pPr>
                            <w:spacing w:line="360" w:lineRule="auto"/>
                            <w:ind w:firstLine="720"/>
                            <w:jc w:val="both"/>
                            <w:rPr>
                              <w:bCs/>
                              <w:szCs w:val="24"/>
                            </w:rPr>
                          </w:pPr>
                          <w:sdt>
                            <w:sdtPr>
                              <w:alias w:val="Numeris"/>
                              <w:tag w:val="nr_fd944cf7a37348359fe3ea5433500f1e"/>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viena valanda, bet ne daugiau kaip dviem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1 str. 4 d."/>
                        <w:tag w:val="part_2752b16fea8f42069cdb415ce2b4627f"/>
                        <w:lock w:val="sdtLocked"/>
                        <w:richText/>
                      </w:sdtPr>
                      <w:sdtContent>
                        <w:p>
                          <w:pPr>
                            <w:spacing w:line="360" w:lineRule="auto"/>
                            <w:ind w:firstLine="720"/>
                            <w:jc w:val="both"/>
                            <w:rPr>
                              <w:bCs/>
                              <w:szCs w:val="24"/>
                            </w:rPr>
                          </w:pPr>
                          <w:sdt>
                            <w:sdtPr>
                              <w:alias w:val="Numeris"/>
                              <w:tag w:val="nr_2752b16fea8f42069cdb415ce2b4627f"/>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dviem valandomis, bet ne daugiau kaip trimis valandomis</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51 str. 5 d."/>
                        <w:tag w:val="part_87149b582def4aae93a522d5e7ba7c52"/>
                        <w:lock w:val="sdtLocked"/>
                        <w:richText/>
                      </w:sdtPr>
                      <w:sdtContent>
                        <w:p>
                          <w:pPr>
                            <w:spacing w:line="360" w:lineRule="auto"/>
                            <w:ind w:firstLine="720"/>
                            <w:jc w:val="both"/>
                            <w:rPr>
                              <w:bCs/>
                              <w:szCs w:val="24"/>
                            </w:rPr>
                          </w:pPr>
                          <w:sdt>
                            <w:sdtPr>
                              <w:alias w:val="Numeris"/>
                              <w:tag w:val="nr_87149b582def4aae93a522d5e7ba7c52"/>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trimis valandomis, bet ne daugiau kaip keturiomis valandomis</w:t>
                          </w:r>
                        </w:p>
                        <w:p>
                          <w:pPr>
                            <w:spacing w:line="360" w:lineRule="auto"/>
                            <w:ind w:firstLine="720"/>
                            <w:jc w:val="both"/>
                            <w:rPr>
                              <w:bCs/>
                              <w:szCs w:val="24"/>
                            </w:rPr>
                          </w:pPr>
                          <w:r>
                            <w:rPr>
                              <w:bCs/>
                              <w:szCs w:val="24"/>
                            </w:rPr>
                            <w:t>užtraukia baudą vairuotojams nuo vieno šimto keturiasdešimt iki dviejų šimtų dvidešimt eurų.</w:t>
                          </w:r>
                        </w:p>
                      </w:sdtContent>
                    </w:sdt>
                    <w:sdt>
                      <w:sdtPr>
                        <w:alias w:val="451 str. 6 d."/>
                        <w:tag w:val="part_dacc667e80a24f38a8fa1c6ae23d092c"/>
                        <w:lock w:val="sdtLocked"/>
                        <w:richText/>
                      </w:sdtPr>
                      <w:sdtContent>
                        <w:p>
                          <w:pPr>
                            <w:spacing w:line="360" w:lineRule="auto"/>
                            <w:ind w:firstLine="720"/>
                            <w:jc w:val="both"/>
                            <w:rPr>
                              <w:bCs/>
                              <w:szCs w:val="24"/>
                            </w:rPr>
                          </w:pPr>
                          <w:sdt>
                            <w:sdtPr>
                              <w:alias w:val="Numeris"/>
                              <w:tag w:val="nr_dacc667e80a24f38a8fa1c6ae23d092c"/>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daugiau kaip keturiomis valandomis </w:t>
                          </w:r>
                        </w:p>
                        <w:p>
                          <w:pPr>
                            <w:spacing w:line="360" w:lineRule="auto"/>
                            <w:ind w:firstLine="720"/>
                            <w:jc w:val="both"/>
                            <w:rPr>
                              <w:bCs/>
                              <w:szCs w:val="24"/>
                            </w:rPr>
                          </w:pPr>
                          <w:r>
                            <w:rPr>
                              <w:bCs/>
                              <w:szCs w:val="24"/>
                            </w:rPr>
                            <w:t>užtraukia baudą vairuotojams nuo dviejų šimtų dvidešimt iki trijų šimtų eurų.</w:t>
                          </w:r>
                        </w:p>
                        <w:p>
                          <w:pPr>
                            <w:spacing w:line="360" w:lineRule="auto"/>
                            <w:ind w:firstLine="720"/>
                            <w:jc w:val="both"/>
                            <w:rPr>
                              <w:bCs/>
                              <w:szCs w:val="24"/>
                            </w:rPr>
                          </w:pPr>
                        </w:p>
                      </w:sdtContent>
                    </w:sdt>
                  </w:sdtContent>
                </w:sdt>
                <w:sdt>
                  <w:sdtPr>
                    <w:alias w:val="452 str."/>
                    <w:tag w:val="part_187b06f81ecd4e5992f95d51d1af3b77"/>
                    <w:lock w:val="sdtLocked"/>
                    <w:richText/>
                  </w:sdtPr>
                  <w:sdtContent>
                    <w:p>
                      <w:pPr>
                        <w:spacing w:line="360" w:lineRule="auto"/>
                        <w:ind w:left="2410" w:hanging="1690"/>
                        <w:jc w:val="both"/>
                        <w:rPr>
                          <w:bCs/>
                          <w:szCs w:val="24"/>
                        </w:rPr>
                      </w:pPr>
                      <w:sdt>
                        <w:sdtPr>
                          <w:alias w:val="Numeris"/>
                          <w:tag w:val="nr_187b06f81ecd4e5992f95d51d1af3b77"/>
                          <w:lock w:val="sdtLocked"/>
                          <w:richText/>
                        </w:sdtPr>
                        <w:sdtContent>
                          <w:r>
                            <w:rPr>
                              <w:b/>
                              <w:bCs/>
                              <w:szCs w:val="24"/>
                            </w:rPr>
                            <w:t>452</w:t>
                          </w:r>
                        </w:sdtContent>
                      </w:sdt>
                      <w:r>
                        <w:rPr>
                          <w:b/>
                          <w:bCs/>
                          <w:szCs w:val="24"/>
                        </w:rPr>
                        <w:t xml:space="preserve"> straipsnis. </w:t>
                      </w:r>
                      <w:sdt>
                        <w:sdtPr>
                          <w:alias w:val="Pavadinimas"/>
                          <w:tag w:val="title_187b06f81ecd4e5992f95d51d1af3b77"/>
                          <w:lock w:val="sdtLocked"/>
                          <w:richText/>
                        </w:sdtPr>
                        <w:sdtContent>
                          <w:r>
                            <w:rPr>
                              <w:b/>
                              <w:bCs/>
                              <w:szCs w:val="24"/>
                            </w:rPr>
                            <w:t>Keleivius ar krovinius vidaus ir (ar) tarptautiniais maršrutais vežančių kelių transporto priemonių ekipažams (vairuotojams) nustatytos kasdienio arba kassavaitinio poilsio trukmės pažeidimas</w:t>
                          </w:r>
                        </w:sdtContent>
                      </w:sdt>
                    </w:p>
                    <w:sdt>
                      <w:sdtPr>
                        <w:alias w:val="452 str. 1 d."/>
                        <w:tag w:val="part_02568594a3c14741b080ec50f6dddb93"/>
                        <w:lock w:val="sdtLocked"/>
                        <w:richText/>
                      </w:sdtPr>
                      <w:sdtContent>
                        <w:p>
                          <w:pPr>
                            <w:spacing w:line="360" w:lineRule="auto"/>
                            <w:ind w:firstLine="720"/>
                            <w:jc w:val="both"/>
                            <w:rPr>
                              <w:bCs/>
                              <w:szCs w:val="24"/>
                            </w:rPr>
                          </w:pPr>
                          <w:sdt>
                            <w:sdtPr>
                              <w:alias w:val="Numeris"/>
                              <w:tag w:val="nr_02568594a3c14741b080ec50f6dddb93"/>
                              <w:lock w:val="sdtLocked"/>
                              <w:richText/>
                            </w:sdtPr>
                            <w:sdtContent>
                              <w:r>
                                <w:rPr>
                                  <w:bCs/>
                                  <w:szCs w:val="24"/>
                                </w:rPr>
                                <w:t>1</w:t>
                              </w:r>
                            </w:sdtContent>
                          </w:sdt>
                          <w:r>
                            <w:rPr>
                              <w:bCs/>
                              <w:szCs w:val="24"/>
                            </w:rPr>
                            <w:t>. Keleivius ar krovinius vidaus ir (ar) tarptautiniais maršrutais vežančių kelių transporto priemonių ekipažams (vairuotojams) nustatytos kasdienio arba kassavaitinio poilsio trukmės pažeidimas, kai trūksta ne daugiau kaip vienos valandos kasdienio arba kassavaitinio poilsio,</w:t>
                          </w:r>
                        </w:p>
                        <w:p>
                          <w:pPr>
                            <w:spacing w:line="360" w:lineRule="auto"/>
                            <w:ind w:firstLine="720"/>
                            <w:jc w:val="both"/>
                            <w:rPr>
                              <w:bCs/>
                              <w:szCs w:val="24"/>
                            </w:rPr>
                          </w:pPr>
                          <w:r>
                            <w:rPr>
                              <w:bCs/>
                              <w:szCs w:val="24"/>
                            </w:rPr>
                            <w:t>užtraukia baudą vairuotojams nuo keturiolikos iki trisdešimt eurų.</w:t>
                          </w:r>
                        </w:p>
                      </w:sdtContent>
                    </w:sdt>
                    <w:sdt>
                      <w:sdtPr>
                        <w:alias w:val="452 str. 2 d."/>
                        <w:tag w:val="part_8581c04f12914c1082a8c2374cbaa1d1"/>
                        <w:lock w:val="sdtLocked"/>
                        <w:richText/>
                      </w:sdtPr>
                      <w:sdtContent>
                        <w:p>
                          <w:pPr>
                            <w:spacing w:line="360" w:lineRule="auto"/>
                            <w:ind w:firstLine="720"/>
                            <w:jc w:val="both"/>
                            <w:rPr>
                              <w:bCs/>
                              <w:szCs w:val="24"/>
                            </w:rPr>
                          </w:pPr>
                          <w:sdt>
                            <w:sdtPr>
                              <w:alias w:val="Numeris"/>
                              <w:tag w:val="nr_8581c04f12914c1082a8c2374cbaa1d1"/>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vienos valandos, bet ne daugiau kaip dviejų valandų kasdienio arba kassavaitinio poilsio,</w:t>
                          </w:r>
                        </w:p>
                        <w:p>
                          <w:pPr>
                            <w:spacing w:line="360" w:lineRule="auto"/>
                            <w:ind w:firstLine="720"/>
                            <w:jc w:val="both"/>
                            <w:rPr>
                              <w:bCs/>
                              <w:szCs w:val="24"/>
                            </w:rPr>
                          </w:pPr>
                          <w:r>
                            <w:rPr>
                              <w:bCs/>
                              <w:szCs w:val="24"/>
                            </w:rPr>
                            <w:t>užtraukia baudą vairuotojams nuo trisdešimt iki penkiasdešimt eurų.</w:t>
                          </w:r>
                        </w:p>
                      </w:sdtContent>
                    </w:sdt>
                    <w:sdt>
                      <w:sdtPr>
                        <w:alias w:val="452 str. 3 d."/>
                        <w:tag w:val="part_165f4adb49574bfcb6a9ecec179df013"/>
                        <w:lock w:val="sdtLocked"/>
                        <w:richText/>
                      </w:sdtPr>
                      <w:sdtContent>
                        <w:p>
                          <w:pPr>
                            <w:spacing w:line="360" w:lineRule="auto"/>
                            <w:ind w:firstLine="720"/>
                            <w:jc w:val="both"/>
                            <w:rPr>
                              <w:bCs/>
                              <w:szCs w:val="24"/>
                            </w:rPr>
                          </w:pPr>
                          <w:sdt>
                            <w:sdtPr>
                              <w:alias w:val="Numeris"/>
                              <w:tag w:val="nr_165f4adb49574bfcb6a9ecec179df013"/>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dviejų valandų, bet ne daugiau kaip keturių valandų kasdienio arba kassavaitinio poilsio,</w:t>
                          </w:r>
                        </w:p>
                        <w:p>
                          <w:pPr>
                            <w:spacing w:line="360" w:lineRule="auto"/>
                            <w:ind w:firstLine="720"/>
                            <w:jc w:val="both"/>
                            <w:rPr>
                              <w:bCs/>
                              <w:szCs w:val="24"/>
                            </w:rPr>
                          </w:pPr>
                          <w:r>
                            <w:rPr>
                              <w:bCs/>
                              <w:szCs w:val="24"/>
                            </w:rPr>
                            <w:t>užtraukia baudą vairuotojams nuo penkiasdešimt iki devyniasdešimt eurų.</w:t>
                          </w:r>
                        </w:p>
                      </w:sdtContent>
                    </w:sdt>
                    <w:sdt>
                      <w:sdtPr>
                        <w:alias w:val="452 str. 4 d."/>
                        <w:tag w:val="part_24d5a4df5d794afdb5d74650f075fe4b"/>
                        <w:lock w:val="sdtLocked"/>
                        <w:richText/>
                      </w:sdtPr>
                      <w:sdtContent>
                        <w:p>
                          <w:pPr>
                            <w:spacing w:line="360" w:lineRule="auto"/>
                            <w:ind w:firstLine="720"/>
                            <w:jc w:val="both"/>
                            <w:rPr>
                              <w:bCs/>
                              <w:szCs w:val="24"/>
                            </w:rPr>
                          </w:pPr>
                          <w:sdt>
                            <w:sdtPr>
                              <w:alias w:val="Numeris"/>
                              <w:tag w:val="nr_24d5a4df5d794afdb5d74650f075fe4b"/>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keturių valandų, bet ne daugiau kaip šešių valandų kasdienio arba kassavaitinio poilsio,</w:t>
                          </w:r>
                        </w:p>
                        <w:p>
                          <w:pPr>
                            <w:spacing w:line="360" w:lineRule="auto"/>
                            <w:ind w:firstLine="720"/>
                            <w:jc w:val="both"/>
                            <w:rPr>
                              <w:bCs/>
                              <w:szCs w:val="24"/>
                            </w:rPr>
                          </w:pPr>
                          <w:r>
                            <w:rPr>
                              <w:bCs/>
                              <w:szCs w:val="24"/>
                            </w:rPr>
                            <w:t>užtraukia baudą vairuotojams nuo vieno šimto penkiasdešimt iki dviejų šimtų eurų.</w:t>
                          </w:r>
                        </w:p>
                      </w:sdtContent>
                    </w:sdt>
                    <w:sdt>
                      <w:sdtPr>
                        <w:alias w:val="452 str. 5 d."/>
                        <w:tag w:val="part_0f271b559b5641c1b28fbffddaf7ec19"/>
                        <w:lock w:val="sdtLocked"/>
                        <w:richText/>
                      </w:sdtPr>
                      <w:sdtContent>
                        <w:p>
                          <w:pPr>
                            <w:spacing w:line="360" w:lineRule="auto"/>
                            <w:ind w:firstLine="720"/>
                            <w:jc w:val="both"/>
                            <w:rPr>
                              <w:bCs/>
                              <w:szCs w:val="24"/>
                            </w:rPr>
                          </w:pPr>
                          <w:sdt>
                            <w:sdtPr>
                              <w:alias w:val="Numeris"/>
                              <w:tag w:val="nr_0f271b559b5641c1b28fbffddaf7ec19"/>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šešių valandų kasdienio arba kassavaitinio poilsio,</w:t>
                          </w:r>
                        </w:p>
                        <w:p>
                          <w:pPr>
                            <w:spacing w:line="360" w:lineRule="auto"/>
                            <w:ind w:firstLine="720"/>
                            <w:jc w:val="both"/>
                            <w:rPr>
                              <w:bCs/>
                              <w:szCs w:val="24"/>
                            </w:rPr>
                          </w:pPr>
                          <w:r>
                            <w:rPr>
                              <w:bCs/>
                              <w:szCs w:val="24"/>
                            </w:rPr>
                            <w:t>užtraukia baudą vairuotojams nuo dviejų šimtų iki trijų šimtų eurų.</w:t>
                          </w:r>
                        </w:p>
                      </w:sdtContent>
                    </w:sdt>
                    <w:sdt>
                      <w:sdtPr>
                        <w:alias w:val="452 str. 6 d."/>
                        <w:tag w:val="part_25a18dd7f829429cac3953e479b9c430"/>
                        <w:lock w:val="sdtLocked"/>
                        <w:richText/>
                      </w:sdtPr>
                      <w:sdtContent>
                        <w:p>
                          <w:pPr>
                            <w:spacing w:line="360" w:lineRule="auto"/>
                            <w:ind w:firstLine="720"/>
                            <w:jc w:val="both"/>
                            <w:rPr>
                              <w:bCs/>
                              <w:szCs w:val="24"/>
                            </w:rPr>
                          </w:pPr>
                          <w:sdt>
                            <w:sdtPr>
                              <w:alias w:val="Numeris"/>
                              <w:tag w:val="nr_25a18dd7f829429cac3953e479b9c430"/>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 kasdienio arba kassavaitinio poilsio laiko suskirstymas į laikotarpius pažeidžiant teisės aktuose nustatytus reikalavimus </w:t>
                          </w:r>
                        </w:p>
                        <w:p>
                          <w:pPr>
                            <w:spacing w:line="360" w:lineRule="auto"/>
                            <w:ind w:firstLine="720"/>
                            <w:jc w:val="both"/>
                            <w:rPr>
                              <w:bCs/>
                              <w:szCs w:val="24"/>
                            </w:rPr>
                          </w:pPr>
                          <w:r>
                            <w:rPr>
                              <w:bCs/>
                              <w:szCs w:val="24"/>
                            </w:rPr>
                            <w:t>užtraukia baudą vairuotojams nuo trisdešimt iki šešiasdešimt eurų.</w:t>
                          </w:r>
                        </w:p>
                        <w:p>
                          <w:pPr>
                            <w:spacing w:line="360" w:lineRule="auto"/>
                            <w:ind w:firstLine="720"/>
                            <w:jc w:val="both"/>
                            <w:rPr>
                              <w:bCs/>
                              <w:szCs w:val="24"/>
                            </w:rPr>
                          </w:pPr>
                        </w:p>
                      </w:sdtContent>
                    </w:sdt>
                  </w:sdtContent>
                </w:sdt>
                <w:sdt>
                  <w:sdtPr>
                    <w:alias w:val="453 str."/>
                    <w:tag w:val="part_742a737494a445eeac29be2387e22acf"/>
                    <w:lock w:val="sdtLocked"/>
                    <w:richText/>
                  </w:sdtPr>
                  <w:sdtContent>
                    <w:p>
                      <w:pPr>
                        <w:spacing w:line="360" w:lineRule="auto"/>
                        <w:ind w:left="2410" w:hanging="1690"/>
                        <w:jc w:val="both"/>
                        <w:rPr>
                          <w:bCs/>
                          <w:szCs w:val="24"/>
                        </w:rPr>
                      </w:pPr>
                      <w:sdt>
                        <w:sdtPr>
                          <w:alias w:val="Numeris"/>
                          <w:tag w:val="nr_742a737494a445eeac29be2387e22acf"/>
                          <w:lock w:val="sdtLocked"/>
                          <w:richText/>
                        </w:sdtPr>
                        <w:sdtContent>
                          <w:r>
                            <w:rPr>
                              <w:b/>
                              <w:bCs/>
                              <w:szCs w:val="24"/>
                            </w:rPr>
                            <w:t>453</w:t>
                          </w:r>
                        </w:sdtContent>
                      </w:sdt>
                      <w:r>
                        <w:rPr>
                          <w:b/>
                          <w:bCs/>
                          <w:szCs w:val="24"/>
                        </w:rPr>
                        <w:t xml:space="preserve"> straipsnis. </w:t>
                      </w:r>
                      <w:sdt>
                        <w:sdtPr>
                          <w:alias w:val="Pavadinimas"/>
                          <w:tag w:val="title_742a737494a445eeac29be2387e22ac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nustatyto vairavimo laiko viršijimas</w:t>
                          </w:r>
                        </w:sdtContent>
                      </w:sdt>
                    </w:p>
                    <w:sdt>
                      <w:sdtPr>
                        <w:alias w:val="453 str. 1 d."/>
                        <w:tag w:val="part_fd49e49e717345e093d81c45da980ba2"/>
                        <w:lock w:val="sdtLocked"/>
                        <w:richText/>
                      </w:sdtPr>
                      <w:sdtContent>
                        <w:p>
                          <w:pPr>
                            <w:spacing w:line="360" w:lineRule="auto"/>
                            <w:ind w:firstLine="720"/>
                            <w:jc w:val="both"/>
                            <w:rPr>
                              <w:bCs/>
                              <w:szCs w:val="24"/>
                            </w:rPr>
                          </w:pPr>
                          <w:sdt>
                            <w:sdtPr>
                              <w:alias w:val="Numeris"/>
                              <w:tag w:val="nr_fd49e49e717345e093d81c45da980ba2"/>
                              <w:lock w:val="sdtLocked"/>
                              <w:richText/>
                            </w:sdtPr>
                            <w:sdtContent>
                              <w:r>
                                <w:rPr>
                                  <w:bCs/>
                                  <w:szCs w:val="24"/>
                                </w:rPr>
                                <w:t>1</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ne daugiau kaip dviem valandomis</w:t>
                          </w:r>
                        </w:p>
                        <w:p>
                          <w:pPr>
                            <w:spacing w:line="360" w:lineRule="auto"/>
                            <w:ind w:firstLine="720"/>
                            <w:jc w:val="both"/>
                            <w:rPr>
                              <w:bCs/>
                              <w:szCs w:val="24"/>
                            </w:rPr>
                          </w:pPr>
                          <w:r>
                            <w:rPr>
                              <w:bCs/>
                              <w:szCs w:val="24"/>
                            </w:rPr>
                            <w:t>užtraukia baudą vairuotojams nuo keturiolikos iki trisdešimt eurų.</w:t>
                          </w:r>
                        </w:p>
                      </w:sdtContent>
                    </w:sdt>
                    <w:sdt>
                      <w:sdtPr>
                        <w:alias w:val="453 str. 2 d."/>
                        <w:tag w:val="part_eefb51bed81d4733825febd7d83cc656"/>
                        <w:lock w:val="sdtLocked"/>
                        <w:richText/>
                      </w:sdtPr>
                      <w:sdtContent>
                        <w:p>
                          <w:pPr>
                            <w:spacing w:line="360" w:lineRule="auto"/>
                            <w:ind w:firstLine="720"/>
                            <w:jc w:val="both"/>
                            <w:rPr>
                              <w:bCs/>
                              <w:szCs w:val="24"/>
                            </w:rPr>
                          </w:pPr>
                          <w:sdt>
                            <w:sdtPr>
                              <w:alias w:val="Numeris"/>
                              <w:tag w:val="nr_eefb51bed81d4733825febd7d83cc656"/>
                              <w:lock w:val="sdtLocked"/>
                              <w:richText/>
                            </w:sdtPr>
                            <w:sdtContent>
                              <w:r>
                                <w:rPr>
                                  <w:bCs/>
                                  <w:szCs w:val="24"/>
                                </w:rPr>
                                <w:t>2</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dviem valandomis, bet ne daugiau kaip keturiomis valandomis</w:t>
                          </w:r>
                        </w:p>
                        <w:p>
                          <w:pPr>
                            <w:spacing w:line="360" w:lineRule="auto"/>
                            <w:ind w:firstLine="720"/>
                            <w:jc w:val="both"/>
                            <w:rPr>
                              <w:bCs/>
                              <w:szCs w:val="24"/>
                            </w:rPr>
                          </w:pPr>
                          <w:r>
                            <w:rPr>
                              <w:bCs/>
                              <w:szCs w:val="24"/>
                            </w:rPr>
                            <w:t>užtraukia baudą vairuotojams nuo trisdešimt iki penkiasdešimt eurų.</w:t>
                          </w:r>
                        </w:p>
                      </w:sdtContent>
                    </w:sdt>
                    <w:sdt>
                      <w:sdtPr>
                        <w:alias w:val="453 str. 3 d."/>
                        <w:tag w:val="part_09c73311a8d54187b151f61d6b460a97"/>
                        <w:lock w:val="sdtLocked"/>
                        <w:richText/>
                      </w:sdtPr>
                      <w:sdtContent>
                        <w:p>
                          <w:pPr>
                            <w:spacing w:line="360" w:lineRule="auto"/>
                            <w:ind w:firstLine="720"/>
                            <w:jc w:val="both"/>
                            <w:rPr>
                              <w:bCs/>
                              <w:szCs w:val="24"/>
                            </w:rPr>
                          </w:pPr>
                          <w:sdt>
                            <w:sdtPr>
                              <w:alias w:val="Numeris"/>
                              <w:tag w:val="nr_09c73311a8d54187b151f61d6b460a97"/>
                              <w:lock w:val="sdtLocked"/>
                              <w:richText/>
                            </w:sdtPr>
                            <w:sdtContent>
                              <w:r>
                                <w:rPr>
                                  <w:bCs/>
                                  <w:szCs w:val="24"/>
                                </w:rPr>
                                <w:t>3</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keturiomis valandomis, bet ne daugiau kaip aštuoniomis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3 str. 4 d."/>
                        <w:tag w:val="part_fc8be83628e440db9111432ba9aaf5e2"/>
                        <w:lock w:val="sdtLocked"/>
                        <w:richText/>
                      </w:sdtPr>
                      <w:sdtContent>
                        <w:p>
                          <w:pPr>
                            <w:spacing w:line="360" w:lineRule="auto"/>
                            <w:ind w:firstLine="720"/>
                            <w:jc w:val="both"/>
                            <w:rPr>
                              <w:bCs/>
                              <w:szCs w:val="24"/>
                            </w:rPr>
                          </w:pPr>
                          <w:sdt>
                            <w:sdtPr>
                              <w:alias w:val="Numeris"/>
                              <w:tag w:val="nr_fc8be83628e440db9111432ba9aaf5e2"/>
                              <w:lock w:val="sdtLocked"/>
                              <w:richText/>
                            </w:sdtPr>
                            <w:sdtContent>
                              <w:r>
                                <w:rPr>
                                  <w:bCs/>
                                  <w:szCs w:val="24"/>
                                </w:rPr>
                                <w:t>4</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aštuoniomis valandomis</w:t>
                          </w:r>
                        </w:p>
                        <w:p>
                          <w:pPr>
                            <w:spacing w:line="360" w:lineRule="auto"/>
                            <w:ind w:firstLine="720"/>
                            <w:jc w:val="both"/>
                            <w:rPr>
                              <w:bCs/>
                              <w:szCs w:val="24"/>
                            </w:rPr>
                          </w:pPr>
                          <w:r>
                            <w:rPr>
                              <w:bCs/>
                              <w:szCs w:val="24"/>
                            </w:rPr>
                            <w:t>užtraukia baudą vairuotojams nuo devyniasdešimt iki vieno šimto keturiasdešimt eurų.</w:t>
                          </w:r>
                        </w:p>
                        <w:p>
                          <w:pPr>
                            <w:spacing w:line="360" w:lineRule="auto"/>
                            <w:ind w:firstLine="720"/>
                            <w:jc w:val="both"/>
                            <w:rPr>
                              <w:bCs/>
                              <w:szCs w:val="24"/>
                            </w:rPr>
                          </w:pPr>
                        </w:p>
                      </w:sdtContent>
                    </w:sdt>
                  </w:sdtContent>
                </w:sdt>
                <w:sdt>
                  <w:sdtPr>
                    <w:alias w:val="454 str."/>
                    <w:tag w:val="part_4b20d23822fd4d618b2b05dfd3252131"/>
                    <w:lock w:val="sdtLocked"/>
                    <w:richText/>
                  </w:sdtPr>
                  <w:sdtContent>
                    <w:p>
                      <w:pPr>
                        <w:spacing w:line="360" w:lineRule="auto"/>
                        <w:ind w:left="2410" w:hanging="1690"/>
                        <w:jc w:val="both"/>
                        <w:rPr>
                          <w:b/>
                          <w:szCs w:val="24"/>
                          <w:lang w:eastAsia="lt-LT"/>
                        </w:rPr>
                      </w:pPr>
                      <w:sdt>
                        <w:sdtPr>
                          <w:alias w:val="Numeris"/>
                          <w:tag w:val="nr_4b20d23822fd4d618b2b05dfd3252131"/>
                          <w:lock w:val="sdtLocked"/>
                          <w:richText/>
                        </w:sdtPr>
                        <w:sdtContent>
                          <w:r>
                            <w:rPr>
                              <w:b/>
                              <w:bCs/>
                              <w:szCs w:val="24"/>
                              <w:lang w:eastAsia="lt-LT"/>
                            </w:rPr>
                            <w:t>454</w:t>
                          </w:r>
                        </w:sdtContent>
                      </w:sdt>
                      <w:r>
                        <w:rPr>
                          <w:b/>
                          <w:bCs/>
                          <w:szCs w:val="24"/>
                          <w:lang w:eastAsia="lt-LT"/>
                        </w:rPr>
                        <w:t xml:space="preserve"> straipsnis. </w:t>
                      </w:r>
                      <w:sdt>
                        <w:sdtPr>
                          <w:alias w:val="Pavadinimas"/>
                          <w:tag w:val="title_4b20d23822fd4d618b2b05dfd3252131"/>
                          <w:lock w:val="sdtLocked"/>
                          <w:richText/>
                        </w:sdtPr>
                        <w:sdtContent>
                          <w:r>
                            <w:rPr>
                              <w:b/>
                              <w:bCs/>
                              <w:szCs w:val="24"/>
                              <w:lang w:eastAsia="lt-LT"/>
                            </w:rPr>
                            <w:t>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w:t>
                          </w:r>
                        </w:sdtContent>
                      </w:sdt>
                    </w:p>
                    <w:sdt>
                      <w:sdtPr>
                        <w:alias w:val="454 str. 1 d."/>
                        <w:tag w:val="part_9ed8fd61fe5b4fffa053e463d0056508"/>
                        <w:lock w:val="sdtLocked"/>
                        <w:richText/>
                      </w:sdtPr>
                      <w:sdtContent>
                        <w:p>
                          <w:pPr>
                            <w:spacing w:line="360" w:lineRule="auto"/>
                            <w:ind w:firstLine="720"/>
                            <w:jc w:val="both"/>
                            <w:rPr>
                              <w:szCs w:val="24"/>
                              <w:lang w:eastAsia="lt-LT"/>
                            </w:rPr>
                          </w:pPr>
                          <w:sdt>
                            <w:sdtPr>
                              <w:alias w:val="Numeris"/>
                              <w:tag w:val="nr_9ed8fd61fe5b4fffa053e463d0056508"/>
                              <w:lock w:val="sdtLocked"/>
                              <w:richText/>
                            </w:sdtPr>
                            <w:sdtContent>
                              <w:r>
                                <w:rPr>
                                  <w:szCs w:val="24"/>
                                  <w:lang w:eastAsia="lt-LT"/>
                                </w:rPr>
                                <w:t>1</w:t>
                              </w:r>
                            </w:sdtContent>
                          </w:sdt>
                          <w:r>
                            <w:rPr>
                              <w:szCs w:val="24"/>
                              <w:lang w:eastAsia="lt-LT"/>
                            </w:rPr>
                            <w:t>. Keleivių ar krovinių vežimas kelių transporto priemonėmis vidaus ir (ar) tarptautiniais maršrutais naudojant reikalavimų neatitinkančius tachografo registracijos lapus ir (ar) vairuotojo kortelę arba pažeidžiant jų naudojimo tvarką</w:t>
                          </w:r>
                        </w:p>
                        <w:p>
                          <w:pPr>
                            <w:tabs>
                              <w:tab w:val="left" w:pos="1134"/>
                            </w:tabs>
                            <w:spacing w:line="360" w:lineRule="auto"/>
                            <w:ind w:firstLine="720"/>
                            <w:jc w:val="both"/>
                            <w:rPr>
                              <w:szCs w:val="24"/>
                              <w:lang w:eastAsia="lt-LT"/>
                            </w:rPr>
                          </w:pPr>
                          <w:r>
                            <w:rPr>
                              <w:szCs w:val="24"/>
                              <w:lang w:eastAsia="lt-LT"/>
                            </w:rPr>
                            <w:t>užtraukia baudą vairuotojams nuo keturiasdešimt iki šešiasdešimt eurų ir juridinių asmenų vadovams ar kitiems atsakingiems asmenims, kuriems pavesta vadovauti krovinių ar keleivių vežimo veiklai, – nuo aštuoniasdešimt iki vieno šimto šešiasdešimt eurų.</w:t>
                          </w:r>
                        </w:p>
                      </w:sdtContent>
                    </w:sdt>
                    <w:sdt>
                      <w:sdtPr>
                        <w:alias w:val="454 str. 2 d."/>
                        <w:tag w:val="part_4e83f421842e457ca5e2ae04ed003af9"/>
                        <w:lock w:val="sdtLocked"/>
                        <w:richText/>
                      </w:sdtPr>
                      <w:sdtContent>
                        <w:p>
                          <w:pPr>
                            <w:tabs>
                              <w:tab w:val="left" w:pos="851"/>
                              <w:tab w:val="left" w:pos="1134"/>
                            </w:tabs>
                            <w:spacing w:line="360" w:lineRule="auto"/>
                            <w:ind w:firstLine="720"/>
                            <w:jc w:val="both"/>
                            <w:rPr>
                              <w:szCs w:val="24"/>
                              <w:lang w:eastAsia="lt-LT"/>
                            </w:rPr>
                          </w:pPr>
                          <w:sdt>
                            <w:sdtPr>
                              <w:alias w:val="Numeris"/>
                              <w:tag w:val="nr_4e83f421842e457ca5e2ae04ed003af9"/>
                              <w:lock w:val="sdtLocked"/>
                              <w:richText/>
                            </w:sdtPr>
                            <w:sdtContent>
                              <w:r>
                                <w:rPr>
                                  <w:szCs w:val="24"/>
                                  <w:lang w:eastAsia="lt-LT"/>
                                </w:rPr>
                                <w:t>2</w:t>
                              </w:r>
                            </w:sdtContent>
                          </w:sdt>
                          <w:r>
                            <w:rPr>
                              <w:szCs w:val="24"/>
                              <w:lang w:eastAsia="lt-LT"/>
                            </w:rPr>
                            <w:t>. Keleivius ar krovinius vidaus ir (ar) tarptautiniais maršrutais vežančių kelių transporto priemonių ekipažams (vairuotojams) privalomo tachografo registracijos lapo naudojimas ilgiau kaip dvidešimt keturias valandas, valstybės, kurioje pradėjo ar baigė darbą, simbolio į vairuotojo kortelę neįrašymas</w:t>
                          </w:r>
                        </w:p>
                        <w:p>
                          <w:pPr>
                            <w:tabs>
                              <w:tab w:val="left" w:pos="851"/>
                            </w:tabs>
                            <w:spacing w:line="360" w:lineRule="auto"/>
                            <w:ind w:firstLine="720"/>
                            <w:jc w:val="both"/>
                            <w:rPr>
                              <w:szCs w:val="24"/>
                              <w:lang w:eastAsia="lt-LT"/>
                            </w:rPr>
                          </w:pPr>
                          <w:r>
                            <w:rPr>
                              <w:szCs w:val="24"/>
                              <w:lang w:eastAsia="lt-LT"/>
                            </w:rPr>
                            <w:t>užtraukia baudą vairuotojams nuo šešiasdešimt iki vieno šimto eurų.</w:t>
                          </w:r>
                        </w:p>
                      </w:sdtContent>
                    </w:sdt>
                    <w:sdt>
                      <w:sdtPr>
                        <w:alias w:val="454 str. 3 d."/>
                        <w:tag w:val="part_cf98f881d38940b587e9b80b73ef257a"/>
                        <w:lock w:val="sdtLocked"/>
                        <w:richText/>
                      </w:sdtPr>
                      <w:sdtContent>
                        <w:p>
                          <w:pPr>
                            <w:tabs>
                              <w:tab w:val="left" w:pos="851"/>
                            </w:tabs>
                            <w:spacing w:line="360" w:lineRule="auto"/>
                            <w:ind w:firstLine="720"/>
                            <w:jc w:val="both"/>
                            <w:rPr>
                              <w:szCs w:val="24"/>
                              <w:lang w:eastAsia="lt-LT"/>
                            </w:rPr>
                          </w:pPr>
                          <w:sdt>
                            <w:sdtPr>
                              <w:alias w:val="Numeris"/>
                              <w:tag w:val="nr_cf98f881d38940b587e9b80b73ef257a"/>
                              <w:lock w:val="sdtLocked"/>
                              <w:richText/>
                            </w:sdtPr>
                            <w:sdtContent>
                              <w:r>
                                <w:rPr>
                                  <w:szCs w:val="24"/>
                                  <w:lang w:eastAsia="lt-LT"/>
                                </w:rPr>
                                <w:t>3</w:t>
                              </w:r>
                            </w:sdtContent>
                          </w:sdt>
                          <w:r>
                            <w:rPr>
                              <w:szCs w:val="24"/>
                              <w:lang w:eastAsia="lt-LT"/>
                            </w:rPr>
                            <w:t>. Keleivių ar krovinių vežimas kelių transporto priemonėmis vidaus ir (ar) tarptautiniais maršrutais naudojant neįrengtą, neveikiantį, per nustatytą laikotarpį nesuremontuotą ar reikalavimų neatitinkantį tachografą</w:t>
                          </w:r>
                        </w:p>
                        <w:p>
                          <w:pPr>
                            <w:tabs>
                              <w:tab w:val="left" w:pos="851"/>
                            </w:tabs>
                            <w:spacing w:line="360" w:lineRule="auto"/>
                            <w:ind w:firstLine="720"/>
                            <w:jc w:val="both"/>
                            <w:rPr>
                              <w:szCs w:val="24"/>
                              <w:lang w:eastAsia="lt-LT"/>
                            </w:rPr>
                          </w:pPr>
                          <w:r>
                            <w:rPr>
                              <w:szCs w:val="24"/>
                              <w:lang w:eastAsia="lt-LT"/>
                            </w:rPr>
                            <w:t>užtraukia baudą vairuotojams nuo vieno šimto šešiasdešimt iki trijų šimtų penkiasdešimt eurų ir juridinių asmenų vadovams ar kitiems atsakingiems asmenims, kuriems pavesta vadovauti krovinių ar keleivių vežimo veiklai, – nuo vieno šimto septyniasdešimt iki devynių šimtų aštuoniasdešimt eurų.</w:t>
                          </w:r>
                        </w:p>
                      </w:sdtContent>
                    </w:sdt>
                    <w:sdt>
                      <w:sdtPr>
                        <w:alias w:val="454 str. 4 d."/>
                        <w:tag w:val="part_39e7fc46b91146f0b9b31aca185db0ee"/>
                        <w:lock w:val="sdtLocked"/>
                        <w:richText/>
                      </w:sdtPr>
                      <w:sdtContent>
                        <w:p>
                          <w:pPr>
                            <w:tabs>
                              <w:tab w:val="left" w:pos="851"/>
                            </w:tabs>
                            <w:spacing w:line="360" w:lineRule="auto"/>
                            <w:ind w:firstLine="720"/>
                            <w:jc w:val="both"/>
                            <w:rPr>
                              <w:szCs w:val="24"/>
                              <w:lang w:eastAsia="lt-LT"/>
                            </w:rPr>
                          </w:pPr>
                          <w:sdt>
                            <w:sdtPr>
                              <w:alias w:val="Numeris"/>
                              <w:tag w:val="nr_39e7fc46b91146f0b9b31aca185db0ee"/>
                              <w:lock w:val="sdtLocked"/>
                              <w:richText/>
                            </w:sdtPr>
                            <w:sdtContent>
                              <w:r>
                                <w:rPr>
                                  <w:szCs w:val="24"/>
                                  <w:lang w:eastAsia="lt-LT"/>
                                </w:rPr>
                                <w:t>4</w:t>
                              </w:r>
                            </w:sdtContent>
                          </w:sdt>
                          <w:r>
                            <w:rPr>
                              <w:szCs w:val="24"/>
                              <w:lang w:eastAsia="lt-LT"/>
                            </w:rPr>
                            <w:t>. Keleivius ar krovinius vidaus ir (ar) tarptautiniais maršrutais vežančių kelių transporto priemonių ekipažams (vairuotojams) privalomų tachografo registracijos lapų ir (ar) duomenų iš vairuotojo kortelės ar jų dalies už teisės aktuose nustatytą laikotarpį nepateikimas, neužpildytų ar ne pagal reikalavimus užpildytų tachografo registracijos lapų pateikimas ir (ar) privalomų ranka daryti įrašų ar vairuotojo kortelės nepateikimas, ir (ar) privalomų vairuotojo veiklos laikotarpių neįrašymas į vairuotojo kortelę ar vairavimas nenaudojant vairuotojo kortelės</w:t>
                          </w:r>
                        </w:p>
                        <w:p>
                          <w:pPr>
                            <w:tabs>
                              <w:tab w:val="left" w:pos="851"/>
                            </w:tabs>
                            <w:spacing w:line="360" w:lineRule="auto"/>
                            <w:ind w:firstLine="720"/>
                            <w:jc w:val="both"/>
                            <w:rPr>
                              <w:szCs w:val="24"/>
                              <w:lang w:eastAsia="lt-LT"/>
                            </w:rPr>
                          </w:pPr>
                          <w:r>
                            <w:rPr>
                              <w:szCs w:val="24"/>
                              <w:lang w:eastAsia="lt-LT"/>
                            </w:rPr>
                            <w:t>užtraukia baudą vairuotojams nuo vieno šimto šešiasdešimt iki trijų šimtų penkiasdešimt eurų.</w:t>
                          </w:r>
                        </w:p>
                      </w:sdtContent>
                    </w:sdt>
                    <w:sdt>
                      <w:sdtPr>
                        <w:alias w:val="454 str. 5 d."/>
                        <w:tag w:val="part_3128fe5f6e3e4b488d480dfd9c5d615e"/>
                        <w:lock w:val="sdtLocked"/>
                        <w:richText/>
                      </w:sdtPr>
                      <w:sdtContent>
                        <w:p>
                          <w:pPr>
                            <w:tabs>
                              <w:tab w:val="left" w:pos="851"/>
                            </w:tabs>
                            <w:spacing w:line="360" w:lineRule="auto"/>
                            <w:ind w:firstLine="720"/>
                            <w:jc w:val="both"/>
                            <w:rPr>
                              <w:szCs w:val="24"/>
                              <w:lang w:eastAsia="lt-LT"/>
                            </w:rPr>
                          </w:pPr>
                          <w:sdt>
                            <w:sdtPr>
                              <w:alias w:val="Numeris"/>
                              <w:tag w:val="nr_3128fe5f6e3e4b488d480dfd9c5d615e"/>
                              <w:lock w:val="sdtLocked"/>
                              <w:richText/>
                            </w:sdtPr>
                            <w:sdtContent>
                              <w:r>
                                <w:rPr>
                                  <w:szCs w:val="24"/>
                                  <w:lang w:eastAsia="lt-LT"/>
                                </w:rPr>
                                <w:t>5</w:t>
                              </w:r>
                            </w:sdtContent>
                          </w:sdt>
                          <w:r>
                            <w:rPr>
                              <w:szCs w:val="24"/>
                              <w:lang w:eastAsia="lt-LT"/>
                            </w:rPr>
                            <w:t>. Keleivių ar krovinių vežimas kelių transporto priemonėmis vidaus ir (ar) tarptautiniais maršrutais naudojant tachografą, kurio viena iš funkcijų specialiai atjungta arba kuris pritaikytas vairavimo ir poilsio rodmenims ir (ar) duomenims klastoti, arba naudojant įtakos tachografo veikimui turinčius prietaisus ar įrenginius</w:t>
                          </w:r>
                        </w:p>
                        <w:p>
                          <w:pPr>
                            <w:tabs>
                              <w:tab w:val="left" w:pos="851"/>
                            </w:tabs>
                            <w:spacing w:line="360" w:lineRule="auto"/>
                            <w:ind w:firstLine="720"/>
                            <w:jc w:val="both"/>
                            <w:rPr>
                              <w:szCs w:val="24"/>
                              <w:lang w:eastAsia="lt-LT"/>
                            </w:rPr>
                          </w:pPr>
                          <w:r>
                            <w:rPr>
                              <w:szCs w:val="24"/>
                              <w:lang w:eastAsia="lt-LT"/>
                            </w:rPr>
                            <w:t>užtraukia baudą vairuotojams nuo trijų šimtų penkiasdešimt iki penkių šimtų aštuoniasdešimt eurų ir juridinių asmenų vadovams ar kitiems atsakingiems asmenims, kuriems pavesta vadovauti krovinių ar keleivių vežimo veiklai, – nuo aštuonių šimtų šešiasdešimt iki vieno tūkstančio šešių šimtų septyniasdešimt eurų.</w:t>
                          </w:r>
                        </w:p>
                      </w:sdtContent>
                    </w:sdt>
                    <w:sdt>
                      <w:sdtPr>
                        <w:alias w:val="454 str. 6 d."/>
                        <w:tag w:val="part_e2ad492b4c164d549b33fbf3dbc2b16b"/>
                        <w:lock w:val="sdtLocked"/>
                        <w:richText/>
                      </w:sdtPr>
                      <w:sdtContent>
                        <w:p>
                          <w:pPr>
                            <w:tabs>
                              <w:tab w:val="left" w:pos="851"/>
                            </w:tabs>
                            <w:spacing w:line="360" w:lineRule="auto"/>
                            <w:ind w:firstLine="720"/>
                            <w:jc w:val="both"/>
                            <w:rPr>
                              <w:szCs w:val="24"/>
                              <w:lang w:eastAsia="lt-LT"/>
                            </w:rPr>
                          </w:pPr>
                          <w:sdt>
                            <w:sdtPr>
                              <w:alias w:val="Numeris"/>
                              <w:tag w:val="nr_e2ad492b4c164d549b33fbf3dbc2b16b"/>
                              <w:lock w:val="sdtLocked"/>
                              <w:richText/>
                            </w:sdtPr>
                            <w:sdtContent>
                              <w:r>
                                <w:rPr>
                                  <w:szCs w:val="24"/>
                                  <w:lang w:eastAsia="lt-LT"/>
                                </w:rPr>
                                <w:t>6</w:t>
                              </w:r>
                            </w:sdtContent>
                          </w:sdt>
                          <w:r>
                            <w:rPr>
                              <w:szCs w:val="24"/>
                              <w:lang w:eastAsia="lt-LT"/>
                            </w:rPr>
                            <w:t>. Keleivius ar krovinius vidaus ir (ar) tarptautiniais maršrutais vežančių kelių transporto priemonių tachografo registracijos lapų, iš skaitmeninio tachografo ir (ar) vairuotojo kortelės perkeltų duomenų ir (ar) spausdintinių rodmenų klastojimas, vairavimas naudojant ne savo vairuotojo kortelę ar tachografo registracijos lapą, vairuotojo veiklos laikotarpiams patvirtinti pagal Reglamentą (EB) Nr. 561/2006 arba Europos šalių susitarimą dėl kelių transporto priemonių ekipažų, važinėjančių tarptautiniais maršrutais (AETR), naudojamo blanko, kuris neatitinka realios vairuotojo veiklos ar yra neteisingai užpildytas, pateikimas</w:t>
                          </w:r>
                        </w:p>
                        <w:p>
                          <w:pPr>
                            <w:tabs>
                              <w:tab w:val="left" w:pos="851"/>
                            </w:tabs>
                            <w:spacing w:line="360" w:lineRule="auto"/>
                            <w:ind w:firstLine="720"/>
                            <w:jc w:val="both"/>
                            <w:rPr>
                              <w:szCs w:val="24"/>
                              <w:lang w:eastAsia="lt-LT"/>
                            </w:rPr>
                          </w:pPr>
                          <w:r>
                            <w:rPr>
                              <w:szCs w:val="24"/>
                              <w:lang w:eastAsia="lt-LT"/>
                            </w:rPr>
                            <w:t>užtraukia baudą vairuotojams nuo trijų šimtų penkiasdešimt iki penkių šimtų aštuoniasdešimt eurų ir juridinių asmenų vadovams ar kitiems atsakingiems asmenims, kuriems pavesta vadovauti krovinių ar keleivių vežimo veiklai, – nuo šešių šimtų keturiasdešimt iki vieno tūkstančio trijų šimtų aštuoniasdešimt eurų.</w:t>
                          </w:r>
                        </w:p>
                      </w:sdtContent>
                    </w:sdt>
                    <w:sdt>
                      <w:sdtPr>
                        <w:alias w:val="454 str. 7 d."/>
                        <w:tag w:val="part_502e9e5dfdfe47abb112656388bd03eb"/>
                        <w:lock w:val="sdtLocked"/>
                        <w:richText/>
                      </w:sdtPr>
                      <w:sdtContent>
                        <w:p>
                          <w:pPr>
                            <w:tabs>
                              <w:tab w:val="left" w:pos="851"/>
                            </w:tabs>
                            <w:spacing w:line="360" w:lineRule="auto"/>
                            <w:ind w:firstLine="720"/>
                            <w:jc w:val="both"/>
                            <w:rPr>
                              <w:szCs w:val="24"/>
                              <w:lang w:eastAsia="lt-LT"/>
                            </w:rPr>
                          </w:pPr>
                          <w:sdt>
                            <w:sdtPr>
                              <w:alias w:val="Numeris"/>
                              <w:tag w:val="nr_502e9e5dfdfe47abb112656388bd03eb"/>
                              <w:lock w:val="sdtLocked"/>
                              <w:richText/>
                            </w:sdtPr>
                            <w:sdtContent>
                              <w:r>
                                <w:rPr>
                                  <w:szCs w:val="24"/>
                                  <w:lang w:eastAsia="lt-LT"/>
                                </w:rPr>
                                <w:t>7</w:t>
                              </w:r>
                            </w:sdtContent>
                          </w:sdt>
                          <w:r>
                            <w:rPr>
                              <w:szCs w:val="24"/>
                              <w:lang w:eastAsia="lt-LT"/>
                            </w:rPr>
                            <w:t>. Keleivius ar krovinius vidaus ir (ar) tarptautiniais maršrutais vežančių kelių transporto priemonių ekipažams (vairuotojams) nustatytų kitų, negu nurodyta šiame straipsnyje ir 451, 452, 453 straipsniuose, vairavimo ir poilsio režimo reikalavimų pažeidimai</w:t>
                          </w:r>
                        </w:p>
                        <w:p>
                          <w:pPr>
                            <w:tabs>
                              <w:tab w:val="left" w:pos="851"/>
                            </w:tabs>
                            <w:spacing w:line="360" w:lineRule="auto"/>
                            <w:ind w:firstLine="720"/>
                            <w:jc w:val="both"/>
                            <w:rPr>
                              <w:bCs/>
                              <w:szCs w:val="24"/>
                            </w:rPr>
                          </w:pPr>
                          <w:r>
                            <w:rPr>
                              <w:szCs w:val="24"/>
                              <w:lang w:eastAsia="lt-LT"/>
                            </w:rPr>
                            <w:t>užtraukia baudą vairuotojams nuo dvidešimt iki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5 str."/>
                    <w:tag w:val="part_b7cbab38d92040ff83103cf448cd0ff3"/>
                    <w:lock w:val="sdtLocked"/>
                    <w:richText/>
                  </w:sdtPr>
                  <w:sdtContent>
                    <w:p>
                      <w:pPr>
                        <w:spacing w:line="360" w:lineRule="auto"/>
                        <w:ind w:left="2410" w:hanging="1690"/>
                        <w:jc w:val="both"/>
                        <w:rPr>
                          <w:strike/>
                          <w:color w:val="000000"/>
                          <w:szCs w:val="24"/>
                        </w:rPr>
                      </w:pPr>
                      <w:sdt>
                        <w:sdtPr>
                          <w:alias w:val="Numeris"/>
                          <w:tag w:val="nr_b7cbab38d92040ff83103cf448cd0ff3"/>
                          <w:lock w:val="sdtLocked"/>
                          <w:richText/>
                        </w:sdtPr>
                        <w:sdtContent>
                          <w:r>
                            <w:rPr>
                              <w:b/>
                              <w:szCs w:val="24"/>
                            </w:rPr>
                            <w:t>455</w:t>
                          </w:r>
                        </w:sdtContent>
                      </w:sdt>
                      <w:r>
                        <w:rPr>
                          <w:b/>
                          <w:szCs w:val="24"/>
                        </w:rPr>
                        <w:t xml:space="preserve"> straipsnis. </w:t>
                      </w:r>
                      <w:sdt>
                        <w:sdtPr>
                          <w:alias w:val="Pavadinimas"/>
                          <w:tag w:val="title_b7cbab38d92040ff83103cf448cd0ff3"/>
                          <w:lock w:val="sdtLocked"/>
                          <w:richText/>
                        </w:sdtPr>
                        <w:sdtContent>
                          <w:r>
                            <w:rPr>
                              <w:b/>
                              <w:color w:val="000000"/>
                              <w:szCs w:val="24"/>
                            </w:rPr>
                            <w:t xml:space="preserve">Keleivius ar krovinius vidaus ir (ar) tarptautiniais maršrutais vežančių </w:t>
                          </w:r>
                          <w:r>
                            <w:rPr>
                              <w:b/>
                              <w:bCs/>
                              <w:color w:val="000000"/>
                              <w:szCs w:val="24"/>
                            </w:rPr>
                            <w:t>vežėjų</w:t>
                          </w:r>
                          <w:r>
                            <w:rPr>
                              <w:b/>
                              <w:color w:val="000000"/>
                              <w:szCs w:val="24"/>
                            </w:rPr>
                            <w:t xml:space="preserve"> </w:t>
                          </w:r>
                          <w:r>
                            <w:rPr>
                              <w:b/>
                              <w:bCs/>
                              <w:color w:val="000000"/>
                              <w:szCs w:val="24"/>
                            </w:rPr>
                            <w:t>pareigų, susijusių su</w:t>
                          </w:r>
                          <w:r>
                            <w:rPr>
                              <w:b/>
                              <w:color w:val="000000"/>
                              <w:szCs w:val="24"/>
                            </w:rPr>
                            <w:t xml:space="preserve"> </w:t>
                          </w:r>
                          <w:r>
                            <w:rPr>
                              <w:b/>
                              <w:bCs/>
                              <w:color w:val="000000"/>
                              <w:szCs w:val="24"/>
                            </w:rPr>
                            <w:t xml:space="preserve">kelių transporto priemonių vairuotojų </w:t>
                          </w:r>
                          <w:r>
                            <w:rPr>
                              <w:b/>
                              <w:bCs/>
                              <w:szCs w:val="24"/>
                            </w:rPr>
                            <w:t>ir kelių transporto priemonių mobiliųjų darbuotojų</w:t>
                          </w:r>
                          <w:r>
                            <w:rPr>
                              <w:b/>
                              <w:bCs/>
                              <w:color w:val="000000"/>
                              <w:szCs w:val="24"/>
                            </w:rPr>
                            <w:t xml:space="preserve"> darbo </w:t>
                          </w:r>
                          <w:r>
                            <w:rPr>
                              <w:b/>
                              <w:bCs/>
                              <w:szCs w:val="24"/>
                            </w:rPr>
                            <w:t>laiko organizavimu ir jų darbo laiko režimo duomenų teikimu, nevykdymas arba netinkamas vykdymas</w:t>
                          </w:r>
                        </w:sdtContent>
                      </w:sdt>
                    </w:p>
                    <w:sdt>
                      <w:sdtPr>
                        <w:alias w:val="455 str. 1 d."/>
                        <w:tag w:val="part_ed0fe51b9bc246dbbbd0a96cc4659254"/>
                        <w:lock w:val="sdtLocked"/>
                        <w:richText/>
                      </w:sdtPr>
                      <w:sdtContent>
                        <w:p>
                          <w:pPr>
                            <w:spacing w:line="360" w:lineRule="auto"/>
                            <w:ind w:firstLine="720"/>
                            <w:jc w:val="both"/>
                            <w:rPr>
                              <w:bCs/>
                              <w:szCs w:val="24"/>
                            </w:rPr>
                          </w:pPr>
                          <w:sdt>
                            <w:sdtPr>
                              <w:alias w:val="Numeris"/>
                              <w:tag w:val="nr_ed0fe51b9bc246dbbbd0a96cc4659254"/>
                              <w:lock w:val="sdtLocked"/>
                              <w:richText/>
                            </w:sdtPr>
                            <w:sdtContent>
                              <w:r>
                                <w:rPr>
                                  <w:bCs/>
                                  <w:szCs w:val="24"/>
                                </w:rPr>
                                <w:t>1</w:t>
                              </w:r>
                            </w:sdtContent>
                          </w:sdt>
                          <w:r>
                            <w:rPr>
                              <w:bCs/>
                              <w:szCs w:val="24"/>
                            </w:rPr>
                            <w:t xml:space="preserve">. Keleivius ar krovinius vidaus ir (ar) tarptautiniais maršrutais vežančių vežėjų ilgiausių leistinų laikotarpių, per kuriuos iš skaitmeninių tachografų ir vairuotojų kortelių turi būti perkelti skaitmeniniu tachografu užregistruoti duomenys, nesilaikymas </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eurų.</w:t>
                          </w:r>
                        </w:p>
                      </w:sdtContent>
                    </w:sdt>
                    <w:sdt>
                      <w:sdtPr>
                        <w:alias w:val="455 str. 2 d."/>
                        <w:tag w:val="part_775bb984907942ffa597b872d3e3cd5d"/>
                        <w:lock w:val="sdtLocked"/>
                        <w:richText/>
                      </w:sdtPr>
                      <w:sdtContent>
                        <w:p>
                          <w:pPr>
                            <w:spacing w:line="360" w:lineRule="auto"/>
                            <w:ind w:firstLine="720"/>
                            <w:jc w:val="both"/>
                            <w:rPr>
                              <w:bCs/>
                              <w:szCs w:val="24"/>
                            </w:rPr>
                          </w:pPr>
                          <w:sdt>
                            <w:sdtPr>
                              <w:alias w:val="Numeris"/>
                              <w:tag w:val="nr_775bb984907942ffa597b872d3e3cd5d"/>
                              <w:lock w:val="sdtLocked"/>
                              <w:richText/>
                            </w:sdtPr>
                            <w:sdtContent>
                              <w:r>
                                <w:rPr>
                                  <w:bCs/>
                                  <w:szCs w:val="24"/>
                                </w:rPr>
                                <w:t>2</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šešis ar daugiau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penkiasdešimt eurų.</w:t>
                          </w:r>
                        </w:p>
                      </w:sdtContent>
                    </w:sdt>
                    <w:sdt>
                      <w:sdtPr>
                        <w:alias w:val="455 str. 3 d."/>
                        <w:tag w:val="part_e0126c8cf75f4d559141a13e98867761"/>
                        <w:lock w:val="sdtLocked"/>
                        <w:richText/>
                      </w:sdtPr>
                      <w:sdtContent>
                        <w:p>
                          <w:pPr>
                            <w:spacing w:line="360" w:lineRule="auto"/>
                            <w:ind w:firstLine="720"/>
                            <w:jc w:val="both"/>
                            <w:rPr>
                              <w:bCs/>
                              <w:szCs w:val="24"/>
                            </w:rPr>
                          </w:pPr>
                          <w:sdt>
                            <w:sdtPr>
                              <w:alias w:val="Numeris"/>
                              <w:tag w:val="nr_e0126c8cf75f4d559141a13e98867761"/>
                              <w:lock w:val="sdtLocked"/>
                              <w:richText/>
                            </w:sdtPr>
                            <w:sdtContent>
                              <w:r>
                                <w:rPr>
                                  <w:bCs/>
                                  <w:szCs w:val="24"/>
                                </w:rPr>
                                <w:t>3</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tris ar daugiau labai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4 d."/>
                        <w:tag w:val="part_2d155c8ad70c49fb9a69560fd650ed49"/>
                        <w:lock w:val="sdtLocked"/>
                        <w:richText/>
                      </w:sdtPr>
                      <w:sdtContent>
                        <w:p>
                          <w:pPr>
                            <w:spacing w:line="360" w:lineRule="auto"/>
                            <w:ind w:firstLine="720"/>
                            <w:jc w:val="both"/>
                            <w:rPr>
                              <w:bCs/>
                              <w:szCs w:val="24"/>
                            </w:rPr>
                          </w:pPr>
                          <w:sdt>
                            <w:sdtPr>
                              <w:alias w:val="Numeris"/>
                              <w:tag w:val="nr_2d155c8ad70c49fb9a69560fd650ed49"/>
                              <w:lock w:val="sdtLocked"/>
                              <w:richText/>
                            </w:sdtPr>
                            <w:sdtContent>
                              <w:r>
                                <w:rPr>
                                  <w:bCs/>
                                  <w:szCs w:val="24"/>
                                </w:rPr>
                                <w:t>4</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vieną ar daugiau sunkiausių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devynių šimtų iki vieno tūkstančio dviejų šimtų eurų.</w:t>
                          </w:r>
                        </w:p>
                      </w:sdtContent>
                    </w:sdt>
                    <w:sdt>
                      <w:sdtPr>
                        <w:alias w:val="455 str. 5 d."/>
                        <w:tag w:val="part_a1d2910fae0a40e4ae6a2ee4da7ef19d"/>
                        <w:lock w:val="sdtLocked"/>
                        <w:richText/>
                      </w:sdtPr>
                      <w:sdtContent>
                        <w:p>
                          <w:pPr>
                            <w:spacing w:line="360" w:lineRule="auto"/>
                            <w:ind w:firstLine="720"/>
                            <w:jc w:val="both"/>
                            <w:rPr>
                              <w:bCs/>
                              <w:szCs w:val="24"/>
                            </w:rPr>
                          </w:pPr>
                          <w:sdt>
                            <w:sdtPr>
                              <w:alias w:val="Numeris"/>
                              <w:tag w:val="nr_a1d2910fae0a40e4ae6a2ee4da7ef19d"/>
                              <w:lock w:val="sdtLocked"/>
                              <w:richText/>
                            </w:sdtPr>
                            <w:sdtContent>
                              <w:r>
                                <w:rPr>
                                  <w:bCs/>
                                  <w:szCs w:val="24"/>
                                </w:rPr>
                                <w:t>5</w:t>
                              </w:r>
                            </w:sdtContent>
                          </w:sdt>
                          <w:r>
                            <w:rPr>
                              <w:bCs/>
                              <w:szCs w:val="24"/>
                            </w:rPr>
                            <w:t xml:space="preserve">. Keleivius ar krovinius vidaus ir (ar) tarptautiniais maršrutais vežančių vežėjų mobiliesiems kelių transporto darbuotojams </w:t>
                          </w:r>
                          <w:r>
                            <w:rPr>
                              <w:color w:val="444444"/>
                              <w:szCs w:val="24"/>
                            </w:rPr>
                            <w:t xml:space="preserve">Darbo laiko ir poilsio laiko ypatumų ekonominės veiklos srityse apraše </w:t>
                          </w:r>
                          <w:r>
                            <w:rPr>
                              <w:bCs/>
                              <w:szCs w:val="24"/>
                            </w:rPr>
                            <w:t>nustatytos darbo ir poilsio laiko trukmės pažeidimas</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6 d."/>
                        <w:tag w:val="part_0a65a9d227fe47668d36b0c5a4475aaa"/>
                        <w:lock w:val="sdtLocked"/>
                        <w:richText/>
                      </w:sdtPr>
                      <w:sdtContent>
                        <w:p>
                          <w:pPr>
                            <w:spacing w:line="360" w:lineRule="auto"/>
                            <w:ind w:firstLine="720"/>
                            <w:jc w:val="both"/>
                            <w:rPr>
                              <w:bCs/>
                              <w:szCs w:val="24"/>
                            </w:rPr>
                          </w:pPr>
                          <w:sdt>
                            <w:sdtPr>
                              <w:alias w:val="Numeris"/>
                              <w:tag w:val="nr_0a65a9d227fe47668d36b0c5a4475aaa"/>
                              <w:lock w:val="sdtLocked"/>
                              <w:richText/>
                            </w:sdtPr>
                            <w:sdtContent>
                              <w:r>
                                <w:rPr>
                                  <w:bCs/>
                                  <w:szCs w:val="24"/>
                                </w:rPr>
                                <w:t>6</w:t>
                              </w:r>
                            </w:sdtContent>
                          </w:sdt>
                          <w:r>
                            <w:rPr>
                              <w:bCs/>
                              <w:szCs w:val="24"/>
                            </w:rPr>
                            <w:t xml:space="preserve">. Keleivius ar krovinius vidaus ir (ar) tarptautiniais maršrutais vežančių vežėjų kelių transporto priemonių vairuotojų vairavimo ir poilsio režimo duomenų nepateikimas, kai </w:t>
                          </w:r>
                          <w:r>
                            <w:rPr>
                              <w:bCs/>
                              <w:color w:val="000000"/>
                              <w:szCs w:val="24"/>
                            </w:rPr>
                            <w:t>keleivius ar krovinius vidaus ir (ar) tarptautiniais maršrutais vežantiems vežėjams</w:t>
                          </w:r>
                          <w:r>
                            <w:rPr>
                              <w:bCs/>
                              <w:szCs w:val="24"/>
                            </w:rPr>
                            <w:t xml:space="preserve"> buvo pateiktas pakartotinis prašymas juos pateikti,</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vieno tūkstančio penkių šimtų iki dviejų tūkstančių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e29980987011eb9fecb5ecd3bd711c">
                        <w:r w:rsidRPr="00532B9F">
                          <w:rPr>
                            <w:rFonts w:ascii="Times New Roman" w:eastAsia="MS Mincho" w:hAnsi="Times New Roman"/>
                            <w:sz w:val="20"/>
                            <w:i/>
                            <w:iCs/>
                            <w:color w:val="0000FF" w:themeColor="hyperlink"/>
                            <w:u w:val="single"/>
                          </w:rPr>
                          <w:t>XIV-228</w:t>
                        </w:r>
                      </w:fldSimple>
                      <w:r>
                        <w:rPr>
                          <w:rFonts w:ascii="Times New Roman" w:eastAsia="MS Mincho" w:hAnsi="Times New Roman"/>
                          <w:sz w:val="20"/>
                          <w:i/>
                          <w:iCs/>
                        </w:rPr>
                        <w:t>,
2021-03-30,
paskelbta TAR 2021-04-08, i. k. 2021-07422            </w:t>
                      </w:r>
                    </w:p>
                    <w:p/>
                  </w:sdtContent>
                </w:sdt>
                <w:sdt>
                  <w:sdtPr>
                    <w:alias w:val="456 str."/>
                    <w:tag w:val="part_c66ccc8e7a2d4694bf2b692641b3ccf7"/>
                    <w:lock w:val="sdtLocked"/>
                    <w:richText/>
                  </w:sdtPr>
                  <w:sdtContent>
                    <w:p>
                      <w:pPr>
                        <w:spacing w:line="360" w:lineRule="auto"/>
                        <w:ind w:left="2268" w:hanging="1548"/>
                        <w:jc w:val="both"/>
                        <w:rPr>
                          <w:bCs/>
                          <w:szCs w:val="24"/>
                        </w:rPr>
                      </w:pPr>
                      <w:sdt>
                        <w:sdtPr>
                          <w:alias w:val="Numeris"/>
                          <w:tag w:val="nr_c66ccc8e7a2d4694bf2b692641b3ccf7"/>
                          <w:lock w:val="sdtLocked"/>
                          <w:richText/>
                        </w:sdtPr>
                        <w:sdtContent>
                          <w:r>
                            <w:rPr>
                              <w:b/>
                              <w:bCs/>
                              <w:szCs w:val="24"/>
                            </w:rPr>
                            <w:t>456</w:t>
                          </w:r>
                        </w:sdtContent>
                      </w:sdt>
                      <w:r>
                        <w:rPr>
                          <w:b/>
                          <w:bCs/>
                          <w:szCs w:val="24"/>
                        </w:rPr>
                        <w:t xml:space="preserve"> straipsnis. </w:t>
                      </w:r>
                      <w:sdt>
                        <w:sdtPr>
                          <w:alias w:val="Pavadinimas"/>
                          <w:tag w:val="title_c66ccc8e7a2d4694bf2b692641b3ccf7"/>
                          <w:lock w:val="sdtLocked"/>
                          <w:richText/>
                        </w:sdtPr>
                        <w:sdtContent>
                          <w:r>
                            <w:rPr>
                              <w:b/>
                              <w:bCs/>
                              <w:szCs w:val="24"/>
                            </w:rPr>
                            <w:t>Keleivių ar krovinių vežimas kelių transporto priemonėmis vidaus ir (ar) tarptautiniais maršrutais be greičio ribojimo prietaiso, su neveikiančiu ar išjungtu greičio ribojimo prietaisu</w:t>
                          </w:r>
                        </w:sdtContent>
                      </w:sdt>
                    </w:p>
                    <w:sdt>
                      <w:sdtPr>
                        <w:alias w:val="456 str. 1 d."/>
                        <w:tag w:val="part_2de1d7ee3bb3437cb99a0299666e5908"/>
                        <w:lock w:val="sdtLocked"/>
                        <w:richText/>
                      </w:sdtPr>
                      <w:sdtContent>
                        <w:p>
                          <w:pPr>
                            <w:spacing w:line="360" w:lineRule="auto"/>
                            <w:ind w:firstLine="720"/>
                            <w:jc w:val="both"/>
                            <w:rPr>
                              <w:bCs/>
                              <w:szCs w:val="24"/>
                            </w:rPr>
                          </w:pPr>
                          <w:r>
                            <w:rPr>
                              <w:bCs/>
                              <w:szCs w:val="24"/>
                            </w:rPr>
                            <w:t>Keleivių ar krovinių vežimas kelių transporto priemonėmis vidaus ir (ar) tarptautiniais maršrutais be greičio ribojimo prietaiso, su neveikiančiu ar išjungtu greičio ribojimo prietaisu</w:t>
                          </w:r>
                        </w:p>
                      </w:sdtContent>
                    </w:sdt>
                    <w:sdt>
                      <w:sdtPr>
                        <w:alias w:val="456 str. 2 d."/>
                        <w:tag w:val="part_43d164bb04a14a20b5d9f60ff97f1fe0"/>
                        <w:lock w:val="sdtLocked"/>
                        <w:richText/>
                      </w:sdtPr>
                      <w:sdtContent>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p>
                          <w:pPr>
                            <w:spacing w:line="360" w:lineRule="auto"/>
                            <w:ind w:firstLine="720"/>
                            <w:jc w:val="both"/>
                            <w:rPr>
                              <w:bCs/>
                              <w:szCs w:val="24"/>
                            </w:rPr>
                          </w:pPr>
                        </w:p>
                      </w:sdtContent>
                    </w:sdt>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6 d."/>
                        <w:tag w:val="part_a8c6239fcefd41699d512f3408faca36"/>
                        <w:lock w:val="sdtLocked"/>
                        <w:richText/>
                      </w:sdtPr>
                      <w:sdtContent>
                        <w:p>
                          <w:pPr>
                            <w:spacing w:line="360" w:lineRule="auto"/>
                            <w:ind w:firstLine="720"/>
                            <w:jc w:val="both"/>
                            <w:rPr>
                              <w:szCs w:val="24"/>
                              <w:lang w:eastAsia="lt-LT"/>
                            </w:rPr>
                          </w:pPr>
                          <w:sdt>
                            <w:sdtPr>
                              <w:alias w:val="Numeris"/>
                              <w:tag w:val="nr_a8c6239fcefd41699d512f3408faca36"/>
                              <w:lock w:val="sdtLocked"/>
                              <w:richText/>
                            </w:sdtPr>
                            <w:sdtContent>
                              <w:r>
                                <w:rPr>
                                  <w:szCs w:val="24"/>
                                  <w:lang w:eastAsia="lt-LT"/>
                                </w:rPr>
                                <w:t>6</w:t>
                              </w:r>
                            </w:sdtContent>
                          </w:sdt>
                          <w:r>
                            <w:rPr>
                              <w:szCs w:val="24"/>
                              <w:lang w:eastAsia="lt-LT"/>
                            </w:rPr>
                            <w:t>. Važiavimas be leidimo kelių transporto priemonėmis (jų junginiais) viršijant didžiausiąją leidžiamąją ašies (ašių) apkrovą daugiau kaip 4 tonomis ir (ar) didžiausiąją leidžiamąją masę daugiau kaip 8 tonomis</w:t>
                          </w:r>
                        </w:p>
                        <w:p>
                          <w:pPr>
                            <w:spacing w:line="360" w:lineRule="auto"/>
                            <w:ind w:firstLine="720"/>
                            <w:jc w:val="both"/>
                            <w:rPr>
                              <w:color w:val="000000"/>
                              <w:szCs w:val="24"/>
                              <w:lang w:eastAsia="lt-LT"/>
                            </w:rPr>
                          </w:pPr>
                          <w:r>
                            <w:rPr>
                              <w:szCs w:val="24"/>
                              <w:lang w:eastAsia="lt-LT"/>
                            </w:rPr>
                            <w:t>užtraukia baudą vairuotojams nuo devynių šimtų iki dviejų tūkstančių eurų ir (ar) juridinių asmenų vadovams ar kitiems atsakingiems asmenims, kuriems pavesta vadovauti krovinių ar keleivių vežimo veiklai, – nuo vieno tūkstančio vieno šimto penkiasdešimt iki trijų tūkstančių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4b9b25b5c22f42e4bee87c24287e7621"/>
                        <w:lock w:val="sdtLocked"/>
                        <w:richText/>
                      </w:sdtPr>
                      <w:sdtContent>
                        <w:p>
                          <w:pPr>
                            <w:spacing w:line="360" w:lineRule="auto"/>
                            <w:ind w:firstLine="709"/>
                            <w:jc w:val="both"/>
                            <w:rPr>
                              <w:color w:val="000000"/>
                              <w:szCs w:val="24"/>
                              <w:lang w:eastAsia="lt-LT"/>
                            </w:rPr>
                          </w:pPr>
                          <w:sdt>
                            <w:sdtPr>
                              <w:alias w:val="Numeris"/>
                              <w:tag w:val="nr_4b9b25b5c22f42e4bee87c24287e7621"/>
                              <w:lock w:val="sdtLocked"/>
                              <w:richText/>
                            </w:sdtPr>
                            <w:sdtContent>
                              <w:r>
                                <w:rPr>
                                  <w:color w:val="000000"/>
                                  <w:szCs w:val="24"/>
                                  <w:lang w:eastAsia="lt-LT"/>
                                </w:rPr>
                                <w:t>10</w:t>
                              </w:r>
                            </w:sdtContent>
                          </w:sdt>
                          <w:r>
                            <w:rPr>
                              <w:color w:val="000000"/>
                              <w:szCs w:val="24"/>
                              <w:lang w:eastAsia="lt-LT"/>
                            </w:rPr>
                            <w:t>. Krovinių pateikimas ar pakrovimas vežti kelių transporto priemonėmis (jų junginiais), kai viršijama leidžiama ašies (ašių) apkrova ir (ar) didžiausioji leidžiamoji masė arba viršijami leidžiami kelių transporto priemonės (jų junginių) matmenys, neįsitikinus, kad gautas kelio savininko ar jo įgalioto asmens leidimas vežti tokius krovinius,</w:t>
                          </w:r>
                        </w:p>
                        <w:p>
                          <w:pPr>
                            <w:spacing w:line="360" w:lineRule="auto"/>
                            <w:ind w:firstLine="709"/>
                            <w:jc w:val="both"/>
                            <w:rPr>
                              <w:bCs/>
                              <w:szCs w:val="24"/>
                            </w:rPr>
                          </w:pPr>
                          <w:r>
                            <w:rPr>
                              <w:color w:val="000000"/>
                              <w:szCs w:val="24"/>
                              <w:lang w:eastAsia="lt-LT"/>
                            </w:rPr>
                            <w:t>užtraukia baudą vežti krovinius pateikusiems ir juos pakrovusiems asmenims, juridinių asmenų vadovams ar kitiems atsakingiems asmenims (siuntėjams) nuo penkių šimtų šešiasdešimt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6c75e475a3a04dcdb85464f9f27210cc"/>
                    <w:lock w:val="sdtLocked"/>
                    <w:richText/>
                  </w:sdtPr>
                  <w:sdtContent>
                    <w:p>
                      <w:pPr>
                        <w:spacing w:line="360" w:lineRule="auto"/>
                        <w:ind w:left="2552" w:hanging="1832"/>
                        <w:jc w:val="both"/>
                        <w:rPr>
                          <w:bCs/>
                          <w:szCs w:val="24"/>
                        </w:rPr>
                      </w:pPr>
                      <w:sdt>
                        <w:sdtPr>
                          <w:alias w:val="Numeris"/>
                          <w:tag w:val="nr_6c75e475a3a04dcdb85464f9f27210cc"/>
                          <w:lock w:val="sdtLocked"/>
                          <w:richText/>
                        </w:sdtPr>
                        <w:sdtContent>
                          <w:r>
                            <w:rPr>
                              <w:b/>
                              <w:bCs/>
                              <w:szCs w:val="24"/>
                            </w:rPr>
                            <w:t>463</w:t>
                          </w:r>
                        </w:sdtContent>
                      </w:sdt>
                      <w:r>
                        <w:rPr>
                          <w:b/>
                          <w:bCs/>
                          <w:szCs w:val="24"/>
                        </w:rPr>
                        <w:t xml:space="preserve"> straipsnis. </w:t>
                      </w:r>
                      <w:sdt>
                        <w:sdtPr>
                          <w:alias w:val="Pavadinimas"/>
                          <w:tag w:val="title_6c75e475a3a04dcdb85464f9f27210cc"/>
                          <w:lock w:val="sdtLocked"/>
                          <w:richText/>
                        </w:sdtPr>
                        <w:sdtContent>
                          <w:r>
                            <w:rPr>
                              <w:b/>
                              <w:bCs/>
                              <w:szCs w:val="24"/>
                            </w:rPr>
                            <w:t>Transporto priemonių savininkams ar valdytojams nustatyto mokesčio už naudojimąsi keliais nesumokėjimas</w:t>
                          </w:r>
                        </w:sdtContent>
                      </w:sdt>
                    </w:p>
                    <w:sdt>
                      <w:sdtPr>
                        <w:alias w:val="463 str. 1 d."/>
                        <w:tag w:val="part_24089251239e4737a8d2cf71071f4365"/>
                        <w:lock w:val="sdtLocked"/>
                        <w:richText/>
                      </w:sdtPr>
                      <w:sdtContent>
                        <w:p>
                          <w:pPr>
                            <w:spacing w:line="360" w:lineRule="auto"/>
                            <w:ind w:firstLine="720"/>
                            <w:jc w:val="both"/>
                            <w:rPr>
                              <w:bCs/>
                              <w:szCs w:val="24"/>
                            </w:rPr>
                          </w:pPr>
                          <w:sdt>
                            <w:sdtPr>
                              <w:alias w:val="Numeris"/>
                              <w:tag w:val="nr_24089251239e4737a8d2cf71071f4365"/>
                              <w:lock w:val="sdtLocked"/>
                              <w:richText/>
                            </w:sdtPr>
                            <w:sdtContent>
                              <w:r>
                                <w:rPr>
                                  <w:bCs/>
                                  <w:szCs w:val="24"/>
                                </w:rPr>
                                <w:t>1</w:t>
                              </w:r>
                            </w:sdtContent>
                          </w:sdt>
                          <w:r>
                            <w:rPr>
                              <w:bCs/>
                              <w:szCs w:val="24"/>
                            </w:rPr>
                            <w:t>. Važiavimas mokamais valstybinės reikšmės keliais specialioms darbo funkcijoms atlikti, bet ne kroviniams vežti skirtomis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2 d."/>
                        <w:tag w:val="part_5f45c1e78f92405e8b7d2f87ad89cd72"/>
                        <w:lock w:val="sdtLocked"/>
                        <w:richText/>
                      </w:sdtPr>
                      <w:sdtContent>
                        <w:p>
                          <w:pPr>
                            <w:spacing w:line="360" w:lineRule="auto"/>
                            <w:ind w:firstLine="720"/>
                            <w:jc w:val="both"/>
                            <w:rPr>
                              <w:bCs/>
                              <w:szCs w:val="24"/>
                            </w:rPr>
                          </w:pPr>
                          <w:sdt>
                            <w:sdtPr>
                              <w:alias w:val="Numeris"/>
                              <w:tag w:val="nr_5f45c1e78f92405e8b7d2f87ad89cd72"/>
                              <w:lock w:val="sdtLocked"/>
                              <w:richText/>
                            </w:sdtPr>
                            <w:sdtContent>
                              <w:r>
                                <w:rPr>
                                  <w:bCs/>
                                  <w:szCs w:val="24"/>
                                </w:rPr>
                                <w:t>2</w:t>
                              </w:r>
                            </w:sdtContent>
                          </w:sdt>
                          <w:r>
                            <w:rPr>
                              <w:bCs/>
                              <w:szCs w:val="24"/>
                            </w:rPr>
                            <w:t>. Važiavimas mokamais valstybinės reikšmės keliais žemės ūkio veiklos subjektų N</w:t>
                          </w:r>
                          <w:r>
                            <w:rPr>
                              <w:bCs/>
                              <w:szCs w:val="24"/>
                              <w:vertAlign w:val="subscript"/>
                            </w:rPr>
                            <w:t>1</w:t>
                          </w:r>
                          <w:r>
                            <w:rPr>
                              <w:bCs/>
                              <w:szCs w:val="24"/>
                            </w:rPr>
                            <w:t>–N</w:t>
                          </w:r>
                          <w:r>
                            <w:rPr>
                              <w:bCs/>
                              <w:szCs w:val="24"/>
                              <w:vertAlign w:val="subscript"/>
                            </w:rPr>
                            <w:t>3</w:t>
                          </w:r>
                          <w:r>
                            <w:rPr>
                              <w:bCs/>
                              <w:szCs w:val="24"/>
                            </w:rPr>
                            <w:t xml:space="preserve"> kategorijų iki 16 tonų (įskaitytinai) bendrosios masės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3 d."/>
                        <w:tag w:val="part_41f45637c20b4693bb1da1c33f114e31"/>
                        <w:lock w:val="sdtLocked"/>
                        <w:richText/>
                      </w:sdtPr>
                      <w:sdtContent>
                        <w:p>
                          <w:pPr>
                            <w:spacing w:line="360" w:lineRule="auto"/>
                            <w:ind w:firstLine="720"/>
                            <w:jc w:val="both"/>
                            <w:rPr>
                              <w:bCs/>
                              <w:szCs w:val="24"/>
                            </w:rPr>
                          </w:pPr>
                          <w:sdt>
                            <w:sdtPr>
                              <w:alias w:val="Numeris"/>
                              <w:tag w:val="nr_41f45637c20b4693bb1da1c33f114e31"/>
                              <w:lock w:val="sdtLocked"/>
                              <w:richText/>
                            </w:sdtPr>
                            <w:sdtContent>
                              <w:r>
                                <w:rPr>
                                  <w:bCs/>
                                  <w:szCs w:val="24"/>
                                </w:rPr>
                                <w:t>3</w:t>
                              </w:r>
                            </w:sdtContent>
                          </w:sdt>
                          <w:r>
                            <w:rPr>
                              <w:bCs/>
                              <w:szCs w:val="24"/>
                            </w:rPr>
                            <w:t>. Važiavimas mokamais valstybinės reikšmės keliais M</w:t>
                          </w:r>
                          <w:r>
                            <w:rPr>
                              <w:bCs/>
                              <w:szCs w:val="24"/>
                              <w:vertAlign w:val="subscript"/>
                            </w:rPr>
                            <w:t>2</w:t>
                          </w:r>
                          <w:r>
                            <w:rPr>
                              <w:bCs/>
                              <w:szCs w:val="24"/>
                            </w:rPr>
                            <w:t xml:space="preserve"> ir N</w:t>
                          </w:r>
                          <w:r>
                            <w:rPr>
                              <w:bCs/>
                              <w:szCs w:val="24"/>
                              <w:vertAlign w:val="subscript"/>
                            </w:rPr>
                            <w:t>1</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septyniasdešimt iki trijų šimtų penkiasdešimt eurų.</w:t>
                          </w:r>
                        </w:p>
                      </w:sdtContent>
                    </w:sdt>
                    <w:sdt>
                      <w:sdtPr>
                        <w:alias w:val="463 str. 4 d."/>
                        <w:tag w:val="part_dc23204161514a968b357ed88ea0291c"/>
                        <w:lock w:val="sdtLocked"/>
                        <w:richText/>
                      </w:sdtPr>
                      <w:sdtContent>
                        <w:p>
                          <w:pPr>
                            <w:spacing w:line="360" w:lineRule="auto"/>
                            <w:ind w:firstLine="720"/>
                            <w:jc w:val="both"/>
                            <w:rPr>
                              <w:bCs/>
                              <w:szCs w:val="24"/>
                            </w:rPr>
                          </w:pPr>
                          <w:sdt>
                            <w:sdtPr>
                              <w:alias w:val="Numeris"/>
                              <w:tag w:val="nr_dc23204161514a968b357ed88ea0291c"/>
                              <w:lock w:val="sdtLocked"/>
                              <w:richText/>
                            </w:sdtPr>
                            <w:sdtContent>
                              <w:r>
                                <w:rPr>
                                  <w:bCs/>
                                  <w:szCs w:val="24"/>
                                </w:rPr>
                                <w:t>4</w:t>
                              </w:r>
                            </w:sdtContent>
                          </w:sdt>
                          <w:r>
                            <w:rPr>
                              <w:bCs/>
                              <w:szCs w:val="24"/>
                            </w:rPr>
                            <w:t>. Važiavimas mokamais valstybinės reikšmės keliais M</w:t>
                          </w:r>
                          <w:r>
                            <w:rPr>
                              <w:bCs/>
                              <w:szCs w:val="24"/>
                              <w:vertAlign w:val="subscript"/>
                            </w:rPr>
                            <w:t>3</w:t>
                          </w:r>
                          <w:r>
                            <w:rPr>
                              <w:bCs/>
                              <w:szCs w:val="24"/>
                            </w:rPr>
                            <w:t>, N</w:t>
                          </w:r>
                          <w:r>
                            <w:rPr>
                              <w:bCs/>
                              <w:szCs w:val="24"/>
                              <w:vertAlign w:val="subscript"/>
                            </w:rPr>
                            <w:t>2</w:t>
                          </w:r>
                          <w:r>
                            <w:rPr>
                              <w:bCs/>
                              <w:szCs w:val="24"/>
                            </w:rPr>
                            <w:t xml:space="preserve"> ir N</w:t>
                          </w:r>
                          <w:r>
                            <w:rPr>
                              <w:bCs/>
                              <w:szCs w:val="24"/>
                              <w:vertAlign w:val="subscript"/>
                            </w:rPr>
                            <w:t>3</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trijų šimtų penkiasdešimt iki septynių šimtų penkiasdešimt eurų.</w:t>
                          </w:r>
                        </w:p>
                        <w:p>
                          <w:pPr>
                            <w:spacing w:line="240" w:lineRule="atLeast"/>
                            <w:ind w:firstLine="720"/>
                            <w:rPr>
                              <w:b/>
                              <w:bCs/>
                              <w:szCs w:val="24"/>
                            </w:rPr>
                          </w:pPr>
                        </w:p>
                      </w:sdtContent>
                    </w:sdt>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89a0471ac884773a1302dcb4d5ec2e1"/>
                    <w:lock w:val="sdtLocked"/>
                    <w:richText/>
                  </w:sdtPr>
                  <w:sdtContent>
                    <w:p>
                      <w:pPr>
                        <w:spacing w:line="360" w:lineRule="auto"/>
                        <w:ind w:firstLine="720"/>
                        <w:jc w:val="both"/>
                        <w:rPr>
                          <w:szCs w:val="24"/>
                        </w:rPr>
                      </w:pPr>
                      <w:sdt>
                        <w:sdtPr>
                          <w:alias w:val="Numeris"/>
                          <w:tag w:val="nr_289a0471ac884773a1302dcb4d5ec2e1"/>
                          <w:lock w:val="sdtLocked"/>
                          <w:richText/>
                        </w:sdtPr>
                        <w:sdtContent>
                          <w:r>
                            <w:rPr>
                              <w:b/>
                              <w:bCs/>
                              <w:color w:val="000000"/>
                              <w:szCs w:val="24"/>
                              <w:lang w:eastAsia="lt-LT"/>
                            </w:rPr>
                            <w:t>464</w:t>
                          </w:r>
                        </w:sdtContent>
                      </w:sdt>
                      <w:r>
                        <w:rPr>
                          <w:b/>
                          <w:bCs/>
                          <w:color w:val="000000"/>
                          <w:szCs w:val="24"/>
                          <w:lang w:eastAsia="lt-LT"/>
                        </w:rPr>
                        <w:t xml:space="preserve"> straipsnis. </w:t>
                      </w:r>
                      <w:sdt>
                        <w:sdtPr>
                          <w:alias w:val="Pavadinimas"/>
                          <w:tag w:val="title_289a0471ac884773a1302dcb4d5ec2e1"/>
                          <w:lock w:val="sdtLocked"/>
                          <w:richText/>
                        </w:sdtPr>
                        <w:sdtContent>
                          <w:r>
                            <w:rPr>
                              <w:b/>
                              <w:bCs/>
                              <w:color w:val="000000"/>
                              <w:szCs w:val="24"/>
                              <w:lang w:eastAsia="lt-LT"/>
                            </w:rPr>
                            <w:t xml:space="preserve">Aparatūros ir įrenginių naudojimo sąlygų pažeidimas </w:t>
                          </w:r>
                        </w:sdtContent>
                      </w:sdt>
                    </w:p>
                    <w:sdt>
                      <w:sdtPr>
                        <w:alias w:val="464 str. 1 d."/>
                        <w:tag w:val="part_acefda3373f14b08a8ce3a67fb3d447b"/>
                        <w:lock w:val="sdtLocked"/>
                        <w:richText/>
                      </w:sdtPr>
                      <w:sdtContent>
                        <w:p>
                          <w:pPr>
                            <w:spacing w:line="360" w:lineRule="auto"/>
                            <w:ind w:firstLine="720"/>
                            <w:jc w:val="both"/>
                            <w:rPr>
                              <w:color w:val="000000"/>
                              <w:szCs w:val="24"/>
                              <w:lang w:eastAsia="lt-LT"/>
                            </w:rPr>
                          </w:pPr>
                          <w:sdt>
                            <w:sdtPr>
                              <w:alias w:val="Numeris"/>
                              <w:tag w:val="nr_acefda3373f14b08a8ce3a67fb3d447b"/>
                              <w:lock w:val="sdtLocked"/>
                              <w:richText/>
                            </w:sdtPr>
                            <w:sdtContent>
                              <w:r>
                                <w:rPr>
                                  <w:color w:val="000000"/>
                                  <w:szCs w:val="24"/>
                                  <w:lang w:eastAsia="lt-LT"/>
                                </w:rPr>
                                <w:t>1</w:t>
                              </w:r>
                            </w:sdtContent>
                          </w:sdt>
                          <w:r>
                            <w:rPr>
                              <w:color w:val="000000"/>
                              <w:szCs w:val="24"/>
                              <w:lang w:eastAsia="lt-LT"/>
                            </w:rPr>
                            <w:t>. Aparatūrai ir įrenginiams taikomų reikalavimų nesilaikymas, aparatūros ir įrenginių naudojimo sąlygų pažeidimas, aparatūros, įrenginių, radijo siuntimo, radijo stebėsenos įrenginių naudojimas ir (arba) įvežimas į Lietuvos Respubliką be leidimo, kai leidimas reikalingas pagal teisės aktus, radijo ryšio slopinimo įrenginių neteisėtas naudojimas ir (arba) laikymas</w:t>
                          </w:r>
                        </w:p>
                        <w:p>
                          <w:pPr>
                            <w:spacing w:line="360" w:lineRule="auto"/>
                            <w:ind w:firstLine="720"/>
                            <w:jc w:val="both"/>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8ed1d33b35348f4bef46e1ceb3eb420"/>
                        <w:lock w:val="sdtLocked"/>
                        <w:richText/>
                      </w:sdtPr>
                      <w:sdtContent>
                        <w:p>
                          <w:pPr>
                            <w:spacing w:line="360" w:lineRule="auto"/>
                            <w:ind w:firstLine="720"/>
                            <w:jc w:val="both"/>
                            <w:rPr>
                              <w:color w:val="000000"/>
                              <w:szCs w:val="24"/>
                              <w:lang w:eastAsia="lt-LT"/>
                            </w:rPr>
                          </w:pPr>
                          <w:sdt>
                            <w:sdtPr>
                              <w:alias w:val="Numeris"/>
                              <w:tag w:val="nr_48ed1d33b35348f4bef46e1ceb3eb420"/>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464 str. 3 d."/>
                        <w:tag w:val="part_d62ae14943264290b7aea23f4263be6e"/>
                        <w:lock w:val="sdtLocked"/>
                        <w:richText/>
                      </w:sdtPr>
                      <w:sdtContent>
                        <w:p>
                          <w:pPr>
                            <w:spacing w:line="360" w:lineRule="auto"/>
                            <w:ind w:firstLine="720"/>
                            <w:jc w:val="both"/>
                            <w:rPr>
                              <w:bCs/>
                              <w:szCs w:val="24"/>
                            </w:rPr>
                          </w:pPr>
                          <w:sdt>
                            <w:sdtPr>
                              <w:alias w:val="Numeris"/>
                              <w:tag w:val="nr_d62ae14943264290b7aea23f4263be6e"/>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aparatūros, įrenginių, radijo siuntimo, radijo ryšio slopinimo arba radijo stebėsenos įrenginių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7 str."/>
                    <w:tag w:val="part_98af188abf3c4370858f162c001f1635"/>
                    <w:lock w:val="sdtLocked"/>
                    <w:richText/>
                  </w:sdtPr>
                  <w:sdtContent>
                    <w:p>
                      <w:pPr>
                        <w:spacing w:line="360" w:lineRule="auto"/>
                        <w:ind w:left="2410" w:hanging="1690"/>
                        <w:jc w:val="both"/>
                        <w:rPr>
                          <w:b/>
                          <w:color w:val="000000"/>
                          <w:szCs w:val="24"/>
                          <w:lang w:eastAsia="lt-LT"/>
                        </w:rPr>
                      </w:pPr>
                      <w:sdt>
                        <w:sdtPr>
                          <w:alias w:val="Numeris"/>
                          <w:tag w:val="nr_98af188abf3c4370858f162c001f1635"/>
                          <w:lock w:val="sdtLocked"/>
                          <w:richText/>
                        </w:sdtPr>
                        <w:sdtContent>
                          <w:r>
                            <w:rPr>
                              <w:b/>
                              <w:bCs/>
                              <w:color w:val="000000"/>
                              <w:szCs w:val="24"/>
                              <w:lang w:eastAsia="lt-LT"/>
                            </w:rPr>
                            <w:t>477</w:t>
                          </w:r>
                        </w:sdtContent>
                      </w:sdt>
                      <w:r>
                        <w:rPr>
                          <w:b/>
                          <w:bCs/>
                          <w:color w:val="000000"/>
                          <w:szCs w:val="24"/>
                          <w:lang w:eastAsia="lt-LT"/>
                        </w:rPr>
                        <w:t xml:space="preserve"> straipsnis. </w:t>
                      </w:r>
                      <w:sdt>
                        <w:sdtPr>
                          <w:alias w:val="Pavadinimas"/>
                          <w:tag w:val="title_98af188abf3c4370858f162c001f1635"/>
                          <w:lock w:val="sdtLocked"/>
                          <w:richText/>
                        </w:sdtPr>
                        <w:sdtContent>
                          <w:r>
                            <w:rPr>
                              <w:b/>
                              <w:bCs/>
                              <w:color w:val="000000"/>
                              <w:szCs w:val="24"/>
                              <w:lang w:eastAsia="lt-LT"/>
                            </w:rPr>
                            <w:t>Transliavimo ir</w:t>
                          </w:r>
                          <w:r>
                            <w:rPr>
                              <w:b/>
                              <w:bCs/>
                              <w:szCs w:val="24"/>
                            </w:rPr>
                            <w:t xml:space="preserve"> </w:t>
                          </w:r>
                          <w:r>
                            <w:rPr>
                              <w:b/>
                              <w:bCs/>
                              <w:color w:val="000000"/>
                              <w:szCs w:val="24"/>
                              <w:lang w:eastAsia="lt-LT"/>
                            </w:rPr>
                            <w:t>(ar) retransliuojamo turinio licencijose ir leidimuose nustatytų reikalavimų pažeidimas, pareigos pranešti Lietuvos radijo ir televizijos komisijai apie numatomą licencijuojamos radijo ir</w:t>
                          </w:r>
                          <w:r>
                            <w:rPr>
                              <w:b/>
                              <w:bCs/>
                              <w:szCs w:val="24"/>
                            </w:rPr>
                            <w:t xml:space="preserve"> </w:t>
                          </w:r>
                          <w:r>
                            <w:rPr>
                              <w:b/>
                              <w:bCs/>
                              <w:color w:val="000000"/>
                              <w:szCs w:val="24"/>
                              <w:lang w:eastAsia="lt-LT"/>
                            </w:rPr>
                            <w:t>(ar) televizijos programų transliavimo ir</w:t>
                          </w:r>
                          <w:r>
                            <w:rPr>
                              <w:b/>
                              <w:bCs/>
                              <w:szCs w:val="24"/>
                            </w:rPr>
                            <w:t xml:space="preserve"> </w:t>
                          </w:r>
                          <w:r>
                            <w:rPr>
                              <w:b/>
                              <w:bCs/>
                              <w:color w:val="000000"/>
                              <w:szCs w:val="24"/>
                              <w:lang w:eastAsia="lt-LT"/>
                            </w:rPr>
                            <w:t xml:space="preserve">(ar) retransliavimo veiklos nutraukimą nevykdymas, Lietuvos radijo ir televizijos komisijos sprendimų nevykdymas, </w:t>
                          </w:r>
                          <w:r>
                            <w:rPr>
                              <w:b/>
                              <w:bCs/>
                              <w:color w:val="000000"/>
                              <w:spacing w:val="-4"/>
                              <w:szCs w:val="24"/>
                              <w:lang w:eastAsia="lt-LT"/>
                            </w:rPr>
                            <w:t>nelicencijuojamos radijo, televizijos programų transliavimo ir</w:t>
                          </w:r>
                          <w:r>
                            <w:rPr>
                              <w:b/>
                              <w:bCs/>
                              <w:szCs w:val="24"/>
                            </w:rPr>
                            <w:t xml:space="preserve"> </w:t>
                          </w:r>
                          <w:r>
                            <w:rPr>
                              <w:b/>
                              <w:bCs/>
                              <w:color w:val="000000"/>
                              <w:spacing w:val="-4"/>
                              <w:szCs w:val="24"/>
                              <w:lang w:eastAsia="lt-LT"/>
                            </w:rPr>
                            <w:t xml:space="preserve">(ar) retransliavimo veiklos vykdymas, užsakomųjų </w:t>
                          </w:r>
                          <w:r>
                            <w:rPr>
                              <w:b/>
                              <w:bCs/>
                              <w:szCs w:val="24"/>
                            </w:rPr>
                            <w:t xml:space="preserve">audiovizualinės žiniasklaidos </w:t>
                          </w:r>
                          <w:r>
                            <w:rPr>
                              <w:b/>
                              <w:bCs/>
                              <w:color w:val="000000"/>
                              <w:szCs w:val="24"/>
                              <w:lang w:eastAsia="lt-LT"/>
                            </w:rPr>
                            <w:t>paslaugų</w:t>
                          </w:r>
                          <w:r>
                            <w:rPr>
                              <w:b/>
                              <w:bCs/>
                              <w:color w:val="000000"/>
                              <w:spacing w:val="-4"/>
                              <w:szCs w:val="24"/>
                              <w:lang w:eastAsia="lt-LT"/>
                            </w:rPr>
                            <w:t>, dalijimosi vaizdo medžiaga platformos paslaugų, televizijos programų ir</w:t>
                          </w:r>
                          <w:r>
                            <w:rPr>
                              <w:b/>
                              <w:bCs/>
                              <w:szCs w:val="24"/>
                            </w:rPr>
                            <w:t xml:space="preserve"> </w:t>
                          </w:r>
                          <w:r>
                            <w:rPr>
                              <w:b/>
                              <w:bCs/>
                              <w:color w:val="000000"/>
                              <w:spacing w:val="-4"/>
                              <w:szCs w:val="24"/>
                              <w:lang w:eastAsia="lt-LT"/>
                            </w:rPr>
                            <w:t xml:space="preserve">(ar) atskirų programų platinimo internete </w:t>
                          </w:r>
                          <w:r>
                            <w:rPr>
                              <w:b/>
                              <w:bCs/>
                              <w:color w:val="000000"/>
                              <w:szCs w:val="24"/>
                              <w:lang w:eastAsia="lt-LT"/>
                            </w:rPr>
                            <w:t>paslaugų teikimas nepranešus Lietuvos radijo ir televizijos komisijai apie veiklos vykdymo ar paslaugų teikimo pradžią</w:t>
                          </w:r>
                        </w:sdtContent>
                      </w:sdt>
                    </w:p>
                    <w:sdt>
                      <w:sdtPr>
                        <w:alias w:val="477 str. 1 d."/>
                        <w:tag w:val="part_5af03fbebb0c482abdc886e680820e07"/>
                        <w:lock w:val="sdtLocked"/>
                        <w:richText/>
                      </w:sdtPr>
                      <w:sdtContent>
                        <w:p>
                          <w:pPr>
                            <w:spacing w:line="360" w:lineRule="auto"/>
                            <w:ind w:firstLine="720"/>
                            <w:jc w:val="both"/>
                            <w:rPr>
                              <w:color w:val="000000"/>
                              <w:szCs w:val="24"/>
                              <w:lang w:eastAsia="lt-LT"/>
                            </w:rPr>
                          </w:pPr>
                          <w:sdt>
                            <w:sdtPr>
                              <w:alias w:val="Numeris"/>
                              <w:tag w:val="nr_5af03fbebb0c482abdc886e680820e07"/>
                              <w:lock w:val="sdtLocked"/>
                              <w:richText/>
                            </w:sdtPr>
                            <w:sdtContent>
                              <w:r>
                                <w:rPr>
                                  <w:color w:val="000000"/>
                                  <w:szCs w:val="24"/>
                                  <w:lang w:eastAsia="lt-LT"/>
                                </w:rPr>
                                <w:t>1</w:t>
                              </w:r>
                            </w:sdtContent>
                          </w:sdt>
                          <w:r>
                            <w:rPr>
                              <w:color w:val="000000"/>
                              <w:szCs w:val="24"/>
                              <w:lang w:eastAsia="lt-LT"/>
                            </w:rPr>
                            <w:t>. Transliavimo ir</w:t>
                          </w:r>
                          <w:r>
                            <w:rPr>
                              <w:bCs/>
                              <w:szCs w:val="24"/>
                            </w:rPr>
                            <w:t xml:space="preserve"> </w:t>
                          </w:r>
                          <w:r>
                            <w:rPr>
                              <w:color w:val="000000"/>
                              <w:szCs w:val="24"/>
                              <w:lang w:eastAsia="lt-LT"/>
                            </w:rPr>
                            <w:t>(ar) retransliuojamo turinio licencijose ir leidimuose nustatytų reikalavimų pažeidimas ar pareigos pranešti Lietuvos radijo ir televizijos komisijai apie numatomą licencijuojamos radijo ir</w:t>
                          </w:r>
                          <w:r>
                            <w:rPr>
                              <w:bCs/>
                              <w:szCs w:val="24"/>
                            </w:rPr>
                            <w:t xml:space="preserve"> </w:t>
                          </w:r>
                          <w:r>
                            <w:rPr>
                              <w:color w:val="000000"/>
                              <w:szCs w:val="24"/>
                              <w:lang w:eastAsia="lt-LT"/>
                            </w:rPr>
                            <w:t>(ar) televizijos programų transliavimo ir (ar) retransliavimo veiklos nutraukimą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(ar) televizijos programų transliuotojų ir retransliuotojų vadovams arba kitiems atsakingiems asmenims nuo vieno šimto keturiasdešimt iki šešių šimtų eurų.</w:t>
                          </w:r>
                        </w:p>
                      </w:sdtContent>
                    </w:sdt>
                    <w:sdt>
                      <w:sdtPr>
                        <w:alias w:val="477 str. 2 d."/>
                        <w:tag w:val="part_f07de9328b5e4dedb8544cbcdeeaeb48"/>
                        <w:lock w:val="sdtLocked"/>
                        <w:richText/>
                      </w:sdtPr>
                      <w:sdtContent>
                        <w:p>
                          <w:pPr>
                            <w:spacing w:line="360" w:lineRule="auto"/>
                            <w:ind w:firstLine="720"/>
                            <w:jc w:val="both"/>
                            <w:rPr>
                              <w:color w:val="000000"/>
                              <w:szCs w:val="24"/>
                              <w:lang w:eastAsia="lt-LT"/>
                            </w:rPr>
                          </w:pPr>
                          <w:sdt>
                            <w:sdtPr>
                              <w:alias w:val="Numeris"/>
                              <w:tag w:val="nr_f07de9328b5e4dedb8544cbcdeeaeb48"/>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3 d."/>
                        <w:tag w:val="part_37a1851dc09b49bfbe0054c57e3de3d2"/>
                        <w:lock w:val="sdtLocked"/>
                        <w:richText/>
                      </w:sdtPr>
                      <w:sdtContent>
                        <w:p>
                          <w:pPr>
                            <w:spacing w:line="360" w:lineRule="auto"/>
                            <w:ind w:firstLine="720"/>
                            <w:jc w:val="both"/>
                            <w:rPr>
                              <w:color w:val="000000"/>
                              <w:szCs w:val="24"/>
                              <w:lang w:eastAsia="lt-LT"/>
                            </w:rPr>
                          </w:pPr>
                          <w:sdt>
                            <w:sdtPr>
                              <w:alias w:val="Numeris"/>
                              <w:tag w:val="nr_37a1851dc09b49bfbe0054c57e3de3d2"/>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Lietuvos radijo ir televizijos komisijos sprendimų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retransliuotojų, užsakomųjų </w:t>
                          </w:r>
                          <w:r>
                            <w:rPr>
                              <w:bCs/>
                              <w:szCs w:val="24"/>
                            </w:rPr>
                            <w:t xml:space="preserve">audiovizualinės žiniasklaidos </w:t>
                          </w:r>
                          <w:r>
                            <w:rPr>
                              <w:color w:val="000000"/>
                              <w:szCs w:val="24"/>
                              <w:lang w:eastAsia="lt-LT"/>
                            </w:rPr>
                            <w:t>paslaugų teikėjų, dalijimosi vaizdo medžiaga platformos paslaugų teikėjų, televizijos programų ir</w:t>
                          </w:r>
                          <w:r>
                            <w:rPr>
                              <w:bCs/>
                              <w:szCs w:val="24"/>
                            </w:rPr>
                            <w:t xml:space="preserve"> </w:t>
                          </w:r>
                          <w:r>
                            <w:rPr>
                              <w:color w:val="000000"/>
                              <w:szCs w:val="24"/>
                              <w:lang w:eastAsia="lt-LT"/>
                            </w:rPr>
                            <w:t>(ar) atskirų programų platinimo internete paslaugų teikėjų, interneto prieigos paslaugų teikėjų vadovams arba kitiems atsakingiems asmenims nuo vieno šimto keturiasdešimt iki šešių šimtų eurų.</w:t>
                          </w:r>
                        </w:p>
                      </w:sdtContent>
                    </w:sdt>
                    <w:sdt>
                      <w:sdtPr>
                        <w:alias w:val="477 str. 4 d."/>
                        <w:tag w:val="part_699b4aced6aa405f955f0c4c00aab615"/>
                        <w:lock w:val="sdtLocked"/>
                        <w:richText/>
                      </w:sdtPr>
                      <w:sdtContent>
                        <w:p>
                          <w:pPr>
                            <w:spacing w:line="360" w:lineRule="auto"/>
                            <w:ind w:firstLine="720"/>
                            <w:jc w:val="both"/>
                            <w:rPr>
                              <w:color w:val="000000"/>
                              <w:szCs w:val="24"/>
                              <w:lang w:eastAsia="lt-LT"/>
                            </w:rPr>
                          </w:pPr>
                          <w:sdt>
                            <w:sdtPr>
                              <w:alias w:val="Numeris"/>
                              <w:tag w:val="nr_699b4aced6aa405f955f0c4c00aab615"/>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5 d."/>
                        <w:tag w:val="part_75d56eaa231f4fc09242752e51742d00"/>
                        <w:lock w:val="sdtLocked"/>
                        <w:richText/>
                      </w:sdtPr>
                      <w:sdtContent>
                        <w:p>
                          <w:pPr>
                            <w:spacing w:line="360" w:lineRule="auto"/>
                            <w:ind w:firstLine="720"/>
                            <w:jc w:val="both"/>
                            <w:rPr>
                              <w:color w:val="000000"/>
                              <w:szCs w:val="24"/>
                              <w:lang w:eastAsia="lt-LT"/>
                            </w:rPr>
                          </w:pPr>
                          <w:sdt>
                            <w:sdtPr>
                              <w:alias w:val="Numeris"/>
                              <w:tag w:val="nr_75d56eaa231f4fc09242752e51742d00"/>
                              <w:lock w:val="sdtLocked"/>
                              <w:richText/>
                            </w:sdtPr>
                            <w:sdtContent>
                              <w:r>
                                <w:rPr>
                                  <w:color w:val="000000"/>
                                  <w:szCs w:val="24"/>
                                  <w:lang w:eastAsia="lt-LT"/>
                                </w:rPr>
                                <w:t>5</w:t>
                              </w:r>
                            </w:sdtContent>
                          </w:sdt>
                          <w:r>
                            <w:rPr>
                              <w:color w:val="000000"/>
                              <w:szCs w:val="24"/>
                              <w:lang w:eastAsia="lt-LT"/>
                            </w:rPr>
                            <w:t>.</w:t>
                          </w:r>
                          <w:r>
                            <w:rPr>
                              <w:bCs/>
                              <w:szCs w:val="24"/>
                            </w:rPr>
                            <w:t xml:space="preserve"> </w:t>
                          </w:r>
                          <w:r>
                            <w:rPr>
                              <w:color w:val="000000"/>
                              <w:szCs w:val="24"/>
                              <w:lang w:eastAsia="lt-LT"/>
                            </w:rPr>
                            <w:t>Nelicencijuojamos radijo, televizijos programų transliavimo ir</w:t>
                          </w:r>
                          <w:r>
                            <w:rPr>
                              <w:bCs/>
                              <w:szCs w:val="24"/>
                            </w:rPr>
                            <w:t xml:space="preserve"> </w:t>
                          </w:r>
                          <w:r>
                            <w:rPr>
                              <w:color w:val="000000"/>
                              <w:szCs w:val="24"/>
                              <w:lang w:eastAsia="lt-LT"/>
                            </w:rPr>
                            <w:t xml:space="preserve">(ar) retransliavimo veiklos vykdymas, užsakomųjų </w:t>
                          </w:r>
                          <w:r>
                            <w:rPr>
                              <w:bCs/>
                              <w:szCs w:val="24"/>
                            </w:rPr>
                            <w:t xml:space="preserve">audiovizualinės žiniasklaidos </w:t>
                          </w:r>
                          <w:r>
                            <w:rPr>
                              <w:color w:val="000000"/>
                              <w:szCs w:val="24"/>
                              <w:lang w:eastAsia="lt-LT"/>
                            </w:rPr>
                            <w:t>paslaugų, dalijimosi vaizdo medžiaga platformos paslaugų, televizijos programų ir</w:t>
                          </w:r>
                          <w:r>
                            <w:rPr>
                              <w:bCs/>
                              <w:szCs w:val="24"/>
                            </w:rPr>
                            <w:t xml:space="preserve"> </w:t>
                          </w:r>
                          <w:r>
                            <w:rPr>
                              <w:color w:val="000000"/>
                              <w:szCs w:val="24"/>
                              <w:lang w:eastAsia="lt-LT"/>
                            </w:rPr>
                            <w:t>(ar) atskirų programų platinimo internete paslaugų teikimas nepranešus Lietuvos radijo ir televizijos komisijai apie veiklos vykdymo ar paslaugų teikimo pradžią</w:t>
                          </w:r>
                        </w:p>
                        <w:p>
                          <w:pPr>
                            <w:spacing w:line="360" w:lineRule="auto"/>
                            <w:ind w:firstLine="720"/>
                            <w:jc w:val="both"/>
                            <w:rPr>
                              <w:color w:val="000000"/>
                              <w:szCs w:val="24"/>
                              <w:lang w:eastAsia="lt-LT"/>
                            </w:rPr>
                          </w:pPr>
                          <w:r>
                            <w:rPr>
                              <w:color w:val="000000"/>
                              <w:szCs w:val="24"/>
                              <w:lang w:eastAsia="lt-LT"/>
                            </w:rPr>
                            <w:t xml:space="preserve">užtraukia įspėjimą arba baudą fiziniams asmenims arba nelicencijuojamą radijo, televizijos programų transliavimo ir (ar) retransliavimo veiklą vykdančių juridinių asmenų, </w:t>
                          </w:r>
                          <w:r>
                            <w:rPr>
                              <w:bCs/>
                              <w:szCs w:val="24"/>
                            </w:rPr>
                            <w:t xml:space="preserve">užsakomųjų audiovizualinės žiniasklaidos </w:t>
                          </w:r>
                          <w:r>
                            <w:rPr>
                              <w:color w:val="000000"/>
                              <w:szCs w:val="24"/>
                              <w:lang w:eastAsia="lt-LT"/>
                            </w:rPr>
                            <w:t>paslaugų, dalijimosi vaizdo medžiaga platformos paslaugų, televizijos programų ir (ar) atskirų programų platinimo internete paslaugų teikėjų vadovams arba kitiems atsakingiems asmenims nuo vieno šimto keturiasdešimt iki šešių šimtų eurų.</w:t>
                          </w:r>
                        </w:p>
                      </w:sdtContent>
                    </w:sdt>
                    <w:sdt>
                      <w:sdtPr>
                        <w:alias w:val="477 str. 6 d."/>
                        <w:tag w:val="part_21cd5b0949ea47459927106518ede04e"/>
                        <w:lock w:val="sdtLocked"/>
                        <w:richText/>
                      </w:sdtPr>
                      <w:sdtContent>
                        <w:p>
                          <w:pPr>
                            <w:spacing w:line="360" w:lineRule="auto"/>
                            <w:ind w:firstLine="720"/>
                            <w:jc w:val="both"/>
                            <w:rPr>
                              <w:color w:val="000000"/>
                              <w:szCs w:val="24"/>
                              <w:lang w:eastAsia="lt-LT"/>
                            </w:rPr>
                          </w:pPr>
                          <w:sdt>
                            <w:sdtPr>
                              <w:alias w:val="Numeris"/>
                              <w:tag w:val="nr_21cd5b0949ea47459927106518ede04e"/>
                              <w:lock w:val="sdtLocked"/>
                              <w:richText/>
                            </w:sdtPr>
                            <w:sdtContent>
                              <w:r>
                                <w:rPr>
                                  <w:color w:val="000000"/>
                                  <w:szCs w:val="24"/>
                                  <w:lang w:eastAsia="lt-LT"/>
                                </w:rPr>
                                <w:t>6</w:t>
                              </w:r>
                            </w:sdtContent>
                          </w:sdt>
                          <w:r>
                            <w:rPr>
                              <w:color w:val="000000"/>
                              <w:szCs w:val="24"/>
                              <w:lang w:eastAsia="lt-LT"/>
                            </w:rPr>
                            <w:t>.</w:t>
                          </w:r>
                          <w:r>
                            <w:rPr>
                              <w:bCs/>
                              <w:szCs w:val="24"/>
                            </w:rPr>
                            <w:t xml:space="preserve"> </w:t>
                          </w:r>
                          <w:r>
                            <w:rPr>
                              <w:color w:val="000000"/>
                              <w:szCs w:val="24"/>
                              <w:lang w:eastAsia="lt-LT"/>
                            </w:rPr>
                            <w:t>Šio straipsnio 5</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1f59e1dea5f949389f1483cd01434755"/>
                    <w:lock w:val="sdtLocked"/>
                    <w:richText/>
                  </w:sdtPr>
                  <w:sdtContent>
                    <w:p>
                      <w:pPr>
                        <w:spacing w:line="360" w:lineRule="auto"/>
                        <w:ind w:left="2410" w:hanging="1690"/>
                        <w:rPr>
                          <w:szCs w:val="24"/>
                          <w:lang w:eastAsia="lt-LT"/>
                        </w:rPr>
                      </w:pPr>
                      <w:sdt>
                        <w:sdtPr>
                          <w:alias w:val="Numeris"/>
                          <w:tag w:val="nr_1f59e1dea5f949389f1483cd01434755"/>
                          <w:lock w:val="sdtLocked"/>
                          <w:richText/>
                        </w:sdtPr>
                        <w:sdtContent>
                          <w:r>
                            <w:rPr>
                              <w:b/>
                              <w:bCs/>
                              <w:szCs w:val="24"/>
                              <w:lang w:eastAsia="lt-LT"/>
                            </w:rPr>
                            <w:t>479</w:t>
                          </w:r>
                        </w:sdtContent>
                      </w:sdt>
                      <w:r>
                        <w:rPr>
                          <w:b/>
                          <w:bCs/>
                          <w:szCs w:val="24"/>
                          <w:lang w:eastAsia="lt-LT"/>
                        </w:rPr>
                        <w:t xml:space="preserve"> straipsnis. </w:t>
                      </w:r>
                      <w:sdt>
                        <w:sdtPr>
                          <w:alias w:val="Pavadinimas"/>
                          <w:tag w:val="title_1f59e1dea5f949389f1483cd01434755"/>
                          <w:lock w:val="sdtLocked"/>
                          <w:richText/>
                        </w:sdtPr>
                        <w:sdtContent>
                          <w:r>
                            <w:rPr>
                              <w:b/>
                              <w:bCs/>
                              <w:szCs w:val="24"/>
                              <w:lang w:eastAsia="lt-LT"/>
                            </w:rPr>
                            <w:t>Lietuvos Respublikos kibernetinio saugumo įstatymo nuostatų dėl pareigos teikti informaciją pažeidimai</w:t>
                          </w:r>
                        </w:sdtContent>
                      </w:sdt>
                    </w:p>
                    <w:sdt>
                      <w:sdtPr>
                        <w:alias w:val="479 str. 1 d."/>
                        <w:tag w:val="part_044e3a24fdcd4a1eb4107d11bbd035d7"/>
                        <w:lock w:val="sdtLocked"/>
                        <w:richText/>
                      </w:sdtPr>
                      <w:sdtContent>
                        <w:p>
                          <w:pPr>
                            <w:spacing w:line="360" w:lineRule="auto"/>
                            <w:ind w:firstLine="720"/>
                            <w:jc w:val="both"/>
                            <w:rPr>
                              <w:szCs w:val="24"/>
                              <w:lang w:eastAsia="lt-LT"/>
                            </w:rPr>
                          </w:pPr>
                          <w:sdt>
                            <w:sdtPr>
                              <w:alias w:val="Numeris"/>
                              <w:tag w:val="nr_044e3a24fdcd4a1eb4107d11bbd035d7"/>
                              <w:lock w:val="sdtLocked"/>
                              <w:richText/>
                            </w:sdtPr>
                            <w:sdtContent>
                              <w:r>
                                <w:rPr>
                                  <w:szCs w:val="24"/>
                                  <w:lang w:eastAsia="lt-LT"/>
                                </w:rPr>
                                <w:t>1</w:t>
                              </w:r>
                            </w:sdtContent>
                          </w:sdt>
                          <w:r>
                            <w:rPr>
                              <w:szCs w:val="24"/>
                              <w:lang w:eastAsia="lt-LT"/>
                            </w:rPr>
                            <w:t>. Informacijos apie kibernetinius incidentus ir taikytas kibernetinių incidentų valdymo priemones nepateikimas Nacionaliniam kibernetinio saugumo centrui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cbffcbcdc4d947669087e8bdf71d1602"/>
                        <w:lock w:val="sdtLocked"/>
                        <w:richText/>
                      </w:sdtPr>
                      <w:sdtContent>
                        <w:p>
                          <w:pPr>
                            <w:spacing w:line="360" w:lineRule="auto"/>
                            <w:ind w:firstLine="720"/>
                            <w:jc w:val="both"/>
                            <w:rPr>
                              <w:szCs w:val="24"/>
                              <w:lang w:eastAsia="lt-LT"/>
                            </w:rPr>
                          </w:pPr>
                          <w:sdt>
                            <w:sdtPr>
                              <w:alias w:val="Numeris"/>
                              <w:tag w:val="nr_cbffcbcdc4d947669087e8bdf71d1602"/>
                              <w:lock w:val="sdtLocked"/>
                              <w:richText/>
                            </w:sdtPr>
                            <w:sdtContent>
                              <w:r>
                                <w:rPr>
                                  <w:szCs w:val="24"/>
                                  <w:lang w:eastAsia="lt-LT"/>
                                </w:rPr>
                                <w:t>2</w:t>
                              </w:r>
                            </w:sdtContent>
                          </w:sdt>
                          <w:r>
                            <w:rPr>
                              <w:szCs w:val="24"/>
                              <w:lang w:eastAsia="lt-LT"/>
                            </w:rPr>
                            <w:t xml:space="preserve">. </w:t>
                          </w:r>
                          <w:r>
                            <w:rPr>
                              <w:szCs w:val="24"/>
                            </w:rPr>
                            <w:t xml:space="preserve">Nacionalinio kibernetinio saugumo centro nurodymų </w:t>
                          </w:r>
                          <w:r>
                            <w:rPr>
                              <w:szCs w:val="24"/>
                              <w:lang w:eastAsia="lt-LT"/>
                            </w:rPr>
                            <w:t xml:space="preserve">kibernetinio saugumo subjektams pateikti </w:t>
                          </w:r>
                          <w:r>
                            <w:rPr>
                              <w:szCs w:val="24"/>
                            </w:rPr>
                            <w:t xml:space="preserve">informaciją, būtiną kibernetinio saugumo subjektų ir jų valdomų ryšių ir informacinių sistemų atitikties organizaciniams ir techniniams kibernetinio saugumo reikalavimams, </w:t>
                          </w:r>
                          <w:r>
                            <w:rPr>
                              <w:color w:val="000000"/>
                              <w:szCs w:val="24"/>
                              <w:lang w:eastAsia="en-GB"/>
                            </w:rPr>
                            <w:t xml:space="preserve">taikomiems kibernetinio saugumo subjektams, </w:t>
                          </w:r>
                          <w:r>
                            <w:rPr>
                              <w:szCs w:val="24"/>
                            </w:rPr>
                            <w:t>ir kibernetinio saugumo būklei įvertinti, nevykdymas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3 d."/>
                        <w:tag w:val="part_c9d59b15ec884160b8832dd59e22c3b8"/>
                        <w:lock w:val="sdtLocked"/>
                        <w:richText/>
                      </w:sdtPr>
                      <w:sdtContent>
                        <w:p>
                          <w:pPr>
                            <w:spacing w:line="360" w:lineRule="auto"/>
                            <w:ind w:firstLine="720"/>
                            <w:jc w:val="both"/>
                            <w:rPr>
                              <w:szCs w:val="24"/>
                              <w:lang w:eastAsia="lt-LT"/>
                            </w:rPr>
                          </w:pPr>
                          <w:sdt>
                            <w:sdtPr>
                              <w:alias w:val="Numeris"/>
                              <w:tag w:val="nr_c9d59b15ec884160b8832dd59e22c3b8"/>
                              <w:lock w:val="sdtLocked"/>
                              <w:richText/>
                            </w:sdtPr>
                            <w:sdtContent>
                              <w:r>
                                <w:rPr>
                                  <w:szCs w:val="24"/>
                                  <w:lang w:eastAsia="lt-LT"/>
                                </w:rPr>
                                <w:t>3</w:t>
                              </w:r>
                            </w:sdtContent>
                          </w:sdt>
                          <w:r>
                            <w:rPr>
                              <w:szCs w:val="24"/>
                              <w:lang w:eastAsia="lt-LT"/>
                            </w:rPr>
                            <w:t>. Informacijos apie kibernetinius incidentus, galimai turinčius nusikalstamų veikų požymių, nepateikimas policijai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4 d."/>
                        <w:tag w:val="part_f9ec3f0f96c5400c865081032fd920b0"/>
                        <w:lock w:val="sdtLocked"/>
                        <w:richText/>
                      </w:sdtPr>
                      <w:sdtContent>
                        <w:p>
                          <w:pPr>
                            <w:spacing w:line="360" w:lineRule="auto"/>
                            <w:ind w:firstLine="720"/>
                            <w:jc w:val="both"/>
                            <w:rPr>
                              <w:szCs w:val="24"/>
                              <w:lang w:eastAsia="lt-LT"/>
                            </w:rPr>
                          </w:pPr>
                          <w:sdt>
                            <w:sdtPr>
                              <w:alias w:val="Numeris"/>
                              <w:tag w:val="nr_f9ec3f0f96c5400c865081032fd920b0"/>
                              <w:lock w:val="sdtLocked"/>
                              <w:richText/>
                            </w:sdtPr>
                            <w:sdtContent>
                              <w:r>
                                <w:rPr>
                                  <w:szCs w:val="24"/>
                                  <w:lang w:eastAsia="lt-LT"/>
                                </w:rPr>
                                <w:t>4</w:t>
                              </w:r>
                            </w:sdtContent>
                          </w:sdt>
                          <w:r>
                            <w:rPr>
                              <w:szCs w:val="24"/>
                              <w:lang w:eastAsia="lt-LT"/>
                            </w:rPr>
                            <w:t>. Šio straipsnio 1, 2, 3 dalyse numatyti administraciniai nusižengimai, padaryti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w:tag w:val="part_286d8d7e96e847dc819e28b1d2823b1c"/>
                    <w:lock w:val="sdtLocked"/>
                    <w:richText/>
                  </w:sdtPr>
                  <w:sdtContent>
                    <w:p>
                      <w:pPr>
                        <w:spacing w:line="360" w:lineRule="auto"/>
                        <w:ind w:left="2410" w:hanging="1690"/>
                        <w:jc w:val="both"/>
                        <w:rPr>
                          <w:bCs/>
                          <w:szCs w:val="24"/>
                        </w:rPr>
                      </w:pPr>
                      <w:sdt>
                        <w:sdtPr>
                          <w:alias w:val="Numeris"/>
                          <w:tag w:val="nr_286d8d7e96e847dc819e28b1d2823b1c"/>
                          <w:lock w:val="sdtLocked"/>
                          <w:richText/>
                        </w:sdtPr>
                        <w:sdtContent>
                          <w:r>
                            <w:rPr>
                              <w:b/>
                              <w:bCs/>
                              <w:szCs w:val="24"/>
                            </w:rPr>
                            <w:t>480</w:t>
                          </w:r>
                        </w:sdtContent>
                      </w:sdt>
                      <w:r>
                        <w:rPr>
                          <w:b/>
                          <w:bCs/>
                          <w:szCs w:val="24"/>
                        </w:rPr>
                        <w:t xml:space="preserve"> straipsnis. </w:t>
                      </w:r>
                      <w:sdt>
                        <w:sdtPr>
                          <w:alias w:val="Pavadinimas"/>
                          <w:tag w:val="title_286d8d7e96e847dc819e28b1d2823b1c"/>
                          <w:lock w:val="sdtLocked"/>
                          <w:richText/>
                        </w:sdtPr>
                        <w:sdtContent>
                          <w:r>
                            <w:rPr>
                              <w:b/>
                              <w:bCs/>
                              <w:szCs w:val="24"/>
                            </w:rPr>
                            <w:t xml:space="preserve">Lietuvos Respublikos kibernetinio saugumo įstatyme nustatytų kibernetinio saugumo užtikrinimo pareigų atlikimo pažeidimai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
                      <w:sdtPr>
                        <w:alias w:val="480 str. 1 d."/>
                        <w:tag w:val="part_84f54a79f35a4f63afeec31f7e0135a4"/>
                        <w:lock w:val="sdtLocked"/>
                        <w:richText/>
                      </w:sdtPr>
                      <w:sdtContent>
                        <w:p>
                          <w:pPr>
                            <w:spacing w:line="360" w:lineRule="auto"/>
                            <w:ind w:firstLine="720"/>
                            <w:jc w:val="both"/>
                            <w:rPr>
                              <w:bCs/>
                              <w:szCs w:val="24"/>
                            </w:rPr>
                          </w:pPr>
                          <w:sdt>
                            <w:sdtPr>
                              <w:alias w:val="Numeris"/>
                              <w:tag w:val="nr_84f54a79f35a4f63afeec31f7e0135a4"/>
                              <w:lock w:val="sdtLocked"/>
                              <w:richText/>
                            </w:sdtPr>
                            <w:sdtContent>
                              <w:r>
                                <w:rPr>
                                  <w:bCs/>
                                  <w:szCs w:val="24"/>
                                </w:rPr>
                                <w:t>1</w:t>
                              </w:r>
                            </w:sdtContent>
                          </w:sdt>
                          <w:r>
                            <w:rPr>
                              <w:bCs/>
                              <w:szCs w:val="24"/>
                            </w:rPr>
                            <w:t>. Teisėtų Nacionalinio kibernetinio saugumo centro ar policijos nurodymų, susijusių su kibernetinio saugumo užtikrinimu, neįvykdymas laiku</w:t>
                          </w:r>
                        </w:p>
                        <w:p>
                          <w:pPr>
                            <w:spacing w:line="360" w:lineRule="auto"/>
                            <w:ind w:firstLine="720"/>
                            <w:jc w:val="both"/>
                            <w:rPr>
                              <w:bCs/>
                              <w:szCs w:val="24"/>
                            </w:rPr>
                          </w:pPr>
                          <w:r>
                            <w:rPr>
                              <w:szCs w:val="24"/>
                            </w:rPr>
                            <w:t>užtraukia įspėjimą arba baudą juridinių asmenų vadovams ar kitiems atsakingiems asmenims nuo septyniasdešimt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a107003ffd34c93a89c9ef5b1470040"/>
                        <w:lock w:val="sdtLocked"/>
                        <w:richText/>
                      </w:sdtPr>
                      <w:sdtContent>
                        <w:p>
                          <w:pPr>
                            <w:spacing w:line="360" w:lineRule="auto"/>
                            <w:ind w:firstLine="720"/>
                            <w:jc w:val="both"/>
                            <w:rPr>
                              <w:szCs w:val="24"/>
                              <w:lang w:eastAsia="lt-LT"/>
                            </w:rPr>
                          </w:pPr>
                          <w:sdt>
                            <w:sdtPr>
                              <w:alias w:val="Numeris"/>
                              <w:tag w:val="nr_1a107003ffd34c93a89c9ef5b1470040"/>
                              <w:lock w:val="sdtLocked"/>
                              <w:richText/>
                            </w:sdtPr>
                            <w:sdtContent>
                              <w:r>
                                <w:rPr>
                                  <w:szCs w:val="24"/>
                                  <w:lang w:eastAsia="lt-LT"/>
                                </w:rPr>
                                <w:t>4</w:t>
                              </w:r>
                            </w:sdtContent>
                          </w:sdt>
                          <w:r>
                            <w:rPr>
                              <w:szCs w:val="24"/>
                              <w:lang w:eastAsia="lt-LT"/>
                            </w:rPr>
                            <w:t>. Nustatytų organizacinių ir techninių kibernetinio saugumo reikalavimų, taikomų kibernetinio saugumo subjektams</w:t>
                          </w:r>
                          <w:r>
                            <w:rPr>
                              <w:rFonts w:eastAsia="Calibri"/>
                              <w:szCs w:val="24"/>
                            </w:rPr>
                            <w:t xml:space="preserve">, </w:t>
                          </w:r>
                          <w:r>
                            <w:rPr>
                              <w:szCs w:val="24"/>
                              <w:lang w:eastAsia="lt-LT"/>
                            </w:rPr>
                            <w:t xml:space="preserve">kibernetinio saugumo subjektų ir jų valdomų ryšių ir informacinių sistemų kibernetiniam saugumui užtikrinti nevykdymas </w:t>
                          </w:r>
                        </w:p>
                        <w:p>
                          <w:pPr>
                            <w:spacing w:line="360" w:lineRule="auto"/>
                            <w:ind w:firstLine="720"/>
                            <w:jc w:val="both"/>
                            <w:rPr>
                              <w:bCs/>
                              <w:szCs w:val="24"/>
                            </w:rPr>
                          </w:pPr>
                          <w:r>
                            <w:rPr>
                              <w:szCs w:val="24"/>
                              <w:lang w:eastAsia="lt-LT"/>
                            </w:rPr>
                            <w:t>užtraukia įspėjimą arba baudą juridinių asmenų vadovams ar kitiems atsakingiems asmenims nuo trisdešimt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
                  <w:sdtPr>
                    <w:alias w:val="480-1 str."/>
                    <w:tag w:val="part_861c9ed69a4e4378bf7d5477b62acee9"/>
                    <w:lock w:val="sdtLocked"/>
                    <w:richText/>
                  </w:sdtPr>
                  <w:sdtContent>
                    <w:p>
                      <w:pPr>
                        <w:spacing w:line="360" w:lineRule="auto"/>
                        <w:ind w:left="2694" w:hanging="1974"/>
                        <w:jc w:val="both"/>
                        <w:rPr>
                          <w:b/>
                          <w:szCs w:val="24"/>
                        </w:rPr>
                      </w:pPr>
                      <w:sdt>
                        <w:sdtPr>
                          <w:alias w:val="Numeris"/>
                          <w:tag w:val="nr_861c9ed69a4e4378bf7d5477b62acee9"/>
                          <w:lock w:val="sdtLocked"/>
                          <w:richText/>
                        </w:sdtPr>
                        <w:sdtContent>
                          <w:r>
                            <w:rPr>
                              <w:b/>
                            </w:rPr>
                            <w:t>480</w:t>
                          </w:r>
                          <w:r>
                            <w:rPr>
                              <w:b/>
                              <w:vertAlign w:val="superscript"/>
                            </w:rPr>
                            <w:t>1</w:t>
                          </w:r>
                        </w:sdtContent>
                      </w:sdt>
                      <w:r>
                        <w:rPr>
                          <w:b/>
                          <w:vertAlign w:val="superscript"/>
                        </w:rPr>
                        <w:t xml:space="preserve"> </w:t>
                      </w:r>
                      <w:r>
                        <w:rPr>
                          <w:b/>
                        </w:rPr>
                        <w:t xml:space="preserve">straipsnis. </w:t>
                      </w:r>
                      <w:sdt>
                        <w:sdtPr>
                          <w:alias w:val="Pavadinimas"/>
                          <w:tag w:val="title_861c9ed69a4e4378bf7d5477b62acee9"/>
                          <w:lock w:val="sdtLocked"/>
                          <w:richText/>
                        </w:sdtPr>
                        <w:sdtContent>
                          <w:r>
                            <w:rPr>
                              <w:b/>
                              <w:bCs/>
                              <w:szCs w:val="24"/>
                            </w:rPr>
                            <w:t>Reglamente (ES) 2019/881 nustatytos kibernetinio saugumo sertifikavimo tvarkos pažeidimas</w:t>
                          </w:r>
                        </w:sdtContent>
                      </w:sdt>
                    </w:p>
                    <w:sdt>
                      <w:sdtPr>
                        <w:alias w:val="480-1 str. 1 d."/>
                        <w:tag w:val="part_4ff0f745e75244e5adb9099e62551024"/>
                        <w:lock w:val="sdtLocked"/>
                        <w:richText/>
                      </w:sdtPr>
                      <w:sdtContent>
                        <w:p>
                          <w:pPr>
                            <w:tabs>
                              <w:tab w:val="left" w:pos="316"/>
                              <w:tab w:val="left" w:pos="993"/>
                            </w:tabs>
                            <w:spacing w:line="360" w:lineRule="auto"/>
                            <w:ind w:firstLine="720"/>
                            <w:jc w:val="both"/>
                          </w:pPr>
                          <w:sdt>
                            <w:sdtPr>
                              <w:alias w:val="Numeris"/>
                              <w:tag w:val="nr_4ff0f745e75244e5adb9099e62551024"/>
                              <w:lock w:val="sdtLocked"/>
                              <w:richText/>
                            </w:sdtPr>
                            <w:sdtContent>
                              <w:r>
                                <w:rPr>
                                  <w:szCs w:val="24"/>
                                </w:rPr>
                                <w:t>1</w:t>
                              </w:r>
                            </w:sdtContent>
                          </w:sdt>
                          <w:r>
                            <w:rPr>
                              <w:szCs w:val="24"/>
                            </w:rPr>
                            <w:t xml:space="preserve">. </w:t>
                          </w:r>
                          <w:r>
                            <w:t>Reglamente (ES) 2019/881 nustatytos informacijos apie išduotus Europos kibernetinio saugumo sertifikatus ir Europos Sąjungos atitikties pareiškimus saugojimo ar pateikimo tvarkos pažeidimas arba</w:t>
                          </w:r>
                          <w:r>
                            <w:rPr>
                              <w:szCs w:val="24"/>
                            </w:rPr>
                            <w:t xml:space="preserve"> viešai pateikiamos papildomos kibernetinio saugumo informacijos pateikimo ir atnaujinimo tvarkos pažeidimas</w:t>
                          </w:r>
                        </w:p>
                        <w:p>
                          <w:pPr>
                            <w:tabs>
                              <w:tab w:val="left" w:pos="316"/>
                              <w:tab w:val="left" w:pos="993"/>
                            </w:tabs>
                            <w:spacing w:line="360" w:lineRule="auto"/>
                            <w:ind w:firstLine="720"/>
                            <w:jc w:val="both"/>
                            <w:rPr>
                              <w:szCs w:val="24"/>
                            </w:rPr>
                          </w:pPr>
                          <w:r>
                            <w:t>užtraukia įspėjimą arba baudą nuo trisdešimt iki trijų šimtų eurų</w:t>
                          </w:r>
                          <w:r>
                            <w:rPr>
                              <w:szCs w:val="24"/>
                            </w:rPr>
                            <w:t>.</w:t>
                          </w:r>
                        </w:p>
                      </w:sdtContent>
                    </w:sdt>
                    <w:sdt>
                      <w:sdtPr>
                        <w:alias w:val="480-1 str. 2 d."/>
                        <w:tag w:val="part_780d5293e44a4f6d86a72e50d0bd35fc"/>
                        <w:lock w:val="sdtLocked"/>
                        <w:richText/>
                      </w:sdtPr>
                      <w:sdtContent>
                        <w:p>
                          <w:pPr>
                            <w:tabs>
                              <w:tab w:val="left" w:pos="993"/>
                            </w:tabs>
                            <w:spacing w:line="360" w:lineRule="auto"/>
                            <w:ind w:firstLine="720"/>
                            <w:jc w:val="both"/>
                            <w:rPr>
                              <w:szCs w:val="24"/>
                            </w:rPr>
                          </w:pPr>
                          <w:sdt>
                            <w:sdtPr>
                              <w:alias w:val="Numeris"/>
                              <w:tag w:val="nr_780d5293e44a4f6d86a72e50d0bd35fc"/>
                              <w:lock w:val="sdtLocked"/>
                              <w:richText/>
                            </w:sdtPr>
                            <w:sdtContent>
                              <w:r>
                                <w:rPr>
                                  <w:szCs w:val="24"/>
                                </w:rPr>
                                <w:t>2</w:t>
                              </w:r>
                            </w:sdtContent>
                          </w:sdt>
                          <w:r>
                            <w:rPr>
                              <w:szCs w:val="24"/>
                            </w:rPr>
                            <w:t>. Neteisingos informacijos Europos kibernetinio saugumo sertifikatuose ir Europos Sąjungos atitikties pareiškimuose pateikimas arba Reglamente (ES) 2019/881 nustatytos informacinių ir ryšių technologijų produktų, paslaugų ir procesų, dėl kurių išduoti Europos kibernetinio saugumo sertifikatai, įvertinimo tvarkos ar Europos kibernetinio saugumo sertifikavimo schemų nuostatų pažeidimas, arba Reglamente (ES) 2019/881 nustatytos informacijos apie pažeidžiamumo spragas ar neatitikties atvejus, kurie gali daryti poveikį su sertifikavimu susijusiems reikalavimams, pateikimo tvarkos pažeidimas</w:t>
                          </w:r>
                        </w:p>
                        <w:p>
                          <w:pPr>
                            <w:tabs>
                              <w:tab w:val="left" w:pos="316"/>
                              <w:tab w:val="left" w:pos="993"/>
                            </w:tabs>
                            <w:spacing w:line="360" w:lineRule="auto"/>
                            <w:ind w:firstLine="720"/>
                            <w:jc w:val="both"/>
                            <w:rPr>
                              <w:szCs w:val="24"/>
                            </w:rPr>
                          </w:pPr>
                          <w:r>
                            <w:t>užtraukia įspėjimą arba baudą nuo trijų šimtų iki vieno tūkstančio keturių šimtų keturiasdešimt eurų.</w:t>
                          </w:r>
                        </w:p>
                      </w:sdtContent>
                    </w:sdt>
                    <w:sdt>
                      <w:sdtPr>
                        <w:alias w:val="480-1 str. 3 d."/>
                        <w:tag w:val="part_2c9aa2c669884f71bff2d34a163f4322"/>
                        <w:lock w:val="sdtLocked"/>
                        <w:richText/>
                      </w:sdtPr>
                      <w:sdtContent>
                        <w:p>
                          <w:pPr>
                            <w:tabs>
                              <w:tab w:val="left" w:pos="993"/>
                            </w:tabs>
                            <w:spacing w:line="360" w:lineRule="auto"/>
                            <w:ind w:firstLine="720"/>
                            <w:jc w:val="both"/>
                            <w:rPr>
                              <w:szCs w:val="24"/>
                            </w:rPr>
                          </w:pPr>
                          <w:sdt>
                            <w:sdtPr>
                              <w:alias w:val="Numeris"/>
                              <w:tag w:val="nr_2c9aa2c669884f71bff2d34a163f4322"/>
                              <w:lock w:val="sdtLocked"/>
                              <w:richText/>
                            </w:sdtPr>
                            <w:sdtContent>
                              <w:r>
                                <w:rPr>
                                  <w:szCs w:val="24"/>
                                </w:rPr>
                                <w:t>3</w:t>
                              </w:r>
                            </w:sdtContent>
                          </w:sdt>
                          <w:r>
                            <w:rPr>
                              <w:szCs w:val="24"/>
                            </w:rPr>
                            <w:t>. Šio straipsnio 1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vieno tūkstančio keturių šimtų eurų.</w:t>
                          </w:r>
                        </w:p>
                      </w:sdtContent>
                    </w:sdt>
                    <w:sdt>
                      <w:sdtPr>
                        <w:alias w:val="480-1 str. 4 d."/>
                        <w:tag w:val="part_6514de168afd41d78b4acfa79d069aab"/>
                        <w:lock w:val="sdtLocked"/>
                        <w:richText/>
                      </w:sdtPr>
                      <w:sdtContent>
                        <w:p>
                          <w:pPr>
                            <w:tabs>
                              <w:tab w:val="left" w:pos="993"/>
                            </w:tabs>
                            <w:spacing w:line="360" w:lineRule="auto"/>
                            <w:ind w:firstLine="720"/>
                            <w:jc w:val="both"/>
                            <w:rPr>
                              <w:szCs w:val="24"/>
                            </w:rPr>
                          </w:pPr>
                          <w:sdt>
                            <w:sdtPr>
                              <w:alias w:val="Numeris"/>
                              <w:tag w:val="nr_6514de168afd41d78b4acfa79d069aab"/>
                              <w:lock w:val="sdtLocked"/>
                              <w:richText/>
                            </w:sdtPr>
                            <w:sdtContent>
                              <w:r>
                                <w:rPr>
                                  <w:szCs w:val="24"/>
                                </w:rPr>
                                <w:t>4</w:t>
                              </w:r>
                            </w:sdtContent>
                          </w:sdt>
                          <w:r>
                            <w:rPr>
                              <w:szCs w:val="24"/>
                            </w:rPr>
                            <w:t>. Šio straipsnio 2 dalyje numatytas administracinis nusižengimas, padarytas pakartotinai,</w:t>
                          </w:r>
                        </w:p>
                        <w:p>
                          <w:pPr>
                            <w:tabs>
                              <w:tab w:val="left" w:pos="993"/>
                            </w:tabs>
                            <w:spacing w:line="360" w:lineRule="auto"/>
                            <w:ind w:firstLine="720"/>
                            <w:jc w:val="both"/>
                            <w:rPr>
                              <w:bCs/>
                              <w:szCs w:val="24"/>
                            </w:rPr>
                          </w:pPr>
                          <w:r>
                            <w:t xml:space="preserve">užtraukia baudą nuo vieno tūkstančio keturių šimtų keturiasdešimt iki penkių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e0ae80fd44c4523976625ca7be12571"/>
                        <w:lock w:val="sdtLocked"/>
                        <w:richText/>
                      </w:sdtPr>
                      <w:sdtContent>
                        <w:p>
                          <w:pPr>
                            <w:spacing w:line="360" w:lineRule="auto"/>
                            <w:ind w:firstLine="720"/>
                            <w:jc w:val="both"/>
                            <w:rPr>
                              <w:szCs w:val="24"/>
                              <w:lang w:eastAsia="lt-LT"/>
                            </w:rPr>
                          </w:pPr>
                          <w:sdt>
                            <w:sdtPr>
                              <w:alias w:val="Numeris"/>
                              <w:tag w:val="nr_4e0ae80fd44c4523976625ca7be12571"/>
                              <w:lock w:val="sdtLocked"/>
                              <w:richText/>
                            </w:sdtPr>
                            <w:sdtContent>
                              <w:r>
                                <w:rPr>
                                  <w:szCs w:val="24"/>
                                  <w:lang w:eastAsia="lt-LT"/>
                                </w:rPr>
                                <w:t>1</w:t>
                              </w:r>
                            </w:sdtContent>
                          </w:sdt>
                          <w:r>
                            <w:rPr>
                              <w:szCs w:val="24"/>
                              <w:lang w:eastAsia="lt-LT"/>
                            </w:rPr>
                            <w:t>. Alkoholinių gėrimų ir kitų naudojant spiritą pagamintų svaigalų gėrimas gatvėse, stadionuose, skveruose, parkuose, visų rūšių viešajame transporte, automobilių salonuose, išskyrus autotransporto priemones, kurių salonas yra stacionariai atskirtas nuo vairuotojo vietos,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tarybų ar savivaldybių administracijų direktorių leista pardavinėti alkoholinius gėrimus išpilstant, neblaivaus asmens pasirodymas viešosiose vietose įžeidžiant žmogaus orumą ir dorovę</w:t>
                          </w:r>
                        </w:p>
                        <w:p>
                          <w:pPr>
                            <w:spacing w:line="360" w:lineRule="auto"/>
                            <w:ind w:firstLine="720"/>
                            <w:jc w:val="both"/>
                            <w:rPr>
                              <w:szCs w:val="24"/>
                              <w:lang w:eastAsia="lt-LT"/>
                            </w:rPr>
                          </w:pPr>
                          <w:r>
                            <w:rPr>
                              <w:szCs w:val="24"/>
                              <w:lang w:eastAsia="lt-LT"/>
                            </w:rPr>
                            <w:t>užtraukia baudą nuo dvidešimt iki vieno šimto eurų.</w:t>
                          </w:r>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244fbedcbddd4d50a6732a429f20612f"/>
                    <w:lock w:val="sdtLocked"/>
                    <w:richText/>
                  </w:sdtPr>
                  <w:sdtContent>
                    <w:p>
                      <w:pPr>
                        <w:spacing w:line="360" w:lineRule="auto"/>
                        <w:ind w:firstLine="720"/>
                        <w:jc w:val="both"/>
                        <w:rPr>
                          <w:bCs/>
                          <w:szCs w:val="24"/>
                        </w:rPr>
                      </w:pPr>
                      <w:sdt>
                        <w:sdtPr>
                          <w:alias w:val="Numeris"/>
                          <w:tag w:val="nr_244fbedcbddd4d50a6732a429f20612f"/>
                          <w:lock w:val="sdtLocked"/>
                          <w:richText/>
                        </w:sdtPr>
                        <w:sdtContent>
                          <w:r>
                            <w:rPr>
                              <w:b/>
                              <w:bCs/>
                              <w:szCs w:val="24"/>
                            </w:rPr>
                            <w:t>488</w:t>
                          </w:r>
                        </w:sdtContent>
                      </w:sdt>
                      <w:r>
                        <w:rPr>
                          <w:b/>
                          <w:bCs/>
                          <w:szCs w:val="24"/>
                        </w:rPr>
                        <w:t xml:space="preserve"> straipsnis. </w:t>
                      </w:r>
                      <w:sdt>
                        <w:sdtPr>
                          <w:alias w:val="Pavadinimas"/>
                          <w:tag w:val="title_244fbedcbddd4d50a6732a429f20612f"/>
                          <w:lock w:val="sdtLocked"/>
                          <w:richText/>
                        </w:sdtPr>
                        <w:sdtContent>
                          <w:r>
                            <w:rPr>
                              <w:b/>
                              <w:bCs/>
                              <w:szCs w:val="24"/>
                            </w:rPr>
                            <w:t>Viešosios rimties trikdymas</w:t>
                          </w:r>
                        </w:sdtContent>
                      </w:sdt>
                    </w:p>
                    <w:sdt>
                      <w:sdtPr>
                        <w:alias w:val="488 str. 1 d."/>
                        <w:tag w:val="part_76add2d28bf3419a98a7683862b8d3fe"/>
                        <w:lock w:val="sdtLocked"/>
                        <w:richText/>
                      </w:sdtPr>
                      <w:sdtContent>
                        <w:p>
                          <w:pPr>
                            <w:spacing w:line="360" w:lineRule="auto"/>
                            <w:ind w:firstLine="720"/>
                            <w:jc w:val="both"/>
                            <w:rPr>
                              <w:szCs w:val="24"/>
                              <w:lang w:eastAsia="lt-LT"/>
                            </w:rPr>
                          </w:pPr>
                          <w:sdt>
                            <w:sdtPr>
                              <w:alias w:val="Numeris"/>
                              <w:tag w:val="nr_76add2d28bf3419a98a7683862b8d3fe"/>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bCs/>
                              <w:szCs w:val="24"/>
                            </w:rPr>
                          </w:pPr>
                          <w:r>
                            <w:rPr>
                              <w:szCs w:val="24"/>
                              <w:lang w:eastAsia="lt-LT"/>
                            </w:rPr>
                            <w:t>užtraukia baudą nuo dvidešimt iki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b239b04d0211e7846ef01bfffb9b64">
                            <w:r w:rsidRPr="00532B9F">
                              <w:rPr>
                                <w:rFonts w:ascii="Times New Roman" w:eastAsia="MS Mincho" w:hAnsi="Times New Roman"/>
                                <w:sz w:val="20"/>
                                <w:i/>
                                <w:iCs/>
                                <w:color w:val="0000FF" w:themeColor="hyperlink"/>
                                <w:u w:val="single"/>
                              </w:rPr>
                              <w:t>XIII-401</w:t>
                            </w:r>
                          </w:fldSimple>
                          <w:r>
                            <w:rPr>
                              <w:rFonts w:ascii="Times New Roman" w:eastAsia="MS Mincho" w:hAnsi="Times New Roman"/>
                              <w:sz w:val="20"/>
                              <w:i/>
                              <w:iCs/>
                            </w:rPr>
                            <w:t>,
2017-06-01,
paskelbta TAR 2017-06-09, i. k. 2017-09785            </w:t>
                          </w:r>
                        </w:p>
                        <w:p/>
                      </w:sdtContent>
                    </w:sdt>
                    <w:sdt>
                      <w:sdtPr>
                        <w:alias w:val="488 str. 2 d."/>
                        <w:tag w:val="part_bd263bfa03a741cca223f3ef3345ffcf"/>
                        <w:lock w:val="sdtLocked"/>
                        <w:richText/>
                      </w:sdtPr>
                      <w:sdtContent>
                        <w:p>
                          <w:pPr>
                            <w:spacing w:line="360" w:lineRule="auto"/>
                            <w:ind w:firstLine="720"/>
                            <w:jc w:val="both"/>
                            <w:rPr>
                              <w:bCs/>
                              <w:szCs w:val="24"/>
                            </w:rPr>
                          </w:pPr>
                          <w:sdt>
                            <w:sdtPr>
                              <w:alias w:val="Numeris"/>
                              <w:tag w:val="nr_bd263bfa03a741cca223f3ef3345ff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nuo aštuoniasdešimt iki trijų šimtų eurų.</w:t>
                          </w:r>
                        </w:p>
                      </w:sdtContent>
                    </w:sdt>
                    <w:sdt>
                      <w:sdtPr>
                        <w:alias w:val="3 d."/>
                        <w:tag w:val="part_ae6fa64b555144578258dc952f1160d3"/>
                        <w:lock w:val="sdtLocked"/>
                        <w:richText/>
                      </w:sdtPr>
                      <w:sdtContent>
                        <w:p>
                          <w:pPr>
                            <w:suppressAutoHyphens/>
                            <w:spacing w:line="360" w:lineRule="auto"/>
                            <w:ind w:firstLine="720"/>
                            <w:jc w:val="both"/>
                            <w:rPr>
                              <w:bCs/>
                              <w:szCs w:val="24"/>
                            </w:rPr>
                          </w:pPr>
                          <w:sdt>
                            <w:sdtPr>
                              <w:alias w:val="Numeris"/>
                              <w:tag w:val="nr_ae6fa64b555144578258dc952f1160d3"/>
                              <w:lock w:val="sdtLocked"/>
                              <w:richText/>
                            </w:sdtPr>
                            <w:sdtContent>
                              <w:r>
                                <w:rPr>
                                  <w:bCs/>
                                  <w:color w:val="000000"/>
                                  <w:kern w:val="3"/>
                                  <w:szCs w:val="24"/>
                                </w:rPr>
                                <w:t>3</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7a76f19ffd22448a90d1fe6f24f28de1"/>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b2fb48a0f0114110aae25ae260b723e0"/>
                    <w:lock w:val="sdtLocked"/>
                    <w:richText/>
                  </w:sdtPr>
                  <w:sdtContent>
                    <w:p>
                      <w:pPr>
                        <w:spacing w:line="360" w:lineRule="auto"/>
                        <w:ind w:left="2410" w:hanging="1690"/>
                        <w:jc w:val="both"/>
                        <w:rPr>
                          <w:b/>
                          <w:bCs/>
                          <w:szCs w:val="24"/>
                        </w:rPr>
                      </w:pPr>
                      <w:sdt>
                        <w:sdtPr>
                          <w:alias w:val="Numeris"/>
                          <w:tag w:val="nr_b2fb48a0f0114110aae25ae260b723e0"/>
                          <w:lock w:val="sdtLocked"/>
                          <w:richText/>
                        </w:sdtPr>
                        <w:sdtContent>
                          <w:r>
                            <w:rPr>
                              <w:b/>
                              <w:bCs/>
                              <w:szCs w:val="24"/>
                            </w:rPr>
                            <w:t>492</w:t>
                          </w:r>
                        </w:sdtContent>
                      </w:sdt>
                      <w:r>
                        <w:rPr>
                          <w:b/>
                          <w:bCs/>
                          <w:szCs w:val="24"/>
                        </w:rPr>
                        <w:t xml:space="preserve"> straipsnis. </w:t>
                      </w:r>
                      <w:sdt>
                        <w:sdtPr>
                          <w:alias w:val="Pavadinimas"/>
                          <w:tag w:val="title_b2fb48a0f0114110aae25ae260b723e0"/>
                          <w:lock w:val="sdtLocked"/>
                          <w:richText/>
                        </w:sdtPr>
                        <w:sdtContent>
                          <w:r>
                            <w:rPr>
                              <w:b/>
                              <w:bCs/>
                              <w:szCs w:val="24"/>
                            </w:rPr>
                            <w:t>Lietuvos Respublikos tabako, tabako gaminių ir su jais susijusių gaminių kontrolės įstatyme nustatytas tabako gaminių ar susijusių gaminių vartojimo ar jų turėjimo ribojimo pažeidimas, pastatų (</w:t>
                          </w:r>
                          <w:r>
                            <w:rPr>
                              <w:b/>
                              <w:szCs w:val="24"/>
                            </w:rPr>
                            <w:t>butų) arba patalpų savininkams ar kitų daiktinių teisių turėtojams nustatytų reikalavimų nevykdymas</w:t>
                          </w:r>
                        </w:sdtContent>
                      </w:sdt>
                    </w:p>
                    <w:sdt>
                      <w:sdtPr>
                        <w:alias w:val="492 str. 1 d."/>
                        <w:tag w:val="part_6dc6e1e33c4f400ca60986ecd4df9eaa"/>
                        <w:lock w:val="sdtLocked"/>
                        <w:richText/>
                      </w:sdtPr>
                      <w:sdtContent>
                        <w:p>
                          <w:pPr>
                            <w:spacing w:line="360" w:lineRule="auto"/>
                            <w:ind w:firstLine="720"/>
                            <w:jc w:val="both"/>
                            <w:rPr>
                              <w:bCs/>
                              <w:szCs w:val="24"/>
                            </w:rPr>
                          </w:pPr>
                          <w:sdt>
                            <w:sdtPr>
                              <w:alias w:val="Numeris"/>
                              <w:tag w:val="nr_6dc6e1e33c4f400ca60986ecd4df9eaa"/>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84539448b35c4836b7de22a6eb0cc0ff"/>
                        <w:lock w:val="sdtLocked"/>
                        <w:richText/>
                      </w:sdtPr>
                      <w:sdtContent>
                        <w:p>
                          <w:pPr>
                            <w:spacing w:line="360" w:lineRule="auto"/>
                            <w:ind w:firstLine="720"/>
                            <w:jc w:val="both"/>
                            <w:rPr>
                              <w:bCs/>
                              <w:szCs w:val="24"/>
                            </w:rPr>
                          </w:pPr>
                          <w:sdt>
                            <w:sdtPr>
                              <w:alias w:val="Numeris"/>
                              <w:tag w:val="nr_84539448b35c4836b7de22a6eb0cc0f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b97f87e9cd71441f8fde4efba294ab6a"/>
                        <w:lock w:val="sdtLocked"/>
                        <w:richText/>
                      </w:sdtPr>
                      <w:sdtContent>
                        <w:p>
                          <w:pPr>
                            <w:tabs>
                              <w:tab w:val="left" w:pos="851"/>
                            </w:tabs>
                            <w:spacing w:line="360" w:lineRule="auto"/>
                            <w:ind w:firstLine="720"/>
                            <w:jc w:val="both"/>
                            <w:rPr>
                              <w:szCs w:val="24"/>
                            </w:rPr>
                          </w:pPr>
                          <w:sdt>
                            <w:sdtPr>
                              <w:alias w:val="Numeris"/>
                              <w:tag w:val="nr_b97f87e9cd71441f8fde4efba294ab6a"/>
                              <w:lock w:val="sdtLocked"/>
                              <w:richText/>
                            </w:sdtPr>
                            <w:sdtContent>
                              <w:r>
                                <w:rPr>
                                  <w:szCs w:val="24"/>
                                </w:rPr>
                                <w:t>3</w:t>
                              </w:r>
                            </w:sdtContent>
                          </w:sdt>
                          <w:r>
                            <w:rPr>
                              <w:szCs w:val="24"/>
                            </w:rPr>
                            <w:t>. Pastatų (butų) arba patalpų savininkams ar kitų daiktinių teisių turėtojams Lietuvos Respublikos tabako, tabako gaminių ir su jais susijusių gaminių kontrolės įstatyme nustatytų reikalavimų nevykdymas</w:t>
                          </w:r>
                        </w:p>
                        <w:p>
                          <w:pPr>
                            <w:spacing w:line="360" w:lineRule="auto"/>
                            <w:ind w:firstLine="720"/>
                            <w:jc w:val="both"/>
                            <w:rPr>
                              <w:szCs w:val="24"/>
                            </w:rPr>
                          </w:pPr>
                          <w:r>
                            <w:rPr>
                              <w:szCs w:val="24"/>
                            </w:rPr>
                            <w:t>užtraukia baudą nuo trisdešimt iki šešiasdešimt eurų.</w:t>
                          </w:r>
                        </w:p>
                      </w:sdtContent>
                    </w:sdt>
                    <w:sdt>
                      <w:sdtPr>
                        <w:alias w:val="492 str. 4 d."/>
                        <w:tag w:val="part_19cfb3f208eb420e8cc704af63364935"/>
                        <w:lock w:val="sdtLocked"/>
                        <w:richText/>
                      </w:sdtPr>
                      <w:sdtContent>
                        <w:p>
                          <w:pPr>
                            <w:spacing w:line="360" w:lineRule="auto"/>
                            <w:ind w:firstLine="720"/>
                            <w:jc w:val="both"/>
                            <w:rPr>
                              <w:bCs/>
                              <w:szCs w:val="24"/>
                            </w:rPr>
                          </w:pPr>
                          <w:sdt>
                            <w:sdtPr>
                              <w:alias w:val="Numeris"/>
                              <w:tag w:val="nr_19cfb3f208eb420e8cc704af63364935"/>
                              <w:lock w:val="sdtLocked"/>
                              <w:richText/>
                            </w:sdtPr>
                            <w:sdtContent>
                              <w:r>
                                <w:rPr>
                                  <w:szCs w:val="24"/>
                                </w:rPr>
                                <w:t>4</w:t>
                              </w:r>
                            </w:sdtContent>
                          </w:sdt>
                          <w:r>
                            <w:rPr>
                              <w:szCs w:val="24"/>
                            </w:rPr>
                            <w:t xml:space="preserve">. </w:t>
                          </w:r>
                          <w:r>
                            <w:rPr>
                              <w:bCs/>
                              <w:szCs w:val="24"/>
                            </w:rPr>
                            <w:t>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492 str. 5 d."/>
                        <w:tag w:val="part_42413ac7c2b54ed69ea040a4d05b2dab"/>
                        <w:lock w:val="sdtLocked"/>
                        <w:richText/>
                      </w:sdtPr>
                      <w:sdtContent>
                        <w:p>
                          <w:pPr>
                            <w:spacing w:line="360" w:lineRule="auto"/>
                            <w:ind w:firstLine="720"/>
                            <w:jc w:val="both"/>
                            <w:rPr>
                              <w:bCs/>
                              <w:szCs w:val="24"/>
                            </w:rPr>
                          </w:pPr>
                          <w:sdt>
                            <w:sdtPr>
                              <w:alias w:val="Numeris"/>
                              <w:tag w:val="nr_42413ac7c2b54ed69ea040a4d05b2dab"/>
                              <w:lock w:val="sdtLocked"/>
                              <w:richText/>
                            </w:sdtPr>
                            <w:sdtContent>
                              <w:r>
                                <w:rPr>
                                  <w:bCs/>
                                  <w:szCs w:val="24"/>
                                </w:rPr>
                                <w:t>5</w:t>
                              </w:r>
                            </w:sdtContent>
                          </w:sdt>
                          <w:r>
                            <w:rPr>
                              <w:bCs/>
                              <w:szCs w:val="24"/>
                            </w:rPr>
                            <w:t>. Už šio straipsnio 1, 2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383c064e42204f87839844a9edf5764b"/>
                    <w:lock w:val="sdtLocked"/>
                    <w:richText/>
                  </w:sdtPr>
                  <w:sdtContent>
                    <w:p>
                      <w:pPr>
                        <w:spacing w:line="360" w:lineRule="auto"/>
                        <w:ind w:left="2410" w:hanging="1690"/>
                        <w:jc w:val="both"/>
                        <w:rPr>
                          <w:color w:val="000000"/>
                          <w:szCs w:val="24"/>
                          <w:lang w:eastAsia="lt-LT"/>
                        </w:rPr>
                      </w:pPr>
                      <w:sdt>
                        <w:sdtPr>
                          <w:alias w:val="Numeris"/>
                          <w:tag w:val="nr_383c064e42204f87839844a9edf5764b"/>
                          <w:lock w:val="sdtLocked"/>
                          <w:richText/>
                        </w:sdtPr>
                        <w:sdtContent>
                          <w:r>
                            <w:rPr>
                              <w:b/>
                              <w:bCs/>
                              <w:color w:val="000000"/>
                              <w:szCs w:val="24"/>
                              <w:lang w:eastAsia="lt-LT"/>
                            </w:rPr>
                            <w:t>502</w:t>
                          </w:r>
                        </w:sdtContent>
                      </w:sdt>
                      <w:r>
                        <w:rPr>
                          <w:b/>
                          <w:bCs/>
                          <w:color w:val="000000"/>
                          <w:szCs w:val="24"/>
                          <w:lang w:eastAsia="lt-LT"/>
                        </w:rPr>
                        <w:t xml:space="preserve"> straipsnis. </w:t>
                      </w:r>
                      <w:sdt>
                        <w:sdtPr>
                          <w:alias w:val="Pavadinimas"/>
                          <w:tag w:val="title_383c064e42204f87839844a9edf5764b"/>
                          <w:lock w:val="sdtLocked"/>
                          <w:richText/>
                        </w:sdtPr>
                        <w:sdtContent>
                          <w:r>
                            <w:rPr>
                              <w:b/>
                              <w:bCs/>
                              <w:color w:val="000000"/>
                              <w:szCs w:val="24"/>
                              <w:lang w:eastAsia="lt-LT"/>
                            </w:rPr>
                            <w:t>Televizijos ir radijo programų, televizijos, kino filmų nevertimas į valstybinę kalbą</w:t>
                          </w:r>
                        </w:sdtContent>
                      </w:sdt>
                    </w:p>
                    <w:sdt>
                      <w:sdtPr>
                        <w:alias w:val="502 str. 1 d."/>
                        <w:tag w:val="part_6c23fae650ec4cdea866d18f9a77f3c6"/>
                        <w:lock w:val="sdtLocked"/>
                        <w:richText/>
                      </w:sdtPr>
                      <w:sdtContent>
                        <w:p>
                          <w:pPr>
                            <w:spacing w:line="360" w:lineRule="auto"/>
                            <w:ind w:firstLine="720"/>
                            <w:jc w:val="both"/>
                            <w:rPr>
                              <w:color w:val="000000"/>
                              <w:szCs w:val="24"/>
                              <w:lang w:eastAsia="lt-LT"/>
                            </w:rPr>
                          </w:pPr>
                          <w:sdt>
                            <w:sdtPr>
                              <w:alias w:val="Numeris"/>
                              <w:tag w:val="nr_6c23fae650ec4cdea866d18f9a77f3c6"/>
                              <w:lock w:val="sdtLocked"/>
                              <w:richText/>
                            </w:sdtPr>
                            <w:sdtContent>
                              <w:r>
                                <w:rPr>
                                  <w:color w:val="000000"/>
                                  <w:szCs w:val="24"/>
                                  <w:lang w:eastAsia="lt-LT"/>
                                </w:rPr>
                                <w:t>1</w:t>
                              </w:r>
                            </w:sdtContent>
                          </w:sdt>
                          <w:r>
                            <w:rPr>
                              <w:color w:val="000000"/>
                              <w:szCs w:val="24"/>
                              <w:lang w:eastAsia="lt-LT"/>
                            </w:rPr>
                            <w:t xml:space="preserve">. Radijo ir (ar) televizijos programų transliuotojų ir užsakomųjų </w:t>
                          </w:r>
                          <w:r>
                            <w:rPr>
                              <w:bCs/>
                              <w:szCs w:val="24"/>
                            </w:rPr>
                            <w:t xml:space="preserve">audiovizualinės žiniasklaidos </w:t>
                          </w:r>
                          <w:r>
                            <w:rPr>
                              <w:color w:val="000000"/>
                              <w:szCs w:val="24"/>
                              <w:lang w:eastAsia="lt-LT"/>
                            </w:rPr>
                            <w:t>paslaugų teikėjų programų, televizijos, kino filmų demonstravimas be vertimo į valstybinę lietuvių kalbą, išskyrus įstatymuose numatytus atvejus,</w:t>
                          </w:r>
                        </w:p>
                        <w:p>
                          <w:pPr>
                            <w:spacing w:line="360" w:lineRule="auto"/>
                            <w:ind w:firstLine="720"/>
                            <w:jc w:val="both"/>
                            <w:rPr>
                              <w:color w:val="000000"/>
                              <w:szCs w:val="24"/>
                              <w:lang w:eastAsia="lt-LT"/>
                            </w:rPr>
                          </w:pPr>
                          <w:r>
                            <w:rPr>
                              <w:color w:val="000000"/>
                              <w:szCs w:val="24"/>
                              <w:lang w:eastAsia="lt-LT"/>
                            </w:rPr>
                            <w:t>užtraukia baudą televizijos, radijo, kino teatrų vadovams nuo vieno šimto penkiasdešimt iki dviejų šimtų eurų.</w:t>
                          </w:r>
                        </w:p>
                      </w:sdtContent>
                    </w:sdt>
                    <w:sdt>
                      <w:sdtPr>
                        <w:alias w:val="502 str. 2 d."/>
                        <w:tag w:val="part_f5ee2c090f394dd38e608092f208567d"/>
                        <w:lock w:val="sdtLocked"/>
                        <w:richText/>
                      </w:sdtPr>
                      <w:sdtContent>
                        <w:p>
                          <w:pPr>
                            <w:spacing w:line="360" w:lineRule="auto"/>
                            <w:ind w:firstLine="720"/>
                            <w:jc w:val="both"/>
                            <w:rPr>
                              <w:color w:val="000000"/>
                              <w:szCs w:val="24"/>
                              <w:lang w:eastAsia="lt-LT"/>
                            </w:rPr>
                          </w:pPr>
                          <w:sdt>
                            <w:sdtPr>
                              <w:alias w:val="Numeris"/>
                              <w:tag w:val="nr_f5ee2c090f394dd38e608092f208567d"/>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trijų šimtų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cbda537d52bc4b399ad47831c913e71b"/>
                        <w:lock w:val="sdtLocked"/>
                        <w:richText/>
                      </w:sdtPr>
                      <w:sdtContent>
                        <w:p>
                          <w:pPr>
                            <w:tabs>
                              <w:tab w:val="left" w:pos="851"/>
                            </w:tabs>
                            <w:spacing w:line="400" w:lineRule="atLeast"/>
                            <w:ind w:firstLine="720"/>
                            <w:jc w:val="both"/>
                            <w:rPr>
                              <w:szCs w:val="24"/>
                            </w:rPr>
                          </w:pPr>
                          <w:sdt>
                            <w:sdtPr>
                              <w:alias w:val="Numeris"/>
                              <w:tag w:val="nr_cbda537d52bc4b399ad47831c913e71b"/>
                              <w:lock w:val="sdtLocked"/>
                              <w:richText/>
                            </w:sdtPr>
                            <w:sdtContent>
                              <w:r>
                                <w:rPr>
                                  <w:szCs w:val="24"/>
                                </w:rPr>
                                <w:t>1</w:t>
                              </w:r>
                            </w:sdtContent>
                          </w:sdt>
                          <w:r>
                            <w:rPr>
                              <w:szCs w:val="24"/>
                            </w:rPr>
                            <w:t>. Kliudymas įstatymų įgaliotiems pareigūnams įgyvendinti jų veiklą reglamentuojančiuose įstatymuose jiems nustatytas teises ar atlikti jiems pavestas pareigas, šių pareigūnų teisėtų nurodymų ir reikalavimų, taip pat valstybės pareigūnų ar</w:t>
                          </w:r>
                          <w:r>
                            <w:rPr>
                              <w:b/>
                              <w:bCs/>
                              <w:szCs w:val="24"/>
                            </w:rPr>
                            <w:t xml:space="preserve"> </w:t>
                          </w:r>
                          <w:r>
                            <w:rPr>
                              <w:szCs w:val="24"/>
                            </w:rPr>
                            <w:t>kolegialių</w:t>
                          </w:r>
                          <w:r>
                            <w:rPr>
                              <w:b/>
                              <w:bCs/>
                              <w:szCs w:val="24"/>
                            </w:rPr>
                            <w:t xml:space="preserve"> </w:t>
                          </w:r>
                          <w:r>
                            <w:rPr>
                              <w:szCs w:val="24"/>
                            </w:rPr>
                            <w:t>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 224 straipsnio 1 dalyje, 317, 318, 322, 505</w:t>
                          </w:r>
                          <w:r>
                            <w:rPr>
                              <w:szCs w:val="24"/>
                              <w:vertAlign w:val="superscript"/>
                            </w:rPr>
                            <w:t>1</w:t>
                          </w:r>
                          <w:r>
                            <w:rPr>
                              <w:szCs w:val="24"/>
                            </w:rPr>
                            <w:t>, 506 straipsniuose nurodytus atvejus,</w:t>
                          </w:r>
                        </w:p>
                        <w:p>
                          <w:pPr>
                            <w:tabs>
                              <w:tab w:val="left" w:pos="851"/>
                            </w:tabs>
                            <w:spacing w:line="400" w:lineRule="atLeast"/>
                            <w:ind w:firstLine="720"/>
                            <w:jc w:val="both"/>
                          </w:pPr>
                          <w:r>
                            <w:rPr>
                              <w:szCs w:val="24"/>
                            </w:rPr>
                            <w:t>užtraukia baudą asmenims nuo aštuoniasdešimt iki septynių šimtų aštuoniasdešimt eurų ir juridinių asmenų vadovams ar kitiems atsakingiems asmenims – nuo trijų šimtų devyniasdešimt iki vieno tūkstančio devynių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5-1 str."/>
                    <w:tag w:val="part_ce6c3807dd0a41058cb363957c346e53"/>
                    <w:lock w:val="sdtLocked"/>
                    <w:richText/>
                  </w:sdtPr>
                  <w:sdtContent>
                    <w:p>
                      <w:pPr>
                        <w:spacing w:line="400" w:lineRule="atLeast"/>
                        <w:ind w:left="2552" w:hanging="1832"/>
                        <w:jc w:val="both"/>
                        <w:rPr>
                          <w:b/>
                          <w:szCs w:val="24"/>
                        </w:rPr>
                      </w:pPr>
                      <w:sdt>
                        <w:sdtPr>
                          <w:alias w:val="Numeris"/>
                          <w:tag w:val="nr_ce6c3807dd0a41058cb363957c346e53"/>
                          <w:lock w:val="sdtLocked"/>
                          <w:richText/>
                        </w:sdtPr>
                        <w:sdtContent>
                          <w:r>
                            <w:rPr>
                              <w:b/>
                              <w:szCs w:val="24"/>
                            </w:rPr>
                            <w:t>505</w:t>
                          </w:r>
                          <w:r>
                            <w:rPr>
                              <w:b/>
                              <w:szCs w:val="24"/>
                              <w:vertAlign w:val="superscript"/>
                            </w:rPr>
                            <w:t>1</w:t>
                          </w:r>
                        </w:sdtContent>
                      </w:sdt>
                      <w:r>
                        <w:rPr>
                          <w:b/>
                          <w:szCs w:val="24"/>
                        </w:rPr>
                        <w:t xml:space="preserve"> straipsnis. </w:t>
                      </w:r>
                      <w:sdt>
                        <w:sdtPr>
                          <w:alias w:val="Pavadinimas"/>
                          <w:tag w:val="title_ce6c3807dd0a41058cb363957c346e53"/>
                          <w:lock w:val="sdtLocked"/>
                          <w:richText/>
                        </w:sdtPr>
                        <w:sdtContent>
                          <w:r>
                            <w:rPr>
                              <w:b/>
                              <w:szCs w:val="24"/>
                            </w:rPr>
                            <w:t>Nurodymų užtikrinant ūkinės komercinės veiklos tęstinumą ar būtinųjų užduočių atlikimą nevykdymas ar netinkamas vykdymas, kliudymas įgaliotiems asmenims įgyvendinti jiems suteiktas teises ar atlikti nustatytas pareigas mobilizacijos ar karo padėties metu</w:t>
                          </w:r>
                        </w:sdtContent>
                      </w:sdt>
                    </w:p>
                    <w:sdt>
                      <w:sdtPr>
                        <w:alias w:val="505-1 str. 1 d."/>
                        <w:tag w:val="part_4bf1e64254b94a77a2073dac1b08af9d"/>
                        <w:lock w:val="sdtLocked"/>
                        <w:richText/>
                      </w:sdtPr>
                      <w:sdtContent>
                        <w:p>
                          <w:pPr>
                            <w:tabs>
                              <w:tab w:val="left" w:pos="851"/>
                            </w:tabs>
                            <w:spacing w:line="400" w:lineRule="atLeast"/>
                            <w:ind w:firstLine="720"/>
                            <w:jc w:val="both"/>
                            <w:rPr>
                              <w:szCs w:val="24"/>
                            </w:rPr>
                          </w:pPr>
                          <w:sdt>
                            <w:sdtPr>
                              <w:alias w:val="Numeris"/>
                              <w:tag w:val="nr_4bf1e64254b94a77a2073dac1b08af9d"/>
                              <w:lock w:val="sdtLocked"/>
                              <w:richText/>
                            </w:sdtPr>
                            <w:sdtContent>
                              <w:r>
                                <w:rPr>
                                  <w:szCs w:val="24"/>
                                </w:rPr>
                                <w:t>1</w:t>
                              </w:r>
                            </w:sdtContent>
                          </w:sdt>
                          <w:r>
                            <w:rPr>
                              <w:szCs w:val="24"/>
                            </w:rPr>
                            <w:t>. Pagal Lietuvos Respublikos karo padėties įstatymą įgaliotų asmenų nurodymų užtikrinant ūkinės komercinės veiklos tęstinumą ar būtinųjų užduočių atlikimą nevykdymas ar netinkamas vykdymas, kliudymas įgyvendinti jiems suteiktas teises ar atlikti nustatytas pareigas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05-1 str. 2 d."/>
                        <w:tag w:val="part_d4e21b10ae844bda9076f3f73edc252d"/>
                        <w:lock w:val="sdtLocked"/>
                        <w:richText/>
                      </w:sdtPr>
                      <w:sdtContent>
                        <w:p>
                          <w:pPr>
                            <w:tabs>
                              <w:tab w:val="left" w:pos="851"/>
                            </w:tabs>
                            <w:spacing w:line="400" w:lineRule="atLeast"/>
                            <w:ind w:firstLine="720"/>
                            <w:jc w:val="both"/>
                            <w:rPr>
                              <w:szCs w:val="24"/>
                            </w:rPr>
                          </w:pPr>
                          <w:sdt>
                            <w:sdtPr>
                              <w:alias w:val="Numeris"/>
                              <w:tag w:val="nr_d4e21b10ae844bda9076f3f73edc252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2 str."/>
                    <w:tag w:val="part_10b0bb3e448a422cac9eabdda5ff3de1"/>
                    <w:lock w:val="sdtLocked"/>
                    <w:richText/>
                  </w:sdtPr>
                  <w:sdtContent>
                    <w:p>
                      <w:pPr>
                        <w:spacing w:line="400" w:lineRule="atLeast"/>
                        <w:ind w:left="2552" w:hanging="1832"/>
                        <w:jc w:val="both"/>
                        <w:rPr>
                          <w:b/>
                          <w:szCs w:val="24"/>
                        </w:rPr>
                      </w:pPr>
                      <w:sdt>
                        <w:sdtPr>
                          <w:alias w:val="Numeris"/>
                          <w:tag w:val="nr_10b0bb3e448a422cac9eabdda5ff3de1"/>
                          <w:lock w:val="sdtLocked"/>
                          <w:richText/>
                        </w:sdtPr>
                        <w:sdtContent>
                          <w:r>
                            <w:rPr>
                              <w:b/>
                              <w:bCs/>
                              <w:szCs w:val="24"/>
                            </w:rPr>
                            <w:t>505</w:t>
                          </w:r>
                          <w:r>
                            <w:rPr>
                              <w:b/>
                              <w:bCs/>
                              <w:szCs w:val="24"/>
                              <w:vertAlign w:val="superscript"/>
                            </w:rPr>
                            <w:t>2</w:t>
                          </w:r>
                        </w:sdtContent>
                      </w:sdt>
                      <w:r>
                        <w:rPr>
                          <w:b/>
                          <w:bCs/>
                          <w:szCs w:val="24"/>
                        </w:rPr>
                        <w:t xml:space="preserve"> straipsnis. </w:t>
                      </w:r>
                      <w:sdt>
                        <w:sdtPr>
                          <w:alias w:val="Pavadinimas"/>
                          <w:tag w:val="title_10b0bb3e448a422cac9eabdda5ff3de1"/>
                          <w:lock w:val="sdtLocked"/>
                          <w:richText/>
                        </w:sdtPr>
                        <w:sdtContent>
                          <w:r>
                            <w:rPr>
                              <w:b/>
                              <w:bCs/>
                              <w:szCs w:val="24"/>
                            </w:rPr>
                            <w:t>Ginkluotųjų pajėgų narių teisėtų nurodymų ar reikalavimų nevykdymas</w:t>
                          </w:r>
                          <w:r>
                            <w:rPr>
                              <w:b/>
                              <w:szCs w:val="24"/>
                            </w:rPr>
                            <w:t xml:space="preserve"> ar netinkamas vykdymas</w:t>
                          </w:r>
                          <w:r>
                            <w:rPr>
                              <w:b/>
                              <w:bCs/>
                              <w:szCs w:val="24"/>
                            </w:rPr>
                            <w:t>,</w:t>
                          </w:r>
                          <w:r>
                            <w:rPr>
                              <w:b/>
                              <w:szCs w:val="24"/>
                            </w:rPr>
                            <w:t xml:space="preserve"> </w:t>
                          </w:r>
                          <w:r>
                            <w:rPr>
                              <w:b/>
                              <w:bCs/>
                              <w:szCs w:val="24"/>
                            </w:rPr>
                            <w:t>kliudymas įgyvendinti jiems suteiktas teises ar atlikti nustatytas pareigas karo padėties metu</w:t>
                          </w:r>
                        </w:sdtContent>
                      </w:sdt>
                    </w:p>
                    <w:sdt>
                      <w:sdtPr>
                        <w:alias w:val="505-2 str. 1 d."/>
                        <w:tag w:val="part_86b5e6a21b5a4a41a88ea12e0ccb0f36"/>
                        <w:lock w:val="sdtLocked"/>
                        <w:richText/>
                      </w:sdtPr>
                      <w:sdtContent>
                        <w:p>
                          <w:pPr>
                            <w:tabs>
                              <w:tab w:val="left" w:pos="851"/>
                            </w:tabs>
                            <w:spacing w:line="400" w:lineRule="atLeast"/>
                            <w:ind w:firstLine="720"/>
                            <w:jc w:val="both"/>
                            <w:rPr>
                              <w:szCs w:val="24"/>
                            </w:rPr>
                          </w:pPr>
                          <w:sdt>
                            <w:sdtPr>
                              <w:alias w:val="Numeris"/>
                              <w:tag w:val="nr_86b5e6a21b5a4a41a88ea12e0ccb0f36"/>
                              <w:lock w:val="sdtLocked"/>
                              <w:richText/>
                            </w:sdtPr>
                            <w:sdtContent>
                              <w:r>
                                <w:rPr>
                                  <w:szCs w:val="24"/>
                                </w:rPr>
                                <w:t>1</w:t>
                              </w:r>
                            </w:sdtContent>
                          </w:sdt>
                          <w:r>
                            <w:rPr>
                              <w:szCs w:val="24"/>
                            </w:rPr>
                            <w:t xml:space="preserve">. Ginkluotųjų pajėgų narių teisėtų nurodymų ar reikalavimų </w:t>
                          </w:r>
                          <w:r>
                            <w:rPr>
                              <w:bCs/>
                              <w:szCs w:val="24"/>
                            </w:rPr>
                            <w:t>nevykdymas</w:t>
                          </w:r>
                          <w:r>
                            <w:rPr>
                              <w:szCs w:val="24"/>
                            </w:rPr>
                            <w:t xml:space="preserve"> ar netinkamas vykdymas</w:t>
                          </w:r>
                          <w:r>
                            <w:rPr>
                              <w:bCs/>
                              <w:szCs w:val="24"/>
                            </w:rPr>
                            <w:t>,</w:t>
                          </w:r>
                          <w:r>
                            <w:rPr>
                              <w:szCs w:val="24"/>
                            </w:rPr>
                            <w:t xml:space="preserve"> </w:t>
                          </w:r>
                          <w:r>
                            <w:rPr>
                              <w:bCs/>
                              <w:szCs w:val="24"/>
                            </w:rPr>
                            <w:t>kliudymas įgyvendinti jiems suteiktas teises ar atlikti nustatytas pareigas</w:t>
                          </w:r>
                          <w:r>
                            <w:rPr>
                              <w:szCs w:val="24"/>
                            </w:rPr>
                            <w:t xml:space="preserve"> </w:t>
                          </w:r>
                          <w:r>
                            <w:rPr>
                              <w:bCs/>
                              <w:szCs w:val="24"/>
                            </w:rPr>
                            <w:t>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05-2 str. 2 d."/>
                        <w:tag w:val="part_1adc5bae2a80447da11845c404545047"/>
                        <w:lock w:val="sdtLocked"/>
                        <w:richText/>
                      </w:sdtPr>
                      <w:sdtContent>
                        <w:p>
                          <w:pPr>
                            <w:tabs>
                              <w:tab w:val="left" w:pos="851"/>
                            </w:tabs>
                            <w:spacing w:line="400" w:lineRule="atLeast"/>
                            <w:ind w:firstLine="720"/>
                            <w:jc w:val="both"/>
                            <w:rPr>
                              <w:szCs w:val="24"/>
                            </w:rPr>
                          </w:pPr>
                          <w:sdt>
                            <w:sdtPr>
                              <w:alias w:val="Numeris"/>
                              <w:tag w:val="nr_1adc5bae2a80447da11845c404545047"/>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6 str."/>
                    <w:tag w:val="part_fb592011af144191b71ebe57f18d371d"/>
                    <w:lock w:val="sdtLocked"/>
                    <w:richText/>
                  </w:sdtPr>
                  <w:sdtContent>
                    <w:p>
                      <w:pPr>
                        <w:spacing w:line="360" w:lineRule="auto"/>
                        <w:ind w:left="2552" w:hanging="1832"/>
                        <w:jc w:val="both"/>
                        <w:rPr>
                          <w:b/>
                          <w:szCs w:val="24"/>
                        </w:rPr>
                      </w:pPr>
                      <w:sdt>
                        <w:sdtPr>
                          <w:alias w:val="Numeris"/>
                          <w:tag w:val="nr_fb592011af144191b71ebe57f18d371d"/>
                          <w:lock w:val="sdtLocked"/>
                          <w:richText/>
                        </w:sdtPr>
                        <w:sdtContent>
                          <w:r>
                            <w:rPr>
                              <w:b/>
                              <w:bCs/>
                              <w:szCs w:val="24"/>
                            </w:rPr>
                            <w:t>506</w:t>
                          </w:r>
                        </w:sdtContent>
                      </w:sdt>
                      <w:r>
                        <w:rPr>
                          <w:b/>
                          <w:bCs/>
                          <w:szCs w:val="24"/>
                        </w:rPr>
                        <w:t xml:space="preserve"> straipsnis. </w:t>
                      </w:r>
                      <w:sdt>
                        <w:sdtPr>
                          <w:alias w:val="Pavadinimas"/>
                          <w:tag w:val="title_fb592011af144191b71ebe57f18d371d"/>
                          <w:lock w:val="sdtLocked"/>
                          <w:richText/>
                        </w:sdtPr>
                        <w:sdtContent>
                          <w:r>
                            <w:rPr>
                              <w:b/>
                              <w:szCs w:val="24"/>
                            </w:rPr>
                            <w:t xml:space="preserve">Statutinių valstybės tarnautojų, karo policijos, Lietuvos Respublikos vadovybės apsaugos tarnybos ar žvalgybos pareigūnų teisėtų nurodymų ar reikalavimų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8695eb38e5034deea1d0db0e04efafe4"/>
                        <w:lock w:val="sdtLocked"/>
                        <w:richText/>
                      </w:sdtPr>
                      <w:sdtContent>
                        <w:p>
                          <w:pPr>
                            <w:spacing w:line="360" w:lineRule="auto"/>
                            <w:ind w:firstLine="720"/>
                            <w:jc w:val="both"/>
                            <w:rPr>
                              <w:szCs w:val="24"/>
                            </w:rPr>
                          </w:pPr>
                          <w:sdt>
                            <w:sdtPr>
                              <w:alias w:val="Numeris"/>
                              <w:tag w:val="nr_8695eb38e5034deea1d0db0e04efafe4"/>
                              <w:lock w:val="sdtLocked"/>
                              <w:richText/>
                            </w:sdtPr>
                            <w:sdtContent>
                              <w:r>
                                <w:rPr>
                                  <w:szCs w:val="24"/>
                                </w:rPr>
                                <w:t>4</w:t>
                              </w:r>
                            </w:sdtContent>
                          </w:sdt>
                          <w:r>
                            <w:rPr>
                              <w:szCs w:val="24"/>
                            </w:rPr>
                            <w:t xml:space="preserve">. Statutinio valstybės tarnautojo, karo policijos, </w:t>
                          </w:r>
                          <w:r>
                            <w:rPr>
                              <w:rFonts w:eastAsia="MS Mincho"/>
                              <w:iCs/>
                              <w:szCs w:val="24"/>
                            </w:rPr>
                            <w:t>Lietuvos Respublikos v</w:t>
                          </w:r>
                          <w:r>
                            <w:rPr>
                              <w:bCs/>
                              <w:iCs/>
                              <w:szCs w:val="24"/>
                            </w:rPr>
                            <w:t>adovybės apsaugos tarnybos (toliau – Vadovybės apsaugos tarnyba)</w:t>
                          </w:r>
                          <w:r>
                            <w:rPr>
                              <w:bCs/>
                              <w:i/>
                              <w:iCs/>
                              <w:szCs w:val="24"/>
                            </w:rPr>
                            <w:t xml:space="preserve"> </w:t>
                          </w:r>
                          <w:r>
                            <w:rPr>
                              <w:szCs w:val="24"/>
                            </w:rPr>
                            <w:t>ar žvalgybos pareigūno teisėto nurodymo ar reikalavimo nevykdymas, išskyrus šio kodekso 556 straipsnyje nurodytus atvejus,</w:t>
                          </w:r>
                        </w:p>
                        <w:p>
                          <w:pPr>
                            <w:spacing w:line="360" w:lineRule="auto"/>
                            <w:ind w:firstLine="720"/>
                            <w:jc w:val="both"/>
                            <w:rPr>
                              <w:bCs/>
                              <w:szCs w:val="24"/>
                            </w:rPr>
                          </w:pPr>
                          <w:r>
                            <w:rPr>
                              <w:szCs w:val="24"/>
                            </w:rPr>
                            <w:t>užtraukia baudą nuo devyniasdešimt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d13039b5fc334eb2ab5449be1e2d81d5"/>
                    <w:lock w:val="sdtLocked"/>
                    <w:richText/>
                  </w:sdtPr>
                  <w:sdtContent>
                    <w:p>
                      <w:pPr>
                        <w:spacing w:line="360" w:lineRule="auto"/>
                        <w:ind w:left="2552" w:hanging="1832"/>
                        <w:jc w:val="both"/>
                        <w:rPr>
                          <w:b/>
                          <w:bCs/>
                          <w:szCs w:val="24"/>
                        </w:rPr>
                      </w:pPr>
                      <w:sdt>
                        <w:sdtPr>
                          <w:alias w:val="Numeris"/>
                          <w:tag w:val="nr_d13039b5fc334eb2ab5449be1e2d81d5"/>
                          <w:lock w:val="sdtLocked"/>
                          <w:richText/>
                        </w:sdtPr>
                        <w:sdtContent>
                          <w:r>
                            <w:rPr>
                              <w:b/>
                              <w:bCs/>
                              <w:szCs w:val="24"/>
                            </w:rPr>
                            <w:t>508</w:t>
                          </w:r>
                        </w:sdtContent>
                      </w:sdt>
                      <w:r>
                        <w:rPr>
                          <w:b/>
                          <w:bCs/>
                          <w:szCs w:val="24"/>
                        </w:rPr>
                        <w:t xml:space="preserve"> straipsnis. </w:t>
                      </w:r>
                      <w:sdt>
                        <w:sdtPr>
                          <w:alias w:val="Pavadinimas"/>
                          <w:tag w:val="title_d13039b5fc334eb2ab5449be1e2d81d5"/>
                          <w:lock w:val="sdtLocked"/>
                          <w:richText/>
                        </w:sdtPr>
                        <w:sdtContent>
                          <w:r>
                            <w:rPr>
                              <w:b/>
                              <w:szCs w:val="24"/>
                            </w:rPr>
                            <w:t>Statutinio valstybės tarnautojo, karo policijos ar žvalgybos</w:t>
                          </w:r>
                          <w:r>
                            <w:rPr>
                              <w:b/>
                              <w:bCs/>
                              <w:szCs w:val="24"/>
                            </w:rPr>
                            <w:t xml:space="preserve"> pareigūno garbės ir orumo pažeminimas</w:t>
                          </w:r>
                        </w:sdtContent>
                      </w:sdt>
                    </w:p>
                    <w:sdt>
                      <w:sdtPr>
                        <w:alias w:val="508 str. 1 d."/>
                        <w:tag w:val="part_7ceb7718932c45aaa47217da6705d04e"/>
                        <w:lock w:val="sdtLocked"/>
                        <w:richText/>
                      </w:sdtPr>
                      <w:sdtContent>
                        <w:p>
                          <w:pPr>
                            <w:spacing w:line="360" w:lineRule="auto"/>
                            <w:ind w:firstLine="720"/>
                            <w:jc w:val="both"/>
                            <w:rPr>
                              <w:bCs/>
                              <w:szCs w:val="24"/>
                            </w:rPr>
                          </w:pPr>
                          <w:r>
                            <w:rPr>
                              <w:bCs/>
                              <w:szCs w:val="24"/>
                            </w:rPr>
                            <w:t>Statutinio valstybės tarnautojo, karo policijos ar žvalgybos pareigūno garbės ir orumo pažeminimas, reiškiamas žodžiais, gestais, įžeidžiančiu, įžūliu, provokuojančiu elgesiu ar kitokiu elgesiu,</w:t>
                          </w:r>
                        </w:p>
                      </w:sdtContent>
                    </w:sdt>
                    <w:sdt>
                      <w:sdtPr>
                        <w:alias w:val="508 str. 2 d."/>
                        <w:tag w:val="part_463427917f534f11b9358bc28f8c6ce7"/>
                        <w:lock w:val="sdtLocked"/>
                        <w:richText/>
                      </w:sdtPr>
                      <w:sdtContent>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4443b8803ed24af28bbbe4e0e2b7be9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510</w:t>
                      </w:r>
                      <w:r>
                        <w:rPr>
                          <w:rFonts w:ascii="Times New Roman" w:hAnsi="Times New Roman"/>
                          <w:b/>
                          <w:sz w:val="22"/>
                        </w:rPr>
                        <w:t xml:space="preserve"> straipsnis.</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4f1d4d67867b4978a87fd492eed0b895"/>
                    <w:lock w:val="sdtLocked"/>
                    <w:richText/>
                  </w:sdtPr>
                  <w:sdtContent>
                    <w:p>
                      <w:pPr>
                        <w:spacing w:line="360" w:lineRule="auto"/>
                        <w:ind w:left="2552" w:hanging="1832"/>
                        <w:jc w:val="both"/>
                        <w:rPr>
                          <w:b/>
                          <w:szCs w:val="24"/>
                          <w:lang w:eastAsia="lt-LT"/>
                        </w:rPr>
                      </w:pPr>
                      <w:sdt>
                        <w:sdtPr>
                          <w:alias w:val="Numeris"/>
                          <w:tag w:val="nr_4f1d4d67867b4978a87fd492eed0b895"/>
                          <w:lock w:val="sdtLocked"/>
                          <w:richText/>
                        </w:sdtPr>
                        <w:sdtContent>
                          <w:r>
                            <w:rPr>
                              <w:b/>
                              <w:szCs w:val="24"/>
                              <w:lang w:eastAsia="lt-LT"/>
                            </w:rPr>
                            <w:t>512</w:t>
                          </w:r>
                        </w:sdtContent>
                      </w:sdt>
                      <w:r>
                        <w:rPr>
                          <w:b/>
                          <w:szCs w:val="24"/>
                          <w:lang w:eastAsia="lt-LT"/>
                        </w:rPr>
                        <w:t xml:space="preserve"> straipsnis. </w:t>
                      </w:r>
                      <w:sdt>
                        <w:sdtPr>
                          <w:alias w:val="Pavadinimas"/>
                          <w:tag w:val="title_4f1d4d67867b4978a87fd492eed0b895"/>
                          <w:lock w:val="sdtLocked"/>
                          <w:richText/>
                        </w:sdtPr>
                        <w:sdtContent>
                          <w:r>
                            <w:rPr>
                              <w:b/>
                              <w:szCs w:val="24"/>
                              <w:lang w:eastAsia="lt-LT"/>
                            </w:rPr>
                            <w:t>Lietuvos Respublikos organizuoto nusikalstamumo prevencijos įstatyme numatytos organizuoto nusikalstamumo prevencijos priemonės – oficialaus perspėjimo – pažeidimas</w:t>
                          </w:r>
                        </w:sdtContent>
                      </w:sdt>
                    </w:p>
                    <w:sdt>
                      <w:sdtPr>
                        <w:alias w:val="512 str. 1 d."/>
                        <w:tag w:val="part_d4068576319e4975ac6379cc386d83cc"/>
                        <w:lock w:val="sdtLocked"/>
                        <w:richText/>
                      </w:sdtPr>
                      <w:sdtContent>
                        <w:p>
                          <w:pPr>
                            <w:spacing w:line="360" w:lineRule="auto"/>
                            <w:ind w:firstLine="720"/>
                            <w:jc w:val="both"/>
                            <w:rPr>
                              <w:szCs w:val="24"/>
                            </w:rPr>
                          </w:pPr>
                          <w:sdt>
                            <w:sdtPr>
                              <w:alias w:val="Numeris"/>
                              <w:tag w:val="nr_d4068576319e4975ac6379cc386d83cc"/>
                              <w:lock w:val="sdtLocked"/>
                              <w:richText/>
                            </w:sdtPr>
                            <w:sdtContent>
                              <w:r>
                                <w:rPr>
                                  <w:szCs w:val="24"/>
                                </w:rPr>
                                <w:t>1</w:t>
                              </w:r>
                            </w:sdtContent>
                          </w:sdt>
                          <w:r>
                            <w:rPr>
                              <w:szCs w:val="24"/>
                            </w:rPr>
                            <w:t>. Lietuvos Respublikos organizuoto nusikalstamumo prevencijos įstatymo nustatyta tvarka taikytos organizuoto nusikalstamumo prevencijos priemonės – oficialaus perspėjimo – nevykdymas</w:t>
                          </w:r>
                        </w:p>
                        <w:p>
                          <w:pPr>
                            <w:spacing w:line="360" w:lineRule="auto"/>
                            <w:ind w:firstLine="720"/>
                            <w:jc w:val="both"/>
                            <w:rPr>
                              <w:szCs w:val="24"/>
                            </w:rPr>
                          </w:pPr>
                          <w:r>
                            <w:rPr>
                              <w:szCs w:val="24"/>
                            </w:rPr>
                            <w:t>užtraukia baudą nuo trijų šimtų iki aštuonių šimtų penkiasdešimt eurų.</w:t>
                          </w:r>
                        </w:p>
                      </w:sdtContent>
                    </w:sdt>
                    <w:sdt>
                      <w:sdtPr>
                        <w:alias w:val="512 str. 2 d."/>
                        <w:tag w:val="part_77e5a91e6d914b21b8f8369976e3ad4a"/>
                        <w:lock w:val="sdtLocked"/>
                        <w:richText/>
                      </w:sdtPr>
                      <w:sdtContent>
                        <w:p>
                          <w:pPr>
                            <w:spacing w:line="360" w:lineRule="auto"/>
                            <w:ind w:firstLine="720"/>
                            <w:jc w:val="both"/>
                            <w:rPr>
                              <w:szCs w:val="24"/>
                              <w:lang w:eastAsia="lt-LT"/>
                            </w:rPr>
                          </w:pPr>
                          <w:sdt>
                            <w:sdtPr>
                              <w:alias w:val="Numeris"/>
                              <w:tag w:val="nr_77e5a91e6d914b21b8f8369976e3ad4a"/>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bCs/>
                              <w:szCs w:val="24"/>
                            </w:rPr>
                          </w:pPr>
                          <w:r>
                            <w:rPr>
                              <w:szCs w:val="24"/>
                              <w:lang w:eastAsia="lt-LT"/>
                            </w:rPr>
                            <w:t>užtraukia baudą nuo aštuonių šimtų penkiasdešimt iki vieno tūkstančio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f9b90ba1b11eab9d9cd0c85e0b745">
                        <w:r w:rsidRPr="00532B9F">
                          <w:rPr>
                            <w:rFonts w:ascii="Times New Roman" w:eastAsia="MS Mincho" w:hAnsi="Times New Roman"/>
                            <w:sz w:val="20"/>
                            <w:i/>
                            <w:iCs/>
                            <w:color w:val="0000FF" w:themeColor="hyperlink"/>
                            <w:u w:val="single"/>
                          </w:rPr>
                          <w:t>XIII-3080</w:t>
                        </w:r>
                      </w:fldSimple>
                      <w:r>
                        <w:rPr>
                          <w:rFonts w:ascii="Times New Roman" w:eastAsia="MS Mincho" w:hAnsi="Times New Roman"/>
                          <w:sz w:val="20"/>
                          <w:i/>
                          <w:iCs/>
                        </w:rPr>
                        <w:t>,
2020-06-23,
paskelbta TAR 2020-06-29, i. k. 2020-14355            </w:t>
                      </w:r>
                    </w:p>
                    <w:p/>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9d78cc101313487a8e494868daffd3e9"/>
                    <w:lock w:val="sdtLocked"/>
                    <w:richText/>
                  </w:sdtPr>
                  <w:sdtContent>
                    <w:p>
                      <w:pPr>
                        <w:tabs>
                          <w:tab w:val="left" w:pos="2835"/>
                        </w:tabs>
                        <w:spacing w:line="360" w:lineRule="auto"/>
                        <w:ind w:left="2552" w:hanging="1832"/>
                        <w:jc w:val="both"/>
                        <w:rPr>
                          <w:bCs/>
                          <w:szCs w:val="24"/>
                        </w:rPr>
                      </w:pPr>
                      <w:sdt>
                        <w:sdtPr>
                          <w:alias w:val="Numeris"/>
                          <w:tag w:val="nr_9d78cc101313487a8e494868daffd3e9"/>
                          <w:lock w:val="sdtLocked"/>
                          <w:richText/>
                        </w:sdtPr>
                        <w:sdtContent>
                          <w:r>
                            <w:rPr>
                              <w:b/>
                              <w:bCs/>
                              <w:szCs w:val="24"/>
                            </w:rPr>
                            <w:t>514</w:t>
                          </w:r>
                        </w:sdtContent>
                      </w:sdt>
                      <w:r>
                        <w:rPr>
                          <w:b/>
                          <w:bCs/>
                          <w:szCs w:val="24"/>
                        </w:rPr>
                        <w:t xml:space="preserve"> straipsnis. </w:t>
                      </w:r>
                      <w:sdt>
                        <w:sdtPr>
                          <w:alias w:val="Pavadinimas"/>
                          <w:tag w:val="title_9d78cc101313487a8e494868daffd3e9"/>
                          <w:lock w:val="sdtLocked"/>
                          <w:richText/>
                        </w:sdtPr>
                        <w:sdtContent>
                          <w:r>
                            <w:rPr>
                              <w:b/>
                              <w:bCs/>
                              <w:szCs w:val="24"/>
                            </w:rPr>
                            <w:t xml:space="preserve">Leidimų sistemos pažeidimas </w:t>
                          </w:r>
                          <w:r>
                            <w:rPr>
                              <w:b/>
                            </w:rPr>
                            <w:t>Lietuvos Respublikos vadovybės apsaugos tarnybos</w:t>
                          </w:r>
                          <w:r>
                            <w:rPr>
                              <w:b/>
                              <w:bCs/>
                              <w:szCs w:val="24"/>
                            </w:rPr>
                            <w:t xml:space="preserve"> saugomuose objektuose</w:t>
                          </w:r>
                          <w:r>
                            <w:rPr>
                              <w:bCs/>
                              <w:szCs w:val="24"/>
                            </w:rPr>
                            <w:t xml:space="preserve"> </w:t>
                          </w:r>
                        </w:sdtContent>
                      </w:sdt>
                    </w:p>
                    <w:sdt>
                      <w:sdtPr>
                        <w:alias w:val="514 str. 1 d."/>
                        <w:tag w:val="part_7636cd2c32da49a991c113949fd535d3"/>
                        <w:lock w:val="sdtLocked"/>
                        <w:richText/>
                      </w:sdtPr>
                      <w:sdtContent>
                        <w:p>
                          <w:pPr>
                            <w:spacing w:line="360" w:lineRule="auto"/>
                            <w:ind w:firstLine="720"/>
                            <w:jc w:val="both"/>
                            <w:rPr>
                              <w:bCs/>
                              <w:szCs w:val="24"/>
                            </w:rPr>
                          </w:pPr>
                          <w:r>
                            <w:t>Vadovybės apsaugos tarnybos</w:t>
                          </w:r>
                          <w:r>
                            <w:rPr>
                              <w:bCs/>
                              <w:szCs w:val="24"/>
                            </w:rPr>
                            <w:t xml:space="preserve">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p>
                          <w:pPr>
                            <w:spacing w:line="360" w:lineRule="auto"/>
                            <w:ind w:firstLine="720"/>
                            <w:jc w:val="both"/>
                            <w:rPr>
                              <w:b/>
                              <w:bCs/>
                              <w:szCs w:val="24"/>
                            </w:rPr>
                          </w:pPr>
                          <w:r>
                            <w:rPr>
                              <w:bCs/>
                              <w:szCs w:val="24"/>
                            </w:rPr>
                            <w:t>užtraukia baudą nuo trijų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15 str."/>
                    <w:tag w:val="part_cc1c5e39a75146a897859e6c5e88a947"/>
                    <w:lock w:val="sdtLocked"/>
                    <w:richText/>
                  </w:sdtPr>
                  <w:sdtContent>
                    <w:p>
                      <w:pPr>
                        <w:spacing w:line="360" w:lineRule="auto"/>
                        <w:ind w:firstLine="720"/>
                        <w:jc w:val="both"/>
                        <w:rPr>
                          <w:bCs/>
                          <w:szCs w:val="24"/>
                        </w:rPr>
                      </w:pPr>
                      <w:sdt>
                        <w:sdtPr>
                          <w:alias w:val="Numeris"/>
                          <w:tag w:val="nr_cc1c5e39a75146a897859e6c5e88a947"/>
                          <w:lock w:val="sdtLocked"/>
                          <w:richText/>
                        </w:sdtPr>
                        <w:sdtContent>
                          <w:r>
                            <w:rPr>
                              <w:b/>
                              <w:bCs/>
                              <w:szCs w:val="24"/>
                            </w:rPr>
                            <w:t>515</w:t>
                          </w:r>
                        </w:sdtContent>
                      </w:sdt>
                      <w:r>
                        <w:rPr>
                          <w:b/>
                          <w:bCs/>
                          <w:szCs w:val="24"/>
                        </w:rPr>
                        <w:t xml:space="preserve"> straipsnis. </w:t>
                      </w:r>
                      <w:sdt>
                        <w:sdtPr>
                          <w:alias w:val="Pavadinimas"/>
                          <w:tag w:val="title_cc1c5e39a75146a897859e6c5e88a947"/>
                          <w:lock w:val="sdtLocked"/>
                          <w:richText/>
                        </w:sdtPr>
                        <w:sdtContent>
                          <w:r>
                            <w:rPr>
                              <w:b/>
                              <w:bCs/>
                              <w:szCs w:val="24"/>
                            </w:rPr>
                            <w:t>Tarptautinių sankcijų pažeidimas</w:t>
                          </w:r>
                        </w:sdtContent>
                      </w:sdt>
                    </w:p>
                    <w:sdt>
                      <w:sdtPr>
                        <w:alias w:val="515 str. 1 d."/>
                        <w:tag w:val="part_4d37d961becb481caa99bce20932ac58"/>
                        <w:lock w:val="sdtLocked"/>
                        <w:richText/>
                      </w:sdtPr>
                      <w:sdtContent>
                        <w:p>
                          <w:pPr>
                            <w:spacing w:line="360" w:lineRule="auto"/>
                            <w:ind w:firstLine="720"/>
                            <w:jc w:val="both"/>
                            <w:rPr>
                              <w:bCs/>
                              <w:szCs w:val="24"/>
                            </w:rPr>
                          </w:pPr>
                          <w:r>
                            <w:rPr>
                              <w:bCs/>
                              <w:szCs w:val="24"/>
                            </w:rPr>
                            <w:t>Lietuvos Respublikoje įgyvendinamų tarptautinių sankcijų pažeidimas</w:t>
                          </w:r>
                        </w:p>
                      </w:sdtContent>
                    </w:sdt>
                    <w:sdt>
                      <w:sdtPr>
                        <w:alias w:val="515 str. 2 d."/>
                        <w:tag w:val="part_9783145a0416404e94c4193cd622db6b"/>
                        <w:lock w:val="sdtLocked"/>
                        <w:richText/>
                      </w:sdtPr>
                      <w:sdtContent>
                        <w:p>
                          <w:pPr>
                            <w:spacing w:line="360" w:lineRule="auto"/>
                            <w:ind w:firstLine="720"/>
                            <w:jc w:val="both"/>
                            <w:rPr>
                              <w:bCs/>
                              <w:szCs w:val="24"/>
                            </w:rPr>
                          </w:pPr>
                          <w:r>
                            <w:rPr>
                              <w:bCs/>
                              <w:szCs w:val="24"/>
                            </w:rPr>
                            <w:t>užtraukia baudą nuo dviejų šimtų iki šešių tūkstančių eurų.</w:t>
                          </w:r>
                        </w:p>
                        <w:p>
                          <w:pPr>
                            <w:spacing w:line="360" w:lineRule="auto"/>
                            <w:ind w:firstLine="720"/>
                            <w:jc w:val="both"/>
                            <w:rPr>
                              <w:bCs/>
                              <w:szCs w:val="24"/>
                            </w:rPr>
                          </w:pPr>
                        </w:p>
                      </w:sdtContent>
                    </w:sdt>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da7138dbb83c44f382d1a9bf3642beaf"/>
                    <w:lock w:val="sdtLocked"/>
                    <w:richText/>
                  </w:sdtPr>
                  <w:sdtContent>
                    <w:p>
                      <w:pPr>
                        <w:spacing w:line="400" w:lineRule="atLeast"/>
                        <w:ind w:left="2410" w:hanging="1690"/>
                        <w:jc w:val="both"/>
                        <w:rPr>
                          <w:szCs w:val="24"/>
                        </w:rPr>
                      </w:pPr>
                      <w:sdt>
                        <w:sdtPr>
                          <w:alias w:val="Numeris"/>
                          <w:tag w:val="nr_da7138dbb83c44f382d1a9bf3642beaf"/>
                          <w:lock w:val="sdtLocked"/>
                          <w:richText/>
                        </w:sdtPr>
                        <w:sdtContent>
                          <w:r>
                            <w:rPr>
                              <w:b/>
                              <w:szCs w:val="24"/>
                            </w:rPr>
                            <w:t>517</w:t>
                          </w:r>
                        </w:sdtContent>
                      </w:sdt>
                      <w:r>
                        <w:rPr>
                          <w:b/>
                          <w:szCs w:val="24"/>
                        </w:rPr>
                        <w:t xml:space="preserve"> straipsnis. </w:t>
                      </w:r>
                      <w:sdt>
                        <w:sdtPr>
                          <w:alias w:val="Pavadinimas"/>
                          <w:tag w:val="title_da7138dbb83c44f382d1a9bf3642beaf"/>
                          <w:lock w:val="sdtLocked"/>
                          <w:richText/>
                        </w:sdtPr>
                        <w:sdtContent>
                          <w:r>
                            <w:rPr>
                              <w:b/>
                              <w:szCs w:val="24"/>
                            </w:rPr>
                            <w:t>Valstybinių mobilizacinių užduočių, priimančiosios šalies paramos teikimo užduočių, mobilizacinių nurodymų nevykdymas arba netinkamas vykdymas</w:t>
                          </w:r>
                        </w:sdtContent>
                      </w:sdt>
                    </w:p>
                    <w:sdt>
                      <w:sdtPr>
                        <w:alias w:val="517 str. 1 d."/>
                        <w:tag w:val="part_a4a52e82b9e6451586f2ef3e5645f224"/>
                        <w:lock w:val="sdtLocked"/>
                        <w:richText/>
                      </w:sdtPr>
                      <w:sdtContent>
                        <w:p>
                          <w:pPr>
                            <w:tabs>
                              <w:tab w:val="left" w:pos="851"/>
                            </w:tabs>
                            <w:spacing w:line="400" w:lineRule="atLeast"/>
                            <w:ind w:firstLine="720"/>
                            <w:jc w:val="both"/>
                            <w:rPr>
                              <w:szCs w:val="24"/>
                            </w:rPr>
                          </w:pPr>
                          <w:sdt>
                            <w:sdtPr>
                              <w:alias w:val="Numeris"/>
                              <w:tag w:val="nr_a4a52e82b9e6451586f2ef3e5645f224"/>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tabs>
                              <w:tab w:val="left" w:pos="851"/>
                            </w:tabs>
                            <w:spacing w:line="400" w:lineRule="atLeast"/>
                            <w:ind w:firstLine="720"/>
                            <w:jc w:val="both"/>
                            <w:rPr>
                              <w:szCs w:val="24"/>
                            </w:rPr>
                          </w:pPr>
                          <w:r>
                            <w:rPr>
                              <w:szCs w:val="24"/>
                            </w:rPr>
                            <w:t>užtraukia baudą juridinių asmenų vadovams ar kitiems atsakingiems asmenims nuo šešiasdešimt iki trijų šimtų eurų.</w:t>
                          </w:r>
                        </w:p>
                      </w:sdtContent>
                    </w:sdt>
                    <w:sdt>
                      <w:sdtPr>
                        <w:alias w:val="517 str. 2 d."/>
                        <w:tag w:val="part_a5812a6239124ab193a6b55f69cfb043"/>
                        <w:lock w:val="sdtLocked"/>
                        <w:richText/>
                      </w:sdtPr>
                      <w:sdtContent>
                        <w:p>
                          <w:pPr>
                            <w:tabs>
                              <w:tab w:val="left" w:pos="851"/>
                            </w:tabs>
                            <w:spacing w:line="400" w:lineRule="atLeast"/>
                            <w:ind w:firstLine="720"/>
                            <w:jc w:val="both"/>
                            <w:rPr>
                              <w:szCs w:val="24"/>
                            </w:rPr>
                          </w:pPr>
                          <w:sdt>
                            <w:sdtPr>
                              <w:alias w:val="Numeris"/>
                              <w:tag w:val="nr_a5812a6239124ab193a6b55f69cfb043"/>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nuo trijų šimtų iki penkių šimtų aštuoniasdešimt eurų.</w:t>
                          </w:r>
                        </w:p>
                      </w:sdtContent>
                    </w:sdt>
                    <w:sdt>
                      <w:sdtPr>
                        <w:alias w:val="517 str. 3 d."/>
                        <w:tag w:val="part_d568ea5faee44000b80960c1f87e5706"/>
                        <w:lock w:val="sdtLocked"/>
                        <w:richText/>
                      </w:sdtPr>
                      <w:sdtContent>
                        <w:p>
                          <w:pPr>
                            <w:tabs>
                              <w:tab w:val="left" w:pos="851"/>
                            </w:tabs>
                            <w:spacing w:line="400" w:lineRule="atLeast"/>
                            <w:ind w:firstLine="720"/>
                            <w:jc w:val="both"/>
                            <w:rPr>
                              <w:bCs/>
                              <w:szCs w:val="24"/>
                            </w:rPr>
                          </w:pPr>
                          <w:sdt>
                            <w:sdtPr>
                              <w:alias w:val="Numeris"/>
                              <w:tag w:val="nr_d568ea5faee44000b80960c1f87e5706"/>
                              <w:lock w:val="sdtLocked"/>
                              <w:richText/>
                            </w:sdtPr>
                            <w:sdtContent>
                              <w:r>
                                <w:rPr>
                                  <w:bCs/>
                                  <w:szCs w:val="24"/>
                                </w:rPr>
                                <w:t>3</w:t>
                              </w:r>
                            </w:sdtContent>
                          </w:sdt>
                          <w:r>
                            <w:rPr>
                              <w:bCs/>
                              <w:szCs w:val="24"/>
                            </w:rPr>
                            <w:t>. Valstybinių mobilizacinių užduočių, priimančiosios šalies paramos teikimo užduočių, mobilizacinių nurodymų nevykdymas arba netinkamas vykdymas mobilizacijos ar karo padėties metu</w:t>
                          </w:r>
                        </w:p>
                        <w:p>
                          <w:pPr>
                            <w:tabs>
                              <w:tab w:val="left" w:pos="851"/>
                            </w:tabs>
                            <w:spacing w:line="400" w:lineRule="atLeast"/>
                            <w:ind w:firstLine="720"/>
                            <w:jc w:val="both"/>
                            <w:rPr>
                              <w:szCs w:val="24"/>
                            </w:rPr>
                          </w:pPr>
                          <w:r>
                            <w:rPr>
                              <w:szCs w:val="24"/>
                            </w:rPr>
                            <w:t>užtraukia baudą juridinių asmenų vadovams ar kitiems atsakingiems asmenims nuo vieno tūkstančio iki keturių tūkstančių eurų.</w:t>
                          </w:r>
                        </w:p>
                      </w:sdtContent>
                    </w:sdt>
                    <w:sdt>
                      <w:sdtPr>
                        <w:alias w:val="517 str. 4 d."/>
                        <w:tag w:val="part_17c245b501024eeca0f51fe3dbfffd7d"/>
                        <w:lock w:val="sdtLocked"/>
                        <w:richText/>
                      </w:sdtPr>
                      <w:sdtContent>
                        <w:p>
                          <w:pPr>
                            <w:tabs>
                              <w:tab w:val="left" w:pos="851"/>
                            </w:tabs>
                            <w:spacing w:line="400" w:lineRule="atLeast"/>
                            <w:ind w:firstLine="720"/>
                            <w:jc w:val="both"/>
                            <w:rPr>
                              <w:szCs w:val="24"/>
                            </w:rPr>
                          </w:pPr>
                          <w:sdt>
                            <w:sdtPr>
                              <w:alias w:val="Numeris"/>
                              <w:tag w:val="nr_17c245b501024eeca0f51fe3dbfffd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 xml:space="preserve">užtraukia baudą juridinių asmenų vadovams ar kitiems atsakingiems asmenims nuo dviejų tūkstančių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1 str."/>
                    <w:tag w:val="part_09fe7499dd58403eb41d9f723382331e"/>
                    <w:lock w:val="sdtLocked"/>
                    <w:richText/>
                  </w:sdtPr>
                  <w:sdtContent>
                    <w:p>
                      <w:pPr>
                        <w:spacing w:line="400" w:lineRule="atLeast"/>
                        <w:ind w:left="2410" w:hanging="1690"/>
                        <w:jc w:val="both"/>
                        <w:rPr>
                          <w:b/>
                          <w:szCs w:val="24"/>
                        </w:rPr>
                      </w:pPr>
                      <w:sdt>
                        <w:sdtPr>
                          <w:alias w:val="Numeris"/>
                          <w:tag w:val="nr_09fe7499dd58403eb41d9f723382331e"/>
                          <w:lock w:val="sdtLocked"/>
                          <w:richText/>
                        </w:sdtPr>
                        <w:sdtContent>
                          <w:r>
                            <w:rPr>
                              <w:b/>
                              <w:szCs w:val="24"/>
                            </w:rPr>
                            <w:t>517</w:t>
                          </w:r>
                          <w:r>
                            <w:rPr>
                              <w:b/>
                              <w:szCs w:val="24"/>
                              <w:vertAlign w:val="superscript"/>
                            </w:rPr>
                            <w:t>1</w:t>
                          </w:r>
                        </w:sdtContent>
                      </w:sdt>
                      <w:r>
                        <w:rPr>
                          <w:b/>
                          <w:szCs w:val="24"/>
                        </w:rPr>
                        <w:t xml:space="preserve"> straipsnis. </w:t>
                      </w:r>
                      <w:sdt>
                        <w:sdtPr>
                          <w:alias w:val="Pavadinimas"/>
                          <w:tag w:val="title_09fe7499dd58403eb41d9f723382331e"/>
                          <w:lock w:val="sdtLocked"/>
                          <w:richText/>
                        </w:sdtPr>
                        <w:sdtContent>
                          <w:r>
                            <w:rPr>
                              <w:b/>
                              <w:szCs w:val="24"/>
                            </w:rPr>
                            <w:t>Būtinųjų darbų ir būtinųjų užduočių nevykdymas ar netinkamas vykdymas mobilizacijos ar karo padėties metu</w:t>
                          </w:r>
                        </w:sdtContent>
                      </w:sdt>
                    </w:p>
                    <w:sdt>
                      <w:sdtPr>
                        <w:alias w:val="517-1 str. 1 d."/>
                        <w:tag w:val="part_0b960ecfe5fb41a7918bae52c63698fd"/>
                        <w:lock w:val="sdtLocked"/>
                        <w:richText/>
                      </w:sdtPr>
                      <w:sdtContent>
                        <w:p>
                          <w:pPr>
                            <w:tabs>
                              <w:tab w:val="left" w:pos="851"/>
                            </w:tabs>
                            <w:spacing w:line="400" w:lineRule="atLeast"/>
                            <w:ind w:firstLine="720"/>
                            <w:jc w:val="both"/>
                            <w:rPr>
                              <w:szCs w:val="24"/>
                            </w:rPr>
                          </w:pPr>
                          <w:sdt>
                            <w:sdtPr>
                              <w:alias w:val="Numeris"/>
                              <w:tag w:val="nr_0b960ecfe5fb41a7918bae52c63698fd"/>
                              <w:lock w:val="sdtLocked"/>
                              <w:richText/>
                            </w:sdtPr>
                            <w:sdtContent>
                              <w:r>
                                <w:rPr>
                                  <w:szCs w:val="24"/>
                                </w:rPr>
                                <w:t>1</w:t>
                              </w:r>
                            </w:sdtContent>
                          </w:sdt>
                          <w:r>
                            <w:rPr>
                              <w:szCs w:val="24"/>
                            </w:rPr>
                            <w:t>. Paskirtų būtinųjų darbų neatlikimas ar netinkamas atlikimas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1 str. 2 d."/>
                        <w:tag w:val="part_7fe4588081684792a5c27cc315b035cb"/>
                        <w:lock w:val="sdtLocked"/>
                        <w:richText/>
                      </w:sdtPr>
                      <w:sdtContent>
                        <w:p>
                          <w:pPr>
                            <w:tabs>
                              <w:tab w:val="left" w:pos="851"/>
                            </w:tabs>
                            <w:spacing w:line="400" w:lineRule="atLeast"/>
                            <w:ind w:firstLine="720"/>
                            <w:jc w:val="both"/>
                            <w:rPr>
                              <w:szCs w:val="24"/>
                            </w:rPr>
                          </w:pPr>
                          <w:sdt>
                            <w:sdtPr>
                              <w:alias w:val="Numeris"/>
                              <w:tag w:val="nr_7fe4588081684792a5c27cc315b035cb"/>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asmenims nuo šešių šimtų iki dviejų tūkstančių šešių šimtų eurų.</w:t>
                          </w:r>
                        </w:p>
                      </w:sdtContent>
                    </w:sdt>
                    <w:sdt>
                      <w:sdtPr>
                        <w:alias w:val="517-1 str. 3 d."/>
                        <w:tag w:val="part_602ab13d4f3749f29cc06d552dba3b55"/>
                        <w:lock w:val="sdtLocked"/>
                        <w:richText/>
                      </w:sdtPr>
                      <w:sdtContent>
                        <w:p>
                          <w:pPr>
                            <w:tabs>
                              <w:tab w:val="left" w:pos="851"/>
                            </w:tabs>
                            <w:spacing w:line="400" w:lineRule="atLeast"/>
                            <w:ind w:firstLine="720"/>
                            <w:jc w:val="both"/>
                            <w:rPr>
                              <w:szCs w:val="24"/>
                            </w:rPr>
                          </w:pPr>
                          <w:sdt>
                            <w:sdtPr>
                              <w:alias w:val="Numeris"/>
                              <w:tag w:val="nr_602ab13d4f3749f29cc06d552dba3b55"/>
                              <w:lock w:val="sdtLocked"/>
                              <w:richText/>
                            </w:sdtPr>
                            <w:sdtContent>
                              <w:r>
                                <w:rPr>
                                  <w:szCs w:val="24"/>
                                </w:rPr>
                                <w:t>3</w:t>
                              </w:r>
                            </w:sdtContent>
                          </w:sdt>
                          <w:r>
                            <w:rPr>
                              <w:szCs w:val="24"/>
                            </w:rPr>
                            <w:t>. Paskirtų būtinųjų užduočių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1 str. 4 d."/>
                        <w:tag w:val="part_2bb8f2614d1e422784c337d66ff4e37d"/>
                        <w:lock w:val="sdtLocked"/>
                        <w:richText/>
                      </w:sdtPr>
                      <w:sdtContent>
                        <w:p>
                          <w:pPr>
                            <w:tabs>
                              <w:tab w:val="left" w:pos="851"/>
                            </w:tabs>
                            <w:spacing w:line="400" w:lineRule="atLeast"/>
                            <w:ind w:firstLine="720"/>
                            <w:jc w:val="both"/>
                            <w:rPr>
                              <w:szCs w:val="24"/>
                            </w:rPr>
                          </w:pPr>
                          <w:sdt>
                            <w:sdtPr>
                              <w:alias w:val="Numeris"/>
                              <w:tag w:val="nr_2bb8f2614d1e422784c337d66ff4e3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2 str."/>
                    <w:tag w:val="part_2bb6ed0af1234c9897d08883bb45115e"/>
                    <w:lock w:val="sdtLocked"/>
                    <w:richText/>
                  </w:sdtPr>
                  <w:sdtContent>
                    <w:p>
                      <w:pPr>
                        <w:spacing w:line="400" w:lineRule="atLeast"/>
                        <w:ind w:left="2552" w:hanging="1832"/>
                        <w:jc w:val="both"/>
                        <w:rPr>
                          <w:szCs w:val="24"/>
                        </w:rPr>
                      </w:pPr>
                      <w:sdt>
                        <w:sdtPr>
                          <w:alias w:val="Numeris"/>
                          <w:tag w:val="nr_2bb6ed0af1234c9897d08883bb45115e"/>
                          <w:lock w:val="sdtLocked"/>
                          <w:richText/>
                        </w:sdtPr>
                        <w:sdtContent>
                          <w:r>
                            <w:rPr>
                              <w:b/>
                              <w:szCs w:val="24"/>
                            </w:rPr>
                            <w:t>517</w:t>
                          </w:r>
                          <w:r>
                            <w:rPr>
                              <w:b/>
                              <w:szCs w:val="24"/>
                              <w:vertAlign w:val="superscript"/>
                            </w:rPr>
                            <w:t>2</w:t>
                          </w:r>
                        </w:sdtContent>
                      </w:sdt>
                      <w:r>
                        <w:rPr>
                          <w:b/>
                          <w:szCs w:val="24"/>
                        </w:rPr>
                        <w:t xml:space="preserve"> straipsnis. </w:t>
                      </w:r>
                      <w:sdt>
                        <w:sdtPr>
                          <w:alias w:val="Pavadinimas"/>
                          <w:tag w:val="title_2bb6ed0af1234c9897d08883bb45115e"/>
                          <w:lock w:val="sdtLocked"/>
                          <w:richText/>
                        </w:sdtPr>
                        <w:sdtContent>
                          <w:r>
                            <w:rPr>
                              <w:b/>
                              <w:szCs w:val="24"/>
                            </w:rPr>
                            <w:t>Reikalavimo užtikrinti ūkinės komercinės veiklos tęstinumą nevykdymas ar netinkamas vykdymas mobilizacijos ar karo padėties metu</w:t>
                          </w:r>
                        </w:sdtContent>
                      </w:sdt>
                    </w:p>
                    <w:sdt>
                      <w:sdtPr>
                        <w:alias w:val="517-2 str. 1 d."/>
                        <w:tag w:val="part_1246176dfe19496196dea4d37538f9c4"/>
                        <w:lock w:val="sdtLocked"/>
                        <w:richText/>
                      </w:sdtPr>
                      <w:sdtContent>
                        <w:p>
                          <w:pPr>
                            <w:tabs>
                              <w:tab w:val="left" w:pos="851"/>
                            </w:tabs>
                            <w:spacing w:line="400" w:lineRule="atLeast"/>
                            <w:ind w:firstLine="720"/>
                            <w:jc w:val="both"/>
                            <w:rPr>
                              <w:szCs w:val="24"/>
                            </w:rPr>
                          </w:pPr>
                          <w:sdt>
                            <w:sdtPr>
                              <w:alias w:val="Numeris"/>
                              <w:tag w:val="nr_1246176dfe19496196dea4d37538f9c4"/>
                              <w:lock w:val="sdtLocked"/>
                              <w:richText/>
                            </w:sdtPr>
                            <w:sdtContent>
                              <w:r>
                                <w:rPr>
                                  <w:szCs w:val="24"/>
                                </w:rPr>
                                <w:t>1</w:t>
                              </w:r>
                            </w:sdtContent>
                          </w:sdt>
                          <w:r>
                            <w:rPr>
                              <w:szCs w:val="24"/>
                            </w:rPr>
                            <w:t>. Reikalavimo užtikrinti į Lietuvos Respublikos Vyriausybės patvirtintą sąrašą įtrauktų ūkio subjektų veiklos tęstinumą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2 str. 2 d."/>
                        <w:tag w:val="part_4a687ef9e40742d88b42ed8f3c51aa84"/>
                        <w:lock w:val="sdtLocked"/>
                        <w:richText/>
                      </w:sdtPr>
                      <w:sdtContent>
                        <w:p>
                          <w:pPr>
                            <w:tabs>
                              <w:tab w:val="left" w:pos="851"/>
                            </w:tabs>
                            <w:spacing w:line="400" w:lineRule="atLeast"/>
                            <w:ind w:firstLine="720"/>
                            <w:jc w:val="both"/>
                            <w:rPr>
                              <w:szCs w:val="24"/>
                            </w:rPr>
                          </w:pPr>
                          <w:sdt>
                            <w:sdtPr>
                              <w:alias w:val="Numeris"/>
                              <w:tag w:val="nr_4a687ef9e40742d88b42ed8f3c51aa84"/>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3 str."/>
                    <w:tag w:val="part_e1ef63b066bb44f39adcfa03b561d5b9"/>
                    <w:lock w:val="sdtLocked"/>
                    <w:richText/>
                  </w:sdtPr>
                  <w:sdtContent>
                    <w:p>
                      <w:pPr>
                        <w:spacing w:line="400" w:lineRule="atLeast"/>
                        <w:ind w:left="2410" w:hanging="1690"/>
                        <w:jc w:val="both"/>
                        <w:rPr>
                          <w:b/>
                          <w:szCs w:val="24"/>
                        </w:rPr>
                      </w:pPr>
                      <w:sdt>
                        <w:sdtPr>
                          <w:alias w:val="Numeris"/>
                          <w:tag w:val="nr_e1ef63b066bb44f39adcfa03b561d5b9"/>
                          <w:lock w:val="sdtLocked"/>
                          <w:richText/>
                        </w:sdtPr>
                        <w:sdtContent>
                          <w:r>
                            <w:rPr>
                              <w:b/>
                              <w:szCs w:val="24"/>
                            </w:rPr>
                            <w:t>517</w:t>
                          </w:r>
                          <w:r>
                            <w:rPr>
                              <w:b/>
                              <w:szCs w:val="24"/>
                              <w:vertAlign w:val="superscript"/>
                            </w:rPr>
                            <w:t>3</w:t>
                          </w:r>
                        </w:sdtContent>
                      </w:sdt>
                      <w:r>
                        <w:rPr>
                          <w:b/>
                          <w:szCs w:val="24"/>
                        </w:rPr>
                        <w:t xml:space="preserve"> straipsnis. </w:t>
                      </w:r>
                      <w:sdt>
                        <w:sdtPr>
                          <w:alias w:val="Pavadinimas"/>
                          <w:tag w:val="title_e1ef63b066bb44f39adcfa03b561d5b9"/>
                          <w:lock w:val="sdtLocked"/>
                          <w:richText/>
                        </w:sdtPr>
                        <w:sdtContent>
                          <w:r>
                            <w:rPr>
                              <w:b/>
                              <w:szCs w:val="24"/>
                            </w:rPr>
                            <w:t>Valstybės tarnautojo ar darbuotojo neatvykimas į darbą, nebuvimas darbe, atsisakymas dirbti ar netinkamas funkcijų atlikimas mobilizacijos ar karo padėties metu</w:t>
                          </w:r>
                        </w:sdtContent>
                      </w:sdt>
                    </w:p>
                    <w:sdt>
                      <w:sdtPr>
                        <w:alias w:val="517-3 str. 1 d."/>
                        <w:tag w:val="part_10d05017693c451595e0c775687fe442"/>
                        <w:lock w:val="sdtLocked"/>
                        <w:richText/>
                      </w:sdtPr>
                      <w:sdtContent>
                        <w:p>
                          <w:pPr>
                            <w:tabs>
                              <w:tab w:val="left" w:pos="851"/>
                            </w:tabs>
                            <w:spacing w:line="400" w:lineRule="atLeast"/>
                            <w:ind w:firstLine="720"/>
                            <w:jc w:val="both"/>
                            <w:rPr>
                              <w:szCs w:val="24"/>
                            </w:rPr>
                          </w:pPr>
                          <w:sdt>
                            <w:sdtPr>
                              <w:alias w:val="Numeris"/>
                              <w:tag w:val="nr_10d05017693c451595e0c775687fe442"/>
                              <w:lock w:val="sdtLocked"/>
                              <w:richText/>
                            </w:sdtPr>
                            <w:sdtContent>
                              <w:r>
                                <w:rPr>
                                  <w:szCs w:val="24"/>
                                </w:rPr>
                                <w:t>1</w:t>
                              </w:r>
                            </w:sdtContent>
                          </w:sdt>
                          <w:r>
                            <w:rPr>
                              <w:szCs w:val="24"/>
                            </w:rPr>
                            <w:t>. Valstybės tarnautojo ar darbuotojo, atliekančio funkcijas, kurios reikalingos Lietuvos Respublikos karo padėties įstatyme nustatytais pagrindais valstybinio ar savivaldybių administravimo subjektams pavestoms funkcijoms, būtinoms valstybės suverenumui, teritorijos vientisumui, konstitucinei santvarkai apsaugoti, viešajai tvarkai ar visuomenės saugumui užtikrinti, atlikti, taip pat ūkio subjektams Lietuvos Respublikos karo padėties įstatyme nustatytiems įpareigojimams užtikrinti ūkinės komercinės veiklos tęstinumą ar atlikti būtinąsias užduotis, neatvykimas į darbą, nebuvimas darbe ar atsisakymas dirbti, kai nėra Lietuvos Respublikos karo padėties įstatyme nurodytų pateisinamų priežasčių, taip pat netinkamas šioje dalyje nurodytų funkcijų atlikimas</w:t>
                          </w:r>
                        </w:p>
                        <w:p>
                          <w:pPr>
                            <w:tabs>
                              <w:tab w:val="left" w:pos="851"/>
                            </w:tabs>
                            <w:spacing w:line="400" w:lineRule="atLeast"/>
                            <w:ind w:firstLine="720"/>
                            <w:jc w:val="both"/>
                            <w:rPr>
                              <w:szCs w:val="24"/>
                            </w:rPr>
                          </w:pPr>
                          <w:r>
                            <w:rPr>
                              <w:szCs w:val="24"/>
                            </w:rPr>
                            <w:t>užtraukia baudą valstybės tarnautojui ar darbuotojui nuo dviejų šimtų iki vieno tūkstančio dviejų šimtų eurų.</w:t>
                          </w:r>
                        </w:p>
                      </w:sdtContent>
                    </w:sdt>
                    <w:sdt>
                      <w:sdtPr>
                        <w:alias w:val="517-3 str. 2 d."/>
                        <w:tag w:val="part_2f260f34af244557971399af7bd3dcaa"/>
                        <w:lock w:val="sdtLocked"/>
                        <w:richText/>
                      </w:sdtPr>
                      <w:sdtContent>
                        <w:p>
                          <w:pPr>
                            <w:spacing w:line="400" w:lineRule="atLeast"/>
                            <w:ind w:firstLine="720"/>
                            <w:jc w:val="both"/>
                            <w:rPr>
                              <w:color w:val="000000"/>
                              <w:szCs w:val="24"/>
                            </w:rPr>
                          </w:pPr>
                          <w:sdt>
                            <w:sdtPr>
                              <w:alias w:val="Numeris"/>
                              <w:tag w:val="nr_2f260f34af244557971399af7bd3dcaa"/>
                              <w:lock w:val="sdtLocked"/>
                              <w:richText/>
                            </w:sdtPr>
                            <w:sdtContent>
                              <w:r>
                                <w:rPr>
                                  <w:color w:val="000000"/>
                                  <w:szCs w:val="24"/>
                                </w:rPr>
                                <w:t>2</w:t>
                              </w:r>
                            </w:sdtContent>
                          </w:sdt>
                          <w:r>
                            <w:rPr>
                              <w:color w:val="000000"/>
                              <w:szCs w:val="24"/>
                            </w:rPr>
                            <w:t>. Šio straipsnio 1 dalyje numatytas administracinis nusižengimas, padarytas pakartotinai,</w:t>
                          </w:r>
                        </w:p>
                        <w:p>
                          <w:pPr>
                            <w:tabs>
                              <w:tab w:val="left" w:pos="851"/>
                            </w:tabs>
                            <w:spacing w:line="400" w:lineRule="atLeast"/>
                            <w:ind w:firstLine="720"/>
                            <w:jc w:val="both"/>
                          </w:pPr>
                          <w:r>
                            <w:rPr>
                              <w:color w:val="000000"/>
                              <w:szCs w:val="24"/>
                            </w:rPr>
                            <w:t>užtraukia baudą valstybės tarnautojui ar darbuotojui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4 str."/>
                    <w:tag w:val="part_620044cad9f843b3a1fb85b5099875f3"/>
                    <w:lock w:val="sdtLocked"/>
                    <w:richText/>
                  </w:sdtPr>
                  <w:sdtContent>
                    <w:p>
                      <w:pPr>
                        <w:spacing w:line="400" w:lineRule="atLeast"/>
                        <w:ind w:left="2410" w:hanging="1690"/>
                        <w:jc w:val="both"/>
                        <w:rPr>
                          <w:b/>
                          <w:szCs w:val="24"/>
                        </w:rPr>
                      </w:pPr>
                      <w:sdt>
                        <w:sdtPr>
                          <w:alias w:val="Numeris"/>
                          <w:tag w:val="nr_620044cad9f843b3a1fb85b5099875f3"/>
                          <w:lock w:val="sdtLocked"/>
                          <w:richText/>
                        </w:sdtPr>
                        <w:sdtContent>
                          <w:r>
                            <w:rPr>
                              <w:b/>
                              <w:szCs w:val="24"/>
                            </w:rPr>
                            <w:t>517</w:t>
                          </w:r>
                          <w:r>
                            <w:rPr>
                              <w:b/>
                              <w:szCs w:val="24"/>
                              <w:vertAlign w:val="superscript"/>
                            </w:rPr>
                            <w:t>4</w:t>
                          </w:r>
                        </w:sdtContent>
                      </w:sdt>
                      <w:r>
                        <w:rPr>
                          <w:b/>
                          <w:szCs w:val="24"/>
                        </w:rPr>
                        <w:t xml:space="preserve"> straipsnis. </w:t>
                      </w:r>
                      <w:sdt>
                        <w:sdtPr>
                          <w:alias w:val="Pavadinimas"/>
                          <w:tag w:val="title_620044cad9f843b3a1fb85b5099875f3"/>
                          <w:lock w:val="sdtLocked"/>
                          <w:richText/>
                        </w:sdtPr>
                        <w:sdtContent>
                          <w:r>
                            <w:rPr>
                              <w:b/>
                              <w:szCs w:val="24"/>
                            </w:rPr>
                            <w:t>Asmens, įrašyto į civilinio mobilizacinio personalo rezervą, funkcijų neatlikimas ar netinkamas atlikimas mobilizacijos ar karo padėties metu</w:t>
                          </w:r>
                        </w:sdtContent>
                      </w:sdt>
                    </w:p>
                    <w:sdt>
                      <w:sdtPr>
                        <w:alias w:val="517-4 str. 1 d."/>
                        <w:tag w:val="part_486938cdcfce4260acaac5c99ec02a58"/>
                        <w:lock w:val="sdtLocked"/>
                        <w:richText/>
                      </w:sdtPr>
                      <w:sdtContent>
                        <w:p>
                          <w:pPr>
                            <w:tabs>
                              <w:tab w:val="left" w:pos="851"/>
                            </w:tabs>
                            <w:spacing w:line="400" w:lineRule="atLeast"/>
                            <w:ind w:firstLine="720"/>
                            <w:jc w:val="both"/>
                            <w:rPr>
                              <w:szCs w:val="24"/>
                            </w:rPr>
                          </w:pPr>
                          <w:sdt>
                            <w:sdtPr>
                              <w:alias w:val="Numeris"/>
                              <w:tag w:val="nr_486938cdcfce4260acaac5c99ec02a58"/>
                              <w:lock w:val="sdtLocked"/>
                              <w:richText/>
                            </w:sdtPr>
                            <w:sdtContent>
                              <w:r>
                                <w:rPr>
                                  <w:szCs w:val="24"/>
                                </w:rPr>
                                <w:t>1</w:t>
                              </w:r>
                            </w:sdtContent>
                          </w:sdt>
                          <w:r>
                            <w:rPr>
                              <w:szCs w:val="24"/>
                            </w:rPr>
                            <w:t>. Asmens, įrašyto į civilinio mobilizacinio personalo rezervą, jam nustatytų funkcijų neatlikimas ar netinkamas atlikimas mobilizacijos ar karo padėties metu, jeigu dėl to neatsirado sunkių padarinių,</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4 str. 2 d."/>
                        <w:tag w:val="part_f22de96e2c9e49ec8c0cb3626e70e290"/>
                        <w:lock w:val="sdtLocked"/>
                        <w:richText/>
                      </w:sdtPr>
                      <w:sdtContent>
                        <w:p>
                          <w:pPr>
                            <w:tabs>
                              <w:tab w:val="left" w:pos="851"/>
                            </w:tabs>
                            <w:spacing w:line="400" w:lineRule="atLeast"/>
                            <w:ind w:firstLine="720"/>
                            <w:jc w:val="both"/>
                            <w:rPr>
                              <w:szCs w:val="24"/>
                            </w:rPr>
                          </w:pPr>
                          <w:sdt>
                            <w:sdtPr>
                              <w:alias w:val="Numeris"/>
                              <w:tag w:val="nr_f22de96e2c9e49ec8c0cb3626e70e29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ce987a1574e14091b178d383bee844e5"/>
                    <w:lock w:val="sdtLocked"/>
                    <w:richText/>
                  </w:sdtPr>
                  <w:sdtContent>
                    <w:p>
                      <w:pPr>
                        <w:spacing w:line="360" w:lineRule="auto"/>
                        <w:ind w:firstLine="720"/>
                        <w:jc w:val="both"/>
                        <w:rPr>
                          <w:bCs/>
                          <w:szCs w:val="24"/>
                        </w:rPr>
                      </w:pPr>
                      <w:sdt>
                        <w:sdtPr>
                          <w:alias w:val="Numeris"/>
                          <w:tag w:val="nr_ce987a1574e14091b178d383bee844e5"/>
                          <w:lock w:val="sdtLocked"/>
                          <w:richText/>
                        </w:sdtPr>
                        <w:sdtContent>
                          <w:r>
                            <w:rPr>
                              <w:b/>
                              <w:bCs/>
                              <w:szCs w:val="24"/>
                            </w:rPr>
                            <w:t>524</w:t>
                          </w:r>
                        </w:sdtContent>
                      </w:sdt>
                      <w:r>
                        <w:rPr>
                          <w:b/>
                          <w:bCs/>
                          <w:szCs w:val="24"/>
                        </w:rPr>
                        <w:t xml:space="preserve"> straipsnis. </w:t>
                      </w:r>
                      <w:sdt>
                        <w:sdtPr>
                          <w:alias w:val="Pavadinimas"/>
                          <w:tag w:val="title_ce987a1574e14091b178d383bee844e5"/>
                          <w:lock w:val="sdtLocked"/>
                          <w:richText/>
                        </w:sdtPr>
                        <w:sdtContent>
                          <w:r>
                            <w:rPr>
                              <w:b/>
                              <w:bCs/>
                              <w:szCs w:val="24"/>
                            </w:rPr>
                            <w:t>Nacistinių ar komunistinių simbolių platinimas ar demonstravimas</w:t>
                          </w:r>
                        </w:sdtContent>
                      </w:sdt>
                    </w:p>
                    <w:sdt>
                      <w:sdtPr>
                        <w:alias w:val="524 str. 1 d."/>
                        <w:tag w:val="part_fac9a18371f5459aa5bb7dfca3d568cd"/>
                        <w:lock w:val="sdtLocked"/>
                        <w:richText/>
                      </w:sdtPr>
                      <w:sdtContent>
                        <w:p>
                          <w:pPr>
                            <w:spacing w:line="360" w:lineRule="auto"/>
                            <w:ind w:firstLine="720"/>
                            <w:jc w:val="both"/>
                            <w:rPr>
                              <w:bCs/>
                              <w:szCs w:val="24"/>
                            </w:rPr>
                          </w:pPr>
                          <w:sdt>
                            <w:sdtPr>
                              <w:alias w:val="Numeris"/>
                              <w:tag w:val="nr_fac9a18371f5459aa5bb7dfca3d568cd"/>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platinimas, naudojimas susirinkimuose ar kituose masiniuose renginiuose arba kitoks demonstravimas, nacistinės Vokietijos, SSRS ar Lietuvos SSR himno viešas atlikimas </w:t>
                          </w:r>
                        </w:p>
                        <w:p>
                          <w:pPr>
                            <w:spacing w:line="360" w:lineRule="auto"/>
                            <w:ind w:firstLine="720"/>
                            <w:jc w:val="both"/>
                            <w:rPr>
                              <w:bCs/>
                              <w:szCs w:val="24"/>
                            </w:rPr>
                          </w:pPr>
                          <w:r>
                            <w:rPr>
                              <w:bCs/>
                              <w:szCs w:val="24"/>
                            </w:rPr>
                            <w:t>užtraukia baudą nuo vieno šimto penkiasdešimt iki trijų šimtų eurų.</w:t>
                          </w:r>
                        </w:p>
                      </w:sdtContent>
                    </w:sdt>
                    <w:sdt>
                      <w:sdtPr>
                        <w:alias w:val="524 str. 2 d."/>
                        <w:tag w:val="part_e73d6c0c142044bb91eaa37184abb6bf"/>
                        <w:lock w:val="sdtLocked"/>
                        <w:richText/>
                      </w:sdtPr>
                      <w:sdtContent>
                        <w:p>
                          <w:pPr>
                            <w:spacing w:line="360" w:lineRule="auto"/>
                            <w:ind w:firstLine="720"/>
                            <w:jc w:val="both"/>
                            <w:rPr>
                              <w:bCs/>
                              <w:szCs w:val="24"/>
                            </w:rPr>
                          </w:pPr>
                          <w:sdt>
                            <w:sdtPr>
                              <w:alias w:val="Numeris"/>
                              <w:tag w:val="nr_e73d6c0c142044bb91eaa37184abb6bf"/>
                              <w:lock w:val="sdtLocked"/>
                              <w:richText/>
                            </w:sdtPr>
                            <w:sdtContent>
                              <w:r>
                                <w:rPr>
                                  <w:bCs/>
                                  <w:szCs w:val="24"/>
                                </w:rPr>
                                <w:t>2</w:t>
                              </w:r>
                            </w:sdtContent>
                          </w:sdt>
                          <w:r>
                            <w:rPr>
                              <w:bCs/>
                              <w:szCs w:val="24"/>
                            </w:rPr>
                            <w:t>. Pagal šį straipsnį neatsako asmenys, kurie padaro šio straipsnio 1 dalyje nurodytas veikas muziejų veiklos, visuomenės informavimo apie istorinius ir dabarties įvykius, totalitarinius režimus, švietimo, mokslo, meno, kolekcionavimo, antikvarinės ar sendaikčių prekybos tikslais, asmenys, kurie naudoja oficialią egzistuojančios valstybės simboliką, ir Antrojo pasaulinio karo dalyviai, vilkintys savo uniformą.</w:t>
                          </w:r>
                        </w:p>
                      </w:sdtContent>
                    </w:sdt>
                    <w:sdt>
                      <w:sdtPr>
                        <w:alias w:val="524 str. 3 d."/>
                        <w:tag w:val="part_a4e7cff124e64f5da29a29947858650e"/>
                        <w:lock w:val="sdtLocked"/>
                        <w:richText/>
                      </w:sdtPr>
                      <w:sdtContent>
                        <w:p>
                          <w:pPr>
                            <w:spacing w:line="360" w:lineRule="auto"/>
                            <w:ind w:firstLine="720"/>
                            <w:jc w:val="both"/>
                            <w:rPr>
                              <w:bCs/>
                              <w:szCs w:val="24"/>
                            </w:rPr>
                          </w:pPr>
                          <w:sdt>
                            <w:sdtPr>
                              <w:alias w:val="Numeris"/>
                              <w:tag w:val="nr_a4e7cff124e64f5da29a29947858650e"/>
                              <w:lock w:val="sdtLocked"/>
                              <w:richText/>
                            </w:sdtPr>
                            <w:sdtContent>
                              <w:r>
                                <w:rPr>
                                  <w:bCs/>
                                  <w:szCs w:val="24"/>
                                </w:rPr>
                                <w:t>3</w:t>
                              </w:r>
                            </w:sdtContent>
                          </w:sdt>
                          <w:r>
                            <w:rPr>
                              <w:bCs/>
                              <w:szCs w:val="24"/>
                            </w:rPr>
                            <w:t>. Už šio straipsnio 1 dalyje numatytą administracinį nusižengimą privaloma skirti daikto, kuris buvo administracinio nusižengimo padarymo įrankis, konfiskavimą.</w:t>
                          </w:r>
                        </w:p>
                        <w:p>
                          <w:pPr>
                            <w:spacing w:line="360" w:lineRule="auto"/>
                            <w:ind w:firstLine="720"/>
                            <w:jc w:val="both"/>
                            <w:rPr>
                              <w:bCs/>
                              <w:szCs w:val="24"/>
                            </w:rPr>
                          </w:pPr>
                        </w:p>
                      </w:sdtContent>
                    </w:sdt>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2a80c0c243dd47beb863ad8361c6b508"/>
                    <w:lock w:val="sdtLocked"/>
                    <w:richText/>
                  </w:sdtPr>
                  <w:sdtContent>
                    <w:p>
                      <w:pPr>
                        <w:spacing w:line="360" w:lineRule="auto"/>
                        <w:ind w:left="2268" w:hanging="1548"/>
                        <w:jc w:val="both"/>
                        <w:rPr>
                          <w:bCs/>
                          <w:szCs w:val="24"/>
                        </w:rPr>
                      </w:pPr>
                      <w:sdt>
                        <w:sdtPr>
                          <w:alias w:val="Numeris"/>
                          <w:tag w:val="nr_2a80c0c243dd47beb863ad8361c6b508"/>
                          <w:lock w:val="sdtLocked"/>
                          <w:richText/>
                        </w:sdtPr>
                        <w:sdtContent>
                          <w:r>
                            <w:rPr>
                              <w:b/>
                              <w:bCs/>
                              <w:szCs w:val="24"/>
                            </w:rPr>
                            <w:t>526</w:t>
                          </w:r>
                        </w:sdtContent>
                      </w:sdt>
                      <w:r>
                        <w:rPr>
                          <w:b/>
                          <w:bCs/>
                          <w:szCs w:val="24"/>
                        </w:rPr>
                        <w:t xml:space="preserve"> straipsnis. </w:t>
                      </w:r>
                      <w:sdt>
                        <w:sdtPr>
                          <w:alias w:val="Pavadinimas"/>
                          <w:tag w:val="title_2a80c0c243dd47beb863ad8361c6b508"/>
                          <w:lock w:val="sdtLocked"/>
                          <w:richText/>
                        </w:sdtPr>
                        <w:sdtContent>
                          <w:r>
                            <w:rPr>
                              <w:b/>
                              <w:bCs/>
                              <w:szCs w:val="24"/>
                            </w:rPr>
                            <w:t>Lietuvos Respublikos civilinės saugos įstatymo ir kitų civilinę saugą reglamentuojančių teisės aktų nevykdymas ar pažeidimas</w:t>
                          </w:r>
                        </w:sdtContent>
                      </w:sdt>
                    </w:p>
                    <w:sdt>
                      <w:sdtPr>
                        <w:alias w:val="526 str. 1 d."/>
                        <w:tag w:val="part_69e84bd6526b4e74aca2aca9274d210b"/>
                        <w:lock w:val="sdtLocked"/>
                        <w:richText/>
                      </w:sdtPr>
                      <w:sdtContent>
                        <w:p>
                          <w:pPr>
                            <w:spacing w:line="360" w:lineRule="auto"/>
                            <w:ind w:firstLine="720"/>
                            <w:jc w:val="both"/>
                            <w:rPr>
                              <w:bCs/>
                              <w:szCs w:val="24"/>
                            </w:rPr>
                          </w:pPr>
                          <w:sdt>
                            <w:sdtPr>
                              <w:alias w:val="Numeris"/>
                              <w:tag w:val="nr_69e84bd6526b4e74aca2aca9274d210b"/>
                              <w:lock w:val="sdtLocked"/>
                              <w:richText/>
                            </w:sdtPr>
                            <w:sdtContent>
                              <w:r>
                                <w:rPr>
                                  <w:bCs/>
                                  <w:szCs w:val="24"/>
                                </w:rPr>
                                <w:t>1</w:t>
                              </w:r>
                            </w:sdtContent>
                          </w:sdt>
                          <w:r>
                            <w:rPr>
                              <w:bCs/>
                              <w:szCs w:val="24"/>
                            </w:rPr>
                            <w:t xml:space="preserve">. Lietuvos Respublikos civilinės saugos įstatymo ir kitų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sdtContent>
                    </w:sdt>
                    <w:sdt>
                      <w:sdtPr>
                        <w:alias w:val="526 str. 2 d."/>
                        <w:tag w:val="part_ea13aac5f39344569c10eb8567d991c2"/>
                        <w:lock w:val="sdtLocked"/>
                        <w:richText/>
                      </w:sdtPr>
                      <w:sdtContent>
                        <w:p>
                          <w:pPr>
                            <w:spacing w:line="360" w:lineRule="auto"/>
                            <w:ind w:firstLine="720"/>
                            <w:jc w:val="both"/>
                            <w:rPr>
                              <w:bCs/>
                              <w:szCs w:val="24"/>
                            </w:rPr>
                          </w:pPr>
                          <w:sdt>
                            <w:sdtPr>
                              <w:alias w:val="Numeris"/>
                              <w:tag w:val="nr_ea13aac5f39344569c10eb8567d991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asmenims nuo trisdešimt iki keturiasdešimt eurų ir juridinių asmenų vadovams ar kitiems atsakingiems asmenims – nuo šešiasdešimt iki devyniasdešimt eurų.</w:t>
                          </w:r>
                        </w:p>
                      </w:sdtContent>
                    </w:sdt>
                    <w:sdt>
                      <w:sdtPr>
                        <w:alias w:val="3 d."/>
                        <w:tag w:val="part_255d0f4607574423ad40dfaf3b537a40"/>
                        <w:lock w:val="sdtLocked"/>
                        <w:richText/>
                      </w:sdtPr>
                      <w:sdtContent>
                        <w:p>
                          <w:pPr>
                            <w:spacing w:line="360" w:lineRule="auto"/>
                            <w:ind w:firstLine="720"/>
                            <w:jc w:val="both"/>
                            <w:rPr>
                              <w:color w:val="000000"/>
                              <w:szCs w:val="24"/>
                            </w:rPr>
                          </w:pPr>
                          <w:sdt>
                            <w:sdtPr>
                              <w:alias w:val="Numeris"/>
                              <w:tag w:val="nr_255d0f4607574423ad40dfaf3b537a40"/>
                              <w:lock w:val="sdtLocked"/>
                              <w:richText/>
                            </w:sdtPr>
                            <w:sdtContent>
                              <w:r>
                                <w:rPr>
                                  <w:bCs/>
                                  <w:szCs w:val="24"/>
                                </w:rPr>
                                <w:t>3</w:t>
                              </w:r>
                            </w:sdtContent>
                          </w:sdt>
                          <w:r>
                            <w:rPr>
                              <w:bCs/>
                              <w:szCs w:val="24"/>
                            </w:rPr>
                            <w:t xml:space="preserve">. </w:t>
                          </w:r>
                          <w:r>
                            <w:rPr>
                              <w:color w:val="000000"/>
                              <w:szCs w:val="24"/>
                            </w:rPr>
                            <w:t>Šio straipsnio 1 dalyje numatytas administracinis nusižengimas, padarytas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2cf75022fe11eabe008ea93139d588">
                        <w:r w:rsidRPr="00532B9F">
                          <w:rPr>
                            <w:rFonts w:ascii="Times New Roman" w:eastAsia="MS Mincho" w:hAnsi="Times New Roman"/>
                            <w:sz w:val="20"/>
                            <w:i/>
                            <w:iCs/>
                            <w:color w:val="0000FF" w:themeColor="hyperlink"/>
                            <w:u w:val="single"/>
                          </w:rPr>
                          <w:t>XIII-2664</w:t>
                        </w:r>
                      </w:fldSimple>
                      <w:r>
                        <w:rPr>
                          <w:rFonts w:ascii="Times New Roman" w:eastAsia="MS Mincho" w:hAnsi="Times New Roman"/>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ae58b0af9c11e98451fa7b5933515d">
                        <w:r w:rsidRPr="00532B9F">
                          <w:rPr>
                            <w:rFonts w:ascii="Times New Roman" w:eastAsia="MS Mincho" w:hAnsi="Times New Roman"/>
                            <w:sz w:val="20"/>
                            <w:i/>
                            <w:iCs/>
                            <w:color w:val="0000FF" w:themeColor="hyperlink"/>
                            <w:u w:val="single"/>
                          </w:rPr>
                          <w:t>XIII-2339</w:t>
                        </w:r>
                      </w:fldSimple>
                      <w:r>
                        <w:rPr>
                          <w:rFonts w:ascii="Times New Roman" w:eastAsia="MS Mincho" w:hAnsi="Times New Roman"/>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594cd8ebe80d45be8f86ac71d1e093e6"/>
                    <w:lock w:val="sdtLocked"/>
                    <w:richText/>
                  </w:sdtPr>
                  <w:sdtContent>
                    <w:p>
                      <w:pPr>
                        <w:spacing w:line="360" w:lineRule="auto"/>
                        <w:ind w:firstLine="720"/>
                        <w:jc w:val="both"/>
                        <w:rPr>
                          <w:bCs/>
                          <w:szCs w:val="24"/>
                        </w:rPr>
                      </w:pPr>
                      <w:sdt>
                        <w:sdtPr>
                          <w:alias w:val="Numeris"/>
                          <w:tag w:val="nr_594cd8ebe80d45be8f86ac71d1e093e6"/>
                          <w:lock w:val="sdtLocked"/>
                          <w:richText/>
                        </w:sdtPr>
                        <w:sdtContent>
                          <w:r>
                            <w:rPr>
                              <w:b/>
                              <w:bCs/>
                              <w:szCs w:val="24"/>
                            </w:rPr>
                            <w:t>544</w:t>
                          </w:r>
                        </w:sdtContent>
                      </w:sdt>
                      <w:r>
                        <w:rPr>
                          <w:b/>
                          <w:bCs/>
                          <w:szCs w:val="24"/>
                        </w:rPr>
                        <w:t xml:space="preserve"> straipsnis. </w:t>
                      </w:r>
                      <w:sdt>
                        <w:sdtPr>
                          <w:alias w:val="Pavadinimas"/>
                          <w:tag w:val="title_594cd8ebe80d45be8f86ac71d1e093e6"/>
                          <w:lock w:val="sdtLocked"/>
                          <w:richText/>
                        </w:sdtPr>
                        <w:sdtContent>
                          <w:r>
                            <w:rPr>
                              <w:b/>
                              <w:bCs/>
                              <w:szCs w:val="24"/>
                            </w:rPr>
                            <w:t>Politinių partijų finansavimo tvarkos pažeidimas</w:t>
                          </w:r>
                        </w:sdtContent>
                      </w:sdt>
                    </w:p>
                    <w:sdt>
                      <w:sdtPr>
                        <w:alias w:val="544 str. 1 d."/>
                        <w:tag w:val="part_8151587f5b9349b4a4726518be18c5a5"/>
                        <w:lock w:val="sdtLocked"/>
                        <w:richText/>
                      </w:sdtPr>
                      <w:sdtContent>
                        <w:p>
                          <w:pPr>
                            <w:spacing w:line="360" w:lineRule="auto"/>
                            <w:ind w:firstLine="720"/>
                            <w:jc w:val="both"/>
                            <w:rPr>
                              <w:bCs/>
                              <w:szCs w:val="24"/>
                            </w:rPr>
                          </w:pPr>
                          <w:sdt>
                            <w:sdtPr>
                              <w:alias w:val="Numeris"/>
                              <w:tag w:val="nr_8151587f5b9349b4a4726518be18c5a5"/>
                              <w:lock w:val="sdtLocked"/>
                              <w:richText/>
                            </w:sdtPr>
                            <w:sdtContent>
                              <w:r>
                                <w:rPr>
                                  <w:bCs/>
                                  <w:szCs w:val="24"/>
                                </w:rPr>
                                <w:t>1</w:t>
                              </w:r>
                            </w:sdtContent>
                          </w:sdt>
                          <w:r>
                            <w:rPr>
                              <w:bCs/>
                              <w:szCs w:val="24"/>
                            </w:rPr>
                            <w:t>. Aukų politinei partijai apskaitos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keturiasdešimt iki šešių šimtų eurų.</w:t>
                          </w:r>
                        </w:p>
                      </w:sdtContent>
                    </w:sdt>
                    <w:sdt>
                      <w:sdtPr>
                        <w:alias w:val="544 str. 2 d."/>
                        <w:tag w:val="part_b0c084f472ab49afa3e15a2c723f81de"/>
                        <w:lock w:val="sdtLocked"/>
                        <w:richText/>
                      </w:sdtPr>
                      <w:sdtContent>
                        <w:p>
                          <w:pPr>
                            <w:spacing w:line="360" w:lineRule="auto"/>
                            <w:ind w:firstLine="720"/>
                            <w:jc w:val="both"/>
                            <w:rPr>
                              <w:bCs/>
                              <w:szCs w:val="24"/>
                            </w:rPr>
                          </w:pPr>
                          <w:sdt>
                            <w:sdtPr>
                              <w:alias w:val="Numeris"/>
                              <w:tag w:val="nr_b0c084f472ab49afa3e15a2c723f81d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 d."/>
                        <w:tag w:val="part_907d77cedf64459da729cb4100f2dff0"/>
                        <w:lock w:val="sdtLocked"/>
                        <w:richText/>
                      </w:sdtPr>
                      <w:sdtContent>
                        <w:p>
                          <w:pPr>
                            <w:spacing w:line="360" w:lineRule="auto"/>
                            <w:ind w:firstLine="720"/>
                            <w:jc w:val="both"/>
                            <w:rPr>
                              <w:szCs w:val="24"/>
                            </w:rPr>
                          </w:pPr>
                          <w:sdt>
                            <w:sdtPr>
                              <w:alias w:val="Numeris"/>
                              <w:tag w:val="nr_907d77cedf64459da729cb4100f2dff0"/>
                              <w:lock w:val="sdtLocked"/>
                              <w:richText/>
                            </w:sdtPr>
                            <w:sdtContent>
                              <w:r>
                                <w:rPr>
                                  <w:szCs w:val="24"/>
                                </w:rPr>
                                <w:t>3</w:t>
                              </w:r>
                            </w:sdtContent>
                          </w:sdt>
                          <w:r>
                            <w:rPr>
                              <w:szCs w:val="24"/>
                            </w:rPr>
                            <w:t xml:space="preserve">. Politinės partijos finansavimas neturint tam teisės </w:t>
                          </w:r>
                        </w:p>
                        <w:p>
                          <w:pPr>
                            <w:spacing w:line="360" w:lineRule="auto"/>
                            <w:ind w:firstLine="720"/>
                            <w:jc w:val="both"/>
                            <w:rPr>
                              <w:bCs/>
                              <w:szCs w:val="24"/>
                            </w:rPr>
                          </w:pPr>
                          <w:r>
                            <w:rPr>
                              <w:szCs w:val="24"/>
                            </w:rPr>
                            <w:t>užtraukia baudą asmenims nuo vieno šimto penkiasdešimt iki aštuonių šimtų šešiasdešimt eurų ir juridinių asmenų vadovams ar kitiems atsakingiems asmenims – nuo keturių šimtų aštuoniasdešimt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44 str. 4 d."/>
                        <w:tag w:val="part_5839dd147af74001a233cb0c26535a2c"/>
                        <w:lock w:val="sdtLocked"/>
                        <w:richText/>
                      </w:sdtPr>
                      <w:sdtContent>
                        <w:p>
                          <w:pPr>
                            <w:spacing w:line="360" w:lineRule="auto"/>
                            <w:ind w:firstLine="720"/>
                            <w:jc w:val="both"/>
                            <w:rPr>
                              <w:szCs w:val="24"/>
                            </w:rPr>
                          </w:pPr>
                          <w:sdt>
                            <w:sdtPr>
                              <w:alias w:val="Numeris"/>
                              <w:tag w:val="nr_5839dd147af74001a233cb0c26535a2c"/>
                              <w:lock w:val="sdtLocked"/>
                              <w:richText/>
                            </w:sdtPr>
                            <w:sdtContent>
                              <w:r>
                                <w:rPr>
                                  <w:szCs w:val="24"/>
                                </w:rPr>
                                <w:t>4</w:t>
                              </w:r>
                            </w:sdtContent>
                          </w:sdt>
                          <w:r>
                            <w:rPr>
                              <w:szCs w:val="24"/>
                            </w:rPr>
                            <w:t>. Kitoks, negu nustatyta šio straipsnio 1, 2, 3 dalyse, politinės partijos finansavimo tvarkos pažeidimas</w:t>
                          </w:r>
                        </w:p>
                        <w:p>
                          <w:pPr>
                            <w:spacing w:line="360" w:lineRule="auto"/>
                            <w:ind w:firstLine="720"/>
                            <w:jc w:val="both"/>
                            <w:rPr>
                              <w:bCs/>
                              <w:szCs w:val="24"/>
                            </w:rPr>
                          </w:pPr>
                          <w:r>
                            <w:rPr>
                              <w:szCs w:val="24"/>
                            </w:rPr>
                            <w:t>užtraukia baudą už politinės partijos apskaitą atsakingam asmeniui ar politinės partijos pirmininkui nuo vieno šimto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Content>
                </w:sdt>
                <w:sdt>
                  <w:sdtPr>
                    <w:alias w:val="545 str."/>
                    <w:tag w:val="part_c409e90a9d7d43e08dfdaeed7532253f"/>
                    <w:lock w:val="sdtLocked"/>
                    <w:richText/>
                  </w:sdtPr>
                  <w:sdtContent>
                    <w:p>
                      <w:pPr>
                        <w:spacing w:line="360" w:lineRule="auto"/>
                        <w:ind w:left="2694" w:hanging="1974"/>
                        <w:jc w:val="both"/>
                        <w:rPr>
                          <w:bCs/>
                          <w:szCs w:val="24"/>
                        </w:rPr>
                      </w:pPr>
                      <w:sdt>
                        <w:sdtPr>
                          <w:alias w:val="Numeris"/>
                          <w:tag w:val="nr_c409e90a9d7d43e08dfdaeed7532253f"/>
                          <w:lock w:val="sdtLocked"/>
                          <w:richText/>
                        </w:sdtPr>
                        <w:sdtContent>
                          <w:r>
                            <w:rPr>
                              <w:b/>
                              <w:bCs/>
                              <w:szCs w:val="24"/>
                            </w:rPr>
                            <w:t>545</w:t>
                          </w:r>
                        </w:sdtContent>
                      </w:sdt>
                      <w:r>
                        <w:rPr>
                          <w:b/>
                          <w:bCs/>
                          <w:szCs w:val="24"/>
                        </w:rPr>
                        <w:t xml:space="preserve"> straipsnis. </w:t>
                      </w:r>
                      <w:sdt>
                        <w:sdtPr>
                          <w:alias w:val="Pavadinimas"/>
                          <w:tag w:val="title_c409e90a9d7d43e08dfdaeed7532253f"/>
                          <w:lock w:val="sdtLocked"/>
                          <w:richText/>
                        </w:sdtPr>
                        <w:sdtContent>
                          <w:r>
                            <w:rPr>
                              <w:b/>
                              <w:bCs/>
                              <w:szCs w:val="24"/>
                            </w:rPr>
                            <w:t xml:space="preserve">Politinės partijos, politinės kampanijos dalyvio, viešosios informacijos rengėjo ar skleidėjo duomenų ir dokumentų nepateikimas </w:t>
                          </w:r>
                        </w:sdtContent>
                      </w:sdt>
                    </w:p>
                    <w:sdt>
                      <w:sdtPr>
                        <w:alias w:val="545 str. 1 d."/>
                        <w:tag w:val="part_2e1c5f3973774263aa10f2b11aaa136f"/>
                        <w:lock w:val="sdtLocked"/>
                        <w:richText/>
                      </w:sdtPr>
                      <w:sdtContent>
                        <w:p>
                          <w:pPr>
                            <w:spacing w:line="360" w:lineRule="auto"/>
                            <w:ind w:firstLine="720"/>
                            <w:jc w:val="both"/>
                            <w:rPr>
                              <w:bCs/>
                              <w:szCs w:val="24"/>
                            </w:rPr>
                          </w:pPr>
                          <w:sdt>
                            <w:sdtPr>
                              <w:alias w:val="Numeris"/>
                              <w:tag w:val="nr_2e1c5f3973774263aa10f2b11aaa136f"/>
                              <w:lock w:val="sdtLocked"/>
                              <w:richText/>
                            </w:sdtPr>
                            <w:sdtContent>
                              <w:r>
                                <w:rPr>
                                  <w:bCs/>
                                  <w:szCs w:val="24"/>
                                </w:rPr>
                                <w:t>1</w:t>
                              </w:r>
                            </w:sdtContent>
                          </w:sdt>
                          <w:r>
                            <w:rPr>
                              <w:bCs/>
                              <w:szCs w:val="24"/>
                            </w:rPr>
                            <w:t xml:space="preserve">. Duomenų arba dokumentų nepateikimas pažeidžiant </w:t>
                          </w:r>
                          <w:r>
                            <w:rPr>
                              <w:szCs w:val="24"/>
                            </w:rPr>
                            <w:t>Lietuvos Respublikos</w:t>
                          </w:r>
                          <w:r>
                            <w:rPr>
                              <w:bCs/>
                              <w:szCs w:val="24"/>
                            </w:rPr>
                            <w:t xml:space="preserve"> politinių kampanijų finansavimo ir finansavimo kontrolės įstatymo reikalavimus, kai tai padaro politinės kampanijos dalyvis ar politinės kampanijos iždininkas,</w:t>
                          </w:r>
                        </w:p>
                        <w:p>
                          <w:pPr>
                            <w:spacing w:line="360" w:lineRule="auto"/>
                            <w:ind w:firstLine="720"/>
                            <w:jc w:val="both"/>
                            <w:rPr>
                              <w:bCs/>
                              <w:szCs w:val="24"/>
                            </w:rPr>
                          </w:pPr>
                          <w:r>
                            <w:rPr>
                              <w:bCs/>
                              <w:szCs w:val="24"/>
                            </w:rPr>
                            <w:t>užtraukia baudą politinės kampanijos dalyviui ar politinės kampanijos iždininkui nuo vieno šimto keturiasdešimt iki šešių šimtų eurų.</w:t>
                          </w:r>
                        </w:p>
                      </w:sdtContent>
                    </w:sdt>
                    <w:sdt>
                      <w:sdtPr>
                        <w:alias w:val="545 str. 2 d."/>
                        <w:tag w:val="part_a23c75aaf8bd4880af812c050a491dc5"/>
                        <w:lock w:val="sdtLocked"/>
                        <w:richText/>
                      </w:sdtPr>
                      <w:sdtContent>
                        <w:p>
                          <w:pPr>
                            <w:spacing w:line="360" w:lineRule="auto"/>
                            <w:ind w:firstLine="720"/>
                            <w:jc w:val="both"/>
                            <w:rPr>
                              <w:bCs/>
                              <w:szCs w:val="24"/>
                            </w:rPr>
                          </w:pPr>
                          <w:sdt>
                            <w:sdtPr>
                              <w:alias w:val="Numeris"/>
                              <w:tag w:val="nr_a23c75aaf8bd4880af812c050a491dc5"/>
                              <w:lock w:val="sdtLocked"/>
                              <w:richText/>
                            </w:sdtPr>
                            <w:sdtContent>
                              <w:r>
                                <w:rPr>
                                  <w:bCs/>
                                  <w:szCs w:val="24"/>
                                </w:rPr>
                                <w:t>2</w:t>
                              </w:r>
                            </w:sdtContent>
                          </w:sdt>
                          <w:r>
                            <w:rPr>
                              <w:bCs/>
                              <w:szCs w:val="24"/>
                            </w:rPr>
                            <w:t xml:space="preserve">. Viešosios informacijos rengėjo ar skleidėjo deklaracijos nepateikimas </w:t>
                          </w:r>
                        </w:p>
                        <w:p>
                          <w:pPr>
                            <w:spacing w:line="360" w:lineRule="auto"/>
                            <w:ind w:firstLine="720"/>
                            <w:jc w:val="both"/>
                            <w:rPr>
                              <w:bCs/>
                              <w:szCs w:val="24"/>
                            </w:rPr>
                          </w:pPr>
                          <w:r>
                            <w:rPr>
                              <w:bCs/>
                              <w:szCs w:val="24"/>
                            </w:rPr>
                            <w:t>užtraukia baudą viešosios informacijos rengėjui ar skleidėjui nuo vieno šimto keturiasdešimt iki šešių šimtų eurų.</w:t>
                          </w:r>
                        </w:p>
                      </w:sdtContent>
                    </w:sdt>
                    <w:sdt>
                      <w:sdtPr>
                        <w:alias w:val="545 str. 3 d."/>
                        <w:tag w:val="part_a60e3026f57f40a5bfc6ec4bb137d247"/>
                        <w:lock w:val="sdtLocked"/>
                        <w:richText/>
                      </w:sdtPr>
                      <w:sdtContent>
                        <w:p>
                          <w:pPr>
                            <w:spacing w:line="360" w:lineRule="auto"/>
                            <w:ind w:firstLine="720"/>
                            <w:jc w:val="both"/>
                            <w:rPr>
                              <w:bCs/>
                              <w:szCs w:val="24"/>
                            </w:rPr>
                          </w:pPr>
                          <w:sdt>
                            <w:sdtPr>
                              <w:alias w:val="Numeris"/>
                              <w:tag w:val="nr_a60e3026f57f40a5bfc6ec4bb137d247"/>
                              <w:lock w:val="sdtLocked"/>
                              <w:richText/>
                            </w:sdtPr>
                            <w:sdtContent>
                              <w:r>
                                <w:rPr>
                                  <w:bCs/>
                                  <w:szCs w:val="24"/>
                                </w:rPr>
                                <w:t>3</w:t>
                              </w:r>
                            </w:sdtContent>
                          </w:sdt>
                          <w:r>
                            <w:rPr>
                              <w:bCs/>
                              <w:szCs w:val="24"/>
                            </w:rPr>
                            <w:t xml:space="preserve">. Politinės partijos finansinių ataskaitų rinkinio ir </w:t>
                          </w:r>
                          <w:r>
                            <w:rPr>
                              <w:szCs w:val="24"/>
                            </w:rPr>
                            <w:t>Lietuvos Respublikos</w:t>
                          </w:r>
                          <w:r>
                            <w:rPr>
                              <w:bCs/>
                              <w:szCs w:val="24"/>
                            </w:rPr>
                            <w:t xml:space="preserve"> politinių partijų įstatyme nustatytų finansinių ataskaitų rinkinio priedų ir auditoriaus ataskaitos dėl pastebėtų faktų, kai ši ataskaita privaloma, nepateikimas </w:t>
                          </w:r>
                        </w:p>
                        <w:p>
                          <w:pPr>
                            <w:spacing w:line="360" w:lineRule="auto"/>
                            <w:ind w:firstLine="720"/>
                            <w:jc w:val="both"/>
                            <w:rPr>
                              <w:bCs/>
                              <w:szCs w:val="24"/>
                            </w:rPr>
                          </w:pPr>
                          <w:r>
                            <w:rPr>
                              <w:bCs/>
                              <w:szCs w:val="24"/>
                            </w:rPr>
                            <w:t>užtraukia baudą politinės partijos pirmininkui nuo vieno šimto keturiasdešimt iki šešių šimtų eurų.</w:t>
                          </w:r>
                        </w:p>
                      </w:sdtContent>
                    </w:sdt>
                    <w:sdt>
                      <w:sdtPr>
                        <w:alias w:val="545 str. 4 d."/>
                        <w:tag w:val="part_a786469bbdbe4a8e8ec3c5ba39828c09"/>
                        <w:lock w:val="sdtLocked"/>
                        <w:richText/>
                      </w:sdtPr>
                      <w:sdtContent>
                        <w:p>
                          <w:pPr>
                            <w:spacing w:line="360" w:lineRule="auto"/>
                            <w:ind w:firstLine="720"/>
                            <w:jc w:val="both"/>
                            <w:rPr>
                              <w:bCs/>
                              <w:szCs w:val="24"/>
                            </w:rPr>
                          </w:pPr>
                          <w:sdt>
                            <w:sdtPr>
                              <w:alias w:val="Numeris"/>
                              <w:tag w:val="nr_a786469bbdbe4a8e8ec3c5ba39828c09"/>
                              <w:lock w:val="sdtLocked"/>
                              <w:richText/>
                            </w:sdtPr>
                            <w:sdtContent>
                              <w:r>
                                <w:rPr>
                                  <w:bCs/>
                                  <w:szCs w:val="24"/>
                                </w:rPr>
                                <w:t>4</w:t>
                              </w:r>
                            </w:sdtContent>
                          </w:sdt>
                          <w:r>
                            <w:rPr>
                              <w:bCs/>
                              <w:szCs w:val="24"/>
                            </w:rPr>
                            <w:t xml:space="preserve">. Aukas iki vienuolikos eurų telefonu paaukojusių asmenų sąrašo su aukotojus nustatyti leidžiančiais duomenimis nepateikimas </w:t>
                          </w:r>
                        </w:p>
                        <w:p>
                          <w:pPr>
                            <w:spacing w:line="360" w:lineRule="auto"/>
                            <w:ind w:firstLine="720"/>
                            <w:jc w:val="both"/>
                            <w:rPr>
                              <w:bCs/>
                              <w:szCs w:val="24"/>
                            </w:rPr>
                          </w:pPr>
                          <w:r>
                            <w:rPr>
                              <w:bCs/>
                              <w:szCs w:val="24"/>
                            </w:rPr>
                            <w:t>užtraukia baudą aukų iki vienuolikos eurų rinkimo telefonu paslaugą savarankiškam politinės kampanijos dalyviui teikiančios telekomunikacijų bendrovės vadovui nuo vieno šimto keturiasdešimt iki šešių šimtų eurų.</w:t>
                          </w:r>
                        </w:p>
                        <w:p>
                          <w:pPr>
                            <w:spacing w:line="360" w:lineRule="auto"/>
                            <w:ind w:firstLine="720"/>
                            <w:jc w:val="both"/>
                            <w:rPr>
                              <w:bCs/>
                              <w:szCs w:val="24"/>
                            </w:rPr>
                          </w:pPr>
                        </w:p>
                      </w:sdtContent>
                    </w:sdt>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81d8cb9900c34eaf8f40b392015f7799"/>
                    <w:lock w:val="sdtLocked"/>
                    <w:richText/>
                  </w:sdtPr>
                  <w:sdtContent>
                    <w:p>
                      <w:pPr>
                        <w:spacing w:line="360" w:lineRule="auto"/>
                        <w:ind w:left="2694" w:hanging="1974"/>
                        <w:jc w:val="both"/>
                        <w:rPr>
                          <w:color w:val="000000"/>
                          <w:szCs w:val="24"/>
                          <w:lang w:eastAsia="lt-LT"/>
                        </w:rPr>
                      </w:pPr>
                      <w:sdt>
                        <w:sdtPr>
                          <w:alias w:val="Numeris"/>
                          <w:tag w:val="nr_81d8cb9900c34eaf8f40b392015f7799"/>
                          <w:lock w:val="sdtLocked"/>
                          <w:richText/>
                        </w:sdtPr>
                        <w:sdtContent>
                          <w:r>
                            <w:rPr>
                              <w:b/>
                              <w:bCs/>
                              <w:color w:val="000000"/>
                              <w:szCs w:val="24"/>
                              <w:lang w:eastAsia="lt-LT"/>
                            </w:rPr>
                            <w:t>548</w:t>
                          </w:r>
                        </w:sdtContent>
                      </w:sdt>
                      <w:r>
                        <w:rPr>
                          <w:b/>
                          <w:bCs/>
                          <w:color w:val="000000"/>
                          <w:szCs w:val="24"/>
                          <w:lang w:eastAsia="lt-LT"/>
                        </w:rPr>
                        <w:t xml:space="preserve"> straipsnis. </w:t>
                      </w:r>
                      <w:sdt>
                        <w:sdtPr>
                          <w:alias w:val="Pavadinimas"/>
                          <w:tag w:val="title_81d8cb9900c34eaf8f40b392015f7799"/>
                          <w:lock w:val="sdtLocked"/>
                          <w:richText/>
                        </w:sdtPr>
                        <w:sdtContent>
                          <w:r>
                            <w:rPr>
                              <w:b/>
                              <w:bCs/>
                              <w:color w:val="000000"/>
                              <w:szCs w:val="24"/>
                              <w:lang w:eastAsia="lt-LT"/>
                            </w:rPr>
                            <w:t>Visuomenės informavimo priemonių paskelbtos informacijos saugojimo tvarkos pažeidimas</w:t>
                          </w:r>
                        </w:sdtContent>
                      </w:sdt>
                    </w:p>
                    <w:sdt>
                      <w:sdtPr>
                        <w:alias w:val="548 str. 1 d."/>
                        <w:tag w:val="part_0e70c03067a94464a14fe5292cd3fde9"/>
                        <w:lock w:val="sdtLocked"/>
                        <w:richText/>
                      </w:sdtPr>
                      <w:sdtContent>
                        <w:p>
                          <w:pPr>
                            <w:spacing w:line="360" w:lineRule="auto"/>
                            <w:ind w:firstLine="720"/>
                            <w:jc w:val="both"/>
                            <w:rPr>
                              <w:color w:val="000000"/>
                              <w:szCs w:val="24"/>
                              <w:lang w:eastAsia="lt-LT"/>
                            </w:rPr>
                          </w:pPr>
                          <w:sdt>
                            <w:sdtPr>
                              <w:alias w:val="Numeris"/>
                              <w:tag w:val="nr_0e70c03067a94464a14fe5292cd3fde9"/>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Visuomenės informavimo priemonių, išskyrus radijo ir</w:t>
                          </w:r>
                          <w:r>
                            <w:rPr>
                              <w:bCs/>
                              <w:szCs w:val="24"/>
                            </w:rPr>
                            <w:t xml:space="preserve"> </w:t>
                          </w:r>
                          <w:r>
                            <w:rPr>
                              <w:color w:val="000000"/>
                              <w:szCs w:val="24"/>
                              <w:lang w:eastAsia="lt-LT"/>
                            </w:rPr>
                            <w:t xml:space="preserve">(ar) televizijos programų transliuotojus ir užsakomųjų </w:t>
                          </w:r>
                          <w:r>
                            <w:rPr>
                              <w:bCs/>
                              <w:szCs w:val="24"/>
                            </w:rPr>
                            <w:t xml:space="preserve">audiovizualinės žiniasklaidos </w:t>
                          </w:r>
                          <w:r>
                            <w:rPr>
                              <w:color w:val="000000"/>
                              <w:szCs w:val="24"/>
                              <w:lang w:eastAsia="lt-LT"/>
                            </w:rPr>
                            <w:t>paslaugų teikėjus, paskelbtos informacijos saugojimo tvarkos pažeidimas</w:t>
                          </w:r>
                        </w:p>
                        <w:p>
                          <w:pPr>
                            <w:spacing w:line="360" w:lineRule="auto"/>
                            <w:ind w:firstLine="720"/>
                            <w:jc w:val="both"/>
                            <w:rPr>
                              <w:color w:val="000000"/>
                              <w:szCs w:val="24"/>
                              <w:lang w:eastAsia="lt-LT"/>
                            </w:rPr>
                          </w:pPr>
                          <w:r>
                            <w:rPr>
                              <w:color w:val="000000"/>
                              <w:szCs w:val="24"/>
                              <w:lang w:eastAsia="lt-LT"/>
                            </w:rPr>
                            <w:t>užtraukia baudą nuo devyniasdešimt iki vieno šimto penkiasdešimt eurų.</w:t>
                          </w:r>
                        </w:p>
                      </w:sdtContent>
                    </w:sdt>
                    <w:sdt>
                      <w:sdtPr>
                        <w:alias w:val="548 str. 2 d."/>
                        <w:tag w:val="part_a56e36f3ca69445c9ccb0424dc95d08a"/>
                        <w:lock w:val="sdtLocked"/>
                        <w:richText/>
                      </w:sdtPr>
                      <w:sdtContent>
                        <w:p>
                          <w:pPr>
                            <w:spacing w:line="360" w:lineRule="auto"/>
                            <w:ind w:firstLine="720"/>
                            <w:jc w:val="both"/>
                            <w:rPr>
                              <w:color w:val="000000"/>
                              <w:szCs w:val="24"/>
                              <w:lang w:eastAsia="lt-LT"/>
                            </w:rPr>
                          </w:pPr>
                          <w:sdt>
                            <w:sdtPr>
                              <w:alias w:val="Numeris"/>
                              <w:tag w:val="nr_a56e36f3ca69445c9ccb0424dc95d08a"/>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penkiasdešimt iki dviejų šimtų eurų.</w:t>
                          </w:r>
                        </w:p>
                      </w:sdtContent>
                    </w:sdt>
                    <w:sdt>
                      <w:sdtPr>
                        <w:alias w:val="548 str. 3 d."/>
                        <w:tag w:val="part_905c8764a778420e944cadcdc92e4b2a"/>
                        <w:lock w:val="sdtLocked"/>
                        <w:richText/>
                      </w:sdtPr>
                      <w:sdtContent>
                        <w:p>
                          <w:pPr>
                            <w:spacing w:line="360" w:lineRule="auto"/>
                            <w:ind w:firstLine="720"/>
                            <w:jc w:val="both"/>
                            <w:rPr>
                              <w:color w:val="000000"/>
                              <w:szCs w:val="24"/>
                              <w:lang w:eastAsia="lt-LT"/>
                            </w:rPr>
                          </w:pPr>
                          <w:sdt>
                            <w:sdtPr>
                              <w:alias w:val="Numeris"/>
                              <w:tag w:val="nr_905c8764a778420e944cadcdc92e4b2a"/>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paskelbtos informacijos saugojimo tvarkos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vadovams arba kitiems atsakingiems asmenims nuo vieno šimto keturiasdešimt iki šešių šimtų eurų.</w:t>
                          </w:r>
                        </w:p>
                      </w:sdtContent>
                    </w:sdt>
                    <w:sdt>
                      <w:sdtPr>
                        <w:alias w:val="548 str. 4 d."/>
                        <w:tag w:val="part_bc99538b61724cc6a6bc2264d4a9b31c"/>
                        <w:lock w:val="sdtLocked"/>
                        <w:richText/>
                      </w:sdtPr>
                      <w:sdtContent>
                        <w:p>
                          <w:pPr>
                            <w:spacing w:line="360" w:lineRule="auto"/>
                            <w:ind w:firstLine="720"/>
                            <w:jc w:val="both"/>
                            <w:rPr>
                              <w:color w:val="000000"/>
                              <w:szCs w:val="24"/>
                              <w:lang w:eastAsia="lt-LT"/>
                            </w:rPr>
                          </w:pPr>
                          <w:sdt>
                            <w:sdtPr>
                              <w:alias w:val="Numeris"/>
                              <w:tag w:val="nr_bc99538b61724cc6a6bc2264d4a9b31c"/>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833df31982124a31a109c932489295ad"/>
                    <w:lock w:val="sdtLocked"/>
                    <w:richText/>
                  </w:sdtPr>
                  <w:sdtContent>
                    <w:p>
                      <w:pPr>
                        <w:spacing w:line="360" w:lineRule="auto"/>
                        <w:ind w:left="2552" w:hanging="1832"/>
                        <w:jc w:val="both"/>
                        <w:rPr>
                          <w:b/>
                          <w:szCs w:val="24"/>
                          <w:lang w:val="ga-IE" w:eastAsia="lt-LT"/>
                        </w:rPr>
                      </w:pPr>
                      <w:sdt>
                        <w:sdtPr>
                          <w:alias w:val="Numeris"/>
                          <w:tag w:val="nr_833df31982124a31a109c932489295ad"/>
                          <w:lock w:val="sdtLocked"/>
                          <w:richText/>
                        </w:sdtPr>
                        <w:sdtContent>
                          <w:r>
                            <w:rPr>
                              <w:b/>
                              <w:szCs w:val="24"/>
                              <w:lang w:val="ga-IE" w:eastAsia="lt-LT"/>
                            </w:rPr>
                            <w:t>557</w:t>
                          </w:r>
                          <w:r>
                            <w:rPr>
                              <w:b/>
                              <w:szCs w:val="24"/>
                              <w:vertAlign w:val="superscript"/>
                              <w:lang w:val="ga-IE" w:eastAsia="lt-LT"/>
                            </w:rPr>
                            <w:t>1</w:t>
                          </w:r>
                        </w:sdtContent>
                      </w:sdt>
                      <w:r>
                        <w:rPr>
                          <w:b/>
                          <w:szCs w:val="24"/>
                          <w:lang w:val="ga-IE" w:eastAsia="lt-LT"/>
                        </w:rPr>
                        <w:t xml:space="preserve"> straipsnis.</w:t>
                      </w:r>
                      <w:r>
                        <w:rPr>
                          <w:szCs w:val="24"/>
                          <w:lang w:val="ga-IE" w:eastAsia="lt-LT"/>
                        </w:rPr>
                        <w:t xml:space="preserve"> </w:t>
                      </w:r>
                      <w:sdt>
                        <w:sdtPr>
                          <w:alias w:val="Pavadinimas"/>
                          <w:tag w:val="title_833df31982124a31a109c932489295ad"/>
                          <w:lock w:val="sdtLocked"/>
                          <w:richText/>
                        </w:sdtPr>
                        <w:sdtContent>
                          <w:r>
                            <w:rPr>
                              <w:b/>
                              <w:szCs w:val="24"/>
                              <w:lang w:val="ga-IE" w:eastAsia="lt-LT"/>
                            </w:rPr>
                            <w:t>Karinės teritorijos filmavimas, fotografavimas ar vizualizavimas kitu būdu arba gautos vaizdinės informacijos perdavimas kitiems asmenims neturint tam teisės</w:t>
                          </w:r>
                        </w:sdtContent>
                      </w:sdt>
                    </w:p>
                    <w:sdt>
                      <w:sdtPr>
                        <w:alias w:val="557-1 str. 1 d."/>
                        <w:tag w:val="part_149053d91cf54214a143bdeda95f866e"/>
                        <w:lock w:val="sdtLocked"/>
                        <w:richText/>
                      </w:sdtPr>
                      <w:sdtContent>
                        <w:p>
                          <w:pPr>
                            <w:tabs>
                              <w:tab w:val="left" w:pos="851"/>
                            </w:tabs>
                            <w:spacing w:line="360" w:lineRule="auto"/>
                            <w:ind w:firstLine="720"/>
                            <w:jc w:val="both"/>
                            <w:rPr>
                              <w:szCs w:val="24"/>
                              <w:lang w:val="ga-IE" w:eastAsia="lt-LT"/>
                            </w:rPr>
                          </w:pPr>
                          <w:sdt>
                            <w:sdtPr>
                              <w:alias w:val="Numeris"/>
                              <w:tag w:val="nr_149053d91cf54214a143bdeda95f866e"/>
                              <w:lock w:val="sdtLocked"/>
                              <w:richText/>
                            </w:sdtPr>
                            <w:sdtContent>
                              <w:r>
                                <w:rPr>
                                  <w:bCs/>
                                  <w:szCs w:val="24"/>
                                  <w:lang w:val="ga-IE" w:eastAsia="lt-LT"/>
                                </w:rPr>
                                <w:t>1</w:t>
                              </w:r>
                            </w:sdtContent>
                          </w:sdt>
                          <w:r>
                            <w:rPr>
                              <w:bCs/>
                              <w:szCs w:val="24"/>
                              <w:lang w:val="ga-IE" w:eastAsia="lt-LT"/>
                            </w:rPr>
                            <w:t>. Karinės teritorijos, kurią draudžiama filmuoti, fotografuoti ar kitu būdu vizualizuoti, filmavimas, fotografavimas ar vizualizavimas kitu būdu a</w:t>
                          </w:r>
                          <w:r>
                            <w:rPr>
                              <w:szCs w:val="24"/>
                              <w:lang w:val="ga-IE" w:eastAsia="lt-LT"/>
                            </w:rPr>
                            <w:t xml:space="preserve">rba gautos vaizdinės informacijos perdavimas kitiems asmenims </w:t>
                          </w:r>
                          <w:r>
                            <w:rPr>
                              <w:bCs/>
                              <w:szCs w:val="24"/>
                              <w:lang w:val="ga-IE" w:eastAsia="lt-LT"/>
                            </w:rPr>
                            <w:t xml:space="preserve">neturint tam teisės </w:t>
                          </w:r>
                        </w:p>
                        <w:p>
                          <w:pPr>
                            <w:tabs>
                              <w:tab w:val="left" w:pos="851"/>
                            </w:tabs>
                            <w:spacing w:line="360" w:lineRule="auto"/>
                            <w:ind w:firstLine="720"/>
                            <w:jc w:val="both"/>
                            <w:rPr>
                              <w:szCs w:val="24"/>
                              <w:lang w:val="ga-IE" w:eastAsia="lt-LT"/>
                            </w:rPr>
                          </w:pPr>
                          <w:r>
                            <w:rPr>
                              <w:szCs w:val="24"/>
                              <w:lang w:val="ga-IE" w:eastAsia="lt-LT"/>
                            </w:rPr>
                            <w:t>užtraukia baudą nuo dvidešimt iki penkiasdešimt eurų.</w:t>
                          </w:r>
                        </w:p>
                      </w:sdtContent>
                    </w:sdt>
                    <w:sdt>
                      <w:sdtPr>
                        <w:alias w:val="557-1 str. 2 d."/>
                        <w:tag w:val="part_1cf71f2a4d13418ab9d4dc571bcce4f8"/>
                        <w:lock w:val="sdtLocked"/>
                        <w:richText/>
                      </w:sdtPr>
                      <w:sdtContent>
                        <w:p>
                          <w:pPr>
                            <w:tabs>
                              <w:tab w:val="left" w:pos="851"/>
                            </w:tabs>
                            <w:spacing w:line="360" w:lineRule="auto"/>
                            <w:ind w:firstLine="720"/>
                            <w:jc w:val="both"/>
                            <w:rPr>
                              <w:szCs w:val="24"/>
                              <w:lang w:val="ga-IE" w:eastAsia="lt-LT"/>
                            </w:rPr>
                          </w:pPr>
                          <w:sdt>
                            <w:sdtPr>
                              <w:alias w:val="Numeris"/>
                              <w:tag w:val="nr_1cf71f2a4d13418ab9d4dc571bcce4f8"/>
                              <w:lock w:val="sdtLocked"/>
                              <w:richText/>
                            </w:sdtPr>
                            <w:sdtContent>
                              <w:r>
                                <w:rPr>
                                  <w:szCs w:val="24"/>
                                  <w:lang w:val="ga-IE" w:eastAsia="lt-LT"/>
                                </w:rPr>
                                <w:t>2</w:t>
                              </w:r>
                            </w:sdtContent>
                          </w:sdt>
                          <w:r>
                            <w:rPr>
                              <w:szCs w:val="24"/>
                              <w:lang w:val="ga-IE" w:eastAsia="lt-LT"/>
                            </w:rPr>
                            <w:t xml:space="preserve">. Šio straipsnio 1 dalyje numatytas administracinis nusižengimas, padarytas pakartotinai, </w:t>
                          </w:r>
                        </w:p>
                        <w:p>
                          <w:pPr>
                            <w:tabs>
                              <w:tab w:val="left" w:pos="851"/>
                            </w:tabs>
                            <w:spacing w:line="360" w:lineRule="auto"/>
                            <w:ind w:firstLine="720"/>
                            <w:jc w:val="both"/>
                            <w:rPr>
                              <w:szCs w:val="24"/>
                              <w:lang w:val="ga-IE" w:eastAsia="lt-LT"/>
                            </w:rPr>
                          </w:pPr>
                          <w:r>
                            <w:rPr>
                              <w:szCs w:val="24"/>
                              <w:lang w:val="ga-IE" w:eastAsia="lt-LT"/>
                            </w:rPr>
                            <w:t>užtraukia baudą nuo penkiasdešimt iki vieno šimto penkiasdešimt eurų.</w:t>
                          </w:r>
                        </w:p>
                      </w:sdtContent>
                    </w:sdt>
                    <w:sdt>
                      <w:sdtPr>
                        <w:alias w:val="557-1 str. 3 d."/>
                        <w:tag w:val="part_1a38c379179a46e985b77cc26bccc9d0"/>
                        <w:lock w:val="sdtLocked"/>
                        <w:richText/>
                      </w:sdtPr>
                      <w:sdtContent>
                        <w:p>
                          <w:pPr>
                            <w:tabs>
                              <w:tab w:val="left" w:pos="851"/>
                            </w:tabs>
                            <w:spacing w:line="360" w:lineRule="auto"/>
                            <w:ind w:firstLine="720"/>
                            <w:jc w:val="both"/>
                            <w:rPr>
                              <w:b/>
                              <w:bCs/>
                              <w:szCs w:val="24"/>
                            </w:rPr>
                          </w:pPr>
                          <w:sdt>
                            <w:sdtPr>
                              <w:alias w:val="Numeris"/>
                              <w:tag w:val="nr_1a38c379179a46e985b77cc26bccc9d0"/>
                              <w:lock w:val="sdtLocked"/>
                              <w:richText/>
                            </w:sdtPr>
                            <w:sdtContent>
                              <w:r>
                                <w:rPr>
                                  <w:szCs w:val="24"/>
                                  <w:lang w:val="ga-IE" w:eastAsia="lt-LT"/>
                                </w:rPr>
                                <w:t>3</w:t>
                              </w:r>
                            </w:sdtContent>
                          </w:sdt>
                          <w:r>
                            <w:rPr>
                              <w:szCs w:val="24"/>
                              <w:lang w:val="ga-IE" w:eastAsia="lt-LT"/>
                            </w:rPr>
                            <w:t>. Už šio straipsnio 1, 2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58 str."/>
                    <w:tag w:val="part_536bcf48daee4c6eb89de4dfb85a9daa"/>
                    <w:lock w:val="sdtLocked"/>
                    <w:richText/>
                  </w:sdtPr>
                  <w:sdtContent>
                    <w:p>
                      <w:pPr>
                        <w:spacing w:line="360" w:lineRule="auto"/>
                        <w:ind w:left="2410" w:hanging="1690"/>
                        <w:jc w:val="both"/>
                        <w:rPr>
                          <w:szCs w:val="24"/>
                          <w:lang w:eastAsia="lt-LT"/>
                        </w:rPr>
                      </w:pPr>
                      <w:sdt>
                        <w:sdtPr>
                          <w:alias w:val="Numeris"/>
                          <w:tag w:val="nr_536bcf48daee4c6eb89de4dfb85a9daa"/>
                          <w:lock w:val="sdtLocked"/>
                          <w:richText/>
                        </w:sdtPr>
                        <w:sdtContent>
                          <w:r>
                            <w:rPr>
                              <w:b/>
                              <w:bCs/>
                              <w:szCs w:val="24"/>
                              <w:lang w:eastAsia="lt-LT"/>
                            </w:rPr>
                            <w:t>558</w:t>
                          </w:r>
                        </w:sdtContent>
                      </w:sdt>
                      <w:r>
                        <w:rPr>
                          <w:b/>
                          <w:bCs/>
                          <w:szCs w:val="24"/>
                          <w:lang w:eastAsia="lt-LT"/>
                        </w:rPr>
                        <w:t xml:space="preserve"> straipsnis. </w:t>
                      </w:r>
                      <w:sdt>
                        <w:sdtPr>
                          <w:alias w:val="Pavadinimas"/>
                          <w:tag w:val="title_536bcf48daee4c6eb89de4dfb85a9daa"/>
                          <w:lock w:val="sdtLocked"/>
                          <w:richText/>
                        </w:sdtPr>
                        <w:sdtContent>
                          <w:r>
                            <w:rPr>
                              <w:b/>
                              <w:bCs/>
                              <w:szCs w:val="24"/>
                              <w:lang w:eastAsia="lt-LT"/>
                            </w:rPr>
                            <w:t>Neatvykimas į privalomąją karo tarnybą, savanorišką nenuolatinę karo tarnybą arba alternatyviąją krašto apsaugos tarnybą</w:t>
                          </w:r>
                        </w:sdtContent>
                      </w:sdt>
                    </w:p>
                    <w:sdt>
                      <w:sdtPr>
                        <w:alias w:val="558 str. 1 d."/>
                        <w:tag w:val="part_33d30903bbf54eb083c9eac73aea549c"/>
                        <w:lock w:val="sdtLocked"/>
                        <w:richText/>
                      </w:sdtPr>
                      <w:sdtContent>
                        <w:p>
                          <w:pPr>
                            <w:spacing w:line="360" w:lineRule="auto"/>
                            <w:ind w:firstLine="720"/>
                            <w:jc w:val="both"/>
                            <w:rPr>
                              <w:szCs w:val="24"/>
                              <w:lang w:eastAsia="lt-LT"/>
                            </w:rPr>
                          </w:pPr>
                          <w:r>
                            <w:rPr>
                              <w:szCs w:val="24"/>
                              <w:lang w:eastAsia="lt-LT"/>
                            </w:rPr>
                            <w:t xml:space="preserve">Neatvykimas į privalomąją karo tarnybą, </w:t>
                          </w:r>
                          <w:r>
                            <w:rPr>
                              <w:bCs/>
                              <w:szCs w:val="24"/>
                              <w:lang w:eastAsia="lt-LT"/>
                            </w:rPr>
                            <w:t>savanorišką nenuolatinę karo tarnybą</w:t>
                          </w:r>
                          <w:r>
                            <w:rPr>
                              <w:szCs w:val="24"/>
                              <w:lang w:eastAsia="lt-LT"/>
                            </w:rPr>
                            <w:t xml:space="preserve"> arba alternatyviąją krašto apsaugos tarnybą be pateisinamos priežasties iki dviejų parų</w:t>
                          </w:r>
                        </w:p>
                      </w:sdtContent>
                    </w:sdt>
                    <w:sdt>
                      <w:sdtPr>
                        <w:alias w:val="558 str. 2 d."/>
                        <w:tag w:val="part_f741a03e6d654fddba31acf9dd9aa8f5"/>
                        <w:lock w:val="sdtLocked"/>
                        <w:richText/>
                      </w:sdtPr>
                      <w:sdtContent>
                        <w:p>
                          <w:pPr>
                            <w:spacing w:line="360" w:lineRule="auto"/>
                            <w:ind w:firstLine="720"/>
                            <w:rPr>
                              <w:bCs/>
                              <w:szCs w:val="24"/>
                            </w:rPr>
                          </w:pPr>
                          <w:r>
                            <w:rPr>
                              <w:szCs w:val="24"/>
                              <w:lang w:eastAsia="lt-LT"/>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f01320287711eabe008ea93139d588">
                        <w:r w:rsidRPr="00532B9F">
                          <w:rPr>
                            <w:rFonts w:ascii="Times New Roman" w:eastAsia="MS Mincho" w:hAnsi="Times New Roman"/>
                            <w:sz w:val="20"/>
                            <w:i/>
                            <w:iCs/>
                            <w:color w:val="0000FF" w:themeColor="hyperlink"/>
                            <w:u w:val="single"/>
                          </w:rPr>
                          <w:t>XIII-2681</w:t>
                        </w:r>
                      </w:fldSimple>
                      <w:r>
                        <w:rPr>
                          <w:rFonts w:ascii="Times New Roman" w:eastAsia="MS Mincho" w:hAnsi="Times New Roman"/>
                          <w:sz w:val="20"/>
                          <w:i/>
                          <w:iCs/>
                        </w:rPr>
                        <w:t>,
2019-12-12,
paskelbta TAR 2019-12-27, i. k. 2019-21322            </w:t>
                      </w:r>
                    </w:p>
                    <w:p/>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a4b7416754ad4bb4807043718635ec7d"/>
                    <w:lock w:val="sdtLocked"/>
                    <w:richText/>
                  </w:sdtPr>
                  <w:sdtContent>
                    <w:p>
                      <w:pPr>
                        <w:spacing w:line="360" w:lineRule="auto"/>
                        <w:ind w:firstLine="720"/>
                        <w:jc w:val="both"/>
                        <w:rPr>
                          <w:b/>
                          <w:bCs/>
                          <w:szCs w:val="24"/>
                        </w:rPr>
                      </w:pPr>
                      <w:sdt>
                        <w:sdtPr>
                          <w:alias w:val="Numeris"/>
                          <w:tag w:val="nr_a4b7416754ad4bb4807043718635ec7d"/>
                          <w:lock w:val="sdtLocked"/>
                          <w:richText/>
                        </w:sdtPr>
                        <w:sdtContent>
                          <w:r>
                            <w:rPr>
                              <w:b/>
                              <w:bCs/>
                              <w:szCs w:val="24"/>
                            </w:rPr>
                            <w:t>560</w:t>
                          </w:r>
                        </w:sdtContent>
                      </w:sdt>
                      <w:r>
                        <w:rPr>
                          <w:b/>
                          <w:bCs/>
                          <w:szCs w:val="24"/>
                        </w:rPr>
                        <w:t xml:space="preserve"> straipsnis. </w:t>
                      </w:r>
                      <w:sdt>
                        <w:sdtPr>
                          <w:alias w:val="Pavadinimas"/>
                          <w:tag w:val="title_a4b7416754ad4bb4807043718635ec7d"/>
                          <w:lock w:val="sdtLocked"/>
                          <w:richText/>
                        </w:sdtPr>
                        <w:sdtContent>
                          <w:r>
                            <w:rPr>
                              <w:b/>
                              <w:bCs/>
                              <w:szCs w:val="24"/>
                            </w:rPr>
                            <w:t>Karo prievolininkų pareigų nevykdymas</w:t>
                          </w:r>
                        </w:sdtContent>
                      </w:sdt>
                    </w:p>
                    <w:sdt>
                      <w:sdtPr>
                        <w:alias w:val="560 str. 1 d."/>
                        <w:tag w:val="part_7f0d84f9f2ff4da0ba36380c726352db"/>
                        <w:lock w:val="sdtLocked"/>
                        <w:richText/>
                      </w:sdtPr>
                      <w:sdtContent>
                        <w:p>
                          <w:pPr>
                            <w:spacing w:line="360" w:lineRule="auto"/>
                            <w:ind w:firstLine="720"/>
                            <w:jc w:val="both"/>
                            <w:rPr>
                              <w:bCs/>
                              <w:szCs w:val="24"/>
                            </w:rPr>
                          </w:pPr>
                          <w:sdt>
                            <w:sdtPr>
                              <w:alias w:val="Numeris"/>
                              <w:tag w:val="nr_7f0d84f9f2ff4da0ba36380c726352db"/>
                              <w:lock w:val="sdtLocked"/>
                              <w:richText/>
                            </w:sdtPr>
                            <w:sdtContent>
                              <w:r>
                                <w:rPr>
                                  <w:bCs/>
                                  <w:szCs w:val="24"/>
                                </w:rPr>
                                <w:t>1</w:t>
                              </w:r>
                            </w:sdtContent>
                          </w:sdt>
                          <w:r>
                            <w:rPr>
                              <w:bCs/>
                              <w:szCs w:val="24"/>
                            </w:rPr>
                            <w:t xml:space="preserve">. Lietuvos Respublikos karo prievolės įstatyme nustatytų </w:t>
                          </w:r>
                          <w:r>
                            <w:rPr>
                              <w:szCs w:val="24"/>
                            </w:rPr>
                            <w:t xml:space="preserve">karo prievolininkų </w:t>
                          </w:r>
                          <w:r>
                            <w:rPr>
                              <w:bCs/>
                              <w:szCs w:val="24"/>
                            </w:rPr>
                            <w:t>pareigų, išskyrus šio kodekso 558 straipsnyje numatytus atvejus, nevykdymas, paskirtų atlikti alternatyviąją krašto apsaugos tarnybą k</w:t>
                          </w:r>
                          <w:r>
                            <w:rPr>
                              <w:szCs w:val="24"/>
                            </w:rPr>
                            <w:t xml:space="preserve">aro prievolininkų </w:t>
                          </w:r>
                          <w:r>
                            <w:rPr>
                              <w:bCs/>
                              <w:szCs w:val="24"/>
                            </w:rPr>
                            <w:t xml:space="preserve">pareigų nevykdymas </w:t>
                          </w:r>
                        </w:p>
                        <w:p>
                          <w:pPr>
                            <w:spacing w:line="360" w:lineRule="auto"/>
                            <w:ind w:firstLine="720"/>
                            <w:jc w:val="both"/>
                            <w:rPr>
                              <w:szCs w:val="24"/>
                            </w:rPr>
                          </w:pPr>
                          <w:r>
                            <w:rPr>
                              <w:szCs w:val="24"/>
                            </w:rPr>
                            <w:t>užtraukia baudą nuo trisdešimt iki šešiasdešimt eurų.</w:t>
                          </w:r>
                        </w:p>
                      </w:sdtContent>
                    </w:sdt>
                    <w:sdt>
                      <w:sdtPr>
                        <w:alias w:val="560 str. 2 d."/>
                        <w:tag w:val="part_d2741964e903458a99f46f2eb47dd20c"/>
                        <w:lock w:val="sdtLocked"/>
                        <w:richText/>
                      </w:sdtPr>
                      <w:sdtContent>
                        <w:p>
                          <w:pPr>
                            <w:spacing w:line="360" w:lineRule="auto"/>
                            <w:ind w:firstLine="720"/>
                            <w:jc w:val="both"/>
                            <w:rPr>
                              <w:bCs/>
                              <w:szCs w:val="24"/>
                            </w:rPr>
                          </w:pPr>
                          <w:sdt>
                            <w:sdtPr>
                              <w:alias w:val="Numeris"/>
                              <w:tag w:val="nr_d2741964e903458a99f46f2eb47dd2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60-1 str."/>
                    <w:tag w:val="part_d8d12f2da09b4b93a805c6b33d0f0831"/>
                    <w:lock w:val="sdtLocked"/>
                    <w:richText/>
                  </w:sdtPr>
                  <w:sdtContent>
                    <w:p>
                      <w:pPr>
                        <w:spacing w:line="400" w:lineRule="atLeast"/>
                        <w:ind w:left="2410" w:hanging="1690"/>
                        <w:jc w:val="both"/>
                        <w:rPr>
                          <w:b/>
                          <w:szCs w:val="24"/>
                        </w:rPr>
                      </w:pPr>
                      <w:sdt>
                        <w:sdtPr>
                          <w:alias w:val="Numeris"/>
                          <w:tag w:val="nr_d8d12f2da09b4b93a805c6b33d0f0831"/>
                          <w:lock w:val="sdtLocked"/>
                          <w:richText/>
                        </w:sdtPr>
                        <w:sdtContent>
                          <w:r>
                            <w:rPr>
                              <w:b/>
                              <w:szCs w:val="24"/>
                            </w:rPr>
                            <w:t>560</w:t>
                          </w:r>
                          <w:r>
                            <w:rPr>
                              <w:b/>
                              <w:szCs w:val="24"/>
                              <w:vertAlign w:val="superscript"/>
                            </w:rPr>
                            <w:t>1</w:t>
                          </w:r>
                        </w:sdtContent>
                      </w:sdt>
                      <w:r>
                        <w:rPr>
                          <w:b/>
                          <w:szCs w:val="24"/>
                        </w:rPr>
                        <w:t xml:space="preserve"> straipsnis. </w:t>
                      </w:r>
                      <w:sdt>
                        <w:sdtPr>
                          <w:alias w:val="Pavadinimas"/>
                          <w:tag w:val="title_d8d12f2da09b4b93a805c6b33d0f0831"/>
                          <w:lock w:val="sdtLocked"/>
                          <w:richText/>
                        </w:sdtPr>
                        <w:sdtContent>
                          <w:r>
                            <w:rPr>
                              <w:b/>
                              <w:szCs w:val="24"/>
                            </w:rPr>
                            <w:t>Karo prievolininkams mobilizacijos ar karo padėties metu taikomų judėjimo laisvės apribojimų pažeidimas</w:t>
                          </w:r>
                        </w:sdtContent>
                      </w:sdt>
                    </w:p>
                    <w:sdt>
                      <w:sdtPr>
                        <w:alias w:val="560-1 str. 1 d."/>
                        <w:tag w:val="part_bee09a22ddbe46769ae74439236ea04e"/>
                        <w:lock w:val="sdtLocked"/>
                        <w:richText/>
                      </w:sdtPr>
                      <w:sdtContent>
                        <w:p>
                          <w:pPr>
                            <w:tabs>
                              <w:tab w:val="left" w:pos="851"/>
                            </w:tabs>
                            <w:spacing w:line="400" w:lineRule="atLeast"/>
                            <w:ind w:firstLine="720"/>
                            <w:jc w:val="both"/>
                            <w:rPr>
                              <w:szCs w:val="24"/>
                            </w:rPr>
                          </w:pPr>
                          <w:sdt>
                            <w:sdtPr>
                              <w:alias w:val="Numeris"/>
                              <w:tag w:val="nr_bee09a22ddbe46769ae74439236ea04e"/>
                              <w:lock w:val="sdtLocked"/>
                              <w:richText/>
                            </w:sdtPr>
                            <w:sdtContent>
                              <w:r>
                                <w:rPr>
                                  <w:szCs w:val="24"/>
                                </w:rPr>
                                <w:t>1</w:t>
                              </w:r>
                            </w:sdtContent>
                          </w:sdt>
                          <w:r>
                            <w:rPr>
                              <w:szCs w:val="24"/>
                            </w:rPr>
                            <w:t>. Karo prievolininkams nustatytų išvykimo iš Lietuvos Respublikos mobilizacijos ar karo padėties metu reikalavimų nesilaikymas</w:t>
                          </w:r>
                        </w:p>
                        <w:p>
                          <w:pPr>
                            <w:tabs>
                              <w:tab w:val="left" w:pos="851"/>
                            </w:tabs>
                            <w:spacing w:line="400" w:lineRule="atLeast"/>
                            <w:ind w:firstLine="720"/>
                            <w:jc w:val="both"/>
                            <w:rPr>
                              <w:szCs w:val="24"/>
                            </w:rPr>
                          </w:pPr>
                          <w:r>
                            <w:rPr>
                              <w:szCs w:val="24"/>
                            </w:rPr>
                            <w:t>užtraukia baudą nuo vieno šimto penkiasdešimt iki keturių šimtų eurų.</w:t>
                          </w:r>
                        </w:p>
                      </w:sdtContent>
                    </w:sdt>
                    <w:sdt>
                      <w:sdtPr>
                        <w:alias w:val="560-1 str. 2 d."/>
                        <w:tag w:val="part_3a08cb507de94dc69a2647d487a4aa4d"/>
                        <w:lock w:val="sdtLocked"/>
                        <w:richText/>
                      </w:sdtPr>
                      <w:sdtContent>
                        <w:p>
                          <w:pPr>
                            <w:tabs>
                              <w:tab w:val="left" w:pos="851"/>
                            </w:tabs>
                            <w:spacing w:line="400" w:lineRule="atLeast"/>
                            <w:ind w:firstLine="720"/>
                            <w:jc w:val="both"/>
                            <w:rPr>
                              <w:szCs w:val="24"/>
                            </w:rPr>
                          </w:pPr>
                          <w:sdt>
                            <w:sdtPr>
                              <w:alias w:val="Numeris"/>
                              <w:tag w:val="nr_3a08cb507de94dc69a2647d487a4aa4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nuo trijų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3 d."/>
                        <w:tag w:val="part_09f18bffeb024b0681c8eee43d39345a"/>
                        <w:lock w:val="sdtLocked"/>
                        <w:richText/>
                      </w:sdtPr>
                      <w:sdtContent>
                        <w:p>
                          <w:pPr>
                            <w:spacing w:line="360" w:lineRule="auto"/>
                            <w:ind w:firstLine="720"/>
                            <w:jc w:val="both"/>
                            <w:rPr>
                              <w:szCs w:val="24"/>
                            </w:rPr>
                          </w:pPr>
                          <w:sdt>
                            <w:sdtPr>
                              <w:alias w:val="Numeris"/>
                              <w:tag w:val="nr_09f18bffeb024b0681c8eee43d39345a"/>
                              <w:lock w:val="sdtLocked"/>
                              <w:richText/>
                            </w:sdtPr>
                            <w:sdtContent>
                              <w:r>
                                <w:rPr>
                                  <w:bCs/>
                                  <w:color w:val="000000"/>
                                  <w:kern w:val="2"/>
                                  <w:szCs w:val="24"/>
                                </w:rPr>
                                <w:t>3</w:t>
                              </w:r>
                            </w:sdtContent>
                          </w:sdt>
                          <w:r>
                            <w:rPr>
                              <w:bCs/>
                              <w:color w:val="000000"/>
                              <w:kern w:val="2"/>
                              <w:szCs w:val="24"/>
                            </w:rPr>
                            <w:t>. Įrodymai gali būti renkami nedalyvaujant pareigūnui, kai administraciniai nusižengimai fiksuojami stacionariomis ar mobiliosiomis teisės pažeidimų fiksavimo sistemomis.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1aff759812f0422bb927015f3e4405a4"/>
                    <w:lock w:val="sdtLocked"/>
                    <w:richText/>
                  </w:sdtPr>
                  <w:sdtContent>
                    <w:p>
                      <w:pPr>
                        <w:widowControl w:val="0"/>
                        <w:spacing w:line="360" w:lineRule="auto"/>
                        <w:ind w:firstLine="720"/>
                        <w:jc w:val="both"/>
                        <w:rPr>
                          <w:b/>
                          <w:szCs w:val="24"/>
                        </w:rPr>
                      </w:pPr>
                      <w:sdt>
                        <w:sdtPr>
                          <w:alias w:val="Numeris"/>
                          <w:tag w:val="nr_1aff759812f0422bb927015f3e4405a4"/>
                          <w:lock w:val="sdtLocked"/>
                          <w:richText/>
                        </w:sdtPr>
                        <w:sdtContent>
                          <w:r>
                            <w:rPr>
                              <w:b/>
                              <w:szCs w:val="24"/>
                            </w:rPr>
                            <w:t>572</w:t>
                          </w:r>
                        </w:sdtContent>
                      </w:sdt>
                      <w:r>
                        <w:rPr>
                          <w:b/>
                          <w:szCs w:val="24"/>
                        </w:rPr>
                        <w:t xml:space="preserve"> straipsnis. </w:t>
                      </w:r>
                      <w:sdt>
                        <w:sdtPr>
                          <w:alias w:val="Pavadinimas"/>
                          <w:tag w:val="title_1aff759812f0422bb927015f3e4405a4"/>
                          <w:lock w:val="sdtLocked"/>
                          <w:richText/>
                        </w:sdtPr>
                        <w:sdtContent>
                          <w:r>
                            <w:rPr>
                              <w:b/>
                              <w:szCs w:val="24"/>
                            </w:rPr>
                            <w:t>Administracinių nusižengimų bylų teismingumas</w:t>
                          </w:r>
                        </w:sdtContent>
                      </w:sdt>
                    </w:p>
                    <w:sdt>
                      <w:sdtPr>
                        <w:alias w:val="572 str. 1 d."/>
                        <w:tag w:val="part_27821625b2334c84964b51e271dd008f"/>
                        <w:lock w:val="sdtLocked"/>
                        <w:richText/>
                      </w:sdtPr>
                      <w:sdtContent>
                        <w:p>
                          <w:pPr>
                            <w:widowControl w:val="0"/>
                            <w:spacing w:line="360" w:lineRule="auto"/>
                            <w:ind w:firstLine="720"/>
                            <w:jc w:val="both"/>
                            <w:rPr>
                              <w:szCs w:val="24"/>
                            </w:rPr>
                          </w:pPr>
                          <w:sdt>
                            <w:sdtPr>
                              <w:alias w:val="Numeris"/>
                              <w:tag w:val="nr_27821625b2334c84964b51e271dd008f"/>
                              <w:lock w:val="sdtLocked"/>
                              <w:richText/>
                            </w:sdtPr>
                            <w:sdtContent>
                              <w:r>
                                <w:rPr>
                                  <w:szCs w:val="24"/>
                                </w:rPr>
                                <w:t>1</w:t>
                              </w:r>
                            </w:sdtContent>
                          </w:sdt>
                          <w:r>
                            <w:rPr>
                              <w:szCs w:val="24"/>
                            </w:rPr>
                            <w:t>. Administracinių nusižengimų bylas pirmąja instancija nagrinėja apylinkių teismai.</w:t>
                          </w:r>
                        </w:p>
                      </w:sdtContent>
                    </w:sdt>
                    <w:sdt>
                      <w:sdtPr>
                        <w:alias w:val="572 str. 2 d."/>
                        <w:tag w:val="part_82eacd4c4f3b450facce2da7d6d97a93"/>
                        <w:lock w:val="sdtLocked"/>
                        <w:richText/>
                      </w:sdtPr>
                      <w:sdtContent>
                        <w:p>
                          <w:pPr>
                            <w:spacing w:line="360" w:lineRule="auto"/>
                            <w:ind w:firstLine="720"/>
                            <w:jc w:val="both"/>
                          </w:pPr>
                          <w:sdt>
                            <w:sdtPr>
                              <w:alias w:val="Numeris"/>
                              <w:tag w:val="nr_82eacd4c4f3b450facce2da7d6d97a93"/>
                              <w:lock w:val="sdtLocked"/>
                              <w:richText/>
                            </w:sdtPr>
                            <w:sdtContent>
                              <w:r>
                                <w:t>2</w:t>
                              </w:r>
                            </w:sdtContent>
                          </w:sdt>
                          <w:r>
                            <w:t>. Šio kodekso 615 straipsnio 1 dalyje numatytais atvejais administracinio nusižengimo bylos ne teismo tvarka nagrinėjamos tam tikrose institucijose.</w:t>
                          </w:r>
                        </w:p>
                        <w:p>
                          <w:pPr>
                            <w:widowControl w:val="0"/>
                            <w:spacing w:line="360" w:lineRule="auto"/>
                            <w:ind w:firstLine="720"/>
                            <w:jc w:val="both"/>
                            <w:rPr>
                              <w:szCs w:val="24"/>
                            </w:rPr>
                          </w:pPr>
                        </w:p>
                      </w:sdtContent>
                    </w:sdt>
                  </w:sdtContent>
                </w:sdt>
                <w:sdt>
                  <w:sdtPr>
                    <w:alias w:val="573 str."/>
                    <w:tag w:val="part_5920e441294f436591db083185e3bcde"/>
                    <w:lock w:val="sdtLocked"/>
                    <w:richText/>
                  </w:sdtPr>
                  <w:sdtContent>
                    <w:p>
                      <w:pPr>
                        <w:widowControl w:val="0"/>
                        <w:spacing w:line="360" w:lineRule="auto"/>
                        <w:ind w:left="2410" w:hanging="1690"/>
                        <w:jc w:val="both"/>
                        <w:rPr>
                          <w:b/>
                          <w:szCs w:val="24"/>
                        </w:rPr>
                      </w:pPr>
                      <w:sdt>
                        <w:sdtPr>
                          <w:alias w:val="Numeris"/>
                          <w:tag w:val="nr_5920e441294f436591db083185e3bcde"/>
                          <w:lock w:val="sdtLocked"/>
                          <w:richText/>
                        </w:sdtPr>
                        <w:sdtContent>
                          <w:r>
                            <w:rPr>
                              <w:b/>
                              <w:szCs w:val="24"/>
                            </w:rPr>
                            <w:t>573</w:t>
                          </w:r>
                        </w:sdtContent>
                      </w:sdt>
                      <w:r>
                        <w:rPr>
                          <w:b/>
                          <w:szCs w:val="24"/>
                        </w:rPr>
                        <w:t xml:space="preserve"> straipsnis. </w:t>
                      </w:r>
                      <w:sdt>
                        <w:sdtPr>
                          <w:alias w:val="Pavadinimas"/>
                          <w:tag w:val="title_5920e441294f436591db083185e3bcde"/>
                          <w:lock w:val="sdtLocked"/>
                          <w:richText/>
                        </w:sdtPr>
                        <w:sdtContent>
                          <w:r>
                            <w:rPr>
                              <w:b/>
                              <w:szCs w:val="24"/>
                            </w:rPr>
                            <w:t xml:space="preserve">Šaukimų ir kitų procesinių dokumentų įteikimas administracinio nusižengimo teisenoje dalyvaujantiems asmenims </w:t>
                          </w:r>
                        </w:sdtContent>
                      </w:sdt>
                    </w:p>
                    <w:sdt>
                      <w:sdtPr>
                        <w:alias w:val="573 str. 1 d."/>
                        <w:tag w:val="part_1d73ce8b5ed74ddf82181139fd1ec9ad"/>
                        <w:lock w:val="sdtLocked"/>
                        <w:richText/>
                      </w:sdtPr>
                      <w:sdtContent>
                        <w:p>
                          <w:pPr>
                            <w:spacing w:line="360" w:lineRule="auto"/>
                            <w:ind w:firstLine="720"/>
                            <w:jc w:val="both"/>
                            <w:rPr>
                              <w:szCs w:val="24"/>
                            </w:rPr>
                          </w:pPr>
                          <w:sdt>
                            <w:sdtPr>
                              <w:alias w:val="Numeris"/>
                              <w:tag w:val="nr_1d73ce8b5ed74ddf82181139fd1ec9ad"/>
                              <w:lock w:val="sdtLocked"/>
                              <w:richText/>
                            </w:sdtPr>
                            <w:sdtContent>
                              <w:r>
                                <w:rPr>
                                  <w:color w:val="000000"/>
                                  <w:szCs w:val="24"/>
                                </w:rPr>
                                <w:t>1</w:t>
                              </w:r>
                            </w:sdtContent>
                          </w:sdt>
                          <w:r>
                            <w:rPr>
                              <w:color w:val="000000"/>
                              <w:szCs w:val="24"/>
                            </w:rPr>
                            <w:t>. Šaukimai ir kiti procesiniai dokumentai administracinio nusižengimo teisenoje dalyvaujantiems asmenims siunčiami registruotu laišku arba elektroniniu paštu. Registruotas laiškas siunčiamas į asmens oficialiai deklaruotą gyvenamąją vietą arba kitą žinomą asmens gyvenamąją vietą, arba jo darbovietę, arba mokymo įstaigą, arba Užimtumo tarnybą prie Lietuvos Respublikos socialinės apsaugos ir darbo ministerijos (toliau – Užimtumo tarnyba), jeigu asmuo yra registruotas bedarbiu, išskyrus atvejus, kai šaukimai įteikiami administracinio nusižengimo teisenoje dalyvaujantiems asmenims atvykus į instituciją, kurios pareigūnas atliko administracinio nusižengimo tyrimą, arba į teismą.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įteikimo diena laikoma jo įteikimo adresatui, kuriam nors iš kartu su juo gyvenančių pilnamečių šeimos narių ar darbovietėje, mokymo įstaigoje arba Užimtumo tarnyboje už korespondencijos priėmimą atsakingam asmeniui diena. Atsisakymas priimti procesinį dokumentą arba pasirašyti dėl jo gavimo prilygsta procesinio dokumento įteikimui. Šaukimai ir kiti procesiniai dokumentai administracinio nusižengimo teisenoje dalyvaujantiems asmenims gali būti siunčiami elektroniniu paštu, kai asmenys</w:t>
                          </w:r>
                          <w:r>
                            <w:rPr>
                              <w:color w:val="FF0000"/>
                              <w:szCs w:val="24"/>
                            </w:rPr>
                            <w:t xml:space="preserve"> </w:t>
                          </w:r>
                          <w:r>
                            <w:rPr>
                              <w:szCs w:val="24"/>
                            </w:rPr>
                            <w:t>elektroninio pašto adresą nurodė valstybės informacinėse sistemose ar registruose, kurie naudojami elektroniniu būdu teikiamoms paslaugoms gauti ar prievolėms įvykdyti. Kai asmenys elektroninio pašto adreso nenurodė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a909a0ec7511e78a1adea6fe72f3c5">
                            <w:r w:rsidRPr="00532B9F">
                              <w:rPr>
                                <w:rFonts w:ascii="Times New Roman" w:eastAsia="MS Mincho" w:hAnsi="Times New Roman"/>
                                <w:sz w:val="20"/>
                                <w:i/>
                                <w:iCs/>
                                <w:color w:val="0000FF" w:themeColor="hyperlink"/>
                                <w:u w:val="single"/>
                              </w:rPr>
                              <w:t>XIII-954</w:t>
                            </w:r>
                          </w:fldSimple>
                          <w:r>
                            <w:rPr>
                              <w:rFonts w:ascii="Times New Roman" w:eastAsia="MS Mincho" w:hAnsi="Times New Roman"/>
                              <w:sz w:val="20"/>
                              <w:i/>
                              <w:iCs/>
                            </w:rPr>
                            <w:t>,
2017-12-21,
paskelbta TAR 2017-12-29, i. k. 2017-21666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3 str. 2 d."/>
                        <w:tag w:val="part_8a77ece51dfa4a628852a31f9c52e6ca"/>
                        <w:lock w:val="sdtLocked"/>
                        <w:richText/>
                      </w:sdtPr>
                      <w:sdtContent>
                        <w:p>
                          <w:pPr>
                            <w:spacing w:line="360" w:lineRule="auto"/>
                            <w:ind w:firstLine="720"/>
                            <w:jc w:val="both"/>
                          </w:pPr>
                          <w:sdt>
                            <w:sdtPr>
                              <w:alias w:val="Numeris"/>
                              <w:tag w:val="nr_8a77ece51dfa4a628852a31f9c52e6ca"/>
                              <w:lock w:val="sdtLocked"/>
                              <w:richText/>
                            </w:sdtPr>
                            <w:sdtContent>
                              <w:r>
                                <w:t>2</w:t>
                              </w:r>
                            </w:sdtContent>
                          </w:sdt>
                          <w:r>
                            <w:t>. Administracinėn atsakomybėn traukiamam asmeniui, nukentėjusiajam, kurie buvo šaukiami į administracinio nusižengimo bylos nagrinėjimą, apie tolesnį bylos nagrinėjimą gali būti pranešama neregistruotu laišku ar kitu būdu siunčiamu pranešimu, išskyrus šio kodekso 629 straipsnio 2 dalyje numatytus atvejus.</w:t>
                          </w:r>
                        </w:p>
                      </w:sdtContent>
                    </w:sdt>
                    <w:sdt>
                      <w:sdtPr>
                        <w:alias w:val="573 str. 3 d."/>
                        <w:tag w:val="part_62c73b6f0d3a48b0b929145adf628298"/>
                        <w:lock w:val="sdtLocked"/>
                        <w:richText/>
                      </w:sdtPr>
                      <w:sdtContent>
                        <w:p>
                          <w:pPr>
                            <w:widowControl w:val="0"/>
                            <w:spacing w:line="360" w:lineRule="auto"/>
                            <w:ind w:firstLine="720"/>
                            <w:jc w:val="both"/>
                            <w:rPr>
                              <w:szCs w:val="24"/>
                            </w:rPr>
                          </w:pPr>
                          <w:sdt>
                            <w:sdtPr>
                              <w:alias w:val="Numeris"/>
                              <w:tag w:val="nr_62c73b6f0d3a48b0b929145adf628298"/>
                              <w:lock w:val="sdtLocked"/>
                              <w:richText/>
                            </w:sdtPr>
                            <w:sdtContent>
                              <w:r>
                                <w:rPr>
                                  <w:szCs w:val="24"/>
                                </w:rPr>
                                <w:t>3</w:t>
                              </w:r>
                            </w:sdtContent>
                          </w:sdt>
                          <w:r>
                            <w:rPr>
                              <w:szCs w:val="24"/>
                            </w:rPr>
                            <w:t xml:space="preserve">. </w:t>
                          </w:r>
                          <w:r>
                            <w:rPr>
                              <w:i/>
                              <w:sz w:val="20"/>
                            </w:rPr>
                            <w:t>Neteko galios nuo 2021-07-01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573 str. 4 d."/>
                        <w:tag w:val="part_c60ef97235924e4eb2e36f26e874c037"/>
                        <w:lock w:val="sdtLocked"/>
                        <w:richText/>
                      </w:sdtPr>
                      <w:sdtContent>
                        <w:p>
                          <w:pPr>
                            <w:spacing w:line="360" w:lineRule="auto"/>
                            <w:ind w:firstLine="720"/>
                            <w:jc w:val="both"/>
                            <w:rPr>
                              <w:bCs/>
                              <w:szCs w:val="24"/>
                            </w:rPr>
                          </w:pPr>
                          <w:sdt>
                            <w:sdtPr>
                              <w:alias w:val="Numeris"/>
                              <w:tag w:val="nr_c60ef97235924e4eb2e36f26e874c037"/>
                              <w:lock w:val="sdtLocked"/>
                              <w:richText/>
                            </w:sdtPr>
                            <w:sdtContent>
                              <w:r>
                                <w:rPr>
                                  <w:szCs w:val="24"/>
                                </w:rPr>
                                <w:t>4</w:t>
                              </w:r>
                            </w:sdtContent>
                          </w:sdt>
                          <w:r>
                            <w:rPr>
                              <w:szCs w:val="24"/>
                            </w:rPr>
                            <w:t xml:space="preserve">. </w:t>
                          </w:r>
                          <w:r>
                            <w:rPr>
                              <w:color w:val="000000"/>
                              <w:szCs w:val="24"/>
                            </w:rPr>
                            <w:t>Institucijai, kurios pareigūnas atliko administracinio nusižengimo tyrimą, kitiems viešojo administravimo subjektams, advokatams, advokatų padėjėjams, antstoliams, antstolių padėjėjams, notarams, Lietuvos Respublikos Seimo kontrolieriams, lygių galimybių kontrolieriui, vaiko teisių apsaugos kontrolieriui, valstybės ir savivaldybių įmonėms, finansų įstaigoms, draudimo ir audito</w:t>
                          </w:r>
                          <w:r>
                            <w:rPr>
                              <w:b/>
                              <w:color w:val="000000"/>
                              <w:szCs w:val="24"/>
                            </w:rPr>
                            <w:t xml:space="preserve"> </w:t>
                          </w:r>
                          <w:r>
                            <w:rPr>
                              <w:color w:val="000000"/>
                              <w:szCs w:val="24"/>
                            </w:rPr>
                            <w:t>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elektroninių ryšių priemonėmis, jeigu jie pageidauja procesinius dokumentus gauti tokiu būdu ir yra nurodę gavėjo elektroninio pašto adresą arba kitą elektroninių ryšių priemonių adresą. Teismo šaukimų, pranešimų, skundų kopijų (nuorašų) ir kitų procesinių dokumentų įteikimo elektroninių ryšių priemonėmis tvarką ir formą nustato teisingumo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73 str. 5 d."/>
                        <w:tag w:val="part_9d7ac756997f4563856ee15347693c5a"/>
                        <w:lock w:val="sdtLocked"/>
                        <w:richText/>
                      </w:sdtPr>
                      <w:sdtContent>
                        <w:p>
                          <w:pPr>
                            <w:spacing w:line="360" w:lineRule="auto"/>
                            <w:ind w:firstLine="720"/>
                            <w:jc w:val="both"/>
                          </w:pPr>
                          <w:sdt>
                            <w:sdtPr>
                              <w:alias w:val="Numeris"/>
                              <w:tag w:val="nr_9d7ac756997f4563856ee15347693c5a"/>
                              <w:lock w:val="sdtLocked"/>
                              <w:richText/>
                            </w:sdtPr>
                            <w:sdtContent>
                              <w:r>
                                <w:rPr>
                                  <w:color w:val="000000"/>
                                  <w:kern w:val="2"/>
                                  <w:szCs w:val="24"/>
                                </w:rPr>
                                <w:t>5</w:t>
                              </w:r>
                            </w:sdtContent>
                          </w:sdt>
                          <w:r>
                            <w:rPr>
                              <w:color w:val="000000"/>
                              <w:kern w:val="2"/>
                              <w:szCs w:val="24"/>
                            </w:rPr>
                            <w:t xml:space="preserve">. Šiame kodekse nustatytais atvejais ir tvarka įteikiant administracinio nusižengimo teisenoje dalyvaujančiam asmeniui ar kitiems asmenims procesinį dokumentą </w:t>
                          </w:r>
                          <w:r>
                            <w:rPr>
                              <w:bCs/>
                              <w:kern w:val="2"/>
                              <w:szCs w:val="24"/>
                            </w:rPr>
                            <w:t>elektroniniu paštu</w:t>
                          </w:r>
                          <w:r>
                            <w:rPr>
                              <w:color w:val="000000"/>
                              <w:kern w:val="2"/>
                              <w:szCs w:val="24"/>
                            </w:rPr>
                            <w:t xml:space="preserve"> ar elektroninių ryšių priemonėmis, procesinio dokumento įteikimo diena laikoma po procesinio dokumento išsiuntimo dienos einanti darbo diena.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4 str."/>
                    <w:tag w:val="part_d4b617ab8b4645229c9001f98d08b5ac"/>
                    <w:lock w:val="sdtLocked"/>
                    <w:richText/>
                  </w:sdtPr>
                  <w:sdtContent>
                    <w:p>
                      <w:pPr>
                        <w:widowControl w:val="0"/>
                        <w:spacing w:line="360" w:lineRule="auto"/>
                        <w:ind w:firstLine="720"/>
                        <w:jc w:val="both"/>
                        <w:rPr>
                          <w:b/>
                          <w:bCs/>
                          <w:szCs w:val="24"/>
                        </w:rPr>
                      </w:pPr>
                      <w:sdt>
                        <w:sdtPr>
                          <w:alias w:val="Numeris"/>
                          <w:tag w:val="nr_d4b617ab8b4645229c9001f98d08b5ac"/>
                          <w:lock w:val="sdtLocked"/>
                          <w:richText/>
                        </w:sdtPr>
                        <w:sdtContent>
                          <w:r>
                            <w:rPr>
                              <w:b/>
                              <w:bCs/>
                              <w:szCs w:val="24"/>
                            </w:rPr>
                            <w:t>574</w:t>
                          </w:r>
                        </w:sdtContent>
                      </w:sdt>
                      <w:r>
                        <w:rPr>
                          <w:b/>
                          <w:bCs/>
                          <w:szCs w:val="24"/>
                        </w:rPr>
                        <w:t xml:space="preserve"> straipsnis. </w:t>
                      </w:r>
                      <w:sdt>
                        <w:sdtPr>
                          <w:alias w:val="Pavadinimas"/>
                          <w:tag w:val="title_d4b617ab8b4645229c9001f98d08b5ac"/>
                          <w:lock w:val="sdtLocked"/>
                          <w:richText/>
                        </w:sdtPr>
                        <w:sdtContent>
                          <w:r>
                            <w:rPr>
                              <w:b/>
                              <w:bCs/>
                              <w:szCs w:val="24"/>
                            </w:rPr>
                            <w:t>Procesinių dokumentų pateikimas elektroninių ryšių priemonėmis</w:t>
                          </w:r>
                        </w:sdtContent>
                      </w:sdt>
                    </w:p>
                    <w:sdt>
                      <w:sdtPr>
                        <w:alias w:val="574 str. 1 d."/>
                        <w:tag w:val="part_f02e8da1c0b64d1586cb431d0a759fc2"/>
                        <w:lock w:val="sdtLocked"/>
                        <w:richText/>
                      </w:sdtPr>
                      <w:sdtContent>
                        <w:p>
                          <w:pPr>
                            <w:spacing w:line="360" w:lineRule="auto"/>
                            <w:ind w:firstLine="720"/>
                            <w:jc w:val="both"/>
                          </w:pPr>
                          <w:r>
                            <w:t>Procesiniai dokumentai (skundai, prašymai, paaiškinimai ir kt.) teismui, administracinio nusižengimo bylą ne teismo tvarka nagrinėjančiai institucijai gali būti pateikiami elektroninės formos elektroninių ryšių priemonėmis. Procesinių dokumentų pateikimo teismui elektroninių ryšių priemonėmis tvarką ir formą nustato teisingumo ministras. Kai procesinis dokumentas teismui ar administracinio nusižengimo bylą ne teismo tvarka nagrinėjančiai institucijai pateikiamas elektroninių ryšių priemonėmis, asmens tapatybė patvirtinama Lietuvos Respublikos teismų įstatyme (toliau – Teismų įstatymas) nustatytais būdais. Jeigu procesiniai dokumentai išsiųsti elektroninių ryšių priemonėmis iki paskutinės termino dienos dvidešimt ketvirtos valandos nulis minučių, procesinis terminas nelaikomas praleistu.</w:t>
                          </w:r>
                        </w:p>
                        <w:p>
                          <w:pPr>
                            <w:widowControl w:val="0"/>
                            <w:spacing w:line="360" w:lineRule="auto"/>
                            <w:ind w:firstLine="720"/>
                            <w:jc w:val="both"/>
                            <w:rPr>
                              <w:bCs/>
                              <w:szCs w:val="24"/>
                            </w:rPr>
                          </w:pPr>
                        </w:p>
                      </w:sdtContent>
                    </w:sdt>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201b7db7b7e4db9b65775e3d1263d06"/>
                        <w:lock w:val="sdtLocked"/>
                        <w:richText/>
                      </w:sdtPr>
                      <w:sdtContent>
                        <w:p>
                          <w:pPr>
                            <w:spacing w:line="360" w:lineRule="auto"/>
                            <w:ind w:firstLine="720"/>
                            <w:jc w:val="both"/>
                            <w:rPr>
                              <w:szCs w:val="24"/>
                            </w:rPr>
                          </w:pPr>
                          <w:sdt>
                            <w:sdtPr>
                              <w:alias w:val="Numeris"/>
                              <w:tag w:val="nr_5201b7db7b7e4db9b65775e3d1263d06"/>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Lietuvos Respublikos baudžiamojo proceso kodekse (toliau – Baudžiamojo proceso kodeksas)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 </w:t>
                          </w:r>
                        </w:p>
                        <w:p>
                          <w:pPr>
                            <w:spacing w:line="360" w:lineRule="auto"/>
                            <w:ind w:firstLine="720"/>
                            <w:jc w:val="both"/>
                            <w:rPr>
                              <w:b/>
                              <w:szCs w:val="24"/>
                            </w:rPr>
                          </w:pPr>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7b783a0178e946da9f84b27b5cb50ee0"/>
                            <w:lock w:val="sdtLocked"/>
                            <w:richText/>
                          </w:sdtPr>
                          <w:sdtContent>
                            <w:p>
                              <w:pPr>
                                <w:spacing w:line="360" w:lineRule="auto"/>
                                <w:ind w:firstLine="720"/>
                                <w:jc w:val="both"/>
                                <w:rPr>
                                  <w:szCs w:val="24"/>
                                </w:rPr>
                              </w:pPr>
                              <w:sdt>
                                <w:sdtPr>
                                  <w:alias w:val="Numeris"/>
                                  <w:tag w:val="nr_7b783a0178e946da9f84b27b5cb50ee0"/>
                                  <w:lock w:val="sdtLocked"/>
                                  <w:richText/>
                                </w:sdtPr>
                                <w:sdtContent>
                                  <w:r>
                                    <w:rPr>
                                      <w:szCs w:val="24"/>
                                    </w:rPr>
                                    <w:t>3</w:t>
                                  </w:r>
                                </w:sdtContent>
                              </w:sdt>
                              <w:r>
                                <w:rPr>
                                  <w:szCs w:val="24"/>
                                </w:rPr>
                                <w:t xml:space="preserve">) teikti raštu ar elektroninių ryšių priemonėmis paaiškinimus nagrinėjant bylą rašytinio proceso tvarka; </w:t>
                              </w:r>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eca30ef109e74958bc6d1854d09d90ae"/>
                    <w:lock w:val="sdtLocked"/>
                    <w:richText/>
                  </w:sdtPr>
                  <w:sdtContent>
                    <w:p>
                      <w:pPr>
                        <w:keepNext/>
                        <w:spacing w:line="360" w:lineRule="auto"/>
                        <w:ind w:firstLine="720"/>
                        <w:outlineLvl w:val="2"/>
                        <w:rPr>
                          <w:b/>
                          <w:bCs/>
                          <w:szCs w:val="24"/>
                        </w:rPr>
                      </w:pPr>
                      <w:sdt>
                        <w:sdtPr>
                          <w:alias w:val="Numeris"/>
                          <w:tag w:val="nr_eca30ef109e74958bc6d1854d09d90ae"/>
                          <w:lock w:val="sdtLocked"/>
                          <w:richText/>
                        </w:sdtPr>
                        <w:sdtContent>
                          <w:r>
                            <w:rPr>
                              <w:b/>
                              <w:bCs/>
                              <w:szCs w:val="24"/>
                            </w:rPr>
                            <w:t>578</w:t>
                          </w:r>
                        </w:sdtContent>
                      </w:sdt>
                      <w:r>
                        <w:rPr>
                          <w:b/>
                          <w:bCs/>
                          <w:szCs w:val="24"/>
                        </w:rPr>
                        <w:t xml:space="preserve"> straipsnis. </w:t>
                      </w:r>
                      <w:sdt>
                        <w:sdtPr>
                          <w:alias w:val="Pavadinimas"/>
                          <w:tag w:val="title_eca30ef109e74958bc6d1854d09d90ae"/>
                          <w:lock w:val="sdtLocked"/>
                          <w:richText/>
                        </w:sdtPr>
                        <w:sdtContent>
                          <w:r>
                            <w:rPr>
                              <w:b/>
                              <w:bCs/>
                              <w:szCs w:val="24"/>
                            </w:rPr>
                            <w:t>Nukentėjusysis</w:t>
                          </w:r>
                        </w:sdtContent>
                      </w:sdt>
                    </w:p>
                    <w:sdt>
                      <w:sdtPr>
                        <w:alias w:val="578 str. 1 d."/>
                        <w:tag w:val="part_43fd192d1034430daa3bdca48f300dae"/>
                        <w:lock w:val="sdtLocked"/>
                        <w:richText/>
                      </w:sdtPr>
                      <w:sdtContent>
                        <w:p>
                          <w:pPr>
                            <w:keepNext/>
                            <w:spacing w:line="360" w:lineRule="auto"/>
                            <w:ind w:firstLine="720"/>
                            <w:jc w:val="both"/>
                            <w:outlineLvl w:val="2"/>
                            <w:rPr>
                              <w:bCs/>
                              <w:szCs w:val="24"/>
                            </w:rPr>
                          </w:pPr>
                          <w:sdt>
                            <w:sdtPr>
                              <w:alias w:val="Numeris"/>
                              <w:tag w:val="nr_43fd192d1034430daa3bdca48f300dae"/>
                              <w:lock w:val="sdtLocked"/>
                              <w:richText/>
                            </w:sdtPr>
                            <w:sdtContent>
                              <w:r>
                                <w:rPr>
                                  <w:bCs/>
                                  <w:szCs w:val="24"/>
                                </w:rPr>
                                <w:t>1</w:t>
                              </w:r>
                            </w:sdtContent>
                          </w:sdt>
                          <w:r>
                            <w:rPr>
                              <w:bCs/>
                              <w:szCs w:val="24"/>
                            </w:rPr>
                            <w:t>. Nukentėjusiuoju administracinio nusižengimo byloje laikomas fizinis arba juridinis asmuo, kuriam administraciniu nusižengimu padaryta fizinė, turtinė ar neturtinė žala. Asmuo pripažįstamas nukentėjusiuoju administracinį nusižengimą tiriančio pareigūno sprendimu, kuris įforminamas įrašu administracinio nusižengimo protokole, arba administracinio nusižengimo bylą ne teismo tvarka nagrinėjančios institucijos (pareigūno) nutarimu ar teismo nutartimi.</w:t>
                          </w:r>
                        </w:p>
                      </w:sdtContent>
                    </w:sdt>
                    <w:sdt>
                      <w:sdtPr>
                        <w:alias w:val="578 str. 2 d."/>
                        <w:tag w:val="part_7266cdd693e64436b617e7d67eed2a86"/>
                        <w:lock w:val="sdtLocked"/>
                        <w:richText/>
                      </w:sdtPr>
                      <w:sdtContent>
                        <w:p>
                          <w:pPr>
                            <w:spacing w:line="360" w:lineRule="auto"/>
                            <w:ind w:firstLine="720"/>
                            <w:jc w:val="both"/>
                            <w:rPr>
                              <w:szCs w:val="24"/>
                            </w:rPr>
                          </w:pPr>
                          <w:sdt>
                            <w:sdtPr>
                              <w:alias w:val="Numeris"/>
                              <w:tag w:val="nr_7266cdd693e64436b617e7d67eed2a86"/>
                              <w:lock w:val="sdtLocked"/>
                              <w:richText/>
                            </w:sdtPr>
                            <w:sdtContent>
                              <w:r>
                                <w:rPr>
                                  <w:szCs w:val="24"/>
                                </w:rPr>
                                <w:t>2</w:t>
                              </w:r>
                            </w:sdtContent>
                          </w:sdt>
                          <w:r>
                            <w:rPr>
                              <w:szCs w:val="24"/>
                            </w:rPr>
                            <w:t>. Nukentėjusysis gali būti apklaustas kaip liudytojas.</w:t>
                          </w:r>
                        </w:p>
                        <w:p>
                          <w:pPr>
                            <w:spacing w:line="360" w:lineRule="auto"/>
                            <w:ind w:firstLine="720"/>
                            <w:jc w:val="both"/>
                            <w:rPr>
                              <w:szCs w:val="24"/>
                            </w:rPr>
                          </w:pPr>
                        </w:p>
                      </w:sdtContent>
                    </w:sdt>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9a0cef9f7404f4dbf685a55211a5c8a"/>
                            <w:lock w:val="sdtLocked"/>
                            <w:richText/>
                          </w:sdtPr>
                          <w:sdtContent>
                            <w:p>
                              <w:pPr>
                                <w:spacing w:line="360" w:lineRule="auto"/>
                                <w:ind w:firstLine="720"/>
                                <w:jc w:val="both"/>
                                <w:rPr>
                                  <w:szCs w:val="24"/>
                                </w:rPr>
                              </w:pPr>
                              <w:sdt>
                                <w:sdtPr>
                                  <w:alias w:val="Numeris"/>
                                  <w:tag w:val="nr_09a0cef9f7404f4dbf685a55211a5c8a"/>
                                  <w:lock w:val="sdtLocked"/>
                                  <w:richText/>
                                </w:sdtPr>
                                <w:sdtContent>
                                  <w:r>
                                    <w:rPr>
                                      <w:szCs w:val="24"/>
                                    </w:rPr>
                                    <w:t>3</w:t>
                                  </w:r>
                                </w:sdtContent>
                              </w:sdt>
                              <w:r>
                                <w:rPr>
                                  <w:szCs w:val="24"/>
                                </w:rPr>
                                <w:t>) teikti raštu ar elektroninių ryšių priemonėmis paaiškinimus nagrinėjant bylą rašytinio proceso tvarka;</w:t>
                              </w:r>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6f6dda368118491ab7c333758698fae1"/>
                        <w:lock w:val="sdtLocked"/>
                        <w:richText/>
                      </w:sdtPr>
                      <w:sdtContent>
                        <w:p>
                          <w:pPr>
                            <w:spacing w:line="360" w:lineRule="auto"/>
                            <w:ind w:firstLine="720"/>
                            <w:jc w:val="both"/>
                            <w:rPr>
                              <w:szCs w:val="24"/>
                            </w:rPr>
                          </w:pPr>
                          <w:sdt>
                            <w:sdtPr>
                              <w:alias w:val="Numeris"/>
                              <w:tag w:val="nr_6f6dda368118491ab7c333758698fae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p>
                          <w:pPr>
                            <w:spacing w:line="360" w:lineRule="auto"/>
                            <w:ind w:firstLine="720"/>
                            <w:jc w:val="both"/>
                            <w:rPr>
                              <w:szCs w:val="24"/>
                            </w:rPr>
                          </w:pPr>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f3a7f15a6d6040aea566b98ed84e8336"/>
                    <w:lock w:val="sdtLocked"/>
                    <w:richText/>
                  </w:sdtPr>
                  <w:sdtContent>
                    <w:p>
                      <w:pPr>
                        <w:spacing w:line="360" w:lineRule="auto"/>
                        <w:ind w:firstLine="720"/>
                        <w:jc w:val="both"/>
                        <w:rPr>
                          <w:b/>
                          <w:bCs/>
                          <w:szCs w:val="24"/>
                          <w:lang w:eastAsia="lt-LT"/>
                        </w:rPr>
                      </w:pPr>
                      <w:sdt>
                        <w:sdtPr>
                          <w:alias w:val="Numeris"/>
                          <w:tag w:val="nr_f3a7f15a6d6040aea566b98ed84e8336"/>
                          <w:lock w:val="sdtLocked"/>
                          <w:richText/>
                        </w:sdtPr>
                        <w:sdtContent>
                          <w:r>
                            <w:rPr>
                              <w:b/>
                              <w:bCs/>
                              <w:szCs w:val="24"/>
                              <w:lang w:eastAsia="lt-LT"/>
                            </w:rPr>
                            <w:t>584</w:t>
                          </w:r>
                        </w:sdtContent>
                      </w:sdt>
                      <w:r>
                        <w:rPr>
                          <w:b/>
                          <w:bCs/>
                          <w:szCs w:val="24"/>
                          <w:lang w:eastAsia="lt-LT"/>
                        </w:rPr>
                        <w:t xml:space="preserve"> straipsnis. </w:t>
                      </w:r>
                      <w:sdt>
                        <w:sdtPr>
                          <w:alias w:val="Pavadinimas"/>
                          <w:tag w:val="title_f3a7f15a6d6040aea566b98ed84e8336"/>
                          <w:lock w:val="sdtLocked"/>
                          <w:richText/>
                        </w:sdtPr>
                        <w:sdtContent>
                          <w:r>
                            <w:rPr>
                              <w:b/>
                              <w:bCs/>
                              <w:szCs w:val="24"/>
                              <w:lang w:eastAsia="lt-LT"/>
                            </w:rPr>
                            <w:t>Atstovai pagal įstatymą</w:t>
                          </w:r>
                        </w:sdtContent>
                      </w:sdt>
                    </w:p>
                    <w:sdt>
                      <w:sdtPr>
                        <w:alias w:val="584 str. 1 d."/>
                        <w:tag w:val="part_eb559773d4c04019bb842b6af580197a"/>
                        <w:lock w:val="sdtLocked"/>
                        <w:richText/>
                      </w:sdtPr>
                      <w:sdtContent>
                        <w:p>
                          <w:pPr>
                            <w:spacing w:line="360" w:lineRule="auto"/>
                            <w:ind w:firstLine="720"/>
                            <w:jc w:val="both"/>
                            <w:rPr>
                              <w:szCs w:val="24"/>
                              <w:lang w:eastAsia="lt-LT"/>
                            </w:rPr>
                          </w:pPr>
                          <w:r>
                            <w:rPr>
                              <w:szCs w:val="24"/>
                              <w:lang w:eastAsia="lt-LT"/>
                            </w:rPr>
                            <w:t>Kai administracinėn atsakomybėn traukiamas asmuo ir nukentėjusysis yra nepilnamečiai arba dėl fizinių ar psichinių trūkumų negali patys pasinaudoti savo teisėmis administracinių nusižengimų bylose, jų interesams turi teisę atstovauti jų atstovai pagal įstatymą (tėvai, globėjai, rūpintojai).</w:t>
                          </w:r>
                        </w:p>
                        <w:p>
                          <w:pPr>
                            <w:spacing w:line="360" w:lineRule="auto"/>
                            <w:ind w:firstLine="720"/>
                            <w:jc w:val="both"/>
                            <w:rPr>
                              <w:szCs w:val="24"/>
                              <w:lang w:eastAsia="lt-LT"/>
                            </w:rPr>
                          </w:pPr>
                        </w:p>
                      </w:sdtContent>
                    </w:sdt>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d3e3a38d764944fd8cdb2a54fa8bb4be"/>
                        <w:lock w:val="sdtLocked"/>
                        <w:richText/>
                      </w:sdtPr>
                      <w:sdtContent>
                        <w:p>
                          <w:pPr>
                            <w:spacing w:line="360" w:lineRule="auto"/>
                            <w:ind w:firstLine="720"/>
                            <w:jc w:val="both"/>
                            <w:rPr>
                              <w:szCs w:val="24"/>
                              <w:lang w:eastAsia="lt-LT"/>
                            </w:rPr>
                          </w:pPr>
                          <w:sdt>
                            <w:sdtPr>
                              <w:alias w:val="Numeris"/>
                              <w:tag w:val="nr_d3e3a38d764944fd8cdb2a54fa8bb4be"/>
                              <w:lock w:val="sdtLocked"/>
                              <w:richText/>
                            </w:sdtPr>
                            <w:sdtContent>
                              <w:r>
                                <w:rPr>
                                  <w:szCs w:val="24"/>
                                  <w:lang w:eastAsia="lt-LT"/>
                                </w:rPr>
                                <w:t>2</w:t>
                              </w:r>
                            </w:sdtContent>
                          </w:sdt>
                          <w:r>
                            <w:rPr>
                              <w:szCs w:val="24"/>
                              <w:lang w:eastAsia="lt-LT"/>
                            </w:rPr>
                            <w:t xml:space="preserve">. Įgaliotas atstovas turi teisę susipažinti su bylos medžiaga, dalyvauti nagrinėjant bylą žodinio proceso tvarka, pareikšti prašymus, </w:t>
                          </w:r>
                          <w:r>
                            <w:rPr>
                              <w:szCs w:val="24"/>
                            </w:rPr>
                            <w:t>teikti raštu ar elektroninių ryšių priemonėmis paaiškinimus nagrinėjant bylą rašytinio proceso tvarka, nustatyta tvarka skųsti priimtus procesinius sprendimus</w:t>
                          </w:r>
                          <w:r>
                            <w:rPr>
                              <w:szCs w:val="24"/>
                              <w:lang w:eastAsia="lt-LT"/>
                            </w:rPr>
                            <w:t>.</w:t>
                          </w:r>
                        </w:p>
                      </w:sdtContent>
                    </w:sdt>
                    <w:sdt>
                      <w:sdtPr>
                        <w:alias w:val="585 str. 3 d."/>
                        <w:tag w:val="part_18868e3f0496429197b576b72ebdb417"/>
                        <w:lock w:val="sdtLocked"/>
                        <w:richText/>
                      </w:sdtPr>
                      <w:sdtContent>
                        <w:p>
                          <w:pPr>
                            <w:spacing w:line="360" w:lineRule="auto"/>
                            <w:ind w:firstLine="720"/>
                            <w:jc w:val="both"/>
                            <w:rPr>
                              <w:b/>
                              <w:bCs/>
                              <w:szCs w:val="24"/>
                            </w:rPr>
                          </w:pPr>
                          <w:sdt>
                            <w:sdtPr>
                              <w:alias w:val="Numeris"/>
                              <w:tag w:val="nr_18868e3f0496429197b576b72ebdb417"/>
                              <w:lock w:val="sdtLocked"/>
                              <w:richText/>
                            </w:sdtPr>
                            <w:sdtContent>
                              <w:r>
                                <w:rPr>
                                  <w:szCs w:val="24"/>
                                </w:rPr>
                                <w:t>3</w:t>
                              </w:r>
                            </w:sdtContent>
                          </w:sdt>
                          <w:r>
                            <w:rPr>
                              <w:szCs w:val="24"/>
                            </w:rPr>
                            <w:t xml:space="preserve">. Advokato arba advokato padėjėjo įgaliojimai patvirtinami advokato arba advokato padėjėjo orderiu arba su klientu pasirašyta teisinių paslaugų sutartimi ar sutarties išrašu. Tuo </w:t>
                          </w:r>
                          <w:r>
                            <w:rPr>
                              <w:bCs/>
                            </w:rPr>
                            <w:t>atveju, kai yra teikiama valstybės garantuojama teisinė pagalba, advokato įgaliojimai patvirtinami Valstybės garantuojamos teisinės pagalbos įstatyme nurodytais dokumentais.</w:t>
                          </w:r>
                          <w:r>
                            <w:rPr>
                              <w:szCs w:val="24"/>
                            </w:rPr>
                            <w:t xml:space="preserve"> Kito įgalioto atstovo įgaliojimai patvirtinami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90b9e0cf6a11eba2bad9a0748ee64d">
                            <w:r w:rsidRPr="00532B9F">
                              <w:rPr>
                                <w:rFonts w:ascii="Times New Roman" w:eastAsia="MS Mincho" w:hAnsi="Times New Roman"/>
                                <w:sz w:val="20"/>
                                <w:i/>
                                <w:iCs/>
                                <w:color w:val="0000FF" w:themeColor="hyperlink"/>
                                <w:u w:val="single"/>
                              </w:rPr>
                              <w:t>XIV-391</w:t>
                            </w:r>
                          </w:fldSimple>
                          <w:r>
                            <w:rPr>
                              <w:rFonts w:ascii="Times New Roman" w:eastAsia="MS Mincho" w:hAnsi="Times New Roman"/>
                              <w:sz w:val="20"/>
                              <w:i/>
                              <w:iCs/>
                            </w:rPr>
                            <w:t>,
2021-06-15,
paskelbta TAR 2021-06-17, i. k. 2021-13829            </w:t>
                          </w:r>
                        </w:p>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766b9bf539a74bb9866108149d1f45cc"/>
                            <w:lock w:val="sdtLocked"/>
                            <w:richText/>
                          </w:sdtPr>
                          <w:sdtContent>
                            <w:p>
                              <w:pPr>
                                <w:spacing w:line="360" w:lineRule="auto"/>
                                <w:ind w:firstLine="720"/>
                                <w:jc w:val="both"/>
                                <w:rPr>
                                  <w:szCs w:val="24"/>
                                </w:rPr>
                              </w:pPr>
                              <w:sdt>
                                <w:sdtPr>
                                  <w:alias w:val="Numeris"/>
                                  <w:tag w:val="nr_766b9bf539a74bb9866108149d1f45cc"/>
                                  <w:lock w:val="sdtLocked"/>
                                  <w:richText/>
                                </w:sdtPr>
                                <w:sdtContent>
                                  <w:r>
                                    <w:rPr>
                                      <w:color w:val="000000"/>
                                      <w:szCs w:val="24"/>
                                    </w:rPr>
                                    <w:t>7</w:t>
                                  </w:r>
                                </w:sdtContent>
                              </w:sdt>
                              <w:r>
                                <w:rPr>
                                  <w:color w:val="000000"/>
                                  <w:szCs w:val="24"/>
                                </w:rPr>
                                <w:t>) Lietuvos banko – dėl šio kodekso 196 straipsnio 2 dalyje, 198, 221, 222,</w:t>
                              </w:r>
                              <w:r>
                                <w:rPr>
                                  <w:b/>
                                  <w:color w:val="000000"/>
                                  <w:szCs w:val="24"/>
                                </w:rPr>
                                <w:t xml:space="preserve"> </w:t>
                              </w:r>
                              <w:r>
                                <w:rPr>
                                  <w:color w:val="000000"/>
                                  <w:szCs w:val="24"/>
                                </w:rPr>
                                <w:t>224,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589 str. 1 d. 8 p."/>
                            <w:tag w:val="part_e84be63440f44b5b87cdd272bda116e8"/>
                            <w:lock w:val="sdtLocked"/>
                            <w:richText/>
                          </w:sdtPr>
                          <w:sdtContent>
                            <w:p>
                              <w:pPr>
                                <w:spacing w:line="360" w:lineRule="auto"/>
                                <w:ind w:firstLine="720"/>
                                <w:jc w:val="both"/>
                                <w:rPr>
                                  <w:szCs w:val="24"/>
                                </w:rPr>
                              </w:pPr>
                              <w:sdt>
                                <w:sdtPr>
                                  <w:alias w:val="Numeris"/>
                                  <w:tag w:val="nr_e84be63440f44b5b87cdd272bda116e8"/>
                                  <w:lock w:val="sdtLocked"/>
                                  <w:richText/>
                                </w:sdtPr>
                                <w:sdtContent>
                                  <w:r>
                                    <w:rPr>
                                      <w:szCs w:val="24"/>
                                    </w:rPr>
                                    <w:t>8</w:t>
                                  </w:r>
                                </w:sdtContent>
                              </w:sdt>
                              <w:r>
                                <w:rPr>
                                  <w:szCs w:val="24"/>
                                </w:rPr>
                                <w:t>) Lietuvos radijo ir televizijos komisijos – dėl šio kodekso 79 straipsnio 5, 6 dalyse, 124 straipsnyje, 146, 226</w:t>
                              </w:r>
                              <w:r>
                                <w:rPr>
                                  <w:szCs w:val="24"/>
                                  <w:vertAlign w:val="superscript"/>
                                </w:rPr>
                                <w:t>1</w:t>
                              </w:r>
                              <w:r>
                                <w:rPr>
                                  <w:szCs w:val="24"/>
                                </w:rPr>
                                <w:t>, 477, 505, 507 straipsniuose, 548 straipsnio 3, 4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6db0c9d5c951430ab251b0ff5b820010"/>
                            <w:lock w:val="sdtLocked"/>
                            <w:richText/>
                          </w:sdtPr>
                          <w:sdtContent>
                            <w:p>
                              <w:pPr>
                                <w:spacing w:line="360" w:lineRule="auto"/>
                                <w:ind w:firstLine="720"/>
                                <w:jc w:val="both"/>
                                <w:rPr>
                                  <w:szCs w:val="24"/>
                                </w:rPr>
                              </w:pPr>
                              <w:sdt>
                                <w:sdtPr>
                                  <w:alias w:val="Numeris"/>
                                  <w:tag w:val="nr_6db0c9d5c951430ab251b0ff5b820010"/>
                                  <w:lock w:val="sdtLocked"/>
                                  <w:richText/>
                                </w:sdtPr>
                                <w:sdtContent>
                                  <w:r>
                                    <w:rPr>
                                      <w:color w:val="000000"/>
                                      <w:szCs w:val="24"/>
                                    </w:rPr>
                                    <w:t>11</w:t>
                                  </w:r>
                                </w:sdtContent>
                              </w:sdt>
                              <w:r>
                                <w:rPr>
                                  <w:color w:val="000000"/>
                                  <w:szCs w:val="24"/>
                                </w:rPr>
                                <w:t>) Lietuvos Respublikos valstybės kontrolės – dėl šio kodekso 186,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89 str. 1 d. 12 p."/>
                            <w:tag w:val="part_ba3d366bc13f48ba8d80c9c7915844f4"/>
                            <w:lock w:val="sdtLocked"/>
                            <w:richText/>
                          </w:sdtPr>
                          <w:sdtContent>
                            <w:p>
                              <w:pPr>
                                <w:spacing w:line="360" w:lineRule="auto"/>
                                <w:ind w:firstLine="720"/>
                                <w:jc w:val="both"/>
                                <w:rPr>
                                  <w:szCs w:val="24"/>
                                </w:rPr>
                              </w:pPr>
                              <w:sdt>
                                <w:sdtPr>
                                  <w:alias w:val="Numeris"/>
                                  <w:tag w:val="nr_ba3d366bc13f48ba8d80c9c7915844f4"/>
                                  <w:lock w:val="sdtLocked"/>
                                  <w:richText/>
                                </w:sdtPr>
                                <w:sdtContent>
                                  <w:r>
                                    <w:rPr>
                                      <w:bCs/>
                                      <w:szCs w:val="24"/>
                                      <w:lang w:eastAsia="lt-LT"/>
                                    </w:rPr>
                                    <w:t>12</w:t>
                                  </w:r>
                                </w:sdtContent>
                              </w:sdt>
                              <w:r>
                                <w:rPr>
                                  <w:bCs/>
                                  <w:szCs w:val="24"/>
                                  <w:lang w:eastAsia="lt-LT"/>
                                </w:rPr>
                                <w:t>) Lietuvos Respublikos valstybės saugumo departamento – dėl šio kodekso 506 straipsnio 4, 4</w:t>
                              </w:r>
                              <w:r>
                                <w:rPr>
                                  <w:bCs/>
                                  <w:szCs w:val="24"/>
                                  <w:vertAlign w:val="superscript"/>
                                  <w:lang w:eastAsia="lt-LT"/>
                                </w:rPr>
                                <w:t xml:space="preserve">1 </w:t>
                              </w:r>
                              <w:r>
                                <w:rPr>
                                  <w:bCs/>
                                  <w:szCs w:val="24"/>
                                  <w:lang w:eastAsia="lt-LT"/>
                                </w:rPr>
                                <w:t>dalyse, 508, 509, 553, 554, 555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f3d0b70260754bbfa27ae8a78b3c442e"/>
                            <w:lock w:val="sdtLocked"/>
                            <w:richText/>
                          </w:sdtPr>
                          <w:sdtContent>
                            <w:p>
                              <w:pPr>
                                <w:tabs>
                                  <w:tab w:val="left" w:pos="851"/>
                                </w:tabs>
                                <w:spacing w:line="400" w:lineRule="atLeast"/>
                                <w:ind w:firstLine="720"/>
                                <w:jc w:val="both"/>
                                <w:rPr>
                                  <w:szCs w:val="24"/>
                                </w:rPr>
                              </w:pPr>
                              <w:sdt>
                                <w:sdtPr>
                                  <w:alias w:val="Numeris"/>
                                  <w:tag w:val="nr_f3d0b70260754bbfa27ae8a78b3c442e"/>
                                  <w:lock w:val="sdtLocked"/>
                                  <w:richText/>
                                </w:sdtPr>
                                <w:sdtContent>
                                  <w:r>
                                    <w:rPr>
                                      <w:szCs w:val="24"/>
                                    </w:rPr>
                                    <w:t>14</w:t>
                                  </w:r>
                                </w:sdtContent>
                              </w:sdt>
                              <w:r>
                                <w:rPr>
                                  <w:szCs w:val="24"/>
                                </w:rPr>
                                <w:t>) Valstybinės energetikos reguliavimo tarybos – dėl šio kodekso 188</w:t>
                              </w:r>
                              <w:r>
                                <w:rPr>
                                  <w:szCs w:val="24"/>
                                  <w:vertAlign w:val="superscript"/>
                                </w:rPr>
                                <w:t>2</w:t>
                              </w:r>
                              <w:r>
                                <w:rPr>
                                  <w:szCs w:val="24"/>
                                </w:rPr>
                                <w:t xml:space="preserve"> straipsnyje, 323,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610af4af4b0b4f15ada58df8ab75183f"/>
                            <w:lock w:val="sdtLocked"/>
                            <w:richText/>
                          </w:sdtPr>
                          <w:sdtContent>
                            <w:p>
                              <w:pPr>
                                <w:spacing w:line="360" w:lineRule="auto"/>
                                <w:ind w:firstLine="720"/>
                                <w:jc w:val="both"/>
                                <w:rPr>
                                  <w:szCs w:val="24"/>
                                </w:rPr>
                              </w:pPr>
                              <w:sdt>
                                <w:sdtPr>
                                  <w:alias w:val="Numeris"/>
                                  <w:tag w:val="nr_610af4af4b0b4f15ada58df8ab75183f"/>
                                  <w:lock w:val="sdtLocked"/>
                                  <w:richText/>
                                </w:sdtPr>
                                <w:sdtContent>
                                  <w:r>
                                    <w:rPr>
                                      <w:szCs w:val="24"/>
                                    </w:rPr>
                                    <w:t>17</w:t>
                                  </w:r>
                                </w:sdtContent>
                              </w:sdt>
                              <w:r>
                                <w:rPr>
                                  <w:szCs w:val="24"/>
                                </w:rPr>
                                <w:t>) Lietuvos Respublikos finansų ministerijos – dėl šio kodekso 185, 195 straipsniuose, 196 straipsnio 1 dalyje, 505, 507 straipsniuose numatytų administracinių nusižengimų;</w:t>
                              </w:r>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21 p."/>
                            <w:tag w:val="part_7baf92352fac425b9b967fe207f51a49"/>
                            <w:lock w:val="sdtLocked"/>
                            <w:richText/>
                          </w:sdtPr>
                          <w:sdtContent>
                            <w:p>
                              <w:pPr>
                                <w:spacing w:line="360" w:lineRule="auto"/>
                                <w:ind w:firstLine="720"/>
                                <w:jc w:val="both"/>
                                <w:rPr>
                                  <w:szCs w:val="24"/>
                                </w:rPr>
                              </w:pPr>
                              <w:sdt>
                                <w:sdtPr>
                                  <w:alias w:val="Numeris"/>
                                  <w:tag w:val="nr_7baf92352fac425b9b967fe207f51a49"/>
                                  <w:lock w:val="sdtLocked"/>
                                  <w:richText/>
                                </w:sdtPr>
                                <w:sdtContent>
                                  <w:r>
                                    <w:rPr>
                                      <w:szCs w:val="24"/>
                                      <w:lang w:eastAsia="lt-LT"/>
                                    </w:rPr>
                                    <w:t>21</w:t>
                                  </w:r>
                                </w:sdtContent>
                              </w:sdt>
                              <w:r>
                                <w:rPr>
                                  <w:szCs w:val="24"/>
                                  <w:lang w:eastAsia="lt-LT"/>
                                </w:rPr>
                                <w:t xml:space="preserve">) Lietuvos Respublikos švietimo ir mokslo ministerijos ar jos įgaliotos įstaigos </w:t>
                              </w:r>
                              <w:r>
                                <w:rPr>
                                  <w:color w:val="000000"/>
                                  <w:szCs w:val="24"/>
                                </w:rPr>
                                <w:t>–</w:t>
                              </w:r>
                              <w:r>
                                <w:rPr>
                                  <w:szCs w:val="24"/>
                                  <w:lang w:eastAsia="lt-LT"/>
                                </w:rPr>
                                <w:t xml:space="preserve"> dėl šio kodekso 80, </w:t>
                              </w:r>
                              <w:r>
                                <w:rPr>
                                  <w:bCs/>
                                  <w:color w:val="000000"/>
                                  <w:szCs w:val="22"/>
                                </w:rPr>
                                <w:t>98</w:t>
                              </w:r>
                              <w:r>
                                <w:rPr>
                                  <w:bCs/>
                                  <w:color w:val="000000"/>
                                  <w:szCs w:val="22"/>
                                  <w:vertAlign w:val="superscript"/>
                                </w:rPr>
                                <w:t>1</w:t>
                              </w:r>
                              <w:r>
                                <w:rPr>
                                  <w:bCs/>
                                  <w:color w:val="000000"/>
                                  <w:szCs w:val="22"/>
                                </w:rPr>
                                <w:t xml:space="preserve">, </w:t>
                              </w:r>
                              <w:r>
                                <w:rPr>
                                  <w:szCs w:val="24"/>
                                  <w:lang w:eastAsia="lt-LT"/>
                                </w:rPr>
                                <w:t>226</w:t>
                              </w:r>
                              <w:r>
                                <w:rPr>
                                  <w:szCs w:val="24"/>
                                  <w:vertAlign w:val="superscript"/>
                                  <w:lang w:eastAsia="lt-LT"/>
                                </w:rPr>
                                <w:t>1</w:t>
                              </w:r>
                              <w:r>
                                <w:rPr>
                                  <w:szCs w:val="24"/>
                                  <w:lang w:eastAsia="lt-LT"/>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5ff2f775e8864597b551fcc0dea0bae2"/>
                            <w:lock w:val="sdtLocked"/>
                            <w:richText/>
                          </w:sdtPr>
                          <w:sdtContent>
                            <w:p>
                              <w:pPr>
                                <w:spacing w:line="360" w:lineRule="auto"/>
                                <w:ind w:firstLine="720"/>
                                <w:jc w:val="both"/>
                                <w:rPr>
                                  <w:szCs w:val="24"/>
                                </w:rPr>
                              </w:pPr>
                              <w:sdt>
                                <w:sdtPr>
                                  <w:alias w:val="Numeris"/>
                                  <w:tag w:val="nr_5ff2f775e8864597b551fcc0dea0bae2"/>
                                  <w:lock w:val="sdtLocked"/>
                                  <w:richText/>
                                </w:sdtPr>
                                <w:sdtContent>
                                  <w:r>
                                    <w:rPr>
                                      <w:color w:val="000000"/>
                                      <w:szCs w:val="24"/>
                                      <w:lang w:eastAsia="lt-LT"/>
                                    </w:rPr>
                                    <w:t>23</w:t>
                                  </w:r>
                                </w:sdtContent>
                              </w:sdt>
                              <w:r>
                                <w:rPr>
                                  <w:color w:val="000000"/>
                                  <w:szCs w:val="24"/>
                                  <w:lang w:eastAsia="lt-LT"/>
                                </w:rPr>
                                <w:t>) Lietuvos Respublikos žemės ūkio ministerijos ir jos valdymo sričiai priskirtų įstaigų – dėl šio kodekso 48 straipsnio 1, 2 dalyse, 121, 178, 181, 256, 312, 313, 335, 336, 348,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589 str. 1 d. 24 p."/>
                            <w:tag w:val="part_f5d626dd05714883aa5b86949a5f6aa8"/>
                            <w:lock w:val="sdtLocked"/>
                            <w:richText/>
                          </w:sdtPr>
                          <w:sdtContent>
                            <w:p>
                              <w:pPr>
                                <w:spacing w:line="360" w:lineRule="auto"/>
                                <w:ind w:firstLine="720"/>
                                <w:jc w:val="both"/>
                                <w:rPr>
                                  <w:szCs w:val="24"/>
                                </w:rPr>
                              </w:pPr>
                              <w:sdt>
                                <w:sdtPr>
                                  <w:alias w:val="Numeris"/>
                                  <w:tag w:val="nr_f5d626dd05714883aa5b86949a5f6aa8"/>
                                  <w:lock w:val="sdtLocked"/>
                                  <w:richText/>
                                </w:sdtPr>
                                <w:sdtContent>
                                  <w:r>
                                    <w:rPr>
                                      <w:szCs w:val="24"/>
                                      <w:lang w:eastAsia="lt-LT"/>
                                    </w:rPr>
                                    <w:t>24</w:t>
                                  </w:r>
                                </w:sdtContent>
                              </w:sdt>
                              <w:r>
                                <w:rPr>
                                  <w:szCs w:val="24"/>
                                  <w:lang w:eastAsia="lt-LT"/>
                                </w:rPr>
                                <w:t>) Lietuvos Respublikos ryšių reguliavimo tarnybos – dėl šio kodekso 79 straipsnio 3, 4 dalyse, 79</w:t>
                              </w:r>
                              <w:r>
                                <w:rPr>
                                  <w:szCs w:val="24"/>
                                  <w:vertAlign w:val="superscript"/>
                                  <w:lang w:eastAsia="lt-LT"/>
                                </w:rPr>
                                <w:t>1</w:t>
                              </w:r>
                              <w:r>
                                <w:rPr>
                                  <w:szCs w:val="24"/>
                                  <w:lang w:eastAsia="lt-LT"/>
                                </w:rPr>
                                <w:t>, 147 straipsniuose, 224 straipsnio 1 dalyje, 464, 465, 466, 467, 468, 469, 470, 471, 472, 476 straipsniuose, 496 straipsnio 3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sdtContent>
                        </w:sdt>
                        <w:sdt>
                          <w:sdtPr>
                            <w:alias w:val="589 str. 1 d. 25 p."/>
                            <w:tag w:val="part_289e457588844aaca821488fecb24d75"/>
                            <w:lock w:val="sdtLocked"/>
                            <w:richText/>
                          </w:sdtPr>
                          <w:sdtContent>
                            <w:p>
                              <w:pPr>
                                <w:spacing w:line="360" w:lineRule="auto"/>
                                <w:ind w:firstLine="720"/>
                                <w:jc w:val="both"/>
                                <w:rPr>
                                  <w:szCs w:val="24"/>
                                </w:rPr>
                              </w:pPr>
                              <w:sdt>
                                <w:sdtPr>
                                  <w:alias w:val="Numeris"/>
                                  <w:tag w:val="nr_289e457588844aaca821488fecb24d75"/>
                                  <w:lock w:val="sdtLocked"/>
                                  <w:richText/>
                                </w:sdtPr>
                                <w:sdtContent>
                                  <w:r>
                                    <w:rPr>
                                      <w:szCs w:val="24"/>
                                    </w:rPr>
                                    <w:t>25</w:t>
                                  </w:r>
                                </w:sdtContent>
                              </w:sdt>
                              <w:r>
                                <w:rPr>
                                  <w:szCs w:val="24"/>
                                </w:rPr>
                                <w:t>) Lietuvos statistikos departamento – dėl šio kodekso 221, 222, 505, 507 straipsniuose numatytų administracinių nusižengimų;</w:t>
                              </w:r>
                            </w:p>
                          </w:sdtContent>
                        </w:sdt>
                        <w:sdt>
                          <w:sdtPr>
                            <w:alias w:val="589 str. 1 d. 26 p."/>
                            <w:tag w:val="part_22f01e0877df47f4a7f3f236d4f071f3"/>
                            <w:lock w:val="sdtLocked"/>
                            <w:richText/>
                          </w:sdtPr>
                          <w:sdtContent>
                            <w:p>
                              <w:pPr>
                                <w:spacing w:line="360" w:lineRule="auto"/>
                                <w:ind w:firstLine="720"/>
                                <w:jc w:val="both"/>
                                <w:rPr>
                                  <w:szCs w:val="24"/>
                                </w:rPr>
                              </w:pPr>
                              <w:sdt>
                                <w:sdtPr>
                                  <w:alias w:val="Numeris"/>
                                  <w:tag w:val="nr_22f01e0877df47f4a7f3f236d4f071f3"/>
                                  <w:lock w:val="sdtLocked"/>
                                  <w:richText/>
                                </w:sdtPr>
                                <w:sdtContent>
                                  <w:r>
                                    <w:rPr>
                                      <w:szCs w:val="24"/>
                                    </w:rPr>
                                    <w:t>26</w:t>
                                  </w:r>
                                </w:sdtContent>
                              </w:sdt>
                              <w:r>
                                <w:rPr>
                                  <w:szCs w:val="24"/>
                                </w:rPr>
                                <w:t>) Lietuvos vyriausiojo archyvaro tarnybos ir valstybės archyvų – dėl šio kodekso 116, 117, 118, 504, 505, 522 straipsniuose numatytų administracinių nusižengimų;</w:t>
                              </w:r>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060416f17d5041c6bf8d5640c71ca41a"/>
                            <w:lock w:val="sdtLocked"/>
                            <w:richText/>
                          </w:sdtPr>
                          <w:sdtContent>
                            <w:p>
                              <w:pPr>
                                <w:tabs>
                                  <w:tab w:val="left" w:pos="1276"/>
                                </w:tabs>
                                <w:spacing w:line="360" w:lineRule="auto"/>
                                <w:ind w:firstLine="720"/>
                                <w:jc w:val="both"/>
                                <w:rPr>
                                  <w:szCs w:val="24"/>
                                </w:rPr>
                              </w:pPr>
                              <w:sdt>
                                <w:sdtPr>
                                  <w:alias w:val="Numeris"/>
                                  <w:tag w:val="nr_060416f17d5041c6bf8d5640c71ca41a"/>
                                  <w:lock w:val="sdtLocked"/>
                                  <w:richText/>
                                </w:sdtPr>
                                <w:sdtContent>
                                  <w:r>
                                    <w:rPr>
                                      <w:szCs w:val="24"/>
                                    </w:rPr>
                                    <w:t>30</w:t>
                                  </w:r>
                                </w:sdtContent>
                              </w:sdt>
                              <w:r>
                                <w:rPr>
                                  <w:szCs w:val="24"/>
                                </w:rPr>
                                <w:t>) Valstybinės 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256 straipsniuose, 291 straipsnio 5 dalyje, 299 straipsnio 2, 3, 4 dalyse, 304</w:t>
                              </w:r>
                              <w:r>
                                <w:rPr>
                                  <w:szCs w:val="24"/>
                                  <w:vertAlign w:val="superscript"/>
                                </w:rPr>
                                <w:t>1</w:t>
                              </w:r>
                              <w:r>
                                <w:rPr>
                                  <w:szCs w:val="24"/>
                                </w:rPr>
                                <w:t xml:space="preserve"> straipsnyje,</w:t>
                              </w:r>
                              <w:r>
                                <w:rPr>
                                  <w:szCs w:val="24"/>
                                  <w:vertAlign w:val="superscript"/>
                                </w:rPr>
                                <w:t xml:space="preserve"> </w:t>
                              </w:r>
                              <w:r>
                                <w:rPr>
                                  <w:szCs w:val="24"/>
                                </w:rPr>
                                <w:t>304</w:t>
                              </w:r>
                              <w:r>
                                <w:rPr>
                                  <w:szCs w:val="24"/>
                                  <w:vertAlign w:val="superscript"/>
                                </w:rPr>
                                <w:t>2</w:t>
                              </w:r>
                              <w:r>
                                <w:rPr>
                                  <w:szCs w:val="24"/>
                                </w:rPr>
                                <w:t xml:space="preserve"> straipsnio 2 dalyje, 312, 343, 344, 345,</w:t>
                              </w:r>
                              <w:r>
                                <w:rPr>
                                  <w:b/>
                                  <w:szCs w:val="24"/>
                                </w:rPr>
                                <w:t xml:space="preserve"> </w:t>
                              </w:r>
                              <w:r>
                                <w:rPr>
                                  <w:szCs w:val="24"/>
                                </w:rPr>
                                <w:t>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31 p."/>
                            <w:tag w:val="part_8cceee2eccfe4f339c5b3e93c0b061c7"/>
                            <w:lock w:val="sdtLocked"/>
                            <w:richText/>
                          </w:sdtPr>
                          <w:sdtContent>
                            <w:p>
                              <w:pPr>
                                <w:spacing w:line="360" w:lineRule="auto"/>
                                <w:ind w:firstLine="720"/>
                                <w:jc w:val="both"/>
                                <w:rPr>
                                  <w:szCs w:val="24"/>
                                </w:rPr>
                              </w:pPr>
                              <w:sdt>
                                <w:sdtPr>
                                  <w:alias w:val="Numeris"/>
                                  <w:tag w:val="nr_8cceee2eccfe4f339c5b3e93c0b061c7"/>
                                  <w:lock w:val="sdtLocked"/>
                                  <w:richText/>
                                </w:sdtPr>
                                <w:sdtContent>
                                  <w:r>
                                    <w:rPr>
                                      <w:color w:val="000000"/>
                                      <w:szCs w:val="24"/>
                                    </w:rPr>
                                    <w:t>31</w:t>
                                  </w:r>
                                </w:sdtContent>
                              </w:sdt>
                              <w:r>
                                <w:rPr>
                                  <w:color w:val="000000"/>
                                  <w:szCs w:val="24"/>
                                </w:rPr>
                                <w:t>) aplinkos apsaugos valstybinės kontrolės pareigūnai – dėl šio kodekso 48 straipsnio 1, 2 dalyse, 92 straipsnio 1 dalyje, 110, 112, 114 straipsniuose, 144 straipsnio 1, 4, 5 dalyse, 235, 236, 236</w:t>
                              </w:r>
                              <w:r>
                                <w:rPr>
                                  <w:color w:val="000000"/>
                                  <w:szCs w:val="24"/>
                                  <w:vertAlign w:val="superscript"/>
                                </w:rPr>
                                <w:t>1</w:t>
                              </w:r>
                              <w:r>
                                <w:rPr>
                                  <w:color w:val="000000"/>
                                  <w:szCs w:val="24"/>
                                </w:rPr>
                                <w:t>, 237, 238, 239, 241, 242, 243, 243</w:t>
                              </w:r>
                              <w:r>
                                <w:rPr>
                                  <w:color w:val="000000"/>
                                  <w:szCs w:val="24"/>
                                  <w:vertAlign w:val="superscript"/>
                                </w:rPr>
                                <w:t>1</w:t>
                              </w:r>
                              <w:r>
                                <w:rPr>
                                  <w:color w:val="000000"/>
                                  <w:szCs w:val="24"/>
                                </w:rPr>
                                <w:t>, 244, 246, 247, 248, 249, 250, 251, 251</w:t>
                              </w:r>
                              <w:r>
                                <w:rPr>
                                  <w:color w:val="000000"/>
                                  <w:szCs w:val="24"/>
                                  <w:vertAlign w:val="superscript"/>
                                </w:rPr>
                                <w:t>1</w:t>
                              </w:r>
                              <w:r>
                                <w:rPr>
                                  <w:color w:val="000000"/>
                                  <w:szCs w:val="24"/>
                                </w:rPr>
                                <w:t>, 252, 253, 255, 256, 257, 258, 259, 260, 261, 262, 264, 265, 266, 267, 268, 269, 270, 270</w:t>
                              </w:r>
                              <w:r>
                                <w:rPr>
                                  <w:color w:val="000000"/>
                                  <w:szCs w:val="24"/>
                                  <w:vertAlign w:val="superscript"/>
                                </w:rPr>
                                <w:t xml:space="preserve">1 </w:t>
                              </w:r>
                              <w:r>
                                <w:rPr>
                                  <w:color w:val="000000"/>
                                  <w:szCs w:val="24"/>
                                </w:rPr>
                                <w:t>straipsniuose, 271 straipsnio 1, 2, 3, 4, 6 dalyse, 272, 273, 274, 275, 276 277, 278, 279, 280, 281, 282, 283, 284, 285, 286, 287, 288, 289, 290, 291, 292, 293 straipsniuose, 294 straipsnio 2 dalyje, 295 straipsnio 1, 2 dalyse, 296 straipsnio 2 dalyje, 299 straipsnio 3 dalyje, 303, 304, 304</w:t>
                              </w:r>
                              <w:r>
                                <w:rPr>
                                  <w:color w:val="000000"/>
                                  <w:szCs w:val="24"/>
                                  <w:vertAlign w:val="superscript"/>
                                </w:rPr>
                                <w:t>1</w:t>
                              </w:r>
                              <w:r>
                                <w:rPr>
                                  <w:color w:val="000000"/>
                                  <w:szCs w:val="24"/>
                                </w:rPr>
                                <w:t>, 304</w:t>
                              </w:r>
                              <w:r>
                                <w:rPr>
                                  <w:color w:val="000000"/>
                                  <w:szCs w:val="24"/>
                                  <w:vertAlign w:val="superscript"/>
                                </w:rPr>
                                <w:t>2</w:t>
                              </w:r>
                              <w:r>
                                <w:rPr>
                                  <w:color w:val="000000"/>
                                  <w:szCs w:val="24"/>
                                </w:rPr>
                                <w:t>, 305, 306, 307, 308, 308</w:t>
                              </w:r>
                              <w:r>
                                <w:rPr>
                                  <w:color w:val="000000"/>
                                  <w:szCs w:val="24"/>
                                  <w:vertAlign w:val="superscript"/>
                                </w:rPr>
                                <w:t>1</w:t>
                              </w:r>
                              <w:r>
                                <w:rPr>
                                  <w:color w:val="000000"/>
                                  <w:szCs w:val="24"/>
                                </w:rPr>
                                <w:t>, 309, 310, 311, 312, 313, 315, 316, 317, 318 straipsniuose, 346 straipsnio 1, 2, 3, 4, 5, 16, 17, 18, 19 dalyse, 364 straipsnyje, 369 straipsnio 13, 14, 17, 18, 19, 20, 21, 22 dalyse, 426 straipsnio 4 dalyje, 431 straipsnio 1, 2 dalyse, 491,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32 p."/>
                            <w:tag w:val="part_1c7af2877c09433cb99779e99d32bb46"/>
                            <w:lock w:val="sdtLocked"/>
                            <w:richText/>
                          </w:sdtPr>
                          <w:sdtContent>
                            <w:p>
                              <w:pPr>
                                <w:widowControl w:val="0"/>
                                <w:spacing w:line="360" w:lineRule="auto"/>
                                <w:ind w:firstLine="720"/>
                                <w:jc w:val="both"/>
                                <w:rPr>
                                  <w:szCs w:val="24"/>
                                </w:rPr>
                              </w:pPr>
                              <w:sdt>
                                <w:sdtPr>
                                  <w:alias w:val="Numeris"/>
                                  <w:tag w:val="nr_1c7af2877c09433cb99779e99d32bb46"/>
                                  <w:lock w:val="sdtLocked"/>
                                  <w:richText/>
                                </w:sdtPr>
                                <w:sdtContent>
                                  <w:r>
                                    <w:rPr>
                                      <w:color w:val="000000"/>
                                      <w:szCs w:val="24"/>
                                    </w:rPr>
                                    <w:t>32</w:t>
                                  </w:r>
                                </w:sdtContent>
                              </w:sdt>
                              <w:r>
                                <w:rPr>
                                  <w:color w:val="000000"/>
                                  <w:szCs w:val="24"/>
                                </w:rPr>
                                <w:t xml:space="preserve">) Finansinių nusikaltimų tyrimo tarnybos prie Vidaus reikalų ministerijos – dėl šio kodekso 95, 99, 127, 143, 150, 155, 158, 160, 161, 162, 163, 164, 165, 166, 168, 171, 172, 173, 174, 176, 185, 186, 187, 188, 193, 198, 205 straipsniuose, 209 straipsnio 1, 2, 3, 4, 5, 6, 7, 8 dalyse, 214, 224 straipsniuose, </w:t>
                              </w:r>
                              <w:r>
                                <w:rPr>
                                  <w:bCs/>
                                  <w:szCs w:val="24"/>
                                </w:rPr>
                                <w:t>342</w:t>
                              </w:r>
                              <w:r>
                                <w:rPr>
                                  <w:bCs/>
                                  <w:szCs w:val="24"/>
                                  <w:vertAlign w:val="superscript"/>
                                </w:rPr>
                                <w:t>2</w:t>
                              </w:r>
                              <w:r>
                                <w:rPr>
                                  <w:bCs/>
                                  <w:szCs w:val="24"/>
                                </w:rPr>
                                <w:t xml:space="preserve"> straipsnio 1, 2 dalyse, 342</w:t>
                              </w:r>
                              <w:r>
                                <w:rPr>
                                  <w:bCs/>
                                  <w:szCs w:val="24"/>
                                  <w:vertAlign w:val="superscript"/>
                                </w:rPr>
                                <w:t>3</w:t>
                              </w:r>
                              <w:r>
                                <w:rPr>
                                  <w:bCs/>
                                  <w:szCs w:val="24"/>
                                </w:rPr>
                                <w:t xml:space="preserve"> straipsnio 1, 2 dalyse, 342</w:t>
                              </w:r>
                              <w:r>
                                <w:rPr>
                                  <w:bCs/>
                                  <w:szCs w:val="24"/>
                                  <w:vertAlign w:val="superscript"/>
                                </w:rPr>
                                <w:t>4</w:t>
                              </w:r>
                              <w:r>
                                <w:rPr>
                                  <w:bCs/>
                                  <w:szCs w:val="24"/>
                                </w:rPr>
                                <w:t xml:space="preserve"> straipsnio 1, 2 dalyse,</w:t>
                              </w:r>
                              <w:r>
                                <w:rPr>
                                  <w:color w:val="000000"/>
                                  <w:szCs w:val="24"/>
                                </w:rPr>
                                <w:t xml:space="preserve"> 505 straipsnyje, 506 straipsnio 4, 4</w:t>
                              </w:r>
                              <w:r>
                                <w:rPr>
                                  <w:color w:val="000000"/>
                                  <w:szCs w:val="24"/>
                                  <w:vertAlign w:val="superscript"/>
                                </w:rPr>
                                <w:t>1</w:t>
                              </w:r>
                              <w:r>
                                <w:rPr>
                                  <w:color w:val="000000"/>
                                  <w:szCs w:val="24"/>
                                </w:rPr>
                                <w:t xml:space="preserve"> dalyse,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589 str. 1 d. 33 p."/>
                            <w:tag w:val="part_1d39c4916f224fce98d4c8f120873a12"/>
                            <w:lock w:val="sdtLocked"/>
                            <w:richText/>
                          </w:sdtPr>
                          <w:sdtContent>
                            <w:p>
                              <w:pPr>
                                <w:spacing w:line="360" w:lineRule="auto"/>
                                <w:ind w:firstLine="720"/>
                                <w:jc w:val="both"/>
                                <w:rPr>
                                  <w:szCs w:val="24"/>
                                </w:rPr>
                              </w:pPr>
                              <w:sdt>
                                <w:sdtPr>
                                  <w:alias w:val="Numeris"/>
                                  <w:tag w:val="nr_1d39c4916f224fce98d4c8f120873a12"/>
                                  <w:lock w:val="sdtLocked"/>
                                  <w:richText/>
                                </w:sdtPr>
                                <w:sdtContent>
                                  <w:r>
                                    <w:rPr>
                                      <w:color w:val="000000"/>
                                      <w:szCs w:val="24"/>
                                    </w:rPr>
                                    <w:t>33</w:t>
                                  </w:r>
                                </w:sdtContent>
                              </w:sdt>
                              <w:r>
                                <w:rPr>
                                  <w:color w:val="000000"/>
                                  <w:szCs w:val="24"/>
                                </w:rPr>
                                <w:t>) Informacinės visuomenės plėtros komiteto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33-1 p."/>
                            <w:tag w:val="part_f1e26ca5df40461e98cc650bb9fb7237"/>
                            <w:lock w:val="sdtLocked"/>
                            <w:richText/>
                          </w:sdtPr>
                          <w:sdtContent>
                            <w:p>
                              <w:pPr>
                                <w:spacing w:line="360" w:lineRule="auto"/>
                                <w:ind w:firstLine="720"/>
                                <w:jc w:val="both"/>
                                <w:rPr>
                                  <w:szCs w:val="24"/>
                                </w:rPr>
                              </w:pPr>
                              <w:sdt>
                                <w:sdtPr>
                                  <w:alias w:val="Numeris"/>
                                  <w:tag w:val="nr_f1e26ca5df40461e98cc650bb9fb7237"/>
                                  <w:lock w:val="sdtLocked"/>
                                  <w:richText/>
                                </w:sdtPr>
                                <w:sdtContent>
                                  <w:r>
                                    <w:rPr>
                                      <w:bCs/>
                                      <w:szCs w:val="24"/>
                                      <w:lang w:eastAsia="lt-LT"/>
                                    </w:rPr>
                                    <w:t>33</w:t>
                                  </w:r>
                                  <w:r>
                                    <w:rPr>
                                      <w:bCs/>
                                      <w:szCs w:val="24"/>
                                      <w:vertAlign w:val="superscript"/>
                                      <w:lang w:eastAsia="lt-LT"/>
                                    </w:rPr>
                                    <w:t>1</w:t>
                                  </w:r>
                                </w:sdtContent>
                              </w:sdt>
                              <w:r>
                                <w:rPr>
                                  <w:bCs/>
                                  <w:szCs w:val="24"/>
                                  <w:lang w:eastAsia="lt-LT"/>
                                </w:rPr>
                                <w:t>) Kalėjimų departamento prie Lietuvos Respublikos teisingumo ministerijos ir jam pavaldžių įstaigų – dėl šio kodekso 71, 76, 77, 108, 109, 115, 137, 226, 481, 485, 490 straipsniuose, 506 straipsnio 4, 4</w:t>
                              </w:r>
                              <w:r>
                                <w:rPr>
                                  <w:bCs/>
                                  <w:szCs w:val="24"/>
                                  <w:vertAlign w:val="superscript"/>
                                  <w:lang w:eastAsia="lt-LT"/>
                                </w:rPr>
                                <w:t>1</w:t>
                              </w:r>
                              <w:r>
                                <w:rPr>
                                  <w:bCs/>
                                  <w:szCs w:val="24"/>
                                  <w:lang w:eastAsia="lt-LT"/>
                                </w:rPr>
                                <w:t xml:space="preserve"> dalyse, 507, 508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34 p."/>
                            <w:tag w:val="part_c33a1303814149adbe2af8f6fead4be9"/>
                            <w:lock w:val="sdtLocked"/>
                            <w:richText/>
                          </w:sdtPr>
                          <w:sdtContent>
                            <w:p>
                              <w:pPr>
                                <w:spacing w:line="360" w:lineRule="auto"/>
                                <w:ind w:firstLine="720"/>
                                <w:jc w:val="both"/>
                                <w:rPr>
                                  <w:szCs w:val="24"/>
                                </w:rPr>
                              </w:pPr>
                              <w:sdt>
                                <w:sdtPr>
                                  <w:alias w:val="Numeris"/>
                                  <w:tag w:val="nr_c33a1303814149adbe2af8f6fead4be9"/>
                                  <w:lock w:val="sdtLocked"/>
                                  <w:richText/>
                                </w:sdtPr>
                                <w:sdtContent>
                                  <w:r>
                                    <w:t>34</w:t>
                                  </w:r>
                                </w:sdtContent>
                              </w:sdt>
                              <w:r>
                                <w:t xml:space="preserve">) Karo policijos – dėl šio kodekso </w:t>
                              </w:r>
                              <w:r>
                                <w:rPr>
                                  <w:color w:val="000000"/>
                                </w:rPr>
                                <w:t xml:space="preserve">45 straipsnio 4 dalyje, 46 straipsnio 3 dalyje, </w:t>
                              </w:r>
                              <w:r>
                                <w:t>71, 108 straipsniuose, 385 straipsnio 4, 5 dalyse, 393 straipsnio 2, 3, 8, 9 dalyse, 416, 417, 420, 422, 423, 424 straipsniuose, 426 straipsnio 1, 2, 3, 5 dalyse, 427, 481, 505</w:t>
                              </w:r>
                              <w:r>
                                <w:rPr>
                                  <w:vertAlign w:val="superscript"/>
                                </w:rPr>
                                <w:t>2</w:t>
                              </w:r>
                              <w:r>
                                <w:t xml:space="preserve"> straipsniuose, 506 straipsnio 3, 4, </w:t>
                              </w:r>
                              <w:r>
                                <w:rPr>
                                  <w:color w:val="000000"/>
                                </w:rPr>
                                <w:t>4</w:t>
                              </w:r>
                              <w:r>
                                <w:rPr>
                                  <w:color w:val="000000"/>
                                  <w:vertAlign w:val="superscript"/>
                                </w:rPr>
                                <w:t>1</w:t>
                              </w:r>
                              <w:r>
                                <w:t xml:space="preserve"> dalyse, 508 straipsnyje, </w:t>
                              </w:r>
                              <w:r>
                                <w:rPr>
                                  <w:color w:val="000000"/>
                                </w:rPr>
                                <w:t>526 straipsnio 3 dalyje</w:t>
                              </w:r>
                              <w:r>
                                <w:t>, 556, 557, 557</w:t>
                              </w:r>
                              <w:r>
                                <w:rPr>
                                  <w:vertAlign w:val="superscript"/>
                                </w:rPr>
                                <w:t>1</w:t>
                              </w:r>
                              <w:r>
                                <w:t xml:space="preserve">, 562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589 str. 1 d. 35 p."/>
                            <w:tag w:val="part_e1a77ea1989e470f8554602db7c0f945"/>
                            <w:lock w:val="sdtLocked"/>
                            <w:richText/>
                          </w:sdtPr>
                          <w:sdtContent>
                            <w:p>
                              <w:pPr>
                                <w:spacing w:line="360" w:lineRule="auto"/>
                                <w:ind w:firstLine="720"/>
                                <w:jc w:val="both"/>
                                <w:rPr>
                                  <w:szCs w:val="24"/>
                                </w:rPr>
                              </w:pPr>
                              <w:sdt>
                                <w:sdtPr>
                                  <w:alias w:val="Numeris"/>
                                  <w:tag w:val="nr_e1a77ea1989e470f8554602db7c0f945"/>
                                  <w:lock w:val="sdtLocked"/>
                                  <w:richText/>
                                </w:sdtPr>
                                <w:sdtContent>
                                  <w:r>
                                    <w:rPr>
                                      <w:rFonts w:eastAsia="Arial Unicode MS"/>
                                      <w:szCs w:val="24"/>
                                    </w:rPr>
                                    <w:t>35</w:t>
                                  </w:r>
                                </w:sdtContent>
                              </w:sdt>
                              <w:r>
                                <w:rPr>
                                  <w:rFonts w:eastAsia="Arial Unicode MS"/>
                                  <w:szCs w:val="24"/>
                                </w:rPr>
                                <w:t xml:space="preserve">) Kultūros paveldo departamento prie Kultūros ministerijos – dėl šio kodekso 92 straipsnio 1 dalyje, 144 straipsnio 1, 4, 5 dalyse, 177, 198, 224, </w:t>
                              </w:r>
                              <w:r>
                                <w:rPr>
                                  <w:rFonts w:eastAsia="Arial Unicode MS"/>
                                  <w:bCs/>
                                  <w:szCs w:val="24"/>
                                </w:rPr>
                                <w:t xml:space="preserve">256, </w:t>
                              </w:r>
                              <w:r>
                                <w:rPr>
                                  <w:rFonts w:eastAsia="Arial Unicode MS"/>
                                  <w:szCs w:val="24"/>
                                </w:rPr>
                                <w:t xml:space="preserve">314, </w:t>
                              </w:r>
                              <w:r>
                                <w:rPr>
                                  <w:rFonts w:eastAsia="Arial Unicode MS"/>
                                  <w:bCs/>
                                  <w:szCs w:val="24"/>
                                </w:rPr>
                                <w:t>314</w:t>
                              </w:r>
                              <w:r>
                                <w:rPr>
                                  <w:rFonts w:eastAsia="Arial Unicode MS"/>
                                  <w:bCs/>
                                  <w:szCs w:val="24"/>
                                  <w:vertAlign w:val="superscript"/>
                                </w:rPr>
                                <w:t>1</w:t>
                              </w:r>
                              <w:r>
                                <w:rPr>
                                  <w:rFonts w:eastAsia="Arial Unicode MS"/>
                                  <w:szCs w:val="24"/>
                                </w:rPr>
                                <w:t>,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589 str. 1 d. 36 p."/>
                            <w:tag w:val="part_579b3c96c1e44c4abdbdde2e3df990d9"/>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c6819cc814644c568d4d9c7647d130ea"/>
                            <w:lock w:val="sdtLocked"/>
                            <w:richText/>
                          </w:sdtPr>
                          <w:sdtContent>
                            <w:p>
                              <w:pPr>
                                <w:spacing w:line="360" w:lineRule="auto"/>
                                <w:ind w:firstLine="720"/>
                                <w:jc w:val="both"/>
                                <w:rPr>
                                  <w:szCs w:val="24"/>
                                </w:rPr>
                              </w:pPr>
                              <w:sdt>
                                <w:sdtPr>
                                  <w:alias w:val="Numeris"/>
                                  <w:tag w:val="nr_c6819cc814644c568d4d9c7647d130ea"/>
                                  <w:lock w:val="sdtLocked"/>
                                  <w:richText/>
                                </w:sdtPr>
                                <w:sdtContent>
                                  <w:r>
                                    <w:rPr>
                                      <w:color w:val="000000"/>
                                      <w:szCs w:val="24"/>
                                      <w:lang w:eastAsia="lt-LT"/>
                                    </w:rPr>
                                    <w:t>37</w:t>
                                  </w:r>
                                </w:sdtContent>
                              </w:sdt>
                              <w:r>
                                <w:rPr>
                                  <w:color w:val="000000"/>
                                  <w:szCs w:val="24"/>
                                  <w:lang w:eastAsia="lt-LT"/>
                                </w:rPr>
                                <w:t>) Lietuvos geologijos tarnybos prie Aplinkos ministerijos įgalioti valstybės tarnautojai – dėl šio kodekso 253, 263 straipsniuose, 265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589 str. 1 d. 39 p."/>
                            <w:tag w:val="part_c1360994824c4c6098e294e1dfaf50cc"/>
                            <w:lock w:val="sdtLocked"/>
                            <w:richText/>
                          </w:sdtPr>
                          <w:sdtContent>
                            <w:p>
                              <w:pPr>
                                <w:spacing w:line="360" w:lineRule="auto"/>
                                <w:ind w:firstLine="720"/>
                                <w:jc w:val="both"/>
                                <w:rPr>
                                  <w:szCs w:val="24"/>
                                </w:rPr>
                              </w:pPr>
                              <w:sdt>
                                <w:sdtPr>
                                  <w:alias w:val="Numeris"/>
                                  <w:tag w:val="nr_c1360994824c4c6098e294e1dfaf50cc"/>
                                  <w:lock w:val="sdtLocked"/>
                                  <w:richText/>
                                </w:sdtPr>
                                <w:sdtContent>
                                  <w:r>
                                    <w:rPr>
                                      <w:szCs w:val="24"/>
                                    </w:rPr>
                                    <w:t>39</w:t>
                                  </w:r>
                                </w:sdtContent>
                              </w:sdt>
                              <w:r>
                                <w:rPr>
                                  <w:szCs w:val="24"/>
                                </w:rPr>
                                <w:t>)</w:t>
                              </w:r>
                              <w:r>
                                <w:rPr>
                                  <w:i/>
                                  <w:sz w:val="20"/>
                                </w:rPr>
                                <w:t xml:space="preserve"> netenka galios 2020-07-01;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dc820225311eabe008ea93139d588">
                                <w:r w:rsidRPr="00532B9F">
                                  <w:rPr>
                                    <w:rFonts w:ascii="Times New Roman" w:eastAsia="MS Mincho" w:hAnsi="Times New Roman"/>
                                    <w:sz w:val="20"/>
                                    <w:i/>
                                    <w:iCs/>
                                    <w:color w:val="0000FF" w:themeColor="hyperlink"/>
                                    <w:u w:val="single"/>
                                  </w:rPr>
                                  <w:t>XIII-2624</w:t>
                                </w:r>
                              </w:fldSimple>
                              <w:r>
                                <w:rPr>
                                  <w:rFonts w:ascii="Times New Roman" w:eastAsia="MS Mincho" w:hAnsi="Times New Roman"/>
                                  <w:sz w:val="20"/>
                                  <w:i/>
                                  <w:iCs/>
                                </w:rPr>
                                <w:t>,
2019-12-05,
paskelbta TAR 2019-12-19, i. k. 2019-20653            </w:t>
                              </w:r>
                            </w:p>
                            <w:p/>
                          </w:sdtContent>
                        </w:sdt>
                        <w:sdt>
                          <w:sdtPr>
                            <w:alias w:val="589 str. 1 d. 40 p."/>
                            <w:tag w:val="part_5b6c2b8720fe41219cfa845d14922ac1"/>
                            <w:lock w:val="sdtLocked"/>
                            <w:richText/>
                          </w:sdtPr>
                          <w:sdtContent>
                            <w:p>
                              <w:pPr>
                                <w:widowControl w:val="0"/>
                                <w:spacing w:line="360" w:lineRule="auto"/>
                                <w:ind w:firstLine="720"/>
                                <w:jc w:val="both"/>
                                <w:rPr>
                                  <w:szCs w:val="24"/>
                                </w:rPr>
                              </w:pPr>
                              <w:sdt>
                                <w:sdtPr>
                                  <w:alias w:val="Numeris"/>
                                  <w:tag w:val="nr_5b6c2b8720fe41219cfa845d14922ac1"/>
                                  <w:lock w:val="sdtLocked"/>
                                  <w:richText/>
                                </w:sdtPr>
                                <w:sdtContent>
                                  <w:r>
                                    <w:rPr>
                                      <w:color w:val="000000"/>
                                      <w:szCs w:val="24"/>
                                    </w:rPr>
                                    <w:t>40</w:t>
                                  </w:r>
                                </w:sdtContent>
                              </w:sdt>
                              <w:r>
                                <w:rPr>
                                  <w:color w:val="000000"/>
                                  <w:szCs w:val="24"/>
                                </w:rPr>
                                <w:t>) Lietuvos Respublikos muitinės – dėl šio kodekso 47 straipsnio 3 dalyje, 49 straipsnio 5 dalyje, 63 straipsnio 6 dalyje, 64 straipsnyje, 65 straipsnio 3 dalyje, 66 straipsnio 5 dalyje, 69, 121, 122, 125 straipsniuose, 140 straipsnio 1, 2 dalyse, 141, 141</w:t>
                              </w:r>
                              <w:r>
                                <w:rPr>
                                  <w:color w:val="000000"/>
                                  <w:szCs w:val="24"/>
                                  <w:vertAlign w:val="superscript"/>
                                </w:rPr>
                                <w:t>1</w:t>
                              </w:r>
                              <w:r>
                                <w:rPr>
                                  <w:color w:val="000000"/>
                                  <w:szCs w:val="24"/>
                                </w:rPr>
                                <w:t>, 143, 173, 174, 176, 187, 208 straipsniuose, 209 straipsnio 1, 2, 3, 4, 5, 6, 7, 8 dalyse, 210, 211, 212, 213, 214, 215, 216, 217, 217</w:t>
                              </w:r>
                              <w:r>
                                <w:rPr>
                                  <w:color w:val="000000"/>
                                  <w:szCs w:val="24"/>
                                  <w:vertAlign w:val="superscript"/>
                                </w:rPr>
                                <w:t>1</w:t>
                              </w:r>
                              <w:r>
                                <w:rPr>
                                  <w:color w:val="000000"/>
                                  <w:szCs w:val="24"/>
                                </w:rPr>
                                <w:t>, 218, 219, 224 straipsniuose, 234 straipsnio 1 dalyje, 245 straipsnyje, 251 straipsnio 1, 2, 3, 5, 6, 7, 8, 9, 10, 11, 12, 13, 14, 15, 16, 17, 18, 19 dalyse, 284 straipsnio 5, 6 dalyse, 285 straipsnio 1 dalyje, 303 straipsnio 1, 2, 3 dalyse, 304</w:t>
                              </w:r>
                              <w:r>
                                <w:rPr>
                                  <w:color w:val="000000"/>
                                  <w:szCs w:val="24"/>
                                  <w:vertAlign w:val="superscript"/>
                                </w:rPr>
                                <w:t>2</w:t>
                              </w:r>
                              <w:r>
                                <w:rPr>
                                  <w:color w:val="000000"/>
                                  <w:szCs w:val="24"/>
                                </w:rPr>
                                <w:t xml:space="preserve"> straipsnio 2 dalyje, 308 straipsnio 6 dalyje, 308</w:t>
                              </w:r>
                              <w:r>
                                <w:rPr>
                                  <w:color w:val="000000"/>
                                  <w:szCs w:val="24"/>
                                  <w:vertAlign w:val="superscript"/>
                                </w:rPr>
                                <w:t>1</w:t>
                              </w:r>
                              <w:r>
                                <w:rPr>
                                  <w:color w:val="000000"/>
                                  <w:szCs w:val="24"/>
                                </w:rPr>
                                <w:t xml:space="preserve"> straipsnio 2, 3, 5, 7, 8 dalyse, 309 straipsnio 6, 9 dalyse, 310 straipsnio 12, 13 dalyse, 312 straipsnio 1, 3, 4 dalyse, 341 straipsnyje, 342 straipsnio </w:t>
                              </w:r>
                              <w:r>
                                <w:rPr>
                                  <w:bCs/>
                                  <w:color w:val="000000"/>
                                  <w:szCs w:val="24"/>
                                </w:rPr>
                                <w:t>7, 8</w:t>
                              </w:r>
                              <w:r>
                                <w:rPr>
                                  <w:b/>
                                  <w:bCs/>
                                  <w:color w:val="000000"/>
                                  <w:szCs w:val="24"/>
                                </w:rPr>
                                <w:t xml:space="preserve"> </w:t>
                              </w:r>
                              <w:r>
                                <w:rPr>
                                  <w:color w:val="000000"/>
                                  <w:szCs w:val="24"/>
                                </w:rPr>
                                <w:t>dalyse, 408, 412 straipsniuose, 426 straipsnio 4 dalyje, 431 straipsnio 1, 2 dalyse, 436, 437, 450 straipsniuose, 459 straipsnio 4, 5, 6, 9 dalyse, 463, 464, 475, 504, 505 straipsniuose, 506 straipsnio 4, 4</w:t>
                              </w:r>
                              <w:r>
                                <w:rPr>
                                  <w:color w:val="000000"/>
                                  <w:szCs w:val="24"/>
                                  <w:vertAlign w:val="superscript"/>
                                </w:rPr>
                                <w:t>1</w:t>
                              </w:r>
                              <w:r>
                                <w:rPr>
                                  <w:color w:val="000000"/>
                                  <w:szCs w:val="24"/>
                                </w:rPr>
                                <w:t xml:space="preserve"> dalyse, 508, 510</w:t>
                              </w:r>
                              <w:r>
                                <w:rPr>
                                  <w:color w:val="000000"/>
                                  <w:szCs w:val="24"/>
                                  <w:vertAlign w:val="superscript"/>
                                </w:rPr>
                                <w:t>1</w:t>
                              </w:r>
                              <w:r>
                                <w:rPr>
                                  <w:color w:val="000000"/>
                                  <w:szCs w:val="24"/>
                                </w:rPr>
                                <w:t xml:space="preserve">, </w:t>
                              </w:r>
                              <w:r>
                                <w:rPr>
                                  <w:rFonts w:ascii="TimesLT" w:hAnsi="TimesLT"/>
                                  <w:lang w:val="en-US"/>
                                </w:rPr>
                                <w:t>515 </w:t>
                              </w:r>
                              <w:r>
                                <w:t>straipsniuose</w:t>
                              </w:r>
                              <w:r>
                                <w:rPr>
                                  <w:color w:val="000000"/>
                                  <w:szCs w:val="24"/>
                                </w:rPr>
                                <w:t xml:space="preserv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43 p."/>
                            <w:tag w:val="part_5e9d504c10f1401a8d05219ada01f93b"/>
                            <w:lock w:val="sdtLocked"/>
                            <w:richText/>
                          </w:sdtPr>
                          <w:sdtContent>
                            <w:p>
                              <w:pPr>
                                <w:spacing w:line="360" w:lineRule="auto"/>
                                <w:ind w:firstLine="720"/>
                                <w:jc w:val="both"/>
                                <w:rPr>
                                  <w:szCs w:val="24"/>
                                </w:rPr>
                              </w:pPr>
                              <w:sdt>
                                <w:sdtPr>
                                  <w:alias w:val="Numeris"/>
                                  <w:tag w:val="nr_5e9d504c10f1401a8d05219ada01f93b"/>
                                  <w:lock w:val="sdtLocked"/>
                                  <w:richText/>
                                </w:sdtPr>
                                <w:sdtContent>
                                  <w:r>
                                    <w:rPr>
                                      <w:color w:val="000000"/>
                                      <w:szCs w:val="24"/>
                                    </w:rPr>
                                    <w:t>43</w:t>
                                  </w:r>
                                </w:sdtContent>
                              </w:sdt>
                              <w:r>
                                <w:rPr>
                                  <w:color w:val="000000"/>
                                  <w:szCs w:val="24"/>
                                </w:rPr>
                                <w:t>) valstybinių miškų apsaugos pareigūnai – dėl šio kodekso 110, 112 straipsniuose, 247 straipsnio 1, 2, 3, 4, 5, 6, 7, 8, 9, 10, 11, 12, 13, 14, 15, 16 dalyse, 256 straipsnio 1 dalyje, 261, 270, 272, 274, 275, 277, 278, 279, 280, 282, 283 straipsniuose, kai pažeidimai padaryti miškų urėdijos patikėjimo teise valdomuose valstybiniuose miškuose, 290 straipsnyje, 426 straipsnio 4 dalyje, 505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1bec10225511eabe008ea93139d588">
                                <w:r w:rsidRPr="00532B9F">
                                  <w:rPr>
                                    <w:rFonts w:ascii="Times New Roman" w:eastAsia="MS Mincho" w:hAnsi="Times New Roman"/>
                                    <w:sz w:val="20"/>
                                    <w:i/>
                                    <w:iCs/>
                                    <w:color w:val="0000FF" w:themeColor="hyperlink"/>
                                    <w:u w:val="single"/>
                                  </w:rPr>
                                  <w:t>XIII-2636</w:t>
                                </w:r>
                              </w:fldSimple>
                              <w:r>
                                <w:rPr>
                                  <w:rFonts w:ascii="Times New Roman" w:eastAsia="MS Mincho" w:hAnsi="Times New Roman"/>
                                  <w:sz w:val="20"/>
                                  <w:i/>
                                  <w:iCs/>
                                </w:rPr>
                                <w:t>,
2019-12-10,
paskelbta TAR 2019-12-19, i. k. 2019-20658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44 p."/>
                            <w:tag w:val="part_f93589d330614ab4b6b24eff069a2325"/>
                            <w:lock w:val="sdtLocked"/>
                            <w:richText/>
                          </w:sdtPr>
                          <w:sdtContent>
                            <w:p>
                              <w:pPr>
                                <w:spacing w:line="400" w:lineRule="atLeast"/>
                                <w:ind w:firstLine="720"/>
                                <w:jc w:val="both"/>
                                <w:rPr>
                                  <w:szCs w:val="24"/>
                                </w:rPr>
                              </w:pPr>
                              <w:sdt>
                                <w:sdtPr>
                                  <w:alias w:val="Numeris"/>
                                  <w:tag w:val="nr_f93589d330614ab4b6b24eff069a2325"/>
                                  <w:lock w:val="sdtLocked"/>
                                  <w:richText/>
                                </w:sdtPr>
                                <w:sdtContent>
                                  <w:r>
                                    <w:rPr>
                                      <w:szCs w:val="24"/>
                                    </w:rPr>
                                    <w:t>44</w:t>
                                  </w:r>
                                </w:sdtContent>
                              </w:sdt>
                              <w:r>
                                <w:rPr>
                                  <w:szCs w:val="24"/>
                                </w:rPr>
                                <w:t xml:space="preserve">) Mobilizacijos ir pilietinio pasipriešinimo departamento prie Krašto apsaugos ministerijos – dėl šio kodekso 505, 507, 516, 517, </w:t>
                              </w:r>
                              <w:r>
                                <w:rPr>
                                  <w:bCs/>
                                  <w:szCs w:val="24"/>
                                </w:rPr>
                                <w:t>517</w:t>
                              </w:r>
                              <w:r>
                                <w:rPr>
                                  <w:bCs/>
                                  <w:szCs w:val="24"/>
                                  <w:vertAlign w:val="superscript"/>
                                </w:rPr>
                                <w:t>4</w:t>
                              </w:r>
                              <w:r>
                                <w:rPr>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45 p."/>
                            <w:tag w:val="part_30a627eda6314112996a9622d459fb32"/>
                            <w:lock w:val="sdtLocked"/>
                            <w:richText/>
                          </w:sdtPr>
                          <w:sdtContent>
                            <w:p>
                              <w:pPr>
                                <w:spacing w:line="360" w:lineRule="auto"/>
                                <w:ind w:firstLine="720"/>
                                <w:jc w:val="both"/>
                                <w:rPr>
                                  <w:szCs w:val="24"/>
                                </w:rPr>
                              </w:pPr>
                              <w:sdt>
                                <w:sdtPr>
                                  <w:alias w:val="Numeris"/>
                                  <w:tag w:val="nr_30a627eda6314112996a9622d459fb32"/>
                                  <w:lock w:val="sdtLocked"/>
                                  <w:richText/>
                                </w:sdtPr>
                                <w:sdtContent>
                                  <w:r>
                                    <w:rPr>
                                      <w:szCs w:val="24"/>
                                    </w:rPr>
                                    <w:t>45</w:t>
                                  </w:r>
                                </w:sdtContent>
                              </w:sdt>
                              <w:r>
                                <w:rPr>
                                  <w:szCs w:val="24"/>
                                </w:rPr>
                                <w:t>) Nacionalinės žemės tarnybos prie Žemės ūkio ministerijos – dėl šio kodekso 110, 112, 113, 257, 258, 261</w:t>
                              </w:r>
                              <w:r>
                                <w:rPr>
                                  <w:b/>
                                  <w:szCs w:val="24"/>
                                </w:rPr>
                                <w:t xml:space="preserve"> </w:t>
                              </w:r>
                              <w:r>
                                <w:rPr>
                                  <w:szCs w:val="24"/>
                                </w:rPr>
                                <w:t>straipsniuose, 276 straipsnio 3, 4 dalyse, 333, 334, 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46 p."/>
                            <w:tag w:val="part_91336926d77e478dbb468cc1c690afdb"/>
                            <w:lock w:val="sdtLocked"/>
                            <w:richText/>
                          </w:sdtPr>
                          <w:sdtContent>
                            <w:p>
                              <w:pPr>
                                <w:spacing w:line="360" w:lineRule="auto"/>
                                <w:ind w:firstLine="720"/>
                                <w:jc w:val="both"/>
                                <w:rPr>
                                  <w:szCs w:val="24"/>
                                </w:rPr>
                              </w:pPr>
                              <w:sdt>
                                <w:sdtPr>
                                  <w:alias w:val="Numeris"/>
                                  <w:tag w:val="nr_91336926d77e478dbb468cc1c690afdb"/>
                                  <w:lock w:val="sdtLocked"/>
                                  <w:richText/>
                                </w:sdtPr>
                                <w:sdtContent>
                                  <w:r>
                                    <w:rPr>
                                      <w:szCs w:val="24"/>
                                      <w:lang w:eastAsia="lt-LT"/>
                                    </w:rPr>
                                    <w:t>46</w:t>
                                  </w:r>
                                </w:sdtContent>
                              </w:sdt>
                              <w:r>
                                <w:rPr>
                                  <w:szCs w:val="24"/>
                                  <w:lang w:eastAsia="lt-LT"/>
                                </w:rPr>
                                <w:t xml:space="preserve">) </w:t>
                              </w:r>
                              <w:r>
                                <w:t xml:space="preserve">Nacionalinio kibernetinio saugumo centro – dėl šio kodekso 479 straipsnio 1, 2, 4 dalyse, 480, </w:t>
                              </w:r>
                              <w:r>
                                <w:rPr>
                                  <w:szCs w:val="24"/>
                                </w:rPr>
                                <w:t>480</w:t>
                              </w:r>
                              <w:r>
                                <w:rPr>
                                  <w:szCs w:val="24"/>
                                  <w:vertAlign w:val="superscript"/>
                                </w:rPr>
                                <w:t>1</w:t>
                              </w:r>
                              <w:r>
                                <w:t xml:space="preserve">,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39a35eba147e4cfda6714aff2055c654"/>
                            <w:lock w:val="sdtLocked"/>
                            <w:richText/>
                          </w:sdtPr>
                          <w:sdtContent>
                            <w:p>
                              <w:pPr>
                                <w:spacing w:line="360" w:lineRule="auto"/>
                                <w:ind w:firstLine="720"/>
                                <w:jc w:val="both"/>
                                <w:rPr>
                                  <w:szCs w:val="24"/>
                                </w:rPr>
                              </w:pPr>
                              <w:sdt>
                                <w:sdtPr>
                                  <w:alias w:val="Numeris"/>
                                  <w:tag w:val="nr_39a35eba147e4cfda6714aff2055c654"/>
                                  <w:lock w:val="sdtLocked"/>
                                  <w:richText/>
                                </w:sdtPr>
                                <w:sdtContent>
                                  <w:r>
                                    <w:rPr>
                                      <w:szCs w:val="24"/>
                                      <w:lang w:eastAsia="lt-LT"/>
                                    </w:rPr>
                                    <w:t>49</w:t>
                                  </w:r>
                                </w:sdtContent>
                              </w:sdt>
                              <w:r>
                                <w:rPr>
                                  <w:szCs w:val="24"/>
                                  <w:lang w:eastAsia="lt-LT"/>
                                </w:rPr>
                                <w:t>) policijos – dėl šio kodekso 45 straipsnio 4 dalyje, 46 straipsnio 3 dalyje, 48, 62, 63, 65, 69, 71, 72, 73, 74 straipsniuose, 75 straipsnio 1 dalyje, 76, 77, 78, 80, 88, 89, 95 straipsniuose, 98 straipsnio 1 dalyje, 108, 109, 115, 122, 125, 127, 130, 131, 133, 134, 137, 142, 143, 150, 151, 152, 153, 154, 155, 159, 160, 161, 162, 163, 164, 166, 167, 168, 169, 170, 171 straipsniuose, 172 straipsnio 1, 2 dalyse, 173, 174, 176, 182, 183, 192, 206, 207, 208, 209, 209</w:t>
                              </w:r>
                              <w:r>
                                <w:rPr>
                                  <w:szCs w:val="24"/>
                                  <w:vertAlign w:val="superscript"/>
                                  <w:lang w:eastAsia="lt-LT"/>
                                </w:rPr>
                                <w:t>1</w:t>
                              </w:r>
                              <w:r>
                                <w:rPr>
                                  <w:szCs w:val="24"/>
                                  <w:lang w:eastAsia="lt-LT"/>
                                </w:rPr>
                                <w:t>, 214, 219, 220, 224, 225, 226, 227, 228, 229, 230, 231, 232, 233, 234, 234</w:t>
                              </w:r>
                              <w:r>
                                <w:rPr>
                                  <w:szCs w:val="24"/>
                                  <w:vertAlign w:val="superscript"/>
                                  <w:lang w:eastAsia="lt-LT"/>
                                </w:rPr>
                                <w:t>1</w:t>
                              </w:r>
                              <w:r>
                                <w:rPr>
                                  <w:szCs w:val="24"/>
                                  <w:lang w:eastAsia="lt-LT"/>
                                </w:rPr>
                                <w:t>, 234</w:t>
                              </w:r>
                              <w:r>
                                <w:rPr>
                                  <w:szCs w:val="24"/>
                                  <w:vertAlign w:val="superscript"/>
                                  <w:lang w:eastAsia="lt-LT"/>
                                </w:rPr>
                                <w:t>2 </w:t>
                              </w:r>
                              <w:r>
                                <w:rPr>
                                  <w:szCs w:val="24"/>
                                  <w:lang w:eastAsia="lt-LT"/>
                                </w:rPr>
                                <w:t>straipsniuose, 281 straipsnio 1, 2 dalyse, 282, 290, 306, 307, 321, 336, 339, 340, 342, 346, 366, 367, 368 straipsniuose, 369 straipsnio 5, 6, 11, 12, 15, 16 </w:t>
                              </w:r>
                              <w:r>
                                <w:rPr>
                                  <w:color w:val="000000"/>
                                  <w:szCs w:val="24"/>
                                  <w:shd w:val="clear" w:color="auto" w:fill="FFFFFF"/>
                                  <w:lang w:eastAsia="lt-LT"/>
                                </w:rPr>
                                <w:t>dalyse, 414, 415, 416, 417, 420, 421, 422, 423, 424 straipsniuose, 426 straipsnio 1, 2, 3, 5 dalyse, 427, 428, 429, 430, 431, 432, 433 straipsniuose, 434 straipsnio 1, 3 dalyse, 436, 438 straipsniuose, 439 straipsnio 2 dalyje, 450, 451, 452, 453, 454, 455, 456, 458, 459, 460, 461, 462, 463, 473, 474 straipsniuose, 479 straipsnio 3, 4 dalyse, 480 straipsnio 1 dalyje, 481, 482, 483, 484, 484</w:t>
                              </w:r>
                              <w:r>
                                <w:rPr>
                                  <w:color w:val="000000"/>
                                  <w:szCs w:val="24"/>
                                  <w:shd w:val="clear" w:color="auto" w:fill="FFFFFF"/>
                                  <w:vertAlign w:val="superscript"/>
                                  <w:lang w:eastAsia="lt-LT"/>
                                </w:rPr>
                                <w:t>1</w:t>
                              </w:r>
                              <w:r>
                                <w:rPr>
                                  <w:color w:val="000000"/>
                                  <w:szCs w:val="24"/>
                                  <w:shd w:val="clear" w:color="auto" w:fill="FFFFFF"/>
                                  <w:lang w:eastAsia="lt-LT"/>
                                </w:rPr>
                                <w:t>, 485, 486, 487, 488, 489, 490, 491, 492, 493, 494, 494</w:t>
                              </w:r>
                              <w:r>
                                <w:rPr>
                                  <w:color w:val="000000"/>
                                  <w:szCs w:val="24"/>
                                  <w:shd w:val="clear" w:color="auto" w:fill="FFFFFF"/>
                                  <w:vertAlign w:val="superscript"/>
                                  <w:lang w:eastAsia="lt-LT"/>
                                </w:rPr>
                                <w:t>1</w:t>
                              </w:r>
                              <w:r>
                                <w:rPr>
                                  <w:color w:val="000000"/>
                                  <w:szCs w:val="24"/>
                                  <w:shd w:val="clear" w:color="auto" w:fill="FFFFFF"/>
                                  <w:lang w:eastAsia="lt-LT"/>
                                </w:rPr>
                                <w:t>, 495 straipsniuose, 496 straipsnio 1, 2 dalyse, 506 straipsnio 1, 2, 4, 4</w:t>
                              </w:r>
                              <w:r>
                                <w:rPr>
                                  <w:color w:val="000000"/>
                                  <w:szCs w:val="24"/>
                                  <w:shd w:val="clear" w:color="auto" w:fill="FFFFFF"/>
                                  <w:vertAlign w:val="superscript"/>
                                  <w:lang w:eastAsia="lt-LT"/>
                                </w:rPr>
                                <w:t>1</w:t>
                              </w:r>
                              <w:r>
                                <w:rPr>
                                  <w:color w:val="000000"/>
                                  <w:szCs w:val="24"/>
                                  <w:shd w:val="clear" w:color="auto" w:fill="FFFFFF"/>
                                  <w:lang w:eastAsia="lt-LT"/>
                                </w:rPr>
                                <w:t>, 5, 6 dalyse,</w:t>
                              </w:r>
                              <w:r>
                                <w:rPr>
                                  <w:bCs/>
                                  <w:color w:val="000000"/>
                                  <w:szCs w:val="24"/>
                                  <w:shd w:val="clear" w:color="auto" w:fill="FFFFFF"/>
                                  <w:lang w:eastAsia="lt-LT"/>
                                </w:rPr>
                                <w:t> </w:t>
                              </w:r>
                              <w:r>
                                <w:rPr>
                                  <w:color w:val="000000"/>
                                  <w:szCs w:val="24"/>
                                  <w:shd w:val="clear" w:color="auto" w:fill="FFFFFF"/>
                                  <w:lang w:eastAsia="lt-LT"/>
                                </w:rPr>
                                <w:t>508, 510</w:t>
                              </w:r>
                              <w:r>
                                <w:rPr>
                                  <w:color w:val="000000"/>
                                  <w:szCs w:val="24"/>
                                  <w:shd w:val="clear" w:color="auto" w:fill="FFFFFF"/>
                                  <w:vertAlign w:val="superscript"/>
                                  <w:lang w:eastAsia="lt-LT"/>
                                </w:rPr>
                                <w:t>1</w:t>
                              </w:r>
                              <w:r>
                                <w:rPr>
                                  <w:color w:val="000000"/>
                                  <w:szCs w:val="24"/>
                                  <w:shd w:val="clear" w:color="auto" w:fill="FFFFFF"/>
                                  <w:lang w:eastAsia="lt-LT"/>
                                </w:rPr>
                                <w:t xml:space="preserve">, 511, 512, 513, 518, 519, 520, 521, 523, 524 straipsniuose, </w:t>
                              </w:r>
                              <w:r>
                                <w:rPr>
                                  <w:szCs w:val="24"/>
                                  <w:lang w:eastAsia="lt-LT"/>
                                </w:rPr>
                                <w:t>526 straipsnio 3 dalyje,</w:t>
                              </w:r>
                              <w:r>
                                <w:rPr>
                                  <w:color w:val="000000"/>
                                  <w:szCs w:val="24"/>
                                  <w:shd w:val="clear" w:color="auto" w:fill="FFFFFF"/>
                                  <w:lang w:eastAsia="lt-LT"/>
                                </w:rPr>
                                <w:t xml:space="preserve"> 527, 528, 530, 534, 535, 538, 540, 546, 553, 555</w:t>
                              </w:r>
                              <w:r>
                                <w:rPr>
                                  <w:color w:val="000000"/>
                                  <w:szCs w:val="24"/>
                                  <w:shd w:val="clear" w:color="auto" w:fill="FFFFFF"/>
                                  <w:vertAlign w:val="superscript"/>
                                  <w:lang w:eastAsia="lt-LT"/>
                                </w:rPr>
                                <w:t>1</w:t>
                              </w:r>
                              <w:r>
                                <w:rPr>
                                  <w:color w:val="000000"/>
                                  <w:szCs w:val="24"/>
                                  <w:shd w:val="clear" w:color="auto" w:fill="FFFFFF"/>
                                  <w:lang w:eastAsia="lt-LT"/>
                                </w:rPr>
                                <w:t>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0 p."/>
                            <w:tag w:val="part_08b69d7e579a4d57aa0537e060327a33"/>
                            <w:lock w:val="sdtLocked"/>
                            <w:richText/>
                          </w:sdtPr>
                          <w:sdtContent>
                            <w:p>
                              <w:pPr>
                                <w:spacing w:line="360" w:lineRule="auto"/>
                                <w:ind w:firstLine="720"/>
                                <w:jc w:val="both"/>
                                <w:rPr>
                                  <w:szCs w:val="24"/>
                                </w:rPr>
                              </w:pPr>
                              <w:sdt>
                                <w:sdtPr>
                                  <w:alias w:val="Numeris"/>
                                  <w:tag w:val="nr_08b69d7e579a4d57aa0537e060327a33"/>
                                  <w:lock w:val="sdtLocked"/>
                                  <w:richText/>
                                </w:sdtPr>
                                <w:sdtContent>
                                  <w:r>
                                    <w:rPr>
                                      <w:bCs/>
                                      <w:szCs w:val="24"/>
                                      <w:lang w:eastAsia="lt-LT"/>
                                    </w:rPr>
                                    <w:t>50</w:t>
                                  </w:r>
                                </w:sdtContent>
                              </w:sdt>
                              <w:r>
                                <w:rPr>
                                  <w:bCs/>
                                  <w:szCs w:val="24"/>
                                  <w:lang w:eastAsia="lt-LT"/>
                                </w:rPr>
                                <w:t>) Priešgaisrinės apsaugos ir gelbėjimo departamento prie Vidaus reikalų ministerijos – dėl šio kodekso 254, 279, 286, 288, 491, 493, 505 straipsniuose, 506 straipsnio 4, 4</w:t>
                              </w:r>
                              <w:r>
                                <w:rPr>
                                  <w:bCs/>
                                  <w:szCs w:val="24"/>
                                  <w:vertAlign w:val="superscript"/>
                                  <w:lang w:eastAsia="lt-LT"/>
                                </w:rPr>
                                <w:t>1</w:t>
                              </w:r>
                              <w:r>
                                <w:rPr>
                                  <w:bCs/>
                                  <w:szCs w:val="24"/>
                                  <w:lang w:eastAsia="lt-LT"/>
                                </w:rPr>
                                <w:t xml:space="preserve"> dalyse, 507,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1 p."/>
                            <w:tag w:val="part_6597dfa53f2640ada8d1f8e1a4879014"/>
                            <w:lock w:val="sdtLocked"/>
                            <w:richText/>
                          </w:sdtPr>
                          <w:sdtContent>
                            <w:p>
                              <w:pPr>
                                <w:spacing w:line="360" w:lineRule="auto"/>
                                <w:ind w:firstLine="720"/>
                                <w:jc w:val="both"/>
                                <w:rPr>
                                  <w:szCs w:val="24"/>
                                </w:rPr>
                              </w:pPr>
                              <w:sdt>
                                <w:sdtPr>
                                  <w:alias w:val="Numeris"/>
                                  <w:tag w:val="nr_6597dfa53f2640ada8d1f8e1a4879014"/>
                                  <w:lock w:val="sdtLocked"/>
                                  <w:richText/>
                                </w:sdtPr>
                                <w:sdtContent>
                                  <w:r>
                                    <w:rPr>
                                      <w:bCs/>
                                      <w:szCs w:val="24"/>
                                      <w:lang w:eastAsia="lt-LT"/>
                                    </w:rPr>
                                    <w:t>51</w:t>
                                  </w:r>
                                </w:sdtContent>
                              </w:sdt>
                              <w:r>
                                <w:rPr>
                                  <w:bCs/>
                                  <w:szCs w:val="24"/>
                                  <w:lang w:eastAsia="lt-LT"/>
                                </w:rPr>
                                <w:t>) Radiacinės saugos centro – dėl šio kodekso 47, 53 straipsniuose, 127 straipsnio 1, 2 dalyse, 139, 236, 240, 242, 245, 358, 359,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2bac02b1011eb932eb1ed7f923910">
                                <w:r w:rsidRPr="00532B9F">
                                  <w:rPr>
                                    <w:rFonts w:ascii="Times New Roman" w:eastAsia="MS Mincho" w:hAnsi="Times New Roman"/>
                                    <w:sz w:val="20"/>
                                    <w:i/>
                                    <w:iCs/>
                                    <w:color w:val="0000FF" w:themeColor="hyperlink"/>
                                    <w:u w:val="single"/>
                                  </w:rPr>
                                  <w:t>XIII-3367</w:t>
                                </w:r>
                              </w:fldSimple>
                              <w:r>
                                <w:rPr>
                                  <w:rFonts w:ascii="Times New Roman" w:eastAsia="MS Mincho" w:hAnsi="Times New Roman"/>
                                  <w:sz w:val="20"/>
                                  <w:i/>
                                  <w:iCs/>
                                </w:rPr>
                                <w:t>,
2020-11-05,
paskelbta TAR 2020-11-20, i. k. 2020-24524            </w:t>
                              </w:r>
                            </w:p>
                            <w:p/>
                          </w:sdtContent>
                        </w:sdt>
                        <w:sdt>
                          <w:sdtPr>
                            <w:alias w:val="589 str. 1 d. 52 p."/>
                            <w:tag w:val="part_19320d21c8bd46af9af6ae76f177e377"/>
                            <w:lock w:val="sdtLocked"/>
                            <w:richText/>
                          </w:sdtPr>
                          <w:sdtContent>
                            <w:p>
                              <w:pPr>
                                <w:tabs>
                                  <w:tab w:val="left" w:pos="1276"/>
                                </w:tabs>
                                <w:spacing w:line="360" w:lineRule="auto"/>
                                <w:ind w:firstLine="720"/>
                                <w:jc w:val="both"/>
                                <w:rPr>
                                  <w:szCs w:val="24"/>
                                </w:rPr>
                              </w:pPr>
                              <w:sdt>
                                <w:sdtPr>
                                  <w:alias w:val="Numeris"/>
                                  <w:tag w:val="nr_19320d21c8bd46af9af6ae76f177e377"/>
                                  <w:lock w:val="sdtLocked"/>
                                  <w:richText/>
                                </w:sdtPr>
                                <w:sdtContent>
                                  <w:r>
                                    <w:rPr>
                                      <w:color w:val="000000"/>
                                      <w:szCs w:val="24"/>
                                    </w:rPr>
                                    <w:t>52</w:t>
                                  </w:r>
                                </w:sdtContent>
                              </w:sdt>
                              <w:r>
                                <w:rPr>
                                  <w:color w:val="000000"/>
                                  <w:szCs w:val="24"/>
                                </w:rPr>
                                <w:t>) Socialinių paslaugų priežiūros departamento prie Socialinės apsaugos ir darbo ministerijos – dėl šio kodekso 72 straipsnio 3 dalyje, 107, 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
                          <w:sdtPr>
                            <w:alias w:val="589 str. 1 d. 53 p."/>
                            <w:tag w:val="part_d111741eb50e48118b38dabbf443d379"/>
                            <w:lock w:val="sdtLocked"/>
                            <w:richText/>
                          </w:sdtPr>
                          <w:sdtContent>
                            <w:p>
                              <w:pPr>
                                <w:spacing w:line="360" w:lineRule="auto"/>
                                <w:ind w:firstLine="720"/>
                                <w:jc w:val="both"/>
                                <w:rPr>
                                  <w:szCs w:val="24"/>
                                </w:rPr>
                              </w:pPr>
                              <w:sdt>
                                <w:sdtPr>
                                  <w:alias w:val="Numeris"/>
                                  <w:tag w:val="nr_d111741eb50e48118b38dabbf443d379"/>
                                  <w:lock w:val="sdtLocked"/>
                                  <w:richText/>
                                </w:sdtPr>
                                <w:sdtContent>
                                  <w:r>
                                    <w:rPr>
                                      <w:szCs w:val="24"/>
                                    </w:rPr>
                                    <w:t>53</w:t>
                                  </w:r>
                                </w:sdtContent>
                              </w:sdt>
                              <w:r>
                                <w:rPr>
                                  <w:szCs w:val="24"/>
                                </w:rPr>
                                <w:t xml:space="preserve">) </w:t>
                              </w:r>
                              <w:r>
                                <w:t>Vadovybės apsaugos tarnybos – dėl šio kodekso 505 straipsnyje, 506 straipsnio 4, 4</w:t>
                              </w:r>
                              <w:r>
                                <w:rPr>
                                  <w:vertAlign w:val="superscript"/>
                                </w:rPr>
                                <w:t>1</w:t>
                              </w:r>
                              <w:r>
                                <w:t xml:space="preserve"> dalyse, 507, 514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b2ecceb8578147868188e0a5635ef326"/>
                            <w:lock w:val="sdtLocked"/>
                            <w:richText/>
                          </w:sdtPr>
                          <w:sdtContent>
                            <w:p>
                              <w:pPr>
                                <w:spacing w:line="360" w:lineRule="auto"/>
                                <w:ind w:firstLine="720"/>
                                <w:jc w:val="both"/>
                                <w:rPr>
                                  <w:szCs w:val="24"/>
                                </w:rPr>
                              </w:pPr>
                              <w:sdt>
                                <w:sdtPr>
                                  <w:alias w:val="Numeris"/>
                                  <w:tag w:val="nr_b2ecceb8578147868188e0a5635ef326"/>
                                  <w:lock w:val="sdtLocked"/>
                                  <w:richText/>
                                </w:sdtPr>
                                <w:sdtContent>
                                  <w:r>
                                    <w:rPr>
                                      <w:szCs w:val="24"/>
                                      <w:lang w:eastAsia="lt-LT"/>
                                    </w:rPr>
                                    <w:t>55</w:t>
                                  </w:r>
                                </w:sdtContent>
                              </w:sdt>
                              <w:r>
                                <w:rPr>
                                  <w:szCs w:val="24"/>
                                  <w:lang w:eastAsia="lt-LT"/>
                                </w:rPr>
                                <w:t xml:space="preserve">) Valstybės sienos apsaugos tarnybos prie Vidaus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374 straipsnyje, 406 straipsnio 1, 2, 3, 5 dalyse, 408 straipsnyje, 410 straipsnio 1 dalyje, 415 straipsnyje, 416 straipsnio 1, 2, 3, 4, 5, 6 dalyse, 417 straipsnio 1, 2, 3, 4, 6, 7 dalyse, 420 straipsnio 1, 2 dalyse, 421, 422, 424 straipsniuose, 426 straipsnio 4 dalyje, 428 straipsnio 1 dalyje, 431 straipsnio 1, 2 dalyse, 432, 436, 438 straipsniuose, 439 straipsnio 2 dalyje, 450, 481, 484, 491 straipsniuose, 506 straipsnio 4, </w:t>
                              </w:r>
                              <w:r>
                                <w:rPr>
                                  <w:bCs/>
                                  <w:szCs w:val="24"/>
                                  <w:lang w:eastAsia="lt-LT"/>
                                </w:rPr>
                                <w:t>4</w:t>
                              </w:r>
                              <w:r>
                                <w:rPr>
                                  <w:bCs/>
                                  <w:szCs w:val="24"/>
                                  <w:vertAlign w:val="superscript"/>
                                  <w:lang w:eastAsia="lt-LT"/>
                                </w:rPr>
                                <w:t>1</w:t>
                              </w:r>
                              <w:r>
                                <w:rPr>
                                  <w:bCs/>
                                  <w:szCs w:val="24"/>
                                  <w:lang w:eastAsia="lt-LT"/>
                                </w:rPr>
                                <w:t xml:space="preserve"> dalyse</w:t>
                              </w:r>
                              <w:r>
                                <w:rPr>
                                  <w:szCs w:val="24"/>
                                  <w:lang w:eastAsia="lt-LT"/>
                                </w:rPr>
                                <w:t>, 508, 524 straipsniuose, 526 straipsnio 3 dalyje, 536, 537, 538, 539, 540, 541, 543 straipsniuose numatytų administracinių nusižengimų</w:t>
                              </w:r>
                              <w:r>
                                <w:rPr>
                                  <w:color w:val="000000"/>
                                  <w:szCs w:val="24"/>
                                  <w:shd w:val="clear" w:color="auto" w:fill="FFFFFF"/>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cf7fa226b3ee4c09871b8323239b1256"/>
                            <w:lock w:val="sdtLocked"/>
                            <w:richText/>
                          </w:sdtPr>
                          <w:sdtContent>
                            <w:p>
                              <w:pPr>
                                <w:widowControl w:val="0"/>
                                <w:spacing w:line="360" w:lineRule="auto"/>
                                <w:ind w:firstLine="720"/>
                                <w:jc w:val="both"/>
                                <w:rPr>
                                  <w:szCs w:val="24"/>
                                </w:rPr>
                              </w:pPr>
                              <w:sdt>
                                <w:sdtPr>
                                  <w:alias w:val="Numeris"/>
                                  <w:tag w:val="nr_cf7fa226b3ee4c09871b8323239b1256"/>
                                  <w:lock w:val="sdtLocked"/>
                                  <w:richText/>
                                </w:sdtPr>
                                <w:sdtContent>
                                  <w:r>
                                    <w:rPr>
                                      <w:color w:val="000000"/>
                                      <w:szCs w:val="24"/>
                                    </w:rPr>
                                    <w:t>57</w:t>
                                  </w:r>
                                </w:sdtContent>
                              </w:sdt>
                              <w:r>
                                <w:rPr>
                                  <w:color w:val="000000"/>
                                  <w:szCs w:val="24"/>
                                </w:rPr>
                                <w:t>) Valstybinės augalininkystės tarnybos prie Žemės ūkio ministerijos – dėl šio kodekso 139, 156, 224 straipsniuose, 308</w:t>
                              </w:r>
                              <w:r>
                                <w:rPr>
                                  <w:color w:val="000000"/>
                                  <w:szCs w:val="24"/>
                                  <w:vertAlign w:val="superscript"/>
                                </w:rPr>
                                <w:t>1</w:t>
                              </w:r>
                              <w:r>
                                <w:rPr>
                                  <w:color w:val="000000"/>
                                  <w:szCs w:val="24"/>
                                </w:rPr>
                                <w:t xml:space="preserve"> straipsnio 5, 7 dalyse, 312, 337, 338, 341, 342, </w:t>
                              </w:r>
                              <w:r>
                                <w:rPr>
                                  <w:bCs/>
                                  <w:szCs w:val="24"/>
                                  <w:lang w:eastAsia="lt-LT"/>
                                </w:rPr>
                                <w:t>342</w:t>
                              </w:r>
                              <w:r>
                                <w:rPr>
                                  <w:bCs/>
                                  <w:szCs w:val="24"/>
                                  <w:vertAlign w:val="superscript"/>
                                  <w:lang w:eastAsia="lt-LT"/>
                                </w:rPr>
                                <w:t>1</w:t>
                              </w:r>
                              <w:r>
                                <w:rPr>
                                  <w:bCs/>
                                  <w:szCs w:val="24"/>
                                  <w:lang w:eastAsia="lt-LT"/>
                                </w:rPr>
                                <w:t>, 342</w:t>
                              </w:r>
                              <w:r>
                                <w:rPr>
                                  <w:bCs/>
                                  <w:szCs w:val="24"/>
                                  <w:vertAlign w:val="superscript"/>
                                  <w:lang w:eastAsia="lt-LT"/>
                                </w:rPr>
                                <w:t>2</w:t>
                              </w:r>
                              <w:r>
                                <w:rPr>
                                  <w:bCs/>
                                  <w:szCs w:val="24"/>
                                  <w:lang w:eastAsia="lt-LT"/>
                                </w:rPr>
                                <w:t>, 342</w:t>
                              </w:r>
                              <w:r>
                                <w:rPr>
                                  <w:bCs/>
                                  <w:szCs w:val="24"/>
                                  <w:vertAlign w:val="superscript"/>
                                  <w:lang w:eastAsia="lt-LT"/>
                                </w:rPr>
                                <w:t>3</w:t>
                              </w:r>
                              <w:r>
                                <w:rPr>
                                  <w:bCs/>
                                  <w:szCs w:val="24"/>
                                  <w:lang w:eastAsia="lt-LT"/>
                                </w:rPr>
                                <w:t>,</w:t>
                              </w:r>
                              <w:r>
                                <w:rPr>
                                  <w:szCs w:val="24"/>
                                  <w:lang w:eastAsia="lt-LT"/>
                                </w:rPr>
                                <w:t xml:space="preserve"> </w:t>
                              </w:r>
                              <w:r>
                                <w:rPr>
                                  <w:bCs/>
                                  <w:szCs w:val="24"/>
                                  <w:lang w:eastAsia="lt-LT"/>
                                </w:rPr>
                                <w:t>342</w:t>
                              </w:r>
                              <w:r>
                                <w:rPr>
                                  <w:bCs/>
                                  <w:szCs w:val="24"/>
                                  <w:vertAlign w:val="superscript"/>
                                  <w:lang w:eastAsia="lt-LT"/>
                                </w:rPr>
                                <w:t>4</w:t>
                              </w:r>
                              <w:r>
                                <w:rPr>
                                  <w:bCs/>
                                  <w:szCs w:val="24"/>
                                  <w:lang w:eastAsia="lt-LT"/>
                                </w:rPr>
                                <w:t>, 342</w:t>
                              </w:r>
                              <w:r>
                                <w:rPr>
                                  <w:bCs/>
                                  <w:szCs w:val="24"/>
                                  <w:vertAlign w:val="superscript"/>
                                  <w:lang w:eastAsia="lt-LT"/>
                                </w:rPr>
                                <w:t>5</w:t>
                              </w:r>
                              <w:r>
                                <w:rPr>
                                  <w:bCs/>
                                  <w:szCs w:val="24"/>
                                  <w:lang w:eastAsia="lt-LT"/>
                                </w:rPr>
                                <w:t>,</w:t>
                              </w:r>
                              <w:r>
                                <w:rPr>
                                  <w:bCs/>
                                  <w:color w:val="000000"/>
                                  <w:szCs w:val="24"/>
                                </w:rPr>
                                <w:t xml:space="preserve"> </w:t>
                              </w:r>
                              <w:r>
                                <w:rPr>
                                  <w:bCs/>
                                  <w:szCs w:val="24"/>
                                  <w:lang w:eastAsia="lt-LT"/>
                                </w:rPr>
                                <w:t>342</w:t>
                              </w:r>
                              <w:r>
                                <w:rPr>
                                  <w:bCs/>
                                  <w:szCs w:val="24"/>
                                  <w:vertAlign w:val="superscript"/>
                                  <w:lang w:eastAsia="lt-LT"/>
                                </w:rPr>
                                <w:t>6</w:t>
                              </w:r>
                              <w:r>
                                <w:rPr>
                                  <w:szCs w:val="24"/>
                                  <w:lang w:eastAsia="lt-LT"/>
                                </w:rPr>
                                <w:t xml:space="preserve">, </w:t>
                              </w:r>
                              <w:r>
                                <w:rPr>
                                  <w:color w:val="000000"/>
                                  <w:szCs w:val="24"/>
                                </w:rPr>
                                <w:t>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589 str. 1 d. 58 p."/>
                            <w:tag w:val="part_df6071af6aa94a97b59ff22b34dadad5"/>
                            <w:lock w:val="sdtLocked"/>
                            <w:richText/>
                          </w:sdtPr>
                          <w:sdtContent>
                            <w:p>
                              <w:pPr>
                                <w:spacing w:line="360" w:lineRule="auto"/>
                                <w:ind w:firstLine="720"/>
                                <w:jc w:val="both"/>
                                <w:rPr>
                                  <w:szCs w:val="24"/>
                                </w:rPr>
                              </w:pPr>
                              <w:r>
                                <w:rPr>
                                  <w:szCs w:val="24"/>
                                  <w:lang w:eastAsia="lt-LT"/>
                                </w:rPr>
                                <w:t>58) Valstybinės darbo inspekcijos prie Socialinės apsaugos ir darbo ministerijos – dėl šio kodekso 47</w:t>
                              </w:r>
                              <w:r>
                                <w:rPr>
                                  <w:szCs w:val="24"/>
                                  <w:vertAlign w:val="superscript"/>
                                  <w:lang w:eastAsia="lt-LT"/>
                                </w:rPr>
                                <w:t xml:space="preserve">1 </w:t>
                              </w:r>
                              <w:r>
                                <w:rPr>
                                  <w:szCs w:val="24"/>
                                  <w:lang w:eastAsia="lt-LT"/>
                                </w:rPr>
                                <w:t>straipsnyje, 72 straipsnio 3 dalyje, 95, 96, 97, 98, 98</w:t>
                              </w:r>
                              <w:r>
                                <w:rPr>
                                  <w:szCs w:val="24"/>
                                  <w:vertAlign w:val="superscript"/>
                                  <w:lang w:eastAsia="lt-LT"/>
                                </w:rPr>
                                <w:t>1</w:t>
                              </w:r>
                              <w:r>
                                <w:rPr>
                                  <w:szCs w:val="24"/>
                                  <w:lang w:eastAsia="lt-LT"/>
                                </w:rPr>
                                <w:t>, 99, 100, 101, 102, 103, 104, 105, 106, 127, 150, 224 straipsniuose, 234 straipsnio 4 dalyje, 308 straipsnio 1, 2, 11, 16, 19, 20, 21, 22 dalyse, 308</w:t>
                              </w:r>
                              <w:r>
                                <w:rPr>
                                  <w:szCs w:val="24"/>
                                  <w:vertAlign w:val="superscript"/>
                                  <w:lang w:eastAsia="lt-LT"/>
                                </w:rPr>
                                <w:t>1</w:t>
                              </w:r>
                              <w:r>
                                <w:rPr>
                                  <w:szCs w:val="24"/>
                                  <w:lang w:eastAsia="lt-LT"/>
                                </w:rPr>
                                <w:t xml:space="preserve"> straipsnio 4, 6, 7 dalyse, 454 straipsnio 7 dalyje, 455, 505, 507 straipsniuose, 542 straipsnio 2, 3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133af08ad311eab005936df725feed">
                                <w:r w:rsidRPr="00532B9F">
                                  <w:rPr>
                                    <w:rFonts w:ascii="Times New Roman" w:eastAsia="MS Mincho" w:hAnsi="Times New Roman"/>
                                    <w:sz w:val="20"/>
                                    <w:i/>
                                    <w:iCs/>
                                    <w:color w:val="0000FF" w:themeColor="hyperlink"/>
                                    <w:u w:val="single"/>
                                  </w:rPr>
                                  <w:t>XIII-2870</w:t>
                                </w:r>
                              </w:fldSimple>
                              <w:r>
                                <w:rPr>
                                  <w:rFonts w:ascii="Times New Roman" w:eastAsia="MS Mincho" w:hAnsi="Times New Roman"/>
                                  <w:sz w:val="20"/>
                                  <w:i/>
                                  <w:iCs/>
                                </w:rPr>
                                <w:t>,
2020-04-28,
paskelbta TAR 2020-04-30, i. k. 2020-09208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63 p."/>
                            <w:tag w:val="part_1018eaa4c9a7471e9e6c994df0a7e8d0"/>
                            <w:lock w:val="sdtLocked"/>
                            <w:richText/>
                          </w:sdtPr>
                          <w:sdtContent>
                            <w:p>
                              <w:pPr>
                                <w:tabs>
                                  <w:tab w:val="left" w:pos="1134"/>
                                </w:tabs>
                                <w:spacing w:line="360" w:lineRule="auto"/>
                                <w:ind w:firstLine="720"/>
                                <w:jc w:val="both"/>
                                <w:rPr>
                                  <w:szCs w:val="24"/>
                                </w:rPr>
                              </w:pPr>
                              <w:sdt>
                                <w:sdtPr>
                                  <w:alias w:val="Numeris"/>
                                  <w:tag w:val="nr_1018eaa4c9a7471e9e6c994df0a7e8d0"/>
                                  <w:lock w:val="sdtLocked"/>
                                  <w:richText/>
                                </w:sdtPr>
                                <w:sdtContent>
                                  <w:r>
                                    <w:rPr>
                                      <w:szCs w:val="24"/>
                                      <w:shd w:val="clear" w:color="auto" w:fill="FFFFFF"/>
                                    </w:rPr>
                                    <w:t>63</w:t>
                                  </w:r>
                                </w:sdtContent>
                              </w:sdt>
                              <w:r>
                                <w:rPr>
                                  <w:szCs w:val="24"/>
                                  <w:shd w:val="clear" w:color="auto" w:fill="FFFFFF"/>
                                </w:rPr>
                                <w:t>) Lietuvos transporto saugos administracijos – dėl šio kodekso 127 straipsnio 1, 2 dalyse, 150, 256, 306, 307 straipsniuose, 369 straipsnio 5, 6 dalyse, 370, 370</w:t>
                              </w:r>
                              <w:r>
                                <w:rPr>
                                  <w:szCs w:val="24"/>
                                  <w:shd w:val="clear" w:color="auto" w:fill="FFFFFF"/>
                                  <w:vertAlign w:val="superscript"/>
                                </w:rPr>
                                <w:t>1</w:t>
                              </w:r>
                              <w:r>
                                <w:rPr>
                                  <w:szCs w:val="24"/>
                                  <w:shd w:val="clear" w:color="auto" w:fill="FFFFFF"/>
                                </w:rPr>
                                <w:t>, 372, 373, 374, 375, 376, 377, 378, 379, 380, 381, 382, 383, 384, 385, 386, 387, 388, 389, 390, 391, 392, 393, 394, 395, 396, 397, 398 straipsniuose, 401 straipsnio 1, 2, 3, 4, 5, 6, 7, 8, 9, 10, 11, 12, 13, 14, 15, 16, 17, 18, 19, 20, 21, 22, 23, 25, 26 dalyse, 402, 403, 404, 405, 406, 407, 409, 410, 411, 413 straipsniuose, 415 straipsnio 2 dalyje, 425 straipsnyje, 426 straipsnio 4 dalyje, 429 straipsnyje, 431 straipsnio 1, 2 dalyse, 434 straipsnio 1, 2, 3 dalyse, 435, 436, 437, 438, 439, 440, 441, 442, 443, 444, 445, 446, 447, 448, 449, 449</w:t>
                              </w:r>
                              <w:r>
                                <w:rPr>
                                  <w:szCs w:val="24"/>
                                  <w:shd w:val="clear" w:color="auto" w:fill="FFFFFF"/>
                                  <w:vertAlign w:val="superscript"/>
                                </w:rPr>
                                <w:t>1</w:t>
                              </w:r>
                              <w:r>
                                <w:rPr>
                                  <w:szCs w:val="24"/>
                                  <w:shd w:val="clear" w:color="auto" w:fill="FFFFFF"/>
                                </w:rPr>
                                <w:t>, 450, 451, 452, 453, 454, 455, 456, 457, 458 straipsniuose, 459 straipsnio 1, 2, 3, 4, 5, 6, 7, 9, 10 dalyse, 460, 461, 462, 463,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602059e83320422dbef8969807d0b477"/>
                            <w:lock w:val="sdtLocked"/>
                            <w:richText/>
                          </w:sdtPr>
                          <w:sdtContent>
                            <w:p>
                              <w:pPr>
                                <w:spacing w:line="360" w:lineRule="auto"/>
                                <w:ind w:firstLine="720"/>
                                <w:jc w:val="both"/>
                                <w:rPr>
                                  <w:szCs w:val="24"/>
                                </w:rPr>
                              </w:pPr>
                              <w:sdt>
                                <w:sdtPr>
                                  <w:alias w:val="Numeris"/>
                                  <w:tag w:val="nr_602059e83320422dbef8969807d0b477"/>
                                  <w:lock w:val="sdtLocked"/>
                                  <w:richText/>
                                </w:sdtPr>
                                <w:sdtContent>
                                  <w:r>
                                    <w:rPr>
                                      <w:bCs/>
                                      <w:szCs w:val="24"/>
                                      <w:lang w:eastAsia="lt-LT"/>
                                    </w:rPr>
                                    <w:t>65</w:t>
                                  </w:r>
                                </w:sdtContent>
                              </w:sdt>
                              <w:r>
                                <w:rPr>
                                  <w:bCs/>
                                  <w:szCs w:val="24"/>
                                  <w:lang w:eastAsia="lt-LT"/>
                                </w:rPr>
                                <w:t>) Valstybinės ligonių kasos prie Sveikatos apsaugos ministerijos ir teritorinių ligonių kasų – dėl šio kodekso 56, 57, 58, 505, 507 straipsniuose numatytų administracinių nusižengimų</w:t>
                              </w:r>
                              <w:r>
                                <w:rPr>
                                  <w:szCs w:val="24"/>
                                </w:rPr>
                                <w:t>;</w:t>
                              </w:r>
                            </w:p>
                          </w:sdtContent>
                        </w:sdt>
                        <w:sdt>
                          <w:sdtPr>
                            <w:alias w:val="589 str. 1 d. 66 p."/>
                            <w:tag w:val="part_41c8962aeb144875b03ec5feb3ab5a64"/>
                            <w:lock w:val="sdtLocked"/>
                            <w:richText/>
                          </w:sdtPr>
                          <w:sdtContent>
                            <w:p>
                              <w:pPr>
                                <w:spacing w:line="360" w:lineRule="auto"/>
                                <w:ind w:firstLine="720"/>
                                <w:jc w:val="both"/>
                                <w:rPr>
                                  <w:szCs w:val="24"/>
                                </w:rPr>
                              </w:pPr>
                              <w:sdt>
                                <w:sdtPr>
                                  <w:alias w:val="Numeris"/>
                                  <w:tag w:val="nr_41c8962aeb144875b03ec5feb3ab5a64"/>
                                  <w:lock w:val="sdtLocked"/>
                                  <w:richText/>
                                </w:sdtPr>
                                <w:sdtContent>
                                  <w:r>
                                    <w:rPr>
                                      <w:color w:val="000000"/>
                                      <w:szCs w:val="24"/>
                                      <w:lang w:eastAsia="lt-LT"/>
                                    </w:rPr>
                                    <w:t>66</w:t>
                                  </w:r>
                                </w:sdtContent>
                              </w:sdt>
                              <w:r>
                                <w:rPr>
                                  <w:color w:val="000000"/>
                                  <w:szCs w:val="24"/>
                                  <w:lang w:eastAsia="lt-LT"/>
                                </w:rPr>
                                <w:t xml:space="preserve">) Valstybinės mokesčių inspekcijos – dėl šio kodekso 93, 95, 99, 127, 132, 137, 143, 150, 151, 159, 160, 161, 162, 163, 164, 165, 166, 167, 168, 170, 172, 173, 174, </w:t>
                              </w:r>
                              <w:r>
                                <w:rPr>
                                  <w:szCs w:val="24"/>
                                  <w:lang w:eastAsia="lt-LT"/>
                                </w:rPr>
                                <w:t>176, 180</w:t>
                              </w:r>
                              <w:r>
                                <w:rPr>
                                  <w:color w:val="000000"/>
                                  <w:szCs w:val="24"/>
                                  <w:lang w:eastAsia="lt-LT"/>
                                </w:rPr>
                                <w:t xml:space="preserve">, 187, 188, </w:t>
                              </w:r>
                              <w:r>
                                <w:rPr>
                                  <w:color w:val="000000"/>
                                  <w:szCs w:val="24"/>
                                </w:rPr>
                                <w:t>188</w:t>
                              </w:r>
                              <w:r>
                                <w:rPr>
                                  <w:color w:val="000000"/>
                                  <w:szCs w:val="24"/>
                                  <w:vertAlign w:val="superscript"/>
                                </w:rPr>
                                <w:t>1</w:t>
                              </w:r>
                              <w:r>
                                <w:rPr>
                                  <w:color w:val="000000"/>
                                  <w:szCs w:val="24"/>
                                </w:rPr>
                                <w:t>,</w:t>
                              </w:r>
                              <w:r>
                                <w:rPr>
                                  <w:color w:val="000000"/>
                                  <w:szCs w:val="24"/>
                                  <w:lang w:eastAsia="lt-LT"/>
                                </w:rPr>
                                <w:t xml:space="preserve"> 189, 190, 191, 192, 194, 198</w:t>
                              </w:r>
                              <w:r>
                                <w:rPr>
                                  <w:color w:val="000000"/>
                                  <w:szCs w:val="24"/>
                                  <w:vertAlign w:val="superscript"/>
                                  <w:lang w:eastAsia="lt-LT"/>
                                </w:rPr>
                                <w:t>1</w:t>
                              </w:r>
                              <w:r>
                                <w:rPr>
                                  <w:color w:val="000000"/>
                                  <w:szCs w:val="24"/>
                                  <w:lang w:eastAsia="lt-LT"/>
                                </w:rPr>
                                <w:t>, 205, 207 straipsniuose, 209 straipsnio 1, 2, 3, 4, 5, 6, 7, 8 dalyse, 214, 224, 431, 449, 449</w:t>
                              </w:r>
                              <w:r>
                                <w:rPr>
                                  <w:color w:val="000000"/>
                                  <w:szCs w:val="24"/>
                                  <w:vertAlign w:val="superscript"/>
                                  <w:lang w:eastAsia="lt-LT"/>
                                </w:rPr>
                                <w:t>1</w:t>
                              </w:r>
                              <w:r>
                                <w:rPr>
                                  <w:color w:val="000000"/>
                                  <w:szCs w:val="24"/>
                                  <w:lang w:eastAsia="lt-LT"/>
                                </w:rPr>
                                <w:t>, 450,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715110ba1d11eab9d9cd0c85e0b745">
                                <w:r w:rsidRPr="00532B9F">
                                  <w:rPr>
                                    <w:rFonts w:ascii="Times New Roman" w:eastAsia="MS Mincho" w:hAnsi="Times New Roman"/>
                                    <w:sz w:val="20"/>
                                    <w:i/>
                                    <w:iCs/>
                                    <w:color w:val="0000FF" w:themeColor="hyperlink"/>
                                    <w:u w:val="single"/>
                                  </w:rPr>
                                  <w:t>XIII-3095</w:t>
                                </w:r>
                              </w:fldSimple>
                              <w:r>
                                <w:rPr>
                                  <w:rFonts w:ascii="Times New Roman" w:eastAsia="MS Mincho" w:hAnsi="Times New Roman"/>
                                  <w:sz w:val="20"/>
                                  <w:i/>
                                  <w:iCs/>
                                </w:rPr>
                                <w:t>,
2020-06-25,
paskelbta TAR 2020-06-29, i. k. 2020-14364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589 str. 1 d. 67 p."/>
                            <w:tag w:val="part_d8ea6361ca66479582641cda2cef5697"/>
                            <w:lock w:val="sdtLocked"/>
                            <w:richText/>
                          </w:sdtPr>
                          <w:sdtContent>
                            <w:p>
                              <w:pPr>
                                <w:spacing w:line="360" w:lineRule="auto"/>
                                <w:ind w:firstLine="720"/>
                                <w:jc w:val="both"/>
                                <w:rPr>
                                  <w:szCs w:val="24"/>
                                </w:rPr>
                              </w:pPr>
                              <w:sdt>
                                <w:sdtPr>
                                  <w:alias w:val="Numeris"/>
                                  <w:tag w:val="nr_d8ea6361ca66479582641cda2cef5697"/>
                                  <w:lock w:val="sdtLocked"/>
                                  <w:richText/>
                                </w:sdtPr>
                                <w:sdtContent>
                                  <w:r>
                                    <w:rPr>
                                      <w:szCs w:val="24"/>
                                      <w:lang w:eastAsia="lt-LT"/>
                                    </w:rPr>
                                    <w:t>67</w:t>
                                  </w:r>
                                </w:sdtContent>
                              </w:sdt>
                              <w:r>
                                <w:rPr>
                                  <w:szCs w:val="24"/>
                                  <w:lang w:eastAsia="lt-LT"/>
                                </w:rPr>
                                <w:t xml:space="preserve">) Valstybinės teritorijų planavimo ir statybos inspekcijos prie Aplinkos ministerijos – dėl šio kodekso 350, 351, 352, 353, 354, 355, 356, </w:t>
                              </w:r>
                              <w:r>
                                <w:rPr>
                                  <w:szCs w:val="24"/>
                                </w:rPr>
                                <w:t>356</w:t>
                              </w:r>
                              <w:r>
                                <w:rPr>
                                  <w:szCs w:val="24"/>
                                  <w:vertAlign w:val="superscript"/>
                                </w:rPr>
                                <w:t>1</w:t>
                              </w:r>
                              <w:r>
                                <w:rPr>
                                  <w:szCs w:val="24"/>
                                </w:rPr>
                                <w:t xml:space="preserve">, </w:t>
                              </w:r>
                              <w:r>
                                <w:rPr>
                                  <w:szCs w:val="24"/>
                                  <w:lang w:eastAsia="lt-LT"/>
                                </w:rPr>
                                <w:t>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589 str. 1 d. 68 p."/>
                            <w:tag w:val="part_2a0b492bc41648d48011a0de19107486"/>
                            <w:lock w:val="sdtLocked"/>
                            <w:richText/>
                          </w:sdtPr>
                          <w:sdtContent>
                            <w:p>
                              <w:pPr>
                                <w:spacing w:line="360" w:lineRule="auto"/>
                                <w:ind w:firstLine="720"/>
                                <w:jc w:val="both"/>
                                <w:rPr>
                                  <w:szCs w:val="24"/>
                                </w:rPr>
                              </w:pPr>
                              <w:sdt>
                                <w:sdtPr>
                                  <w:alias w:val="Numeris"/>
                                  <w:tag w:val="nr_2a0b492bc41648d48011a0de19107486"/>
                                  <w:lock w:val="sdtLocked"/>
                                  <w:richText/>
                                </w:sdtPr>
                                <w:sdtContent>
                                  <w:r>
                                    <w:rPr>
                                      <w:szCs w:val="24"/>
                                    </w:rPr>
                                    <w:t>68</w:t>
                                  </w:r>
                                </w:sdtContent>
                              </w:sdt>
                              <w:r>
                                <w:rPr>
                                  <w:szCs w:val="24"/>
                                </w:rPr>
                                <w:t xml:space="preserve">) </w:t>
                              </w:r>
                              <w:r>
                                <w:rPr>
                                  <w:bCs/>
                                  <w:szCs w:val="24"/>
                                  <w:lang w:eastAsia="lt-LT"/>
                                </w:rPr>
                                <w:t>Valstybinės vaistų kontrolės tarnybos prie Sveikatos apsaugos ministerijos – dėl šio kodekso 60 straipsnio 3 dalyje, 62, 63, 66, 67, 68 straipsniuose, 224 straipsnio 1 dalyje, 505, 507 straipsniuose numatytų administracinių nusižengimų</w:t>
                              </w:r>
                              <w:r>
                                <w:rPr>
                                  <w:szCs w:val="24"/>
                                </w:rPr>
                                <w:t>;</w:t>
                              </w:r>
                            </w:p>
                          </w:sdtContent>
                        </w:sdt>
                        <w:sdt>
                          <w:sdtPr>
                            <w:alias w:val="589 str. 1 d. 69 p."/>
                            <w:tag w:val="part_cf3f4a6db04d436d8b1c9872cc413d61"/>
                            <w:lock w:val="sdtLocked"/>
                            <w:richText/>
                          </w:sdtPr>
                          <w:sdtContent>
                            <w:p>
                              <w:pPr>
                                <w:spacing w:line="360" w:lineRule="auto"/>
                                <w:ind w:firstLine="720"/>
                                <w:jc w:val="both"/>
                                <w:rPr>
                                  <w:szCs w:val="24"/>
                                </w:rPr>
                              </w:pPr>
                              <w:sdt>
                                <w:sdtPr>
                                  <w:alias w:val="Numeris"/>
                                  <w:tag w:val="nr_cf3f4a6db04d436d8b1c9872cc413d61"/>
                                  <w:lock w:val="sdtLocked"/>
                                  <w:richText/>
                                </w:sdtPr>
                                <w:sdtContent>
                                  <w:r>
                                    <w:rPr>
                                      <w:color w:val="000000"/>
                                      <w:szCs w:val="24"/>
                                    </w:rPr>
                                    <w:t>69</w:t>
                                  </w:r>
                                </w:sdtContent>
                              </w:sdt>
                              <w:r>
                                <w:rPr>
                                  <w:color w:val="000000"/>
                                  <w:szCs w:val="24"/>
                                </w:rPr>
                                <w:t xml:space="preserve">) Valstybinės miškų tarnybos </w:t>
                              </w:r>
                              <w:r>
                                <w:rPr>
                                  <w:color w:val="000000"/>
                                  <w:szCs w:val="24"/>
                                  <w:lang w:eastAsia="lt-LT"/>
                                </w:rPr>
                                <w:t xml:space="preserve">įgalioti valstybės tarnautojai </w:t>
                              </w:r>
                              <w:r>
                                <w:rPr>
                                  <w:color w:val="000000"/>
                                  <w:szCs w:val="24"/>
                                </w:rPr>
                                <w:t>– dėl šio kodekso 253 straipsnyje, 271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70 p."/>
                            <w:tag w:val="part_e4c41d58d5d442ee9fb0a3e1089b8ed4"/>
                            <w:lock w:val="sdtLocked"/>
                            <w:richText/>
                          </w:sdtPr>
                          <w:sdtContent>
                            <w:p>
                              <w:pPr>
                                <w:spacing w:line="400" w:lineRule="atLeast"/>
                                <w:ind w:firstLine="720"/>
                                <w:jc w:val="both"/>
                                <w:rPr>
                                  <w:szCs w:val="24"/>
                                </w:rPr>
                              </w:pPr>
                              <w:sdt>
                                <w:sdtPr>
                                  <w:alias w:val="Numeris"/>
                                  <w:tag w:val="nr_e4c41d58d5d442ee9fb0a3e1089b8ed4"/>
                                  <w:lock w:val="sdtLocked"/>
                                  <w:richText/>
                                </w:sdtPr>
                                <w:sdtContent>
                                  <w:r>
                                    <w:rPr>
                                      <w:bCs/>
                                      <w:szCs w:val="24"/>
                                    </w:rPr>
                                    <w:t>70</w:t>
                                  </w:r>
                                </w:sdtContent>
                              </w:sdt>
                              <w:r>
                                <w:rPr>
                                  <w:bCs/>
                                  <w:szCs w:val="24"/>
                                </w:rPr>
                                <w:t>) Valstybinės vartotojų teisių apsaugos tarnybos – dėl šio kodekso 45 straipsnyje, 49 straipsnio 3, 4, 5 dalyse, 49</w:t>
                              </w:r>
                              <w:r>
                                <w:rPr>
                                  <w:bCs/>
                                  <w:szCs w:val="24"/>
                                  <w:vertAlign w:val="superscript"/>
                                </w:rPr>
                                <w:t>1</w:t>
                              </w:r>
                              <w:r>
                                <w:rPr>
                                  <w:bCs/>
                                  <w:szCs w:val="24"/>
                                </w:rPr>
                                <w:t xml:space="preserve"> straipsnyje, 50 straipsnio 1, 2, 3, 4, 13, 14, 15, 16 dalyse, 70, 128, 129, 139 straipsniuose, 144 straipsnio 2, 3, 4, 5 dalyse, 145, 152, 155, 156, 157, 160, 161, 162, 163, 164, 173, 174, 188</w:t>
                              </w:r>
                              <w:r>
                                <w:rPr>
                                  <w:bCs/>
                                  <w:szCs w:val="24"/>
                                  <w:vertAlign w:val="superscript"/>
                                </w:rPr>
                                <w:t>2</w:t>
                              </w:r>
                              <w:r>
                                <w:rPr>
                                  <w:bCs/>
                                  <w:szCs w:val="24"/>
                                </w:rPr>
                                <w:t xml:space="preserve"> straipsniuose, 209 straipsnio 1, 2, 3, 4, 5, 6, 7, 8 dalyse, 224 straipsnyje, 234 straipsnio 1 dalyje, 270</w:t>
                              </w:r>
                              <w:r>
                                <w:rPr>
                                  <w:bCs/>
                                  <w:szCs w:val="24"/>
                                  <w:vertAlign w:val="superscript"/>
                                </w:rPr>
                                <w:t>1</w:t>
                              </w:r>
                              <w:r>
                                <w:rPr>
                                  <w:bCs/>
                                  <w:szCs w:val="24"/>
                                </w:rPr>
                                <w:t xml:space="preserve"> straipsnyje, 308 straipsnio 1, 2, 9, 10, 12, 15, 18, 20, 21, 22 dalyse, 308</w:t>
                              </w:r>
                              <w:r>
                                <w:rPr>
                                  <w:bCs/>
                                  <w:szCs w:val="24"/>
                                  <w:vertAlign w:val="superscript"/>
                                </w:rPr>
                                <w:t>1</w:t>
                              </w:r>
                              <w:r>
                                <w:rPr>
                                  <w:bCs/>
                                  <w:szCs w:val="24"/>
                                </w:rPr>
                                <w:t xml:space="preserve"> straipsnio 5, 7 dalyse, 309 straipsnio 6 dalyje, 310 straipsnio 10, 11, 12 dalyse, 473, 475,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71 p."/>
                            <w:tag w:val="part_9604a243b3244e70af0a2db84a93413a"/>
                            <w:lock w:val="sdtLocked"/>
                            <w:richText/>
                          </w:sdtPr>
                          <w:sdtContent>
                            <w:p>
                              <w:pPr>
                                <w:tabs>
                                  <w:tab w:val="left" w:pos="0"/>
                                  <w:tab w:val="left" w:pos="1560"/>
                                </w:tabs>
                                <w:spacing w:line="360" w:lineRule="auto"/>
                                <w:ind w:firstLine="720"/>
                                <w:jc w:val="both"/>
                                <w:rPr>
                                  <w:szCs w:val="24"/>
                                </w:rPr>
                              </w:pPr>
                              <w:sdt>
                                <w:sdtPr>
                                  <w:alias w:val="Numeris"/>
                                  <w:tag w:val="nr_9604a243b3244e70af0a2db84a93413a"/>
                                  <w:lock w:val="sdtLocked"/>
                                  <w:richText/>
                                </w:sdtPr>
                                <w:sdtContent>
                                  <w:r>
                                    <w:rPr>
                                      <w:szCs w:val="24"/>
                                    </w:rPr>
                                    <w:t>71</w:t>
                                  </w:r>
                                </w:sdtContent>
                              </w:sdt>
                              <w:r>
                                <w:rPr>
                                  <w:szCs w:val="24"/>
                                </w:rPr>
                                <w:t xml:space="preserve">) </w:t>
                              </w:r>
                              <w:r>
                                <w:rPr>
                                  <w:color w:val="000000"/>
                                  <w:szCs w:val="24"/>
                                </w:rPr>
                                <w:t>Valstybės vaiko teisių apsaugos ir įvaikinimo tarnybos – dėl šio kodekso 72, 73, 74, 75, 80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50ba21695247476d8202628a6fcba23e"/>
                            <w:lock w:val="sdtLocked"/>
                            <w:richText/>
                          </w:sdtPr>
                          <w:sdtContent>
                            <w:p>
                              <w:pPr>
                                <w:spacing w:line="360" w:lineRule="auto"/>
                                <w:ind w:firstLine="720"/>
                                <w:jc w:val="both"/>
                                <w:rPr>
                                  <w:szCs w:val="24"/>
                                </w:rPr>
                              </w:pPr>
                              <w:sdt>
                                <w:sdtPr>
                                  <w:alias w:val="Numeris"/>
                                  <w:tag w:val="nr_50ba21695247476d8202628a6fcba23e"/>
                                  <w:lock w:val="sdtLocked"/>
                                  <w:richText/>
                                </w:sdtPr>
                                <w:sdtContent>
                                  <w:r>
                                    <w:rPr>
                                      <w:szCs w:val="24"/>
                                      <w:lang w:eastAsia="lt-LT"/>
                                    </w:rPr>
                                    <w:t>74</w:t>
                                  </w:r>
                                </w:sdtContent>
                              </w:sdt>
                              <w:r>
                                <w:rPr>
                                  <w:szCs w:val="24"/>
                                  <w:lang w:eastAsia="lt-LT"/>
                                </w:rPr>
                                <w:t xml:space="preserve">) Viešojo saugumo tarnybos prie Vidaus reikalų ministerijos – dėl šio kodekso 45 straipsnio 4 dalyje, 46 straipsnio 3 dalyje, 506 straipsnio 4, </w:t>
                              </w:r>
                              <w:r>
                                <w:rPr>
                                  <w:bCs/>
                                  <w:szCs w:val="24"/>
                                  <w:lang w:eastAsia="lt-LT"/>
                                </w:rPr>
                                <w:t>4</w:t>
                              </w:r>
                              <w:r>
                                <w:rPr>
                                  <w:bCs/>
                                  <w:szCs w:val="24"/>
                                  <w:vertAlign w:val="superscript"/>
                                  <w:lang w:eastAsia="lt-LT"/>
                                </w:rPr>
                                <w:t>1</w:t>
                              </w:r>
                              <w:r>
                                <w:rPr>
                                  <w:bCs/>
                                  <w:szCs w:val="24"/>
                                  <w:lang w:eastAsia="lt-LT"/>
                                </w:rPr>
                                <w:t xml:space="preserve"> dalyse</w:t>
                              </w:r>
                              <w:r>
                                <w:rPr>
                                  <w:szCs w:val="24"/>
                                  <w:lang w:eastAsia="lt-LT"/>
                                </w:rPr>
                                <w:t>, 508 straipsnyje, 526 straipsnio 3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0e7b1c7c7c5340a6abbae6fa62f22732"/>
                            <w:lock w:val="sdtLocked"/>
                            <w:richText/>
                          </w:sdtPr>
                          <w:sdtContent>
                            <w:p>
                              <w:pPr>
                                <w:spacing w:line="360" w:lineRule="auto"/>
                                <w:ind w:firstLine="720"/>
                                <w:jc w:val="both"/>
                                <w:rPr>
                                  <w:szCs w:val="24"/>
                                </w:rPr>
                              </w:pPr>
                              <w:sdt>
                                <w:sdtPr>
                                  <w:alias w:val="Numeris"/>
                                  <w:tag w:val="nr_0e7b1c7c7c5340a6abbae6fa62f22732"/>
                                  <w:lock w:val="sdtLocked"/>
                                  <w:richText/>
                                </w:sdtPr>
                                <w:sdtContent>
                                  <w:r>
                                    <w:rPr>
                                      <w:color w:val="000000"/>
                                      <w:szCs w:val="24"/>
                                    </w:rPr>
                                    <w:t>77</w:t>
                                  </w:r>
                                </w:sdtContent>
                              </w:sdt>
                              <w:r>
                                <w:rPr>
                                  <w:color w:val="000000"/>
                                  <w:szCs w:val="24"/>
                                </w:rPr>
                                <w:t xml:space="preserve">) biudžetinių įstaigų ir viešųjų įstaigų, atsakingų už </w:t>
                              </w:r>
                              <w:r>
                                <w:rPr>
                                  <w:szCs w:val="24"/>
                                </w:rPr>
                                <w:t xml:space="preserve">Viešojo </w:t>
                              </w:r>
                              <w:r>
                                <w:rPr>
                                  <w:color w:val="000000"/>
                                  <w:szCs w:val="24"/>
                                </w:rPr>
                                <w:t xml:space="preserve">sektoriaus atskaitomybės įstatyme nustatytų viešojo sektoriaus subjektų grupių metinių konsoliduotųjų ataskaitų </w:t>
                              </w:r>
                              <w:r>
                                <w:rPr>
                                  <w:szCs w:val="24"/>
                                </w:rPr>
                                <w:t xml:space="preserve">ir (arba) metinės veiklos ataskaitos </w:t>
                              </w:r>
                              <w:r>
                                <w:rPr>
                                  <w:color w:val="000000"/>
                                  <w:szCs w:val="24"/>
                                </w:rPr>
                                <w:t>parengimą</w:t>
                              </w:r>
                              <w:r>
                                <w:rPr>
                                  <w:szCs w:val="24"/>
                                </w:rPr>
                                <w:t>, paskelbimą</w:t>
                              </w:r>
                              <w:r>
                                <w:rPr>
                                  <w:color w:val="000000"/>
                                  <w:szCs w:val="24"/>
                                </w:rPr>
                                <w:t xml:space="preserve"> ir </w:t>
                              </w:r>
                              <w:r>
                                <w:rPr>
                                  <w:szCs w:val="24"/>
                                </w:rPr>
                                <w:t xml:space="preserve">(arba) </w:t>
                              </w:r>
                              <w:r>
                                <w:rPr>
                                  <w:color w:val="000000"/>
                                  <w:szCs w:val="24"/>
                                </w:rPr>
                                <w:t>pateikimą laiku, – dėl šio kodekso 185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dfef4a9075ad4590b66e5bca73dfea78"/>
                            <w:lock w:val="sdtLocked"/>
                            <w:richText/>
                          </w:sdtPr>
                          <w:sdtContent>
                            <w:p>
                              <w:pPr>
                                <w:spacing w:line="360" w:lineRule="auto"/>
                                <w:ind w:firstLine="720"/>
                                <w:jc w:val="both"/>
                                <w:rPr>
                                  <w:szCs w:val="24"/>
                                </w:rPr>
                              </w:pPr>
                              <w:sdt>
                                <w:sdtPr>
                                  <w:alias w:val="Numeris"/>
                                  <w:tag w:val="nr_dfef4a9075ad4590b66e5bca73dfea78"/>
                                  <w:lock w:val="sdtLocked"/>
                                  <w:richText/>
                                </w:sdtPr>
                                <w:sdtContent>
                                  <w:r>
                                    <w:rPr>
                                      <w:szCs w:val="24"/>
                                    </w:rPr>
                                    <w:t>78</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b23f56fbfa64444889dd8024fff2346d"/>
                            <w:lock w:val="sdtLocked"/>
                            <w:richText/>
                          </w:sdtPr>
                          <w:sdtContent>
                            <w:p>
                              <w:pPr>
                                <w:tabs>
                                  <w:tab w:val="left" w:pos="851"/>
                                </w:tabs>
                                <w:spacing w:line="400" w:lineRule="atLeast"/>
                                <w:ind w:firstLine="720"/>
                                <w:jc w:val="both"/>
                                <w:rPr>
                                  <w:bCs/>
                                  <w:szCs w:val="24"/>
                                </w:rPr>
                              </w:pPr>
                              <w:sdt>
                                <w:sdtPr>
                                  <w:alias w:val="Numeris"/>
                                  <w:tag w:val="nr_b23f56fbfa64444889dd8024fff2346d"/>
                                  <w:lock w:val="sdtLocked"/>
                                  <w:richText/>
                                </w:sdtPr>
                                <w:sdtContent>
                                  <w:r>
                                    <w:rPr>
                                      <w:szCs w:val="24"/>
                                    </w:rPr>
                                    <w:t>79</w:t>
                                  </w:r>
                                </w:sdtContent>
                              </w:sdt>
                              <w:r>
                                <w:rPr>
                                  <w:szCs w:val="24"/>
                                </w:rPr>
                                <w:t>) Lietuvos kariuomenės struktūrinio padalinio, administruojančio karo prievolę, – dėl šio kodekso 558, 559, 560, 560</w:t>
                              </w:r>
                              <w:r>
                                <w:rPr>
                                  <w:szCs w:val="24"/>
                                  <w:vertAlign w:val="superscript"/>
                                </w:rPr>
                                <w:t>1</w:t>
                              </w:r>
                              <w:r>
                                <w:rPr>
                                  <w:szCs w:val="24"/>
                                </w:rPr>
                                <w:t>, 561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b12d87eaacaf47529978237e9bc3e175"/>
                            <w:lock w:val="sdtLocked"/>
                            <w:richText/>
                          </w:sdtPr>
                          <w:sdtContent>
                            <w:p>
                              <w:pPr>
                                <w:spacing w:line="360" w:lineRule="auto"/>
                                <w:ind w:firstLine="720"/>
                                <w:jc w:val="both"/>
                                <w:rPr>
                                  <w:szCs w:val="24"/>
                                </w:rPr>
                              </w:pPr>
                              <w:sdt>
                                <w:sdtPr>
                                  <w:alias w:val="Numeris"/>
                                  <w:tag w:val="nr_b12d87eaacaf47529978237e9bc3e175"/>
                                  <w:lock w:val="sdtLocked"/>
                                  <w:richText/>
                                </w:sdtPr>
                                <w:sdtContent>
                                  <w:r>
                                    <w:rPr>
                                      <w:color w:val="000000"/>
                                      <w:szCs w:val="24"/>
                                      <w:lang w:eastAsia="lt-LT"/>
                                    </w:rPr>
                                    <w:t>82</w:t>
                                  </w:r>
                                </w:sdtContent>
                              </w:sdt>
                              <w:r>
                                <w:rPr>
                                  <w:color w:val="000000"/>
                                  <w:szCs w:val="24"/>
                                  <w:lang w:eastAsia="lt-LT"/>
                                </w:rPr>
                                <w:t>) savivaldybių administracijų – dėl šio kodekso 45, 46, 48, 78, 114 straipsniuose, 144 straipsnio 1, 4, 5 dalyse, 148, 149, 150, 152, 153, 154, 155, 156, 166, 167, 168, 223, 224 straipsniuose, 225 straipsnio 1 dalyje, 281, 290, 291, 292, 294, 295, 296, 297, 298, 319, 332 straipsniuose, 333 straipsnio 7 dalyje, 335, 336, 344, 346, 347, 348, 349, 350, 359, 360, 365, 366, 367, 368 straipsniuose, 369 straipsnio 1, 2, 3, 4 dalyse, 371, 414 straipsniuose, 417 straipsnio 2 dalyje, 418, 419 straipsniuose, 426 straipsnio 4 dalyje, 431 straipsnyje, 434 straipsnio 2 dalyje, 439, 446, 447, 448, 449, 449</w:t>
                              </w:r>
                              <w:r>
                                <w:rPr>
                                  <w:color w:val="000000"/>
                                  <w:szCs w:val="24"/>
                                  <w:vertAlign w:val="superscript"/>
                                  <w:lang w:eastAsia="lt-LT"/>
                                </w:rPr>
                                <w:t>1</w:t>
                              </w:r>
                              <w:r>
                                <w:rPr>
                                  <w:color w:val="000000"/>
                                  <w:szCs w:val="24"/>
                                  <w:lang w:eastAsia="lt-LT"/>
                                </w:rPr>
                                <w:t>, 457, 459, 484, 484</w:t>
                              </w:r>
                              <w:r>
                                <w:rPr>
                                  <w:color w:val="000000"/>
                                  <w:szCs w:val="24"/>
                                  <w:vertAlign w:val="superscript"/>
                                  <w:lang w:eastAsia="lt-LT"/>
                                </w:rPr>
                                <w:t>1</w:t>
                              </w:r>
                              <w:r>
                                <w:rPr>
                                  <w:color w:val="000000"/>
                                  <w:szCs w:val="24"/>
                                  <w:lang w:eastAsia="lt-LT"/>
                                </w:rPr>
                                <w:t>, 485, 488, 491, 492, 497, 498, 499, 500, 501, 502, 503, 505, 505</w:t>
                              </w:r>
                              <w:r>
                                <w:rPr>
                                  <w:color w:val="000000"/>
                                  <w:szCs w:val="24"/>
                                  <w:vertAlign w:val="superscript"/>
                                  <w:lang w:eastAsia="lt-LT"/>
                                </w:rPr>
                                <w:t>1</w:t>
                              </w:r>
                              <w:r>
                                <w:rPr>
                                  <w:color w:val="000000"/>
                                  <w:szCs w:val="24"/>
                                  <w:lang w:eastAsia="lt-LT"/>
                                </w:rPr>
                                <w:t>, 507, 516, 517</w:t>
                              </w:r>
                              <w:r>
                                <w:rPr>
                                  <w:color w:val="000000"/>
                                  <w:szCs w:val="24"/>
                                  <w:vertAlign w:val="superscript"/>
                                  <w:lang w:eastAsia="lt-LT"/>
                                </w:rPr>
                                <w:t>1</w:t>
                              </w:r>
                              <w:r>
                                <w:rPr>
                                  <w:color w:val="000000"/>
                                  <w:szCs w:val="24"/>
                                  <w:lang w:eastAsia="lt-LT"/>
                                </w:rPr>
                                <w:t>, 517</w:t>
                              </w:r>
                              <w:r>
                                <w:rPr>
                                  <w:color w:val="000000"/>
                                  <w:szCs w:val="24"/>
                                  <w:vertAlign w:val="superscript"/>
                                  <w:lang w:eastAsia="lt-LT"/>
                                </w:rPr>
                                <w:t>2</w:t>
                              </w:r>
                              <w:r>
                                <w:rPr>
                                  <w:color w:val="000000"/>
                                  <w:szCs w:val="24"/>
                                  <w:lang w:eastAsia="lt-LT"/>
                                </w:rPr>
                                <w:t>, 517</w:t>
                              </w:r>
                              <w:r>
                                <w:rPr>
                                  <w:color w:val="000000"/>
                                  <w:szCs w:val="24"/>
                                  <w:vertAlign w:val="superscript"/>
                                  <w:lang w:eastAsia="lt-LT"/>
                                </w:rPr>
                                <w:t>3</w:t>
                              </w:r>
                              <w:r>
                                <w:rPr>
                                  <w:color w:val="000000"/>
                                  <w:szCs w:val="24"/>
                                  <w:lang w:eastAsia="lt-LT"/>
                                </w:rPr>
                                <w:t>, 517</w:t>
                              </w:r>
                              <w:r>
                                <w:rPr>
                                  <w:color w:val="000000"/>
                                  <w:szCs w:val="24"/>
                                  <w:vertAlign w:val="superscript"/>
                                  <w:lang w:eastAsia="lt-LT"/>
                                </w:rPr>
                                <w:t>4</w:t>
                              </w:r>
                              <w:r>
                                <w:rPr>
                                  <w:color w:val="000000"/>
                                  <w:szCs w:val="24"/>
                                  <w:lang w:eastAsia="lt-LT"/>
                                </w:rPr>
                                <w:t>, 518, 519, 526, 529, 530, 546,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59a0868589fa42d5bafb453dd6cf1a85"/>
                            <w:lock w:val="sdtLocked"/>
                            <w:richText/>
                          </w:sdtPr>
                          <w:sdtContent>
                            <w:p>
                              <w:pPr>
                                <w:tabs>
                                  <w:tab w:val="left" w:pos="1134"/>
                                </w:tabs>
                                <w:spacing w:line="360" w:lineRule="auto"/>
                                <w:ind w:firstLine="720"/>
                                <w:jc w:val="both"/>
                                <w:rPr>
                                  <w:szCs w:val="24"/>
                                </w:rPr>
                              </w:pPr>
                              <w:sdt>
                                <w:sdtPr>
                                  <w:alias w:val="Numeris"/>
                                  <w:tag w:val="nr_59a0868589fa42d5bafb453dd6cf1a85"/>
                                  <w:lock w:val="sdtLocked"/>
                                  <w:richText/>
                                </w:sdtPr>
                                <w:sdtContent>
                                  <w:r>
                                    <w:rPr>
                                      <w:szCs w:val="24"/>
                                    </w:rPr>
                                    <w:t>83</w:t>
                                  </w:r>
                                </w:sdtContent>
                              </w:sdt>
                              <w:r>
                                <w:rPr>
                                  <w:szCs w:val="24"/>
                                </w:rPr>
                                <w:t>) savivaldybių vykdomųjų institucijų įgaliotų įstaigų ar įmonių – dėl šio kodekso 224, 319 straipsniuose, 434 straipsnio 2 dalyje, 426 straipsnio 4 dalyje, 439, 446, 448, 449, 449</w:t>
                              </w:r>
                              <w:r>
                                <w:rPr>
                                  <w:szCs w:val="24"/>
                                  <w:vertAlign w:val="superscript"/>
                                </w:rPr>
                                <w:t>1</w:t>
                              </w:r>
                              <w:r>
                                <w:rPr>
                                  <w:szCs w:val="24"/>
                                </w:rPr>
                                <w:t>, 457,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daf487fb1f5e498eac78e8c739dc8dc1"/>
                            <w:lock w:val="sdtLocked"/>
                            <w:richText/>
                          </w:sdtPr>
                          <w:sdtContent>
                            <w:p>
                              <w:pPr>
                                <w:pStyle w:val="PlainText"/>
                                <w:ind w:firstLine="567"/>
                                <w:jc w:val="both"/>
                                <w:rPr>
                                  <w:rFonts w:ascii="Times New Roman" w:hAnsi="Times New Roman"/>
                                  <w:b/>
                                  <w:bCs/>
                                  <w:sz w:val="22"/>
                                </w:rPr>
                              </w:pPr>
                              <w:r>
                                <w:rPr>
                                  <w:rFonts w:ascii="Times New Roman" w:hAnsi="Times New Roman"/>
                                  <w:sz w:val="22"/>
                                </w:rPr>
                                <w:t>89</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9b525c62054f4dfe97ad186201f57a16"/>
                            <w:lock w:val="sdtLocked"/>
                            <w:richText/>
                          </w:sdtPr>
                          <w:sdtContent>
                            <w:p>
                              <w:pPr>
                                <w:spacing w:line="360" w:lineRule="auto"/>
                                <w:ind w:firstLine="720"/>
                                <w:jc w:val="both"/>
                              </w:pPr>
                              <w:sdt>
                                <w:sdtPr>
                                  <w:alias w:val="Numeris"/>
                                  <w:tag w:val="nr_9b525c62054f4dfe97ad186201f57a16"/>
                                  <w:lock w:val="sdtLocked"/>
                                  <w:richText/>
                                </w:sdtPr>
                                <w:sdtContent>
                                  <w:r>
                                    <w:rPr>
                                      <w:szCs w:val="24"/>
                                    </w:rPr>
                                    <w:t>91</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1a9a473bcbbf4c8f871ffec3f05d5025"/>
                            <w:lock w:val="sdtLocked"/>
                            <w:richText/>
                          </w:sdtPr>
                          <w:sdtContent>
                            <w:p>
                              <w:pPr>
                                <w:spacing w:line="360" w:lineRule="auto"/>
                                <w:ind w:firstLine="720"/>
                                <w:jc w:val="both"/>
                              </w:pPr>
                              <w:sdt>
                                <w:sdtPr>
                                  <w:alias w:val="Numeris"/>
                                  <w:tag w:val="nr_1a9a473bcbbf4c8f871ffec3f05d5025"/>
                                  <w:lock w:val="sdtLocked"/>
                                  <w:richText/>
                                </w:sdtPr>
                                <w:sdtContent>
                                  <w:r>
                                    <w:rPr>
                                      <w:szCs w:val="24"/>
                                    </w:rPr>
                                    <w:t>92</w:t>
                                  </w:r>
                                </w:sdtContent>
                              </w:sdt>
                              <w:r>
                                <w:rPr>
                                  <w:szCs w:val="24"/>
                                </w:rPr>
                                <w:t>) geležinkelių transporto katastrofų ar eismo įvykių ir riktų, kurie kitomis sąlygomis būtų galėję sukelti katastrofą, tyrimo vadovas (vadovai) – dėl šio kodekso 376 straipsnio 2 dalyje,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5f89474680bf4bc3bfa845102cc9f3a6"/>
                            <w:lock w:val="sdtLocked"/>
                            <w:richText/>
                          </w:sdtPr>
                          <w:sdtContent>
                            <w:p>
                              <w:pPr>
                                <w:spacing w:line="360" w:lineRule="auto"/>
                                <w:ind w:firstLine="720"/>
                                <w:jc w:val="both"/>
                                <w:rPr>
                                  <w:szCs w:val="24"/>
                                </w:rPr>
                              </w:pPr>
                              <w:sdt>
                                <w:sdtPr>
                                  <w:alias w:val="Numeris"/>
                                  <w:tag w:val="nr_5f89474680bf4bc3bfa845102cc9f3a6"/>
                                  <w:lock w:val="sdtLocked"/>
                                  <w:richText/>
                                </w:sdtPr>
                                <w:sdtContent>
                                  <w:r>
                                    <w:rPr>
                                      <w:iCs/>
                                      <w:szCs w:val="24"/>
                                    </w:rPr>
                                    <w:t>94</w:t>
                                  </w:r>
                                </w:sdtContent>
                              </w:sdt>
                              <w:r>
                                <w:rPr>
                                  <w:iCs/>
                                  <w:szCs w:val="24"/>
                                </w:rPr>
                                <w:t>) jūrų laivų avarijų ir incidentų tyrimo vadovas (vadovai) – dėl šio kodekso 401 straipsnio 1, 24 dalyse, 413</w:t>
                              </w:r>
                              <w:r>
                                <w:rPr>
                                  <w:iCs/>
                                  <w:szCs w:val="24"/>
                                  <w:vertAlign w:val="superscript"/>
                                </w:rPr>
                                <w:t>1</w:t>
                              </w:r>
                              <w:r>
                                <w:rPr>
                                  <w:iCs/>
                                  <w:szCs w:val="24"/>
                                </w:rPr>
                                <w:t>,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7e40cbc766034896bc03991d30d7ce4b"/>
                            <w:lock w:val="sdtLocked"/>
                            <w:richText/>
                          </w:sdtPr>
                          <w:sdtContent>
                            <w:p>
                              <w:pPr>
                                <w:spacing w:line="360" w:lineRule="auto"/>
                                <w:ind w:firstLine="720"/>
                                <w:jc w:val="both"/>
                                <w:rPr>
                                  <w:szCs w:val="24"/>
                                </w:rPr>
                              </w:pPr>
                              <w:sdt>
                                <w:sdtPr>
                                  <w:alias w:val="Numeris"/>
                                  <w:tag w:val="nr_7e40cbc766034896bc03991d30d7ce4b"/>
                                  <w:lock w:val="sdtLocked"/>
                                  <w:richText/>
                                </w:sdtPr>
                                <w:sdtContent>
                                  <w:r>
                                    <w:rPr>
                                      <w:szCs w:val="24"/>
                                    </w:rPr>
                                    <w:t>95</w:t>
                                  </w:r>
                                </w:sdtContent>
                              </w:sdt>
                              <w:r>
                                <w:rPr>
                                  <w:szCs w:val="24"/>
                                </w:rPr>
                                <w:t>) jūrų uosto administracijos – dėl šio kodekso 399, 400 straipsniuose, 434 straipsnio 3 dalyje, 458,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17c1c79ca6214c8ea0f766c0bb016adf"/>
                            <w:lock w:val="sdtLocked"/>
                            <w:richText/>
                          </w:sdtPr>
                          <w:sdtContent>
                            <w:p>
                              <w:pPr>
                                <w:suppressAutoHyphens/>
                                <w:spacing w:line="360" w:lineRule="auto"/>
                                <w:ind w:firstLine="720"/>
                                <w:jc w:val="both"/>
                                <w:textAlignment w:val="baseline"/>
                                <w:rPr>
                                  <w:szCs w:val="24"/>
                                </w:rPr>
                              </w:pPr>
                              <w:sdt>
                                <w:sdtPr>
                                  <w:alias w:val="Numeris"/>
                                  <w:tag w:val="nr_17c1c79ca6214c8ea0f766c0bb016adf"/>
                                  <w:lock w:val="sdtLocked"/>
                                  <w:richText/>
                                </w:sdtPr>
                                <w:sdtContent>
                                  <w:r>
                                    <w:rPr>
                                      <w:szCs w:val="24"/>
                                    </w:rPr>
                                    <w:t>96</w:t>
                                  </w:r>
                                </w:sdtContent>
                              </w:sdt>
                              <w:r>
                                <w:rPr>
                                  <w:szCs w:val="24"/>
                                </w:rPr>
                                <w:t xml:space="preserve">) </w:t>
                              </w:r>
                              <w:r>
                                <w:t>viešosios įstaigos</w:t>
                              </w:r>
                              <w:r>
                                <w:rPr>
                                  <w:b/>
                                </w:rPr>
                                <w:t xml:space="preserve"> </w:t>
                              </w:r>
                              <w:r>
                                <w:t>Lietuvos prabavimo rūmų</w:t>
                              </w:r>
                              <w:r>
                                <w:rPr>
                                  <w:b/>
                                </w:rPr>
                                <w:t xml:space="preserve"> </w:t>
                              </w:r>
                              <w:r>
                                <w:t>– dėl šio kodekso 142, 198 straipsniuose, 308 straipsnio 20 dalyje, 505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517e70c47011eba2bad9a0748ee64d">
                                <w:r w:rsidRPr="00532B9F">
                                  <w:rPr>
                                    <w:rFonts w:ascii="Times New Roman" w:eastAsia="MS Mincho" w:hAnsi="Times New Roman"/>
                                    <w:sz w:val="20"/>
                                    <w:i/>
                                    <w:iCs/>
                                    <w:color w:val="0000FF" w:themeColor="hyperlink"/>
                                    <w:u w:val="single"/>
                                  </w:rPr>
                                  <w:t>XIV-336</w:t>
                                </w:r>
                              </w:fldSimple>
                              <w:r>
                                <w:rPr>
                                  <w:rFonts w:ascii="Times New Roman" w:eastAsia="MS Mincho" w:hAnsi="Times New Roman"/>
                                  <w:sz w:val="20"/>
                                  <w:i/>
                                  <w:iCs/>
                                </w:rPr>
                                <w:t>,
2021-05-20,
paskelbta TAR 2021-06-03, i. k. 2021-12783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55b1ae38834d4976a18dd0daa95f4c53"/>
                            <w:lock w:val="sdtLocked"/>
                            <w:richText/>
                          </w:sdtPr>
                          <w:sdtContent>
                            <w:p>
                              <w:pPr>
                                <w:spacing w:line="360" w:lineRule="auto"/>
                                <w:ind w:firstLine="720"/>
                                <w:jc w:val="both"/>
                                <w:rPr>
                                  <w:szCs w:val="24"/>
                                </w:rPr>
                              </w:pPr>
                              <w:sdt>
                                <w:sdtPr>
                                  <w:alias w:val="Numeris"/>
                                  <w:tag w:val="nr_55b1ae38834d4976a18dd0daa95f4c53"/>
                                  <w:lock w:val="sdtLocked"/>
                                  <w:richText/>
                                </w:sdtPr>
                                <w:sdtContent>
                                  <w:r>
                                    <w:rPr>
                                      <w:szCs w:val="24"/>
                                    </w:rPr>
                                    <w:t>97</w:t>
                                  </w:r>
                                </w:sdtContent>
                              </w:sdt>
                              <w:r>
                                <w:rPr>
                                  <w:szCs w:val="24"/>
                                </w:rPr>
                                <w:t xml:space="preserve">) </w:t>
                              </w:r>
                              <w:r>
                                <w:rPr>
                                  <w:bCs/>
                                  <w:szCs w:val="24"/>
                                  <w:lang w:eastAsia="lt-LT"/>
                                </w:rPr>
                                <w:t>valstybės įmonės Registrų centro – dėl šio kodekso 223, 505 straipsniuose numatytų administracinių nusižengimų</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a4d6c02409dd4413a252f9b7572c7600"/>
                            <w:lock w:val="sdtLocked"/>
                            <w:richText/>
                          </w:sdtPr>
                          <w:sdtContent>
                            <w:p>
                              <w:pPr>
                                <w:spacing w:line="360" w:lineRule="auto"/>
                                <w:ind w:firstLine="720"/>
                                <w:jc w:val="both"/>
                                <w:rPr>
                                  <w:szCs w:val="24"/>
                                </w:rPr>
                              </w:pPr>
                              <w:sdt>
                                <w:sdtPr>
                                  <w:alias w:val="Numeris"/>
                                  <w:tag w:val="nr_a4d6c02409dd4413a252f9b7572c7600"/>
                                  <w:lock w:val="sdtLocked"/>
                                  <w:richText/>
                                </w:sdtPr>
                                <w:sdtContent>
                                  <w:r>
                                    <w:rPr>
                                      <w:szCs w:val="24"/>
                                    </w:rPr>
                                    <w:t>98</w:t>
                                  </w:r>
                                </w:sdtContent>
                              </w:sdt>
                              <w:r>
                                <w:rPr>
                                  <w:szCs w:val="24"/>
                                </w:rPr>
                                <w:t>) Audito, apskaitos, turto vertinimo ir nemokumo valdymo tarnybos prie Lietuvos Respublikos finansų ministerijos – dėl šio kodekso 127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1daadd7191f4bcf9c582242901e8e46"/>
                            <w:lock w:val="sdtLocked"/>
                            <w:richText/>
                          </w:sdtPr>
                          <w:sdtContent>
                            <w:p>
                              <w:pPr>
                                <w:spacing w:line="360" w:lineRule="auto"/>
                                <w:ind w:firstLine="720"/>
                                <w:jc w:val="both"/>
                              </w:pPr>
                              <w:sdt>
                                <w:sdtPr>
                                  <w:alias w:val="Numeris"/>
                                  <w:tag w:val="nr_21daadd7191f4bcf9c582242901e8e46"/>
                                  <w:lock w:val="sdtLocked"/>
                                  <w:richText/>
                                </w:sdtPr>
                                <w:sdtContent>
                                  <w:r>
                                    <w:rPr>
                                      <w:bCs/>
                                      <w:szCs w:val="24"/>
                                    </w:rPr>
                                    <w:t>101</w:t>
                                  </w:r>
                                </w:sdtContent>
                              </w:sdt>
                              <w:r>
                                <w:rPr>
                                  <w:bCs/>
                                  <w:szCs w:val="24"/>
                                </w:rPr>
                                <w:t>) kitų oficialiąją statistiką tvarkančių įstaigų – dėl šio kodekso 221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71830087a11ebb74de75171d26d52">
                                <w:r w:rsidRPr="00532B9F">
                                  <w:rPr>
                                    <w:rFonts w:ascii="Times New Roman" w:eastAsia="MS Mincho" w:hAnsi="Times New Roman"/>
                                    <w:sz w:val="20"/>
                                    <w:i/>
                                    <w:iCs/>
                                    <w:color w:val="0000FF" w:themeColor="hyperlink"/>
                                    <w:u w:val="single"/>
                                  </w:rPr>
                                  <w:t>XIII-3307</w:t>
                                </w:r>
                              </w:fldSimple>
                              <w:r>
                                <w:rPr>
                                  <w:rFonts w:ascii="Times New Roman" w:eastAsia="MS Mincho" w:hAnsi="Times New Roman"/>
                                  <w:sz w:val="20"/>
                                  <w:i/>
                                  <w:iCs/>
                                </w:rPr>
                                <w:t>,
2020-09-29,
paskelbta TAR 2020-10-07, i. k. 2020-20892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1688ecc4ecf74b1796a8e7e0957fe1d0"/>
                            <w:lock w:val="sdtLocked"/>
                            <w:richText/>
                          </w:sdtPr>
                          <w:sdtContent>
                            <w:p>
                              <w:pPr>
                                <w:tabs>
                                  <w:tab w:val="left" w:pos="851"/>
                                </w:tabs>
                                <w:spacing w:line="360" w:lineRule="auto"/>
                                <w:ind w:firstLine="720"/>
                                <w:jc w:val="both"/>
                                <w:rPr>
                                  <w:szCs w:val="24"/>
                                </w:rPr>
                              </w:pPr>
                              <w:sdt>
                                <w:sdtPr>
                                  <w:alias w:val="Numeris"/>
                                  <w:tag w:val="nr_1688ecc4ecf74b1796a8e7e0957fe1d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5 d."/>
                        <w:tag w:val="part_2bb05e35bfa842b8b63bb86faadfbb53"/>
                        <w:lock w:val="sdtLocked"/>
                        <w:richText/>
                      </w:sdtPr>
                      <w:sdtContent>
                        <w:p>
                          <w:pPr>
                            <w:tabs>
                              <w:tab w:val="left" w:pos="851"/>
                            </w:tabs>
                            <w:spacing w:line="360" w:lineRule="auto"/>
                            <w:ind w:firstLine="720"/>
                            <w:jc w:val="both"/>
                            <w:rPr>
                              <w:szCs w:val="24"/>
                            </w:rPr>
                          </w:pPr>
                          <w:sdt>
                            <w:sdtPr>
                              <w:alias w:val="Numeris"/>
                              <w:tag w:val="nr_2bb05e35bfa842b8b63bb86faadfbb53"/>
                              <w:lock w:val="sdtLocked"/>
                              <w:richText/>
                            </w:sdtPr>
                            <w:sdtContent>
                              <w:r>
                                <w:rPr>
                                  <w:szCs w:val="24"/>
                                </w:rPr>
                                <w:t>5</w:t>
                              </w:r>
                            </w:sdtContent>
                          </w:sdt>
                          <w:r>
                            <w:rPr>
                              <w:szCs w:val="24"/>
                            </w:rPr>
                            <w:t xml:space="preserve">. Administracinių nusižengimų teisena dėl šio kodekso 492 straipsnio 1, 2 dalyse numatytų administracinių nusižengimų, </w:t>
                          </w:r>
                          <w:r>
                            <w:rPr>
                              <w:szCs w:val="24"/>
                              <w:lang w:eastAsia="lt-LT"/>
                            </w:rPr>
                            <w:t xml:space="preserve">rūkymo </w:t>
                          </w:r>
                          <w:r>
                            <w:rPr>
                              <w:bCs/>
                              <w:szCs w:val="24"/>
                            </w:rPr>
                            <w:t>daugiabučių namų balkonuose, terasose, lodžijose, nuosavybės teise priklausančiuose atskiriems savininkams, kai bent vienas namo gyventojas prieštarauja rūkymui,</w:t>
                          </w:r>
                          <w:r>
                            <w:rPr>
                              <w:szCs w:val="24"/>
                            </w:rPr>
                            <w:t xml:space="preserve"> pradedama tik pagal</w:t>
                          </w:r>
                          <w:r>
                            <w:rPr>
                              <w:bCs/>
                              <w:szCs w:val="24"/>
                            </w:rPr>
                            <w:t xml:space="preserve"> to daugiabučio namo gyventojo, deklaravusio gyvenamąją vietą tame daugiabučiame name, arba asmens, gyvenančio tame daugiabučiame name ir Lietuvos Respublikos gyvenamosios vietos deklaravimo įstatymo nustatyta tvarka atleisto nuo pareigos deklaruoti gyvenamąją vietą, arba šio asmens įgalioto atstovo ar atstovo pagal įstatymą pareiškimą, su kuriuo turi būti pateikti duomenys, patvirtinantys </w:t>
                          </w:r>
                          <w:r>
                            <w:rPr>
                              <w:szCs w:val="24"/>
                              <w:lang w:eastAsia="lt-LT"/>
                            </w:rPr>
                            <w:t xml:space="preserve">rūkymo </w:t>
                          </w:r>
                          <w:r>
                            <w:rPr>
                              <w:bCs/>
                              <w:szCs w:val="24"/>
                            </w:rPr>
                            <w:t>daugiabučio namo balkone, terasoje, lodžijoje faktą ir aplinkybes, išskyrus atvejus, kai šioje dalyje nurodyto administracinio nusižengimo teisena pradedama pagal šio straipsnio 1 dalį.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Content>
                </w:sdt>
                <w:sdt>
                  <w:sdtPr>
                    <w:alias w:val="591 str."/>
                    <w:tag w:val="part_d058650bdaa445459cf0a4e716f6b1ef"/>
                    <w:lock w:val="sdtLocked"/>
                    <w:richText/>
                  </w:sdtPr>
                  <w:sdtContent>
                    <w:p>
                      <w:pPr>
                        <w:keepNext/>
                        <w:spacing w:line="360" w:lineRule="auto"/>
                        <w:ind w:firstLine="720"/>
                        <w:outlineLvl w:val="2"/>
                        <w:rPr>
                          <w:b/>
                          <w:bCs/>
                          <w:szCs w:val="24"/>
                        </w:rPr>
                      </w:pPr>
                      <w:sdt>
                        <w:sdtPr>
                          <w:alias w:val="Numeris"/>
                          <w:tag w:val="nr_d058650bdaa445459cf0a4e716f6b1ef"/>
                          <w:lock w:val="sdtLocked"/>
                          <w:richText/>
                        </w:sdtPr>
                        <w:sdtContent>
                          <w:r>
                            <w:rPr>
                              <w:b/>
                              <w:bCs/>
                              <w:szCs w:val="24"/>
                            </w:rPr>
                            <w:t>591</w:t>
                          </w:r>
                        </w:sdtContent>
                      </w:sdt>
                      <w:r>
                        <w:rPr>
                          <w:b/>
                          <w:bCs/>
                          <w:szCs w:val="24"/>
                        </w:rPr>
                        <w:t xml:space="preserve"> straipsnis. </w:t>
                      </w:r>
                      <w:sdt>
                        <w:sdtPr>
                          <w:alias w:val="Pavadinimas"/>
                          <w:tag w:val="title_d058650bdaa445459cf0a4e716f6b1ef"/>
                          <w:lock w:val="sdtLocked"/>
                          <w:richText/>
                        </w:sdtPr>
                        <w:sdtContent>
                          <w:r>
                            <w:rPr>
                              <w:b/>
                              <w:bCs/>
                              <w:szCs w:val="24"/>
                            </w:rPr>
                            <w:t>Aplinkybės, dėl kurių administracinių nusižengimų teisena negalima</w:t>
                          </w:r>
                        </w:sdtContent>
                      </w:sdt>
                    </w:p>
                    <w:sdt>
                      <w:sdtPr>
                        <w:alias w:val="591 str. 1 d."/>
                        <w:tag w:val="part_e7ccc3ecb8034b7594273c76cc000a5c"/>
                        <w:lock w:val="sdtLocked"/>
                        <w:richText/>
                      </w:sdtPr>
                      <w:sdtContent>
                        <w:p>
                          <w:pPr>
                            <w:spacing w:line="360" w:lineRule="auto"/>
                            <w:ind w:firstLine="720"/>
                            <w:jc w:val="both"/>
                            <w:rPr>
                              <w:szCs w:val="24"/>
                            </w:rPr>
                          </w:pPr>
                          <w:r>
                            <w:rPr>
                              <w:szCs w:val="24"/>
                            </w:rPr>
                            <w:t>Administracinių nusižengimų teisena negali būti pradėta, o pradėtoji turi būti nutraukta, kai:</w:t>
                          </w:r>
                        </w:p>
                        <w:sdt>
                          <w:sdtPr>
                            <w:alias w:val="591 str. 1 d. 1 p."/>
                            <w:tag w:val="part_9e78a4ed2c8a4d46a292d5c8e9f6ce93"/>
                            <w:lock w:val="sdtLocked"/>
                            <w:richText/>
                          </w:sdtPr>
                          <w:sdtContent>
                            <w:p>
                              <w:pPr>
                                <w:spacing w:line="360" w:lineRule="auto"/>
                                <w:ind w:firstLine="720"/>
                                <w:jc w:val="both"/>
                                <w:rPr>
                                  <w:szCs w:val="24"/>
                                </w:rPr>
                              </w:pPr>
                              <w:sdt>
                                <w:sdtPr>
                                  <w:alias w:val="Numeris"/>
                                  <w:tag w:val="nr_9e78a4ed2c8a4d46a292d5c8e9f6ce93"/>
                                  <w:lock w:val="sdtLocked"/>
                                  <w:richText/>
                                </w:sdtPr>
                                <w:sdtContent>
                                  <w:r>
                                    <w:rPr>
                                      <w:szCs w:val="24"/>
                                    </w:rPr>
                                    <w:t>1</w:t>
                                  </w:r>
                                </w:sdtContent>
                              </w:sdt>
                              <w:r>
                                <w:rPr>
                                  <w:szCs w:val="24"/>
                                </w:rPr>
                                <w:t>) padaryta veika neturi administracinio nusižengimo požymių;</w:t>
                              </w:r>
                            </w:p>
                          </w:sdtContent>
                        </w:sdt>
                        <w:sdt>
                          <w:sdtPr>
                            <w:alias w:val="591 str. 1 d. 2 p."/>
                            <w:tag w:val="part_802ef6af31574c7eaf0497b0caf7f8fa"/>
                            <w:lock w:val="sdtLocked"/>
                            <w:richText/>
                          </w:sdtPr>
                          <w:sdtContent>
                            <w:p>
                              <w:pPr>
                                <w:spacing w:line="360" w:lineRule="auto"/>
                                <w:ind w:firstLine="720"/>
                                <w:jc w:val="both"/>
                                <w:rPr>
                                  <w:szCs w:val="24"/>
                                </w:rPr>
                              </w:pPr>
                              <w:sdt>
                                <w:sdtPr>
                                  <w:alias w:val="Numeris"/>
                                  <w:tag w:val="nr_802ef6af31574c7eaf0497b0caf7f8fa"/>
                                  <w:lock w:val="sdtLocked"/>
                                  <w:richText/>
                                </w:sdtPr>
                                <w:sdtContent>
                                  <w:r>
                                    <w:rPr>
                                      <w:szCs w:val="24"/>
                                    </w:rPr>
                                    <w:t>2</w:t>
                                  </w:r>
                                </w:sdtContent>
                              </w:sdt>
                              <w:r>
                                <w:rPr>
                                  <w:szCs w:val="24"/>
                                </w:rPr>
                                <w:t>) priešingą teisei veiką padarė jaunesnis negu šešiolikos metų asmuo;</w:t>
                              </w:r>
                            </w:p>
                          </w:sdtContent>
                        </w:sdt>
                        <w:sdt>
                          <w:sdtPr>
                            <w:alias w:val="591 str. 1 d. 3 p."/>
                            <w:tag w:val="part_4403ff62600a4514a1eb651611cf741d"/>
                            <w:lock w:val="sdtLocked"/>
                            <w:richText/>
                          </w:sdtPr>
                          <w:sdtContent>
                            <w:p>
                              <w:pPr>
                                <w:spacing w:line="360" w:lineRule="auto"/>
                                <w:ind w:firstLine="720"/>
                                <w:jc w:val="both"/>
                                <w:rPr>
                                  <w:szCs w:val="24"/>
                                </w:rPr>
                              </w:pPr>
                              <w:sdt>
                                <w:sdtPr>
                                  <w:alias w:val="Numeris"/>
                                  <w:tag w:val="nr_4403ff62600a4514a1eb651611cf741d"/>
                                  <w:lock w:val="sdtLocked"/>
                                  <w:richText/>
                                </w:sdtPr>
                                <w:sdtContent>
                                  <w:r>
                                    <w:rPr>
                                      <w:szCs w:val="24"/>
                                    </w:rPr>
                                    <w:t>3</w:t>
                                  </w:r>
                                </w:sdtContent>
                              </w:sdt>
                              <w:r>
                                <w:rPr>
                                  <w:szCs w:val="24"/>
                                </w:rPr>
                                <w:t>) padaręs priešingą teisei veiką asmuo yra nepakaltinamas;</w:t>
                              </w:r>
                            </w:p>
                          </w:sdtContent>
                        </w:sdt>
                        <w:sdt>
                          <w:sdtPr>
                            <w:alias w:val="591 str. 1 d. 4 p."/>
                            <w:tag w:val="part_e120418359e54ed4b66a435fe3c7c27c"/>
                            <w:lock w:val="sdtLocked"/>
                            <w:richText/>
                          </w:sdtPr>
                          <w:sdtContent>
                            <w:p>
                              <w:pPr>
                                <w:spacing w:line="360" w:lineRule="auto"/>
                                <w:ind w:firstLine="720"/>
                                <w:jc w:val="both"/>
                                <w:rPr>
                                  <w:szCs w:val="24"/>
                                </w:rPr>
                              </w:pPr>
                              <w:sdt>
                                <w:sdtPr>
                                  <w:alias w:val="Numeris"/>
                                  <w:tag w:val="nr_e120418359e54ed4b66a435fe3c7c27c"/>
                                  <w:lock w:val="sdtLocked"/>
                                  <w:richText/>
                                </w:sdtPr>
                                <w:sdtContent>
                                  <w:r>
                                    <w:rPr>
                                      <w:szCs w:val="24"/>
                                    </w:rPr>
                                    <w:t>4</w:t>
                                  </w:r>
                                </w:sdtContent>
                              </w:sdt>
                              <w:r>
                                <w:rPr>
                                  <w:szCs w:val="24"/>
                                </w:rPr>
                                <w:t>) yra šio kodekso IV skyriuje nurodyta aplinkybė;</w:t>
                              </w:r>
                            </w:p>
                          </w:sdtContent>
                        </w:sdt>
                        <w:sdt>
                          <w:sdtPr>
                            <w:alias w:val="591 str. 1 d. 5 p."/>
                            <w:tag w:val="part_5d208308c8114062b2e335e83e80f51e"/>
                            <w:lock w:val="sdtLocked"/>
                            <w:richText/>
                          </w:sdtPr>
                          <w:sdtContent>
                            <w:p>
                              <w:pPr>
                                <w:spacing w:line="360" w:lineRule="auto"/>
                                <w:ind w:firstLine="720"/>
                                <w:jc w:val="both"/>
                                <w:rPr>
                                  <w:szCs w:val="24"/>
                                </w:rPr>
                              </w:pPr>
                              <w:sdt>
                                <w:sdtPr>
                                  <w:alias w:val="Numeris"/>
                                  <w:tag w:val="nr_5d208308c8114062b2e335e83e80f51e"/>
                                  <w:lock w:val="sdtLocked"/>
                                  <w:richText/>
                                </w:sdtPr>
                                <w:sdtContent>
                                  <w:r>
                                    <w:rPr>
                                      <w:szCs w:val="24"/>
                                    </w:rPr>
                                    <w:t>5</w:t>
                                  </w:r>
                                </w:sdtContent>
                              </w:sdt>
                              <w:r>
                                <w:rPr>
                                  <w:szCs w:val="24"/>
                                </w:rPr>
                                <w:t>) priimamas amnestijos aktas, kuriuo panaikinamas administracinės nuobaudos skyrimas;</w:t>
                              </w:r>
                            </w:p>
                          </w:sdtContent>
                        </w:sdt>
                        <w:sdt>
                          <w:sdtPr>
                            <w:alias w:val="591 str. 1 d. 6 p."/>
                            <w:tag w:val="part_d919fed810374151bca23dfbd13501f8"/>
                            <w:lock w:val="sdtLocked"/>
                            <w:richText/>
                          </w:sdtPr>
                          <w:sdtContent>
                            <w:p>
                              <w:pPr>
                                <w:spacing w:line="360" w:lineRule="auto"/>
                                <w:ind w:firstLine="720"/>
                                <w:jc w:val="both"/>
                                <w:rPr>
                                  <w:szCs w:val="24"/>
                                </w:rPr>
                              </w:pPr>
                              <w:sdt>
                                <w:sdtPr>
                                  <w:alias w:val="Numeris"/>
                                  <w:tag w:val="nr_d919fed810374151bca23dfbd13501f8"/>
                                  <w:lock w:val="sdtLocked"/>
                                  <w:richText/>
                                </w:sdtPr>
                                <w:sdtContent>
                                  <w:r>
                                    <w:rPr>
                                      <w:szCs w:val="24"/>
                                    </w:rPr>
                                    <w:t>6</w:t>
                                  </w:r>
                                </w:sdtContent>
                              </w:sdt>
                              <w:r>
                                <w:rPr>
                                  <w:szCs w:val="24"/>
                                </w:rPr>
                                <w:t>) panaikinamas administracinę atsakomybę nustatantis aktas;</w:t>
                              </w:r>
                            </w:p>
                          </w:sdtContent>
                        </w:sdt>
                        <w:sdt>
                          <w:sdtPr>
                            <w:alias w:val="591 str. 1 d. 7 p."/>
                            <w:tag w:val="part_8544d35bac1740d6b0844bbe3388c225"/>
                            <w:lock w:val="sdtLocked"/>
                            <w:richText/>
                          </w:sdtPr>
                          <w:sdtContent>
                            <w:p>
                              <w:pPr>
                                <w:spacing w:line="360" w:lineRule="auto"/>
                                <w:ind w:firstLine="720"/>
                                <w:jc w:val="both"/>
                                <w:rPr>
                                  <w:szCs w:val="24"/>
                                </w:rPr>
                              </w:pPr>
                              <w:sdt>
                                <w:sdtPr>
                                  <w:alias w:val="Numeris"/>
                                  <w:tag w:val="nr_8544d35bac1740d6b0844bbe3388c225"/>
                                  <w:lock w:val="sdtLocked"/>
                                  <w:richText/>
                                </w:sdtPr>
                                <w:sdtContent>
                                  <w:r>
                                    <w:rPr>
                                      <w:szCs w:val="24"/>
                                    </w:rPr>
                                    <w:t>7</w:t>
                                  </w:r>
                                </w:sdtContent>
                              </w:sdt>
                              <w:r>
                                <w:rPr>
                                  <w:szCs w:val="24"/>
                                </w:rPr>
                                <w:t>) iki administracinio nusižengimo bylos nagrinėjimo pasibaigia šio kodekso 39 straipsnyje nurodytas terminas;</w:t>
                              </w:r>
                            </w:p>
                          </w:sdtContent>
                        </w:sdt>
                        <w:sdt>
                          <w:sdtPr>
                            <w:alias w:val="591 str. 1 d. 8 p."/>
                            <w:tag w:val="part_71cc1835e37441d281390e8e7524a69b"/>
                            <w:lock w:val="sdtLocked"/>
                            <w:richText/>
                          </w:sdtPr>
                          <w:sdtContent>
                            <w:p>
                              <w:pPr>
                                <w:spacing w:line="360" w:lineRule="auto"/>
                                <w:ind w:firstLine="720"/>
                                <w:jc w:val="both"/>
                                <w:rPr>
                                  <w:szCs w:val="24"/>
                                </w:rPr>
                              </w:pPr>
                              <w:sdt>
                                <w:sdtPr>
                                  <w:alias w:val="Numeris"/>
                                  <w:tag w:val="nr_71cc1835e37441d281390e8e7524a69b"/>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91 str. 1 d. 9 p."/>
                            <w:tag w:val="part_6472bcaeb97a4008a86fc7a2c96fa14c"/>
                            <w:lock w:val="sdtLocked"/>
                            <w:richText/>
                          </w:sdtPr>
                          <w:sdtContent>
                            <w:p>
                              <w:pPr>
                                <w:spacing w:line="360" w:lineRule="auto"/>
                                <w:ind w:firstLine="720"/>
                                <w:jc w:val="both"/>
                                <w:rPr>
                                  <w:szCs w:val="24"/>
                                </w:rPr>
                              </w:pPr>
                              <w:sdt>
                                <w:sdtPr>
                                  <w:alias w:val="Numeris"/>
                                  <w:tag w:val="nr_6472bcaeb97a4008a86fc7a2c96fa14c"/>
                                  <w:lock w:val="sdtLocked"/>
                                  <w:richText/>
                                </w:sdtPr>
                                <w:sdtContent>
                                  <w:r>
                                    <w:rPr>
                                      <w:szCs w:val="24"/>
                                    </w:rPr>
                                    <w:t>9</w:t>
                                  </w:r>
                                </w:sdtContent>
                              </w:sdt>
                              <w:r>
                                <w:rPr>
                                  <w:szCs w:val="24"/>
                                </w:rPr>
                                <w:t>) mirė asmuo, kuriam buvo pradėta administracinio nusižengimo teisena.</w:t>
                              </w:r>
                            </w:p>
                            <w:p>
                              <w:pPr>
                                <w:spacing w:line="360" w:lineRule="auto"/>
                                <w:ind w:firstLine="720"/>
                                <w:jc w:val="both"/>
                                <w:rPr>
                                  <w:szCs w:val="24"/>
                                </w:rPr>
                              </w:pPr>
                            </w:p>
                          </w:sdtContent>
                        </w:sdt>
                      </w:sdtContent>
                    </w:sdt>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88d14d3d586249dd9fbcf8cbac46a6dc"/>
                            <w:lock w:val="sdtLocked"/>
                            <w:richText/>
                          </w:sdtPr>
                          <w:sdtContent>
                            <w:p>
                              <w:pPr>
                                <w:spacing w:line="360" w:lineRule="auto"/>
                                <w:ind w:firstLine="720"/>
                                <w:jc w:val="both"/>
                                <w:rPr>
                                  <w:szCs w:val="24"/>
                                </w:rPr>
                              </w:pPr>
                              <w:sdt>
                                <w:sdtPr>
                                  <w:alias w:val="Numeris"/>
                                  <w:tag w:val="nr_88d14d3d586249dd9fbcf8cbac46a6dc"/>
                                  <w:lock w:val="sdtLocked"/>
                                  <w:richText/>
                                </w:sdtPr>
                                <w:sdtContent>
                                  <w:r>
                                    <w:rPr>
                                      <w:szCs w:val="24"/>
                                    </w:rPr>
                                    <w:t>6</w:t>
                                  </w:r>
                                </w:sdtContent>
                              </w:sdt>
                              <w:r>
                                <w:rPr>
                                  <w:szCs w:val="24"/>
                                </w:rPr>
                                <w:t xml:space="preserve">) </w:t>
                              </w:r>
                              <w:r>
                                <w:t xml:space="preserve">Vadovybės apsaugos tarnybos </w:t>
                              </w:r>
                              <w:r>
                                <w:rPr>
                                  <w:szCs w:val="24"/>
                                </w:rPr>
                                <w:t>pareigūnai.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Content>
                    </w:sdt>
                    <w:sdt>
                      <w:sdtPr>
                        <w:alias w:val="597 str. 10 d."/>
                        <w:tag w:val="part_f8f7d03fb0db4b48ac9ee50e445b7a45"/>
                        <w:lock w:val="sdtLocked"/>
                        <w:richText/>
                      </w:sdtPr>
                      <w:sdtContent>
                        <w:p>
                          <w:pPr>
                            <w:spacing w:line="360" w:lineRule="auto"/>
                            <w:ind w:firstLine="720"/>
                            <w:jc w:val="both"/>
                            <w:rPr>
                              <w:szCs w:val="24"/>
                            </w:rPr>
                          </w:pPr>
                          <w:sdt>
                            <w:sdtPr>
                              <w:alias w:val="Numeris"/>
                              <w:tag w:val="nr_f8f7d03fb0db4b48ac9ee50e445b7a45"/>
                              <w:lock w:val="sdtLocked"/>
                              <w:richText/>
                            </w:sdtPr>
                            <w:sdtContent>
                              <w:r>
                                <w:rPr>
                                  <w:szCs w:val="24"/>
                                </w:rPr>
                                <w:t>10</w:t>
                              </w:r>
                            </w:sdtContent>
                          </w:sdt>
                          <w:r>
                            <w:rPr>
                              <w:szCs w:val="24"/>
                            </w:rPr>
                            <w:t>.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kol atvyks policijos ar Karo policijos pareigūnai, bet ne ilgiau negu dvi valandas. Kai administracinis nusižengimas padaromas laisvės atėmimo vietose ar jų prieigose, laisvės atėmimo vietos direktoriaus ar jo įgalioto pareigūno nurodymu administracinėn atsakomybėn traukiamas asmuo gali būti sulaikytas, kol atvyks policijos pareigūnai, bet ne ilgiau negu dvi valandas.</w:t>
                          </w:r>
                        </w:p>
                        <w:p>
                          <w:pPr>
                            <w:spacing w:line="360" w:lineRule="auto"/>
                            <w:ind w:firstLine="720"/>
                            <w:jc w:val="both"/>
                            <w:rPr>
                              <w:szCs w:val="24"/>
                            </w:rPr>
                          </w:pPr>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
                      <w:sdtPr>
                        <w:alias w:val="602 str. 1 d."/>
                        <w:tag w:val="part_d3e177f6a9044d6085e808379584be08"/>
                        <w:lock w:val="sdtLocked"/>
                        <w:richText/>
                      </w:sdtPr>
                      <w:sdtContent>
                        <w:p>
                          <w:pPr>
                            <w:spacing w:line="360" w:lineRule="auto"/>
                            <w:ind w:firstLine="720"/>
                            <w:jc w:val="both"/>
                            <w:rPr>
                              <w:bCs/>
                              <w:szCs w:val="24"/>
                            </w:rPr>
                          </w:pPr>
                          <w:sdt>
                            <w:sdtPr>
                              <w:alias w:val="Numeris"/>
                              <w:tag w:val="nr_d3e177f6a9044d6085e808379584be08"/>
                              <w:lock w:val="sdtLocked"/>
                              <w:richText/>
                            </w:sdtPr>
                            <w:sdtContent>
                              <w:r>
                                <w:rPr>
                                  <w:szCs w:val="24"/>
                                </w:rPr>
                                <w:t>1</w:t>
                              </w:r>
                            </w:sdtContent>
                          </w:sdt>
                          <w:r>
                            <w:rPr>
                              <w:szCs w:val="24"/>
                            </w:rPr>
                            <w:t xml:space="preserve">. Kai </w:t>
                          </w:r>
                          <w:r>
                            <w:rPr>
                              <w:bCs/>
                              <w:szCs w:val="24"/>
                            </w:rPr>
                            <w:t>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laipsnio diplomas, kvalifikacijos liudijimas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laipsnio diplomas, kvalifikacijos liudijimas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w:t>
                          </w:r>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afd094c2cfa45d8b3c2573a20ddd9ac"/>
                        <w:lock w:val="sdtLocked"/>
                        <w:richText/>
                      </w:sdtPr>
                      <w:sdtContent>
                        <w:p>
                          <w:pPr>
                            <w:spacing w:line="360" w:lineRule="auto"/>
                            <w:ind w:firstLine="720"/>
                            <w:jc w:val="both"/>
                            <w:rPr>
                              <w:szCs w:val="24"/>
                            </w:rPr>
                          </w:pPr>
                          <w:sdt>
                            <w:sdtPr>
                              <w:alias w:val="Numeris"/>
                              <w:tag w:val="nr_2afd094c2cfa45d8b3c2573a20ddd9ac"/>
                              <w:lock w:val="sdtLocked"/>
                              <w:richText/>
                            </w:sdtPr>
                            <w:sdtContent>
                              <w:r>
                                <w:rPr>
                                  <w:color w:val="000000"/>
                                  <w:szCs w:val="24"/>
                                  <w:lang w:eastAsia="lt-LT"/>
                                </w:rPr>
                                <w:t>4</w:t>
                              </w:r>
                            </w:sdtContent>
                          </w:sdt>
                          <w:r>
                            <w:rPr>
                              <w:color w:val="000000"/>
                              <w:szCs w:val="24"/>
                              <w:lang w:eastAsia="lt-LT"/>
                            </w:rPr>
                            <w:t>.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w:t>
                          </w:r>
                          <w:r>
                            <w:rPr>
                              <w:bCs/>
                              <w:color w:val="000000"/>
                              <w:szCs w:val="24"/>
                              <w:lang w:eastAsia="lt-LT"/>
                            </w:rPr>
                            <w:t xml:space="preserve"> (nustatytas daugiau negu 0,4 promilės, bet ne daugiau negu 1,5 promilės neblaivumas), </w:t>
                          </w:r>
                          <w:r>
                            <w:rPr>
                              <w:color w:val="000000"/>
                              <w:szCs w:val="24"/>
                              <w:lang w:eastAsia="lt-LT"/>
                            </w:rPr>
                            <w:t>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
                  <w:sdtPr>
                    <w:alias w:val="603 str."/>
                    <w:tag w:val="part_b480f73fd8944bc4b1f0fc3a22f08dee"/>
                    <w:lock w:val="sdtLocked"/>
                    <w:richText/>
                  </w:sdtPr>
                  <w:sdtContent>
                    <w:p>
                      <w:pPr>
                        <w:spacing w:line="360" w:lineRule="auto"/>
                        <w:ind w:firstLine="720"/>
                        <w:jc w:val="both"/>
                        <w:rPr>
                          <w:szCs w:val="24"/>
                          <w:lang w:eastAsia="lt-LT"/>
                        </w:rPr>
                      </w:pPr>
                      <w:sdt>
                        <w:sdtPr>
                          <w:alias w:val="Numeris"/>
                          <w:tag w:val="nr_b480f73fd8944bc4b1f0fc3a22f08dee"/>
                          <w:lock w:val="sdtLocked"/>
                          <w:richText/>
                        </w:sdtPr>
                        <w:sdtContent>
                          <w:r>
                            <w:rPr>
                              <w:b/>
                              <w:bCs/>
                              <w:szCs w:val="24"/>
                            </w:rPr>
                            <w:t>603</w:t>
                          </w:r>
                        </w:sdtContent>
                      </w:sdt>
                      <w:r>
                        <w:rPr>
                          <w:b/>
                          <w:bCs/>
                          <w:szCs w:val="24"/>
                        </w:rPr>
                        <w:t xml:space="preserve"> straipsnis. </w:t>
                      </w:r>
                      <w:sdt>
                        <w:sdtPr>
                          <w:alias w:val="Pavadinimas"/>
                          <w:tag w:val="title_b480f73fd8944bc4b1f0fc3a22f08dee"/>
                          <w:lock w:val="sdtLocked"/>
                          <w:richText/>
                        </w:sdtPr>
                        <w:sdtContent>
                          <w:r>
                            <w:rPr>
                              <w:b/>
                              <w:bCs/>
                              <w:szCs w:val="24"/>
                            </w:rPr>
                            <w:t>Priverstinis transporto priemonės nuvežimas</w:t>
                          </w:r>
                        </w:sdtContent>
                      </w:sdt>
                    </w:p>
                    <w:sdt>
                      <w:sdtPr>
                        <w:alias w:val="603 str. 1 d."/>
                        <w:tag w:val="part_4623a0328d5646d1878b064c6c8f2878"/>
                        <w:lock w:val="sdtLocked"/>
                        <w:richText/>
                      </w:sdtPr>
                      <w:sdtContent>
                        <w:p>
                          <w:pPr>
                            <w:spacing w:line="360" w:lineRule="auto"/>
                            <w:ind w:firstLine="720"/>
                            <w:jc w:val="both"/>
                            <w:rPr>
                              <w:szCs w:val="24"/>
                            </w:rPr>
                          </w:pPr>
                          <w:r>
                            <w:rPr>
                              <w:szCs w:val="24"/>
                            </w:rPr>
                            <w:t xml:space="preserve">Padarius šio kodekso 417 straipsnio 2 dalyje (sustojimas ar stovėjimas vietose, kuriose pagal Kelių eismo taisykles draudžiama sustoti ar stovėti, sustojimas ar stovėjimas nesilaikant kelio ženklų ir ženklinimo reikalavimų), 420 straipsnyje, 422 straipsnio 2, 3, 4, 5 dalyse, 423 straipsnyje, 424 straipsnio 2, 3, 4 dalyse, 426 straipsnio 1, 2, 4, 5 dalyse, 427 straipsnyje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policijos pareigūnai 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ar šio straipsnio nustatyta tvarka realizuojama arba sunaikinama)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w:t>
                          </w:r>
                          <w:r>
                            <w:rPr>
                              <w:szCs w:val="24"/>
                              <w:lang w:eastAsia="lt-LT"/>
                            </w:rPr>
                            <w:t xml:space="preserve">Kai byloje įsiteisėja teismo nutarimas (nutartis), kuriuo (kuria) nepriimtas sprendimas konfiskuoti transporto priemonę, teisėtam valdytojui </w:t>
                          </w:r>
                          <w:r>
                            <w:rPr>
                              <w:szCs w:val="24"/>
                            </w:rPr>
                            <w:t>atlyginama realizuotos arba sunaikintos transporto priemonės vertė.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04 str."/>
                    <w:tag w:val="part_2ed6af2e11454a98a2a0b685b9482cc0"/>
                    <w:lock w:val="sdtLocked"/>
                    <w:richText/>
                  </w:sdtPr>
                  <w:sdtContent>
                    <w:p>
                      <w:pPr>
                        <w:spacing w:line="360" w:lineRule="auto"/>
                        <w:ind w:left="2694" w:hanging="1974"/>
                        <w:jc w:val="both"/>
                        <w:rPr>
                          <w:szCs w:val="24"/>
                        </w:rPr>
                      </w:pPr>
                      <w:sdt>
                        <w:sdtPr>
                          <w:alias w:val="Numeris"/>
                          <w:tag w:val="nr_2ed6af2e11454a98a2a0b685b9482cc0"/>
                          <w:lock w:val="sdtLocked"/>
                          <w:richText/>
                        </w:sdtPr>
                        <w:sdtContent>
                          <w:r>
                            <w:rPr>
                              <w:b/>
                              <w:szCs w:val="24"/>
                            </w:rPr>
                            <w:t>604</w:t>
                          </w:r>
                        </w:sdtContent>
                      </w:sdt>
                      <w:r>
                        <w:rPr>
                          <w:b/>
                          <w:szCs w:val="24"/>
                        </w:rPr>
                        <w:t xml:space="preserve"> straipsnis.</w:t>
                      </w:r>
                      <w:r>
                        <w:rPr>
                          <w:szCs w:val="24"/>
                        </w:rPr>
                        <w:t xml:space="preserve"> </w:t>
                      </w:r>
                      <w:sdt>
                        <w:sdtPr>
                          <w:alias w:val="Pavadinimas"/>
                          <w:tag w:val="title_2ed6af2e11454a98a2a0b685b9482cc0"/>
                          <w:lock w:val="sdtLocked"/>
                          <w:richText/>
                        </w:sdtPr>
                        <w:sdtContent>
                          <w:r>
                            <w:rPr>
                              <w:b/>
                              <w:bCs/>
                              <w:color w:val="000000"/>
                              <w:szCs w:val="24"/>
                            </w:rPr>
                            <w:t>Neteisėtai pastatytų, laikomų ar apgyvendinimui, nakvynei, maitinimui ar kitiems tikslams</w:t>
                          </w:r>
                          <w:r>
                            <w:rPr>
                              <w:b/>
                              <w:color w:val="000000"/>
                              <w:szCs w:val="24"/>
                            </w:rPr>
                            <w:t xml:space="preserve"> </w:t>
                          </w:r>
                          <w:r>
                            <w:rPr>
                              <w:b/>
                              <w:bCs/>
                              <w:color w:val="000000"/>
                              <w:szCs w:val="24"/>
                            </w:rPr>
                            <w:t>naudojamų vagonėlių, kitų kilnojamųjų objektų arba įrenginių priverstinis nuvežimas</w:t>
                          </w:r>
                        </w:sdtContent>
                      </w:sdt>
                    </w:p>
                    <w:sdt>
                      <w:sdtPr>
                        <w:alias w:val="604 str. 1 d."/>
                        <w:tag w:val="part_cf0ff20b638b4f7aa21fa4d5e72e4d8a"/>
                        <w:lock w:val="sdtLocked"/>
                        <w:richText/>
                      </w:sdtPr>
                      <w:sdtContent>
                        <w:p>
                          <w:pPr>
                            <w:spacing w:line="360" w:lineRule="auto"/>
                            <w:ind w:firstLine="720"/>
                            <w:jc w:val="both"/>
                            <w:rPr>
                              <w:b/>
                              <w:bCs/>
                              <w:szCs w:val="24"/>
                            </w:rPr>
                          </w:pPr>
                          <w:r>
                            <w:rPr>
                              <w:color w:val="000000"/>
                              <w:szCs w:val="24"/>
                            </w:rPr>
                            <w:t>Padarius šio kodekso 305 straipsnio 10, 11 dalyse numatytus administracinius</w:t>
                          </w:r>
                          <w:r>
                            <w:rPr>
                              <w:strike/>
                              <w:color w:val="000000"/>
                              <w:szCs w:val="24"/>
                            </w:rPr>
                            <w:t xml:space="preserve"> </w:t>
                          </w:r>
                          <w:r>
                            <w:rPr>
                              <w:color w:val="000000"/>
                              <w:szCs w:val="24"/>
                            </w:rPr>
                            <w:t>nusižengimus,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6d66deeaa17648ecb36b1a8ba53e0089"/>
                    <w:lock w:val="sdtLocked"/>
                    <w:richText/>
                  </w:sdtPr>
                  <w:sdtContent>
                    <w:p>
                      <w:pPr>
                        <w:spacing w:line="360" w:lineRule="auto"/>
                        <w:ind w:left="2552" w:hanging="1832"/>
                        <w:jc w:val="both"/>
                        <w:rPr>
                          <w:bCs/>
                          <w:szCs w:val="24"/>
                          <w:lang w:eastAsia="lt-LT"/>
                        </w:rPr>
                      </w:pPr>
                      <w:sdt>
                        <w:sdtPr>
                          <w:alias w:val="Numeris"/>
                          <w:tag w:val="nr_6d66deeaa17648ecb36b1a8ba53e0089"/>
                          <w:lock w:val="sdtLocked"/>
                          <w:richText/>
                        </w:sdtPr>
                        <w:sdtContent>
                          <w:r>
                            <w:rPr>
                              <w:b/>
                              <w:bCs/>
                              <w:szCs w:val="24"/>
                              <w:lang w:eastAsia="lt-LT"/>
                            </w:rPr>
                            <w:t>607</w:t>
                          </w:r>
                        </w:sdtContent>
                      </w:sdt>
                      <w:r>
                        <w:rPr>
                          <w:b/>
                          <w:bCs/>
                          <w:szCs w:val="24"/>
                          <w:lang w:eastAsia="lt-LT"/>
                        </w:rPr>
                        <w:t xml:space="preserve"> straipsnis. </w:t>
                      </w:r>
                      <w:sdt>
                        <w:sdtPr>
                          <w:alias w:val="Pavadinimas"/>
                          <w:tag w:val="title_6d66deeaa17648ecb36b1a8ba53e0089"/>
                          <w:lock w:val="sdtLocked"/>
                          <w:richText/>
                        </w:sdtPr>
                        <w:sdtContent>
                          <w:r>
                            <w:rPr>
                              <w:b/>
                              <w:bCs/>
                              <w:szCs w:val="24"/>
                              <w:lang w:eastAsia="lt-LT"/>
                            </w:rPr>
                            <w:t>Administracinių nusižengimų teisenos užtikrinimo prievartos priemonių apskundimas</w:t>
                          </w:r>
                          <w:r>
                            <w:rPr>
                              <w:bCs/>
                              <w:szCs w:val="24"/>
                              <w:lang w:eastAsia="lt-LT"/>
                            </w:rPr>
                            <w:t xml:space="preserve"> </w:t>
                          </w:r>
                        </w:sdtContent>
                      </w:sdt>
                    </w:p>
                    <w:sdt>
                      <w:sdtPr>
                        <w:alias w:val="607 str. 1 d."/>
                        <w:tag w:val="part_a3946fbb02f24d0ebc4b0e52a12df063"/>
                        <w:lock w:val="sdtLocked"/>
                        <w:richText/>
                      </w:sdtPr>
                      <w:sdtContent>
                        <w:p>
                          <w:pPr>
                            <w:spacing w:line="360" w:lineRule="auto"/>
                            <w:ind w:firstLine="720"/>
                            <w:jc w:val="both"/>
                            <w:rPr>
                              <w:bCs/>
                              <w:szCs w:val="24"/>
                              <w:lang w:eastAsia="lt-LT"/>
                            </w:rPr>
                          </w:pPr>
                          <w:sdt>
                            <w:sdtPr>
                              <w:alias w:val="Numeris"/>
                              <w:tag w:val="nr_a3946fbb02f24d0ebc4b0e52a12df063"/>
                              <w:lock w:val="sdtLocked"/>
                              <w:richText/>
                            </w:sdtPr>
                            <w:sdtContent>
                              <w:r>
                                <w:rPr>
                                  <w:bCs/>
                                  <w:szCs w:val="24"/>
                                  <w:lang w:eastAsia="lt-LT"/>
                                </w:rPr>
                                <w:t>1</w:t>
                              </w:r>
                            </w:sdtContent>
                          </w:sdt>
                          <w:r>
                            <w:rPr>
                              <w:bCs/>
                              <w:szCs w:val="24"/>
                              <w:lang w:eastAsia="lt-LT"/>
                            </w:rPr>
                            <w:t>. Asmuo, kuriam taikomos šiame skyriuje nustatytos administracinių nusižengimų teisenos užtikrinimo prievartos priemonės, turi teisę šias priemones apskųsti apylinkės teismui jų taikymo metu ir per septynias kalendorines dienas nuo teisenos užtikrinimo prievartos priemonės taikymo pabaigos. Šiais atvejais skundas paduodamas per instituciją, kurios pareigūnai atliko (atlieka) administracinio nusižengimo tyrimą. Apylinkės teismas skundą turi išnagrinėti per penkias darbo dienas nuo skundo gavimo rašytinio proceso tvarka. Apylinkės teismas priima vieną iš šių nutarimų:</w:t>
                          </w:r>
                        </w:p>
                        <w:sdt>
                          <w:sdtPr>
                            <w:alias w:val="607 str. 1 d. 1 p."/>
                            <w:tag w:val="part_f3ca2915490a44dfb6000f42f1e2eed9"/>
                            <w:lock w:val="sdtLocked"/>
                            <w:richText/>
                          </w:sdtPr>
                          <w:sdtContent>
                            <w:p>
                              <w:pPr>
                                <w:spacing w:line="360" w:lineRule="auto"/>
                                <w:ind w:firstLine="720"/>
                                <w:jc w:val="both"/>
                                <w:rPr>
                                  <w:bCs/>
                                  <w:szCs w:val="24"/>
                                  <w:lang w:eastAsia="lt-LT"/>
                                </w:rPr>
                              </w:pPr>
                              <w:sdt>
                                <w:sdtPr>
                                  <w:alias w:val="Numeris"/>
                                  <w:tag w:val="nr_f3ca2915490a44dfb6000f42f1e2eed9"/>
                                  <w:lock w:val="sdtLocked"/>
                                  <w:richText/>
                                </w:sdtPr>
                                <w:sdtContent>
                                  <w:r>
                                    <w:rPr>
                                      <w:bCs/>
                                      <w:szCs w:val="24"/>
                                      <w:lang w:eastAsia="lt-LT"/>
                                    </w:rPr>
                                    <w:t>1</w:t>
                                  </w:r>
                                </w:sdtContent>
                              </w:sdt>
                              <w:r>
                                <w:rPr>
                                  <w:bCs/>
                                  <w:szCs w:val="24"/>
                                  <w:lang w:eastAsia="lt-LT"/>
                                </w:rPr>
                                <w:t>) skundą atmesti;</w:t>
                              </w:r>
                            </w:p>
                          </w:sdtContent>
                        </w:sdt>
                        <w:sdt>
                          <w:sdtPr>
                            <w:alias w:val="607 str. 1 d. 2 p."/>
                            <w:tag w:val="part_e9524b37f843461ebbd3e923a58d675b"/>
                            <w:lock w:val="sdtLocked"/>
                            <w:richText/>
                          </w:sdtPr>
                          <w:sdtContent>
                            <w:p>
                              <w:pPr>
                                <w:spacing w:line="360" w:lineRule="auto"/>
                                <w:ind w:firstLine="720"/>
                                <w:jc w:val="both"/>
                                <w:rPr>
                                  <w:bCs/>
                                  <w:szCs w:val="24"/>
                                  <w:lang w:eastAsia="lt-LT"/>
                                </w:rPr>
                              </w:pPr>
                              <w:sdt>
                                <w:sdtPr>
                                  <w:alias w:val="Numeris"/>
                                  <w:tag w:val="nr_e9524b37f843461ebbd3e923a58d675b"/>
                                  <w:lock w:val="sdtLocked"/>
                                  <w:richText/>
                                </w:sdtPr>
                                <w:sdtContent>
                                  <w:r>
                                    <w:rPr>
                                      <w:bCs/>
                                      <w:szCs w:val="24"/>
                                      <w:lang w:eastAsia="lt-LT"/>
                                    </w:rPr>
                                    <w:t>2</w:t>
                                  </w:r>
                                </w:sdtContent>
                              </w:sdt>
                              <w:r>
                                <w:rPr>
                                  <w:bCs/>
                                  <w:szCs w:val="24"/>
                                  <w:lang w:eastAsia="lt-LT"/>
                                </w:rPr>
                                <w:t>) skundą patenkinti ir panaikinti administracinio nusižengimo teisenos užtikrinimo prievartos priemonę.</w:t>
                              </w:r>
                            </w:p>
                          </w:sdtContent>
                        </w:sdt>
                      </w:sdtContent>
                    </w:sdt>
                    <w:sdt>
                      <w:sdtPr>
                        <w:alias w:val="607 str. 2 d."/>
                        <w:tag w:val="part_eca4d8e06ca7408683bb45cefc353b16"/>
                        <w:lock w:val="sdtLocked"/>
                        <w:richText/>
                      </w:sdtPr>
                      <w:sdtContent>
                        <w:p>
                          <w:pPr>
                            <w:spacing w:line="360" w:lineRule="auto"/>
                            <w:ind w:firstLine="720"/>
                            <w:jc w:val="both"/>
                            <w:rPr>
                              <w:bCs/>
                              <w:szCs w:val="24"/>
                              <w:lang w:eastAsia="lt-LT"/>
                            </w:rPr>
                          </w:pPr>
                          <w:sdt>
                            <w:sdtPr>
                              <w:alias w:val="Numeris"/>
                              <w:tag w:val="nr_eca4d8e06ca7408683bb45cefc353b16"/>
                              <w:lock w:val="sdtLocked"/>
                              <w:richText/>
                            </w:sdtPr>
                            <w:sdtContent>
                              <w:r>
                                <w:rPr>
                                  <w:bCs/>
                                  <w:szCs w:val="24"/>
                                  <w:lang w:eastAsia="lt-LT"/>
                                </w:rPr>
                                <w:t>2</w:t>
                              </w:r>
                            </w:sdtContent>
                          </w:sdt>
                          <w:r>
                            <w:rPr>
                              <w:bCs/>
                              <w:szCs w:val="24"/>
                              <w:lang w:eastAsia="lt-LT"/>
                            </w:rPr>
                            <w:t>. Apylinkės teismui priėmus sprendimą panaikinti administracinio nusižengimo teisenos užtikrinimo prievartos priemonę:</w:t>
                          </w:r>
                        </w:p>
                        <w:sdt>
                          <w:sdtPr>
                            <w:alias w:val="607 str. 2 d. 1 p."/>
                            <w:tag w:val="part_5a52c9caab08427c915588d5ea7101f6"/>
                            <w:lock w:val="sdtLocked"/>
                            <w:richText/>
                          </w:sdtPr>
                          <w:sdtContent>
                            <w:p>
                              <w:pPr>
                                <w:spacing w:line="360" w:lineRule="auto"/>
                                <w:ind w:firstLine="720"/>
                                <w:jc w:val="both"/>
                                <w:rPr>
                                  <w:bCs/>
                                  <w:szCs w:val="24"/>
                                  <w:lang w:eastAsia="lt-LT"/>
                                </w:rPr>
                              </w:pPr>
                              <w:sdt>
                                <w:sdtPr>
                                  <w:alias w:val="Numeris"/>
                                  <w:tag w:val="nr_5a52c9caab08427c915588d5ea7101f6"/>
                                  <w:lock w:val="sdtLocked"/>
                                  <w:richText/>
                                </w:sdtPr>
                                <w:sdtContent>
                                  <w:r>
                                    <w:rPr>
                                      <w:bCs/>
                                      <w:szCs w:val="24"/>
                                      <w:lang w:eastAsia="lt-LT"/>
                                    </w:rPr>
                                    <w:t>1</w:t>
                                  </w:r>
                                </w:sdtContent>
                              </w:sdt>
                              <w:r>
                                <w:rPr>
                                  <w:bCs/>
                                  <w:szCs w:val="24"/>
                                  <w:lang w:eastAsia="lt-LT"/>
                                </w:rPr>
                                <w:t>) prievartos priemonės taikymas turi būti nutrauktas tuo atveju, kai jos taikymas nėra baigtas;</w:t>
                              </w:r>
                            </w:p>
                          </w:sdtContent>
                        </w:sdt>
                        <w:sdt>
                          <w:sdtPr>
                            <w:alias w:val="607 str. 2 d. 2 p."/>
                            <w:tag w:val="part_b0d62e68661342ad8b9217f4975ccc1e"/>
                            <w:lock w:val="sdtLocked"/>
                            <w:richText/>
                          </w:sdtPr>
                          <w:sdtContent>
                            <w:p>
                              <w:pPr>
                                <w:spacing w:line="360" w:lineRule="auto"/>
                                <w:ind w:firstLine="720"/>
                                <w:jc w:val="both"/>
                                <w:rPr>
                                  <w:bCs/>
                                  <w:szCs w:val="24"/>
                                  <w:lang w:eastAsia="lt-LT"/>
                                </w:rPr>
                              </w:pPr>
                              <w:sdt>
                                <w:sdtPr>
                                  <w:alias w:val="Numeris"/>
                                  <w:tag w:val="nr_b0d62e68661342ad8b9217f4975ccc1e"/>
                                  <w:lock w:val="sdtLocked"/>
                                  <w:richText/>
                                </w:sdtPr>
                                <w:sdtContent>
                                  <w:r>
                                    <w:rPr>
                                      <w:bCs/>
                                      <w:szCs w:val="24"/>
                                      <w:lang w:eastAsia="lt-LT"/>
                                    </w:rPr>
                                    <w:t>2</w:t>
                                  </w:r>
                                </w:sdtContent>
                              </w:sdt>
                              <w:r>
                                <w:rPr>
                                  <w:bCs/>
                                  <w:szCs w:val="24"/>
                                  <w:lang w:eastAsia="lt-LT"/>
                                </w:rPr>
                                <w:t>) taikant prievartos priemonę paimti daiktai ir dokumentai, išskyrus daiktus, kurių apyvarta yra uždrausta, grąžinami asmeniui, iš kurio buvo paimti;</w:t>
                              </w:r>
                            </w:p>
                          </w:sdtContent>
                        </w:sdt>
                        <w:sdt>
                          <w:sdtPr>
                            <w:alias w:val="607 str. 2 d. 3 p."/>
                            <w:tag w:val="part_cbfafe7ebae2482db571b625dcb652e4"/>
                            <w:lock w:val="sdtLocked"/>
                            <w:richText/>
                          </w:sdtPr>
                          <w:sdtContent>
                            <w:p>
                              <w:pPr>
                                <w:spacing w:line="360" w:lineRule="auto"/>
                                <w:ind w:firstLine="720"/>
                                <w:jc w:val="both"/>
                                <w:rPr>
                                  <w:bCs/>
                                  <w:szCs w:val="24"/>
                                  <w:lang w:eastAsia="lt-LT"/>
                                </w:rPr>
                              </w:pPr>
                              <w:sdt>
                                <w:sdtPr>
                                  <w:alias w:val="Numeris"/>
                                  <w:tag w:val="nr_cbfafe7ebae2482db571b625dcb652e4"/>
                                  <w:lock w:val="sdtLocked"/>
                                  <w:richText/>
                                </w:sdtPr>
                                <w:sdtContent>
                                  <w:r>
                                    <w:rPr>
                                      <w:bCs/>
                                      <w:szCs w:val="24"/>
                                      <w:lang w:eastAsia="lt-LT"/>
                                    </w:rPr>
                                    <w:t>3</w:t>
                                  </w:r>
                                </w:sdtContent>
                              </w:sdt>
                              <w:r>
                                <w:rPr>
                                  <w:bCs/>
                                  <w:szCs w:val="24"/>
                                  <w:lang w:eastAsia="lt-LT"/>
                                </w:rPr>
                                <w:t>) jeigu taikant prievartos priemonę jos taikymo protokole buvo fiksuojami įrodymai, jais administracinio nusižengimo byloje negalima remtis.</w:t>
                              </w:r>
                            </w:p>
                          </w:sdtContent>
                        </w:sdt>
                      </w:sdtContent>
                    </w:sdt>
                    <w:sdt>
                      <w:sdtPr>
                        <w:alias w:val="607 str. 3 d."/>
                        <w:tag w:val="part_48698fb0c6f44a059f7a190ea83a19b9"/>
                        <w:lock w:val="sdtLocked"/>
                        <w:richText/>
                      </w:sdtPr>
                      <w:sdtContent>
                        <w:p>
                          <w:pPr>
                            <w:spacing w:line="360" w:lineRule="auto"/>
                            <w:ind w:firstLine="720"/>
                            <w:jc w:val="both"/>
                            <w:rPr>
                              <w:szCs w:val="24"/>
                            </w:rPr>
                          </w:pPr>
                          <w:sdt>
                            <w:sdtPr>
                              <w:alias w:val="Numeris"/>
                              <w:tag w:val="nr_48698fb0c6f44a059f7a190ea83a19b9"/>
                              <w:lock w:val="sdtLocked"/>
                              <w:richText/>
                            </w:sdtPr>
                            <w:sdtContent>
                              <w:r>
                                <w:rPr>
                                  <w:bCs/>
                                  <w:szCs w:val="24"/>
                                  <w:lang w:eastAsia="lt-LT"/>
                                </w:rPr>
                                <w:t>3</w:t>
                              </w:r>
                            </w:sdtContent>
                          </w:sdt>
                          <w:r>
                            <w:rPr>
                              <w:bCs/>
                              <w:szCs w:val="24"/>
                              <w:lang w:eastAsia="lt-LT"/>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c522b75b686645c9af11e20fb008633e"/>
                    <w:lock w:val="sdtLocked"/>
                    <w:richText/>
                  </w:sdtPr>
                  <w:sdtContent>
                    <w:p>
                      <w:pPr>
                        <w:spacing w:line="360" w:lineRule="auto"/>
                        <w:ind w:firstLine="720"/>
                        <w:jc w:val="both"/>
                        <w:rPr>
                          <w:szCs w:val="24"/>
                        </w:rPr>
                      </w:pPr>
                      <w:sdt>
                        <w:sdtPr>
                          <w:alias w:val="Numeris"/>
                          <w:tag w:val="nr_c522b75b686645c9af11e20fb008633e"/>
                          <w:lock w:val="sdtLocked"/>
                          <w:richText/>
                        </w:sdtPr>
                        <w:sdtContent>
                          <w:r>
                            <w:rPr>
                              <w:b/>
                              <w:bCs/>
                              <w:szCs w:val="24"/>
                            </w:rPr>
                            <w:t>608</w:t>
                          </w:r>
                        </w:sdtContent>
                      </w:sdt>
                      <w:r>
                        <w:rPr>
                          <w:b/>
                          <w:bCs/>
                          <w:szCs w:val="24"/>
                        </w:rPr>
                        <w:t xml:space="preserve"> straipsnis. </w:t>
                      </w:r>
                      <w:sdt>
                        <w:sdtPr>
                          <w:alias w:val="Pavadinimas"/>
                          <w:tag w:val="title_c522b75b686645c9af11e20fb008633e"/>
                          <w:lock w:val="sdtLocked"/>
                          <w:richText/>
                        </w:sdtPr>
                        <w:sdtContent>
                          <w:r>
                            <w:rPr>
                              <w:b/>
                              <w:bCs/>
                              <w:szCs w:val="24"/>
                            </w:rPr>
                            <w:t>Administracinio nusižengimo protokolo surašymas</w:t>
                          </w:r>
                        </w:sdtContent>
                      </w:sdt>
                    </w:p>
                    <w:sdt>
                      <w:sdtPr>
                        <w:alias w:val="608 str. 1 d."/>
                        <w:tag w:val="part_ea29efb9cf77419a8e73993b87d82212"/>
                        <w:lock w:val="sdtLocked"/>
                        <w:richText/>
                      </w:sdtPr>
                      <w:sdtContent>
                        <w:p>
                          <w:pPr>
                            <w:spacing w:line="360" w:lineRule="auto"/>
                            <w:ind w:firstLine="720"/>
                            <w:jc w:val="both"/>
                            <w:rPr>
                              <w:strike/>
                              <w:szCs w:val="24"/>
                            </w:rPr>
                          </w:pPr>
                          <w:sdt>
                            <w:sdtPr>
                              <w:alias w:val="Numeris"/>
                              <w:tag w:val="nr_ea29efb9cf77419a8e73993b87d82212"/>
                              <w:lock w:val="sdtLocked"/>
                              <w:richText/>
                            </w:sdtPr>
                            <w:sdtContent>
                              <w:r>
                                <w:rPr>
                                  <w:szCs w:val="24"/>
                                </w:rPr>
                                <w:t>1</w:t>
                              </w:r>
                            </w:sdtContent>
                          </w:sdt>
                          <w:r>
                            <w:rPr>
                              <w:szCs w:val="24"/>
                            </w:rPr>
                            <w:t>. Baigęs administracinio nusižengimo tyrimą, jį atlikęs pareigūnas surašo administracinio nusižengimo protokolą. Protokolas surašomas dalyvaujant administracinėn atsakomybėn traukiamam asmeniui.</w:t>
                          </w:r>
                        </w:p>
                      </w:sdtContent>
                    </w:sdt>
                    <w:sdt>
                      <w:sdtPr>
                        <w:alias w:val="608 str. 2 d."/>
                        <w:tag w:val="part_260d12554cdf412bb0f44197daf6ad13"/>
                        <w:lock w:val="sdtLocked"/>
                        <w:richText/>
                      </w:sdtPr>
                      <w:sdtContent>
                        <w:p>
                          <w:pPr>
                            <w:spacing w:line="360" w:lineRule="auto"/>
                            <w:ind w:firstLine="720"/>
                            <w:jc w:val="both"/>
                            <w:rPr>
                              <w:szCs w:val="24"/>
                            </w:rPr>
                          </w:pPr>
                          <w:sdt>
                            <w:sdtPr>
                              <w:alias w:val="Numeris"/>
                              <w:tag w:val="nr_260d12554cdf412bb0f44197daf6ad13"/>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70289f2a8cd54fab9ebedf11bdfe940b"/>
                            <w:lock w:val="sdtLocked"/>
                            <w:richText/>
                          </w:sdtPr>
                          <w:sdtContent>
                            <w:p>
                              <w:pPr>
                                <w:tabs>
                                  <w:tab w:val="left" w:pos="993"/>
                                </w:tabs>
                                <w:spacing w:line="360" w:lineRule="auto"/>
                                <w:ind w:firstLine="720"/>
                                <w:jc w:val="both"/>
                                <w:rPr>
                                  <w:szCs w:val="24"/>
                                </w:rPr>
                              </w:pPr>
                              <w:sdt>
                                <w:sdtPr>
                                  <w:alias w:val="Numeris"/>
                                  <w:tag w:val="nr_70289f2a8cd54fab9ebedf11bdfe940b"/>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608 str. 2 d. 2 p."/>
                            <w:tag w:val="part_5353411d0472499eaf70b1627f502ea0"/>
                            <w:lock w:val="sdtLocked"/>
                            <w:richText/>
                          </w:sdtPr>
                          <w:sdtContent>
                            <w:p>
                              <w:pPr>
                                <w:spacing w:line="360" w:lineRule="auto"/>
                                <w:ind w:firstLine="720"/>
                                <w:jc w:val="both"/>
                                <w:rPr>
                                  <w:szCs w:val="24"/>
                                </w:rPr>
                              </w:pPr>
                              <w:sdt>
                                <w:sdtPr>
                                  <w:alias w:val="Numeris"/>
                                  <w:tag w:val="nr_5353411d0472499eaf70b1627f502ea0"/>
                                  <w:lock w:val="sdtLocked"/>
                                  <w:richText/>
                                </w:sdtPr>
                                <w:sdtContent>
                                  <w:r>
                                    <w:rPr>
                                      <w:szCs w:val="24"/>
                                    </w:rPr>
                                    <w:t>2</w:t>
                                  </w:r>
                                </w:sdtContent>
                              </w:sdt>
                              <w:r>
                                <w:rPr>
                                  <w:szCs w:val="24"/>
                                </w:rPr>
                                <w:t>) dėl šio kodekso 431 straipsnio 1 ir 2 dalyse</w:t>
                              </w:r>
                              <w:r>
                                <w:rPr>
                                  <w:bCs/>
                                  <w:szCs w:val="24"/>
                                </w:rPr>
                                <w:t xml:space="preserve"> </w:t>
                              </w:r>
                              <w:r>
                                <w:rPr>
                                  <w:szCs w:val="24"/>
                                </w:rPr>
                                <w:t>numatytų administracinių nusižengimų, taip pat šio kodekso 611 straipsnyje numatytais atvejais;</w:t>
                              </w:r>
                            </w:p>
                          </w:sdtContent>
                        </w:sdt>
                        <w:sdt>
                          <w:sdtPr>
                            <w:alias w:val="608 str. 2 d. 3 p."/>
                            <w:tag w:val="part_6694fcda26f14d11ba117da5256ebefd"/>
                            <w:lock w:val="sdtLocked"/>
                            <w:richText/>
                          </w:sdtPr>
                          <w:sdtContent>
                            <w:p>
                              <w:pPr>
                                <w:spacing w:line="360" w:lineRule="auto"/>
                                <w:ind w:firstLine="720"/>
                                <w:jc w:val="both"/>
                                <w:rPr>
                                  <w:szCs w:val="24"/>
                                </w:rPr>
                              </w:pPr>
                              <w:sdt>
                                <w:sdtPr>
                                  <w:alias w:val="Numeris"/>
                                  <w:tag w:val="nr_6694fcda26f14d11ba117da5256ebefd"/>
                                  <w:lock w:val="sdtLocked"/>
                                  <w:richText/>
                                </w:sdtPr>
                                <w:sdtContent>
                                  <w:r>
                                    <w:rPr>
                                      <w:szCs w:val="24"/>
                                    </w:rPr>
                                    <w:t>3</w:t>
                                  </w:r>
                                </w:sdtContent>
                              </w:sdt>
                              <w:r>
                                <w:rPr>
                                  <w:szCs w:val="24"/>
                                </w:rPr>
                                <w:t>) dėl šio kodekso 130 straipsnio 3 ir 9 dalyse, 185 straipsnio 1 ir 2 dalyse, 187 straipsnio 1 ir 2 dalyse, 223 straipsnio 1 ir 2 dalyse, 236 straipsnio 1 ir 5 dalyse, 236</w:t>
                              </w:r>
                              <w:r>
                                <w:rPr>
                                  <w:szCs w:val="24"/>
                                  <w:vertAlign w:val="superscript"/>
                                </w:rPr>
                                <w:t>1</w:t>
                              </w:r>
                              <w:r>
                                <w:rPr>
                                  <w:szCs w:val="24"/>
                                </w:rPr>
                                <w:t xml:space="preserve"> straipsnio 2 dalyje, 241 straipsnio 1 dalyje, 243 straipsnio 2 dalyje, 243</w:t>
                              </w:r>
                              <w:r>
                                <w:rPr>
                                  <w:szCs w:val="24"/>
                                  <w:vertAlign w:val="superscript"/>
                                </w:rPr>
                                <w:t>1</w:t>
                              </w:r>
                              <w:r>
                                <w:rPr>
                                  <w:szCs w:val="24"/>
                                </w:rPr>
                                <w:t xml:space="preserve"> straipsnio 1 dalyje, 247 straipsnio 31 dalyje, 248 straipsnio 1 dalyje, 249 straipsnio 1 ir 11 dalyse, 250 straipsnio 1 ir 2 dalyse, 252 straipsnio 2 ir 9 dalyse, 254 straipsnio 1 ir 5 dalyse, 255 straipsnio 2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
                                  <w:szCs w:val="24"/>
                                </w:rPr>
                                <w:t xml:space="preserve"> </w:t>
                              </w:r>
                              <w:r>
                                <w:rPr>
                                  <w:szCs w:val="24"/>
                                </w:rPr>
                                <w:t>periodiškumą nustato Lietuvos Respublikos teisės aktai, nepateikimą nustatytais terminais.</w:t>
                              </w:r>
                            </w:p>
                          </w:sdtContent>
                        </w:sdt>
                      </w:sdtContent>
                    </w:sdt>
                    <w:sdt>
                      <w:sdtPr>
                        <w:alias w:val="608 str. 3 d."/>
                        <w:tag w:val="part_2bb95a3c2d5941aba0acf57c5bac8835"/>
                        <w:lock w:val="sdtLocked"/>
                        <w:richText/>
                      </w:sdtPr>
                      <w:sdtContent>
                        <w:p>
                          <w:pPr>
                            <w:spacing w:line="360" w:lineRule="auto"/>
                            <w:ind w:firstLine="720"/>
                            <w:jc w:val="both"/>
                            <w:rPr>
                              <w:szCs w:val="24"/>
                            </w:rPr>
                          </w:pPr>
                          <w:sdt>
                            <w:sdtPr>
                              <w:alias w:val="Numeris"/>
                              <w:tag w:val="nr_2bb95a3c2d5941aba0acf57c5bac8835"/>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8d56ce3abe4b44d6bbc1cba6204bbefb"/>
                        <w:lock w:val="sdtLocked"/>
                        <w:richText/>
                      </w:sdtPr>
                      <w:sdtContent>
                        <w:p>
                          <w:pPr>
                            <w:spacing w:line="360" w:lineRule="auto"/>
                            <w:ind w:firstLine="720"/>
                            <w:jc w:val="both"/>
                            <w:rPr>
                              <w:szCs w:val="24"/>
                            </w:rPr>
                          </w:pPr>
                          <w:sdt>
                            <w:sdtPr>
                              <w:alias w:val="Numeris"/>
                              <w:tag w:val="nr_8d56ce3abe4b44d6bbc1cba6204bbefb"/>
                              <w:lock w:val="sdtLocked"/>
                              <w:richText/>
                            </w:sdtPr>
                            <w:sdtContent>
                              <w:r>
                                <w:rPr>
                                  <w:bCs/>
                                  <w:szCs w:val="24"/>
                                  <w:lang w:eastAsia="lt-LT"/>
                                </w:rPr>
                                <w:t>4</w:t>
                              </w:r>
                            </w:sdtContent>
                          </w:sdt>
                          <w:r>
                            <w:rPr>
                              <w:bCs/>
                              <w:szCs w:val="24"/>
                              <w:lang w:eastAsia="lt-LT"/>
                            </w:rPr>
                            <w:t>. Administracinio nusižengimo protokolas surašomas dviem egzemplioriais; vienas protokolo egzempliorius nedelsiant įteikiamas, o šio straipsnio 2 dalyje numatytais atvejais nusiunčiamas administracinėn atsakomybėn traukiamam asmeniui. Administracinio nusižengimo protokolo kopija (nuorašas), laikantis asmens duomenų teisinės apsaugos reikalavimų, taip pat įteikiama arba siunčiama nukentėjusiajam. Jeigu administracinėn atsakomybėn traukiamas asmuo ar nukentėjusysis yra nepilnametis, apie administracinio nusižengimo protokolo surašymą pranešama nepilnamečio atstovui pagal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8 str. 5 d."/>
                        <w:tag w:val="part_5254a1a5277649478f087da4fab62020"/>
                        <w:lock w:val="sdtLocked"/>
                        <w:richText/>
                      </w:sdtPr>
                      <w:sdtContent>
                        <w:p>
                          <w:pPr>
                            <w:spacing w:line="360" w:lineRule="auto"/>
                            <w:ind w:firstLine="720"/>
                            <w:jc w:val="both"/>
                            <w:rPr>
                              <w:szCs w:val="24"/>
                            </w:rPr>
                          </w:pPr>
                          <w:sdt>
                            <w:sdtPr>
                              <w:alias w:val="Numeris"/>
                              <w:tag w:val="nr_5254a1a5277649478f087da4fab62020"/>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eeb852c1cd3c4ac09be7e2ee11489059"/>
                        <w:lock w:val="sdtLocked"/>
                        <w:richText/>
                      </w:sdtPr>
                      <w:sdtContent>
                        <w:p>
                          <w:pPr>
                            <w:spacing w:line="360" w:lineRule="auto"/>
                            <w:ind w:firstLine="720"/>
                            <w:jc w:val="both"/>
                            <w:rPr>
                              <w:szCs w:val="24"/>
                            </w:rPr>
                          </w:pPr>
                          <w:sdt>
                            <w:sdtPr>
                              <w:alias w:val="Numeris"/>
                              <w:tag w:val="nr_eeb852c1cd3c4ac09be7e2ee11489059"/>
                              <w:lock w:val="sdtLocked"/>
                              <w:richText/>
                            </w:sdtPr>
                            <w:sdtContent>
                              <w:r>
                                <w:rPr>
                                  <w:szCs w:val="24"/>
                                </w:rPr>
                                <w:t>6</w:t>
                              </w:r>
                            </w:sdtContent>
                          </w:sdt>
                          <w:r>
                            <w:rPr>
                              <w:szCs w:val="24"/>
                            </w:rPr>
                            <w:t xml:space="preserve">. Atlikus administracinio nusižengimo tyrimą, kai nustatoma šio kodekso 591 straipsnyje numatyta aplinkybė, </w:t>
                          </w:r>
                          <w:r>
                            <w:rPr>
                              <w:bCs/>
                              <w:szCs w:val="24"/>
                            </w:rPr>
                            <w:t>institucija, kurios pareigūnas atliko tyrimą, priima nutarimą nutraukti administracinio nusižengimo teiseną.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b69404c4529043f987fdef267bb16ba7"/>
                        <w:lock w:val="sdtLocked"/>
                        <w:richText/>
                      </w:sdtPr>
                      <w:sdtContent>
                        <w:p>
                          <w:pPr>
                            <w:spacing w:line="360" w:lineRule="auto"/>
                            <w:ind w:firstLine="720"/>
                            <w:jc w:val="both"/>
                            <w:rPr>
                              <w:szCs w:val="24"/>
                            </w:rPr>
                          </w:pPr>
                          <w:sdt>
                            <w:sdtPr>
                              <w:alias w:val="Numeris"/>
                              <w:tag w:val="nr_b69404c4529043f987fdef267bb16ba7"/>
                              <w:lock w:val="sdtLocked"/>
                              <w:richText/>
                            </w:sdtPr>
                            <w:sdtContent>
                              <w:r>
                                <w:rPr>
                                  <w:color w:val="000000"/>
                                  <w:szCs w:val="24"/>
                                  <w:lang w:eastAsia="lt-LT"/>
                                </w:rPr>
                                <w:t>1</w:t>
                              </w:r>
                            </w:sdtContent>
                          </w:sdt>
                          <w:r>
                            <w:rPr>
                              <w:color w:val="000000"/>
                              <w:szCs w:val="24"/>
                              <w:lang w:eastAsia="lt-LT"/>
                            </w:rPr>
                            <w:t>. Administracinio nusižengimo protokole nurodoma: jo surašymo data ir vieta, tyrimą atlikusio ir protokolą surašiusio asmens pareigos, vardas, pavardė; duomenys apie administracinėn atsakomybėn traukiamą asmenį (asmens vardas, pavardė, asmens kodas, adresas, darbo vieta, telefono numeris ir kt., užsienio valstybių piliečių gimimo metai); administracinio nusižengimo padarymo vieta</w:t>
                          </w:r>
                          <w:r>
                            <w:rPr>
                              <w:bCs/>
                              <w:color w:val="000000"/>
                              <w:szCs w:val="24"/>
                              <w:lang w:eastAsia="lt-LT"/>
                            </w:rPr>
                            <w:t xml:space="preserve"> (gali būti nurodomos tik vietos koordinatės)</w:t>
                          </w:r>
                          <w:r>
                            <w:rPr>
                              <w:color w:val="000000"/>
                              <w:szCs w:val="24"/>
                              <w:lang w:eastAsia="lt-LT"/>
                            </w:rPr>
                            <w:t>, laikas ir esmė; šio kodekso straipsnis, straipsnio dalis ar kitas atsakomybę už šį nusižengimą nustatantis teisės aktas, kurio reikalavimus pažeidė asmuo; liudytojų ir nukentėjusiųjų, jeigu jų yra, vardai, pavardės,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 kiti bylai išnagrinėti būtini duomenys. Protokolą pasirašo jį surašęs asmuo ir administracinėn atsakomybėn traukiamas asmuo, išskyrus šio kodekso 608 straipsnio 1 dalyje nustatytus atvejus, kai protokolas gali būti surašytas administracinėn atsakomybėn traukiamam asmeniui nedalyvaujant; kai yra liudytojų ir nukentėjusiųjų, protokolą gali pasirašyti ir šie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c7864126764f4c5baaa318b3bc7ef84c"/>
                            <w:lock w:val="sdtLocked"/>
                            <w:richText/>
                          </w:sdtPr>
                          <w:sdtContent>
                            <w:p>
                              <w:pPr>
                                <w:spacing w:line="360" w:lineRule="auto"/>
                                <w:ind w:firstLine="720"/>
                                <w:jc w:val="both"/>
                                <w:rPr>
                                  <w:szCs w:val="24"/>
                                </w:rPr>
                              </w:pPr>
                              <w:sdt>
                                <w:sdtPr>
                                  <w:alias w:val="Numeris"/>
                                  <w:tag w:val="nr_c7864126764f4c5baaa318b3bc7ef84c"/>
                                  <w:lock w:val="sdtLocked"/>
                                  <w:richText/>
                                </w:sdtPr>
                                <w:sdtContent>
                                  <w:r>
                                    <w:rPr>
                                      <w:bCs/>
                                      <w:szCs w:val="24"/>
                                      <w:lang w:eastAsia="lt-LT"/>
                                    </w:rPr>
                                    <w:t>3</w:t>
                                  </w:r>
                                </w:sdtContent>
                              </w:sdt>
                              <w:r>
                                <w:rPr>
                                  <w:bCs/>
                                  <w:szCs w:val="24"/>
                                  <w:lang w:eastAsia="lt-LT"/>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institucijai, kurios pareigūnai įgalioti nagrinėti administracinio nusižengimo bylą ne teismo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91f338d1375642e2ad0c4d79f8df9a4b"/>
                        <w:lock w:val="sdtLocked"/>
                        <w:richText/>
                      </w:sdtPr>
                      <w:sdtContent>
                        <w:p>
                          <w:pPr>
                            <w:spacing w:line="360" w:lineRule="auto"/>
                            <w:ind w:firstLine="720"/>
                            <w:jc w:val="both"/>
                            <w:rPr>
                              <w:szCs w:val="24"/>
                            </w:rPr>
                          </w:pPr>
                          <w:sdt>
                            <w:sdtPr>
                              <w:alias w:val="Numeris"/>
                              <w:tag w:val="nr_91f338d1375642e2ad0c4d79f8df9a4b"/>
                              <w:lock w:val="sdtLocked"/>
                              <w:richText/>
                            </w:sdtPr>
                            <w:sdtContent>
                              <w:r>
                                <w:rPr>
                                  <w:color w:val="000000"/>
                                  <w:szCs w:val="24"/>
                                </w:rPr>
                                <w:t>1</w:t>
                              </w:r>
                            </w:sdtContent>
                          </w:sdt>
                          <w:r>
                            <w:rPr>
                              <w:color w:val="000000"/>
                              <w:szCs w:val="24"/>
                            </w:rPr>
                            <w:t xml:space="preserve">.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415 straipsnio </w:t>
                            <w:br/>
                            <w:t>1, 2 ir 6 dalyse, 416 straipsnio 2, 3, 4 ir 5 dalyse, 417, 418, 419 straipsniuose,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rPr>
                              <w:b/>
                              <w:bCs/>
                              <w:color w:val="000000"/>
                              <w:szCs w:val="24"/>
                            </w:rPr>
                            <w:t xml:space="preserve"> </w:t>
                          </w:r>
                          <w:r>
                            <w:rPr>
                              <w:color w:val="000000"/>
                              <w:szCs w:val="24"/>
                            </w:rPr>
                            <w:t>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4a5a0ffc136946768d69848e48e7b330"/>
                            <w:lock w:val="sdtLocked"/>
                            <w:richText/>
                          </w:sdtPr>
                          <w:sdtContent>
                            <w:p>
                              <w:pPr>
                                <w:spacing w:line="360" w:lineRule="auto"/>
                                <w:ind w:firstLine="720"/>
                                <w:jc w:val="both"/>
                                <w:rPr>
                                  <w:szCs w:val="24"/>
                                </w:rPr>
                              </w:pPr>
                              <w:sdt>
                                <w:sdtPr>
                                  <w:alias w:val="Numeris"/>
                                  <w:tag w:val="nr_4a5a0ffc136946768d69848e48e7b330"/>
                                  <w:lock w:val="sdtLocked"/>
                                  <w:richText/>
                                </w:sdtPr>
                                <w:sdtContent>
                                  <w:r>
                                    <w:rPr>
                                      <w:color w:val="000000"/>
                                      <w:kern w:val="2"/>
                                      <w:szCs w:val="24"/>
                                    </w:rPr>
                                    <w:t>2</w:t>
                                  </w:r>
                                </w:sdtContent>
                              </w:sdt>
                              <w:r>
                                <w:rPr>
                                  <w:color w:val="000000"/>
                                  <w:kern w:val="2"/>
                                  <w:szCs w:val="24"/>
                                </w:rPr>
                                <w:t>) asmuo per metus padarė pakartotinį administracinį nusižengimą</w:t>
                              </w:r>
                              <w:r>
                                <w:rPr>
                                  <w:bCs/>
                                  <w:color w:val="000000"/>
                                  <w:kern w:val="2"/>
                                  <w:szCs w:val="24"/>
                                </w:rPr>
                                <w:t xml:space="preserve">, išskyrus šio kodekso 415 straipsnio 1, 2 ir 6 dalyse, 416 straipsnio 2, 3, 4 ir 5 dalyse, 417, </w:t>
                              </w:r>
                              <w:r>
                                <w:rPr>
                                  <w:kern w:val="2"/>
                                  <w:szCs w:val="24"/>
                                </w:rPr>
                                <w:t xml:space="preserve">418, 419 </w:t>
                              </w:r>
                              <w:r>
                                <w:rPr>
                                  <w:bCs/>
                                  <w:kern w:val="2"/>
                                  <w:szCs w:val="24"/>
                                </w:rPr>
                                <w:t>straipsn</w:t>
                              </w:r>
                              <w:r>
                                <w:rPr>
                                  <w:kern w:val="2"/>
                                  <w:szCs w:val="24"/>
                                </w:rPr>
                                <w:t>iuose</w:t>
                              </w:r>
                              <w:r>
                                <w:rPr>
                                  <w:bCs/>
                                  <w:color w:val="000000"/>
                                  <w:kern w:val="2"/>
                                  <w:szCs w:val="24"/>
                                </w:rPr>
                                <w:t>, 420 straipsnio 1 dalyje, 421 straipsnyje, 432 straipsnio 1 dalyje, 459 straipsnio 1, 4 ir 5 dalyse, 463 straipsnyje numatytus administracinius nusižengimus</w:t>
                              </w:r>
                              <w:r>
                                <w:rPr>
                                  <w:color w:val="000000"/>
                                  <w:kern w:val="2"/>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747bc770ec2940159c979f4e8edd455b"/>
                        <w:lock w:val="sdtLocked"/>
                        <w:richText/>
                      </w:sdtPr>
                      <w:sdtContent>
                        <w:p>
                          <w:pPr>
                            <w:spacing w:line="360" w:lineRule="auto"/>
                            <w:ind w:firstLine="720"/>
                            <w:jc w:val="both"/>
                            <w:rPr>
                              <w:szCs w:val="24"/>
                            </w:rPr>
                          </w:pPr>
                          <w:sdt>
                            <w:sdtPr>
                              <w:alias w:val="Numeris"/>
                              <w:tag w:val="nr_747bc770ec2940159c979f4e8edd455b"/>
                              <w:lock w:val="sdtLocked"/>
                              <w:richText/>
                            </w:sdtPr>
                            <w:sdtContent>
                              <w:r>
                                <w:rPr>
                                  <w:bCs/>
                                  <w:szCs w:val="24"/>
                                  <w:lang w:eastAsia="lt-LT"/>
                                </w:rPr>
                                <w:t>3</w:t>
                              </w:r>
                            </w:sdtContent>
                          </w:sdt>
                          <w:r>
                            <w:rPr>
                              <w:bCs/>
                              <w:szCs w:val="24"/>
                              <w:lang w:eastAsia="lt-LT"/>
                            </w:rPr>
                            <w:t>. Šio straipsnio 2 dalyje numatytais atvejais administracinio nusižengimo protokolas šio kodekso nustatyta tvarka perduodamas administracinį nusižengimą ne teismo tvarka nagrinėjančiai institucijai (pareigūnui).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8cda52d532424a5a828f90b52b527e12"/>
                    <w:lock w:val="sdtLocked"/>
                    <w:richText/>
                  </w:sdtPr>
                  <w:sdtContent>
                    <w:p>
                      <w:pPr>
                        <w:spacing w:line="360" w:lineRule="auto"/>
                        <w:ind w:left="2268" w:hanging="1548"/>
                        <w:jc w:val="both"/>
                        <w:rPr>
                          <w:color w:val="000000"/>
                          <w:szCs w:val="24"/>
                          <w:lang w:eastAsia="lt-LT"/>
                        </w:rPr>
                      </w:pPr>
                      <w:sdt>
                        <w:sdtPr>
                          <w:alias w:val="Numeris"/>
                          <w:tag w:val="nr_8cda52d532424a5a828f90b52b527e12"/>
                          <w:lock w:val="sdtLocked"/>
                          <w:richText/>
                        </w:sdtPr>
                        <w:sdtContent>
                          <w:r>
                            <w:rPr>
                              <w:b/>
                              <w:bCs/>
                              <w:color w:val="000000"/>
                              <w:szCs w:val="24"/>
                              <w:lang w:eastAsia="lt-LT"/>
                            </w:rPr>
                            <w:t>611</w:t>
                          </w:r>
                        </w:sdtContent>
                      </w:sdt>
                      <w:r>
                        <w:rPr>
                          <w:b/>
                          <w:bCs/>
                          <w:color w:val="000000"/>
                          <w:szCs w:val="24"/>
                          <w:lang w:eastAsia="lt-LT"/>
                        </w:rPr>
                        <w:t xml:space="preserve"> straipsnis. </w:t>
                      </w:r>
                      <w:sdt>
                        <w:sdtPr>
                          <w:alias w:val="Pavadinimas"/>
                          <w:tag w:val="title_8cda52d532424a5a828f90b52b527e12"/>
                          <w:lock w:val="sdtLocked"/>
                          <w:richText/>
                        </w:sdtPr>
                        <w:sdtContent>
                          <w:r>
                            <w:rPr>
                              <w:b/>
                              <w:bCs/>
                              <w:color w:val="000000"/>
                              <w:szCs w:val="24"/>
                              <w:lang w:eastAsia="lt-LT"/>
                            </w:rPr>
                            <w:t>Administracinio nusižengimo protokolo ir administracinio nurodymo surašymas tais atvejais, kai nusižengimas užfiksuotas ne asmens, įtariamo administracinio nusižengimo padarymu, akivaizdoje</w:t>
                          </w:r>
                        </w:sdtContent>
                      </w:sdt>
                    </w:p>
                    <w:sdt>
                      <w:sdtPr>
                        <w:alias w:val="611 str. 1 d."/>
                        <w:tag w:val="part_5dd4ef92fe574f5a9e700415278b67bc"/>
                        <w:lock w:val="sdtLocked"/>
                        <w:richText/>
                      </w:sdtPr>
                      <w:sdtContent>
                        <w:p>
                          <w:pPr>
                            <w:spacing w:line="360" w:lineRule="auto"/>
                            <w:ind w:firstLine="720"/>
                            <w:jc w:val="both"/>
                            <w:rPr>
                              <w:color w:val="000000"/>
                              <w:szCs w:val="24"/>
                              <w:lang w:eastAsia="lt-LT"/>
                            </w:rPr>
                          </w:pPr>
                          <w:sdt>
                            <w:sdtPr>
                              <w:alias w:val="Numeris"/>
                              <w:tag w:val="nr_5dd4ef92fe574f5a9e700415278b67bc"/>
                              <w:lock w:val="sdtLocked"/>
                              <w:richText/>
                            </w:sdtPr>
                            <w:sdtContent>
                              <w:r>
                                <w:rPr>
                                  <w:color w:val="000000"/>
                                  <w:szCs w:val="24"/>
                                  <w:lang w:eastAsia="lt-LT"/>
                                </w:rPr>
                                <w:t>1</w:t>
                              </w:r>
                            </w:sdtContent>
                          </w:sdt>
                          <w:r>
                            <w:rPr>
                              <w:color w:val="000000"/>
                              <w:szCs w:val="24"/>
                              <w:lang w:eastAsia="lt-LT"/>
                            </w:rPr>
                            <w:t xml:space="preserve">. Kai šio kodekso 264 straipsnio 1 ir 2 dalyse (transporto priemonių važiavimas ar stovėjimas pažeidžiant nustatytus reikalavimus), 278 straipsnio 2 dalyje, 282 straipsnyje, 415 straipsnio 1 dalyje, 2 dalyje (transporto priemonių, kurios nustatyta tvarka neįregistruotos (neperregistruotos) arba be privalomosios techninės apžiūros, vairavimas), 6 ir 7 dalyse, 416, 417, 418, 419 straipsniuose, 420 straipsnio 1 dalyje, 421 straipsnyje, </w:t>
                          </w:r>
                          <w:r>
                            <w:rPr>
                              <w:bCs/>
                              <w:color w:val="000000"/>
                              <w:szCs w:val="24"/>
                              <w:lang w:eastAsia="lt-LT"/>
                            </w:rPr>
                            <w:t>431 straipsnio 1 ir 2 dalyse,</w:t>
                          </w:r>
                          <w:r>
                            <w:rPr>
                              <w:color w:val="000000"/>
                              <w:szCs w:val="24"/>
                              <w:lang w:eastAsia="lt-LT"/>
                            </w:rPr>
                            <w:t xml:space="preserve"> 432 straipsnyje, 459 straipsnio 1, 4, 5, 6 ir 7 dalyse, 463 straipsnyje numatytas administracinis nusižengimas užfiksuotas ne asmens, įtariamo administracinio nusižengimo padarymu, akivaizdoje, administracinio nusižengimo protokolas su administraciniu nurodymu (tais atvejais, kai pagal šio kodekso 610 straipsnio 2 dalį administracinis nurodymas negali būti surašomas, – tik administracinio nusižengimo protokolas) surašomas ir siunčiamas transporto priemonės savininkui (valdytojui). Jei administracinį nusižengimą padarė kitas asmuo, transporto priemonės savininkas (valdytojas) turi per trisdešimt kalendorinių dienų nuo administracinio nusižengimo protokolo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dalį administracinis nurodymas negali būti surašomas, – tik administracinio nusižengimo protokolas), o transporto priemonės savininkui (valdytojui) surašytas administracinio nusižengimo protokolas su administraciniu nurodymu (ar tik administracinio nusižengimo protokolas) pripažįstamas negaliojančiu.</w:t>
                          </w:r>
                        </w:p>
                      </w:sdtContent>
                    </w:sdt>
                    <w:sdt>
                      <w:sdtPr>
                        <w:alias w:val="611 str. 2 d."/>
                        <w:tag w:val="part_1cdc0d6d7d674287bc878412a4a58141"/>
                        <w:lock w:val="sdtLocked"/>
                        <w:richText/>
                      </w:sdtPr>
                      <w:sdtContent>
                        <w:p>
                          <w:pPr>
                            <w:spacing w:line="360" w:lineRule="auto"/>
                            <w:ind w:firstLine="720"/>
                            <w:jc w:val="both"/>
                          </w:pPr>
                          <w:sdt>
                            <w:sdtPr>
                              <w:alias w:val="Numeris"/>
                              <w:tag w:val="nr_1cdc0d6d7d674287bc878412a4a58141"/>
                              <w:lock w:val="sdtLocked"/>
                              <w:richText/>
                            </w:sdtPr>
                            <w:sdtContent>
                              <w:r>
                                <w:rPr>
                                  <w:color w:val="000000"/>
                                  <w:szCs w:val="24"/>
                                  <w:lang w:eastAsia="lt-LT"/>
                                </w:rPr>
                                <w:t>2</w:t>
                              </w:r>
                            </w:sdtContent>
                          </w:sdt>
                          <w:r>
                            <w:rPr>
                              <w:color w:val="000000"/>
                              <w:szCs w:val="24"/>
                              <w:lang w:eastAsia="lt-LT"/>
                            </w:rPr>
                            <w:t xml:space="preserve">. </w:t>
                          </w:r>
                          <w:r>
                            <w:t>Kai transporto priemonės savininkas (valdytojas) yra juridinis asmuo, apie šio straipsnio 1 dalyje nurodytą administracinį nusižengimą pranešama šio juridinio asmens vadovui. Juridinio asmens vadovas ar kitas atsakingas asmuo per tris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w:t>
                          </w:r>
                          <w:r>
                            <w:rPr>
                              <w:bCs/>
                            </w:rPr>
                            <w:t>,</w:t>
                          </w:r>
                          <w:r>
                            <w:t xml:space="preserve"> </w:t>
                          </w:r>
                          <w:r>
                            <w:rPr>
                              <w:bCs/>
                            </w:rPr>
                            <w:t>431 straipsnio 1 ir 2 dalyse</w:t>
                          </w:r>
                          <w:r>
                            <w:t xml:space="preserve"> ar 459 straipsnio 1, 4, 5, 6 ir 7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arba</w:t>
                          </w:r>
                          <w:r>
                            <w:rPr>
                              <w:bCs/>
                            </w:rPr>
                            <w:t xml:space="preserve"> už transporto priemonės savininkui (valdytojui) Saugaus eismo automobilių keliais įstatyme nustatytų reikalavimų vykdymą</w:t>
                          </w:r>
                          <w:r>
                            <w:t xml:space="preserve">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dalį administracinis nurodymas negali būti surašomas, – tik administracinio nusižengimo protokolas).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p>
                      </w:sdtContent>
                    </w:sdt>
                    <w:sdt>
                      <w:sdtPr>
                        <w:alias w:val="611 str. 3 d."/>
                        <w:tag w:val="part_4c5ccc6d5c6740d5a6eb9671f0fcd31b"/>
                        <w:lock w:val="sdtLocked"/>
                        <w:richText/>
                      </w:sdtPr>
                      <w:sdtContent>
                        <w:p>
                          <w:pPr>
                            <w:spacing w:line="360" w:lineRule="auto"/>
                            <w:ind w:firstLine="720"/>
                            <w:jc w:val="both"/>
                            <w:rPr>
                              <w:color w:val="000000"/>
                              <w:szCs w:val="24"/>
                              <w:lang w:eastAsia="lt-LT"/>
                            </w:rPr>
                          </w:pPr>
                          <w:sdt>
                            <w:sdtPr>
                              <w:alias w:val="Numeris"/>
                              <w:tag w:val="nr_4c5ccc6d5c6740d5a6eb9671f0fcd31b"/>
                              <w:lock w:val="sdtLocked"/>
                              <w:richText/>
                            </w:sdtPr>
                            <w:sdtContent>
                              <w:r>
                                <w:rPr>
                                  <w:color w:val="000000"/>
                                  <w:szCs w:val="24"/>
                                  <w:lang w:eastAsia="lt-LT"/>
                                </w:rPr>
                                <w:t>3</w:t>
                              </w:r>
                            </w:sdtContent>
                          </w:sdt>
                          <w:r>
                            <w:rPr>
                              <w:color w:val="000000"/>
                              <w:szCs w:val="24"/>
                              <w:lang w:eastAsia="lt-LT"/>
                            </w:rPr>
                            <w:t xml:space="preserve">. </w:t>
                          </w:r>
                          <w:r>
                            <w:t xml:space="preserve">Nustatant šio straipsnio 1 dalyje nurodytus administracinius nusižengimus </w:t>
                          </w:r>
                          <w:r>
                            <w:rPr>
                              <w:bCs/>
                            </w:rPr>
                            <w:t>(išskyrus šio kodekso 431 straipsnio 1 ir 2 dalyse numatytus administracinius nusižengimu</w:t>
                          </w:r>
                          <w:r>
                            <w:t>s), daromos transporto priemonės nuotraukos arba vaizdo įrašas, kuriose (kuriame) užfiksuojami nusižengimai, arba nusižengimai užfiksuojami stacionariomis ar mobiliosiomis teisės pažeidimų fiksavimo sistemomis.</w:t>
                          </w:r>
                        </w:p>
                      </w:sdtContent>
                    </w:sdt>
                    <w:sdt>
                      <w:sdtPr>
                        <w:alias w:val="611 str. 4 d."/>
                        <w:tag w:val="part_e671a16fc894427caee9d4094f9286f3"/>
                        <w:lock w:val="sdtLocked"/>
                        <w:richText/>
                      </w:sdtPr>
                      <w:sdtContent>
                        <w:p>
                          <w:pPr>
                            <w:spacing w:line="360" w:lineRule="auto"/>
                            <w:ind w:firstLine="720"/>
                            <w:jc w:val="both"/>
                            <w:rPr>
                              <w:szCs w:val="24"/>
                            </w:rPr>
                          </w:pPr>
                          <w:sdt>
                            <w:sdtPr>
                              <w:alias w:val="Numeris"/>
                              <w:tag w:val="nr_e671a16fc894427caee9d4094f9286f3"/>
                              <w:lock w:val="sdtLocked"/>
                              <w:richText/>
                            </w:sdtPr>
                            <w:sdtContent>
                              <w:r>
                                <w:rPr>
                                  <w:color w:val="000000"/>
                                  <w:szCs w:val="24"/>
                                  <w:lang w:eastAsia="lt-LT"/>
                                </w:rPr>
                                <w:t>4</w:t>
                              </w:r>
                            </w:sdtContent>
                          </w:sdt>
                          <w:r>
                            <w:rPr>
                              <w:color w:val="000000"/>
                              <w:szCs w:val="24"/>
                              <w:lang w:eastAsia="lt-LT"/>
                            </w:rPr>
                            <w:t xml:space="preserve">. 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gali būti automatiškai suformuojamas Administracinių nusižengimų registre. Automatiškai suformuotame administracinio nusižengimo protokole nurodoma: jo suformavimo data ir vieta, įstaigos, kurioje administracinio nusižengimo protokolas buvo suformuotas, pavadinimas; duomenys apie administracinėn atsakomybėn traukiamą asmenį (asmens vardas, pavardė, asmens kodas, adresas, užsienio valstybių piliečių gimimo metai); administracinio nusižengimo padarymo vieta </w:t>
                          </w:r>
                          <w:r>
                            <w:rPr>
                              <w:bCs/>
                              <w:color w:val="000000"/>
                              <w:szCs w:val="24"/>
                              <w:lang w:eastAsia="lt-LT"/>
                            </w:rPr>
                            <w:t>(gali būti nurodomos tik vietos koordinatės)</w:t>
                          </w:r>
                          <w:r>
                            <w:rPr>
                              <w:color w:val="000000"/>
                              <w:szCs w:val="24"/>
                              <w:lang w:eastAsia="lt-LT"/>
                            </w:rPr>
                            <w:t>, laikas ir esmė; šio kodekso straipsnis, straipsnio dalis ar kitas atsakomybę už šį nusižengimą nustatantis teisės aktas, kurio reikalavimus pažeidė asmuo; bylos nagrinėjimo data, laikas ir vieta, jei tai žinoma administracinio nusižengimo protokolo suformavimo metu; kiti bylai išnagrinėti būtini duomenys. 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nepasirašomas.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1813cd89b12f4beaad5420b3735241e9"/>
                    <w:lock w:val="sdtLocked"/>
                    <w:richText/>
                  </w:sdtPr>
                  <w:sdtContent>
                    <w:p>
                      <w:pPr>
                        <w:spacing w:line="360" w:lineRule="auto"/>
                        <w:ind w:left="2552" w:hanging="1832"/>
                        <w:jc w:val="both"/>
                        <w:rPr>
                          <w:bCs/>
                          <w:szCs w:val="24"/>
                          <w:lang w:eastAsia="lt-LT"/>
                        </w:rPr>
                      </w:pPr>
                      <w:sdt>
                        <w:sdtPr>
                          <w:alias w:val="Numeris"/>
                          <w:tag w:val="nr_1813cd89b12f4beaad5420b3735241e9"/>
                          <w:lock w:val="sdtLocked"/>
                          <w:richText/>
                        </w:sdtPr>
                        <w:sdtContent>
                          <w:r>
                            <w:rPr>
                              <w:b/>
                              <w:bCs/>
                              <w:szCs w:val="24"/>
                              <w:lang w:eastAsia="lt-LT"/>
                            </w:rPr>
                            <w:t>613</w:t>
                          </w:r>
                        </w:sdtContent>
                      </w:sdt>
                      <w:r>
                        <w:rPr>
                          <w:b/>
                          <w:bCs/>
                          <w:szCs w:val="24"/>
                          <w:lang w:eastAsia="lt-LT"/>
                        </w:rPr>
                        <w:t xml:space="preserve"> straipsnis. </w:t>
                      </w:r>
                      <w:sdt>
                        <w:sdtPr>
                          <w:alias w:val="Pavadinimas"/>
                          <w:tag w:val="title_1813cd89b12f4beaad5420b3735241e9"/>
                          <w:lock w:val="sdtLocked"/>
                          <w:richText/>
                        </w:sdtPr>
                        <w:sdtContent>
                          <w:r>
                            <w:rPr>
                              <w:b/>
                              <w:bCs/>
                              <w:szCs w:val="24"/>
                              <w:lang w:eastAsia="lt-LT"/>
                            </w:rPr>
                            <w:t>Administracinio nusižengimo protokolo ir tyrimo medžiagos pateikimas bylai nagrinėti</w:t>
                          </w:r>
                        </w:sdtContent>
                      </w:sdt>
                    </w:p>
                    <w:sdt>
                      <w:sdtPr>
                        <w:alias w:val="613 str. 1 d."/>
                        <w:tag w:val="part_c5f84b73e9c243efb5e66b0c28eea510"/>
                        <w:lock w:val="sdtLocked"/>
                        <w:richText/>
                      </w:sdtPr>
                      <w:sdtContent>
                        <w:p>
                          <w:pPr>
                            <w:spacing w:line="360" w:lineRule="auto"/>
                            <w:ind w:firstLine="720"/>
                            <w:jc w:val="both"/>
                            <w:rPr>
                              <w:bCs/>
                              <w:szCs w:val="24"/>
                              <w:lang w:eastAsia="lt-LT"/>
                            </w:rPr>
                          </w:pPr>
                          <w:sdt>
                            <w:sdtPr>
                              <w:alias w:val="Numeris"/>
                              <w:tag w:val="nr_c5f84b73e9c243efb5e66b0c28eea510"/>
                              <w:lock w:val="sdtLocked"/>
                              <w:richText/>
                            </w:sdtPr>
                            <w:sdtContent>
                              <w:r>
                                <w:rPr>
                                  <w:bCs/>
                                  <w:szCs w:val="24"/>
                                  <w:lang w:eastAsia="lt-LT"/>
                                </w:rPr>
                                <w:t>1</w:t>
                              </w:r>
                            </w:sdtContent>
                          </w:sdt>
                          <w:r>
                            <w:rPr>
                              <w:bCs/>
                              <w:szCs w:val="24"/>
                              <w:lang w:eastAsia="lt-LT"/>
                            </w:rPr>
                            <w:t>. Administracinėn atsakomybėn traukiamam asmeniui neįvykdžius administracinio nurodymo, šis nurodymas laikomas negaliojančiu ir ne anksčiau kaip po penkių, bet ne vėliau kaip po dešimt darbo dienų nuo šio kodekso 610 straipsnio 1 dalyje nustatytų terminų pabaigos administracinio nusižengimo protokolas pateikiamas institucijai, kurios pareigūnas įgaliotas nagrinėti administracinio nusižengimo bylą ne teismo tvarka. Protokolas nepateikiamas institucijai, kurios pareigūnas įgaliotas nagrinėti administracinio nusižengimo bylą ne teismo tvarka, jei asmuo nustatytu laiku įvykdo administracinį nurodymą.</w:t>
                          </w:r>
                        </w:p>
                      </w:sdtContent>
                    </w:sdt>
                    <w:sdt>
                      <w:sdtPr>
                        <w:alias w:val="613 str. 2 d."/>
                        <w:tag w:val="part_0836ccdc8fe44ac9808a37974c4fce3a"/>
                        <w:lock w:val="sdtLocked"/>
                        <w:richText/>
                      </w:sdtPr>
                      <w:sdtContent>
                        <w:p>
                          <w:pPr>
                            <w:spacing w:line="360" w:lineRule="auto"/>
                            <w:ind w:firstLine="720"/>
                            <w:jc w:val="both"/>
                            <w:rPr>
                              <w:bCs/>
                              <w:szCs w:val="24"/>
                              <w:lang w:eastAsia="lt-LT"/>
                            </w:rPr>
                          </w:pPr>
                          <w:sdt>
                            <w:sdtPr>
                              <w:alias w:val="Numeris"/>
                              <w:tag w:val="nr_0836ccdc8fe44ac9808a37974c4fce3a"/>
                              <w:lock w:val="sdtLocked"/>
                              <w:richText/>
                            </w:sdtPr>
                            <w:sdtContent>
                              <w:r>
                                <w:rPr>
                                  <w:bCs/>
                                  <w:szCs w:val="24"/>
                                  <w:lang w:eastAsia="lt-LT"/>
                                </w:rPr>
                                <w:t>2</w:t>
                              </w:r>
                            </w:sdtContent>
                          </w:sdt>
                          <w:r>
                            <w:rPr>
                              <w:bCs/>
                              <w:szCs w:val="24"/>
                              <w:lang w:eastAsia="lt-LT"/>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pateiktas administracinio nusižengimo bylą ne teismo tvarka nagrinėsiančiai institucijai (pareigūnui).</w:t>
                          </w:r>
                        </w:p>
                      </w:sdtContent>
                    </w:sdt>
                    <w:sdt>
                      <w:sdtPr>
                        <w:alias w:val="613 str. 3 d."/>
                        <w:tag w:val="part_41827a0878d644fd9d5befa6c06a2fbb"/>
                        <w:lock w:val="sdtLocked"/>
                        <w:richText/>
                      </w:sdtPr>
                      <w:sdtContent>
                        <w:p>
                          <w:pPr>
                            <w:spacing w:line="360" w:lineRule="auto"/>
                            <w:ind w:firstLine="720"/>
                            <w:jc w:val="both"/>
                            <w:rPr>
                              <w:szCs w:val="24"/>
                            </w:rPr>
                          </w:pPr>
                          <w:sdt>
                            <w:sdtPr>
                              <w:alias w:val="Numeris"/>
                              <w:tag w:val="nr_41827a0878d644fd9d5befa6c06a2fbb"/>
                              <w:lock w:val="sdtLocked"/>
                              <w:richText/>
                            </w:sdtPr>
                            <w:sdtContent>
                              <w:r>
                                <w:rPr>
                                  <w:bCs/>
                                  <w:szCs w:val="24"/>
                                  <w:lang w:eastAsia="lt-LT"/>
                                </w:rPr>
                                <w:t>3</w:t>
                              </w:r>
                            </w:sdtContent>
                          </w:sdt>
                          <w:r>
                            <w:rPr>
                              <w:bCs/>
                              <w:szCs w:val="24"/>
                              <w:lang w:eastAsia="lt-LT"/>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pateikiamas institucijai, kurios pareigūnas įgaliotas nagrinėti administracinio nusižengimo bylą ne teismo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cd4b2c19d2cf458cacc79183d72b89c0"/>
                        <w:lock w:val="sdtLocked"/>
                        <w:richText/>
                      </w:sdtPr>
                      <w:sdtContent>
                        <w:p>
                          <w:pPr>
                            <w:spacing w:line="360" w:lineRule="auto"/>
                            <w:ind w:firstLine="720"/>
                            <w:jc w:val="both"/>
                            <w:rPr>
                              <w:szCs w:val="24"/>
                            </w:rPr>
                          </w:pPr>
                          <w:sdt>
                            <w:sdtPr>
                              <w:alias w:val="Numeris"/>
                              <w:tag w:val="nr_cd4b2c19d2cf458cacc79183d72b89c0"/>
                              <w:lock w:val="sdtLocked"/>
                              <w:richText/>
                            </w:sdtPr>
                            <w:sdtContent>
                              <w:r>
                                <w:rPr>
                                  <w:bCs/>
                                  <w:szCs w:val="24"/>
                                  <w:lang w:eastAsia="lt-LT"/>
                                </w:rPr>
                                <w:t>1</w:t>
                              </w:r>
                            </w:sdtContent>
                          </w:sdt>
                          <w:r>
                            <w:rPr>
                              <w:bCs/>
                              <w:szCs w:val="24"/>
                              <w:lang w:eastAsia="lt-LT"/>
                            </w:rPr>
                            <w:t>. Teismas nagrinėja šio kodekso 119, 119</w:t>
                          </w:r>
                          <w:r>
                            <w:rPr>
                              <w:bCs/>
                              <w:szCs w:val="24"/>
                              <w:vertAlign w:val="superscript"/>
                              <w:lang w:eastAsia="lt-LT"/>
                            </w:rPr>
                            <w:t>1</w:t>
                          </w:r>
                          <w:r>
                            <w:rPr>
                              <w:bCs/>
                              <w:szCs w:val="24"/>
                              <w:lang w:eastAsia="lt-LT"/>
                            </w:rPr>
                            <w:t>, 120, 204, 547 straipsniuose numatytų administracinių nusižengimų bylas, kai neatliekamas administracinio nusižengimo tyrimas ir nesurašomas administracinio nusižengimo protokolas.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0847577891694b49be58fca2097effcc"/>
                        <w:lock w:val="sdtLocked"/>
                        <w:richText/>
                      </w:sdtPr>
                      <w:sdtContent>
                        <w:p>
                          <w:pPr>
                            <w:tabs>
                              <w:tab w:val="left" w:pos="620"/>
                            </w:tabs>
                            <w:spacing w:line="360" w:lineRule="auto"/>
                            <w:ind w:firstLine="720"/>
                            <w:jc w:val="both"/>
                            <w:rPr>
                              <w:color w:val="00000A"/>
                              <w:szCs w:val="24"/>
                            </w:rPr>
                          </w:pPr>
                          <w:sdt>
                            <w:sdtPr>
                              <w:alias w:val="Numeris"/>
                              <w:tag w:val="nr_0847577891694b49be58fca2097effcc"/>
                              <w:lock w:val="sdtLocked"/>
                              <w:richText/>
                            </w:sdtPr>
                            <w:sdtContent>
                              <w:r>
                                <w:rPr>
                                  <w:color w:val="00000A"/>
                                  <w:szCs w:val="24"/>
                                </w:rPr>
                                <w:t>2</w:t>
                              </w:r>
                            </w:sdtContent>
                          </w:sdt>
                          <w:r>
                            <w:rPr>
                              <w:color w:val="00000A"/>
                              <w:szCs w:val="24"/>
                            </w:rPr>
                            <w:t>. J</w:t>
                          </w:r>
                          <w:r>
                            <w:rPr>
                              <w:bCs/>
                              <w:color w:val="00000A"/>
                              <w:szCs w:val="24"/>
                            </w:rPr>
                            <w:t xml:space="preserve">eigu paaiškinimai nebuvo pateikti administracinio nusižengimo tyrimo metu arba nagrinėti administracinio nusižengimo bylą įgaliotas pareigūnas nusprendžia, kad paaiškinimai yra nepakankami ir būtina juos papildyti, </w:t>
                          </w:r>
                          <w:r>
                            <w:rPr>
                              <w:color w:val="00000A"/>
                              <w:szCs w:val="24"/>
                            </w:rPr>
                            <w:t>institucija, gavusi administracinio nusižengimo protokolą ir kitą bylos medžiagą, registruotu paštu siunčia administracinėn atsakomybėn traukiamam asmeniui ir nukentėjusiajam prašymus pateikti paaiškinimus dėl administracinio nusižengimo, jo aplinkybių</w:t>
                          </w:r>
                          <w:r>
                            <w:rPr>
                              <w:bCs/>
                              <w:color w:val="00000A"/>
                              <w:szCs w:val="24"/>
                            </w:rPr>
                            <w:t>.</w:t>
                          </w:r>
                          <w:r>
                            <w:rPr>
                              <w:color w:val="00000A"/>
                              <w:szCs w:val="24"/>
                            </w:rPr>
                            <w:t xml:space="preserve">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p>
                      </w:sdtContent>
                    </w:sdt>
                    <w:sdt>
                      <w:sdtPr>
                        <w:alias w:val="616 str. 3 d."/>
                        <w:tag w:val="part_78c9e96038bf461f82ea9148c2d0491d"/>
                        <w:lock w:val="sdtLocked"/>
                        <w:richText/>
                      </w:sdtPr>
                      <w:sdtContent>
                        <w:p>
                          <w:pPr>
                            <w:tabs>
                              <w:tab w:val="left" w:pos="1080"/>
                            </w:tabs>
                            <w:spacing w:line="360" w:lineRule="auto"/>
                            <w:ind w:firstLine="720"/>
                            <w:jc w:val="both"/>
                            <w:rPr>
                              <w:szCs w:val="24"/>
                            </w:rPr>
                          </w:pPr>
                          <w:sdt>
                            <w:sdtPr>
                              <w:alias w:val="Numeris"/>
                              <w:tag w:val="nr_78c9e96038bf461f82ea9148c2d0491d"/>
                              <w:lock w:val="sdtLocked"/>
                              <w:richText/>
                            </w:sdtPr>
                            <w:sdtContent>
                              <w:r>
                                <w:rPr>
                                  <w:color w:val="000000"/>
                                  <w:szCs w:val="24"/>
                                </w:rPr>
                                <w:t>3</w:t>
                              </w:r>
                            </w:sdtContent>
                          </w:sdt>
                          <w:r>
                            <w:rPr>
                              <w:color w:val="000000"/>
                              <w:szCs w:val="24"/>
                            </w:rPr>
                            <w:t xml:space="preserve">. Administracinėn atsakomybėn traukiamo asmens reikalavimu bylos nagrinėjimas vyksta žodinio proceso tvarka. Apie tai pranešama administracinio nusižengimo teisenoje dalyvaujantiems asmenims. </w:t>
                          </w:r>
                          <w:r>
                            <w:rPr>
                              <w:bCs/>
                              <w:color w:val="000000"/>
                              <w:szCs w:val="24"/>
                            </w:rPr>
                            <w:t xml:space="preserve">Jeigu </w:t>
                          </w:r>
                          <w:r>
                            <w:rPr>
                              <w:szCs w:val="24"/>
                              <w:lang w:eastAsia="lt-LT"/>
                            </w:rPr>
                            <w:t>reikalavimas nagrinėti bylą žodinio proceso tvarka</w:t>
                          </w:r>
                          <w:r>
                            <w:rPr>
                              <w:bCs/>
                              <w:color w:val="000000"/>
                              <w:szCs w:val="24"/>
                            </w:rPr>
                            <w:t xml:space="preserve"> nebuvo įrašytas administracinio nusižengimo protokole, administracinėn atsakomybėn traukiamas asmuo turi teisę šį reikalavimą pateikti ne vėliau kaip iki administracinio nusižengimo bylos nagrinėjimo pradžios. </w:t>
                          </w:r>
                          <w:r>
                            <w:rPr>
                              <w:szCs w:val="24"/>
                            </w:rPr>
                            <w:t xml:space="preserve">Jeigu administracinio nusižengimo protokole nenurodyta, kad administracinėn atsakomybėn traukiamas asmuo reikalauja </w:t>
                          </w:r>
                          <w:r>
                            <w:rPr>
                              <w:szCs w:val="24"/>
                              <w:lang w:eastAsia="lt-LT"/>
                            </w:rPr>
                            <w:t xml:space="preserve">nagrinėti bylą žodinio proceso tvarka, </w:t>
                          </w:r>
                          <w:r>
                            <w:rPr>
                              <w:bCs/>
                              <w:color w:val="000000"/>
                              <w:szCs w:val="24"/>
                            </w:rPr>
                            <w:t>ir per šioje dalyje nustatytą terminą nepateiktas reikalavimas</w:t>
                          </w:r>
                          <w:r>
                            <w:rPr>
                              <w:szCs w:val="24"/>
                              <w:lang w:eastAsia="lt-LT"/>
                            </w:rPr>
                            <w:t xml:space="preserve"> nagrinėti bylą žodinio proceso tvarka</w:t>
                          </w:r>
                          <w:r>
                            <w:rPr>
                              <w:bCs/>
                              <w:color w:val="000000"/>
                              <w:szCs w:val="24"/>
                            </w:rPr>
                            <w:t xml:space="preserve"> arba</w:t>
                          </w:r>
                          <w:r>
                            <w:rPr>
                              <w:color w:val="000000"/>
                              <w:szCs w:val="24"/>
                            </w:rPr>
                            <w:t xml:space="preserve"> jeigu administracinėn atsakomybėn traukiamas asmuo ir nukentėjusysis neatvyksta į žodinį bylos nagrinėjimą, byla nagrinėjama jiems nedalyvaujant rašytinio proceso tvarka. Administracinių nusižengimų bylų nagrinėjimui žodinio proceso tvarka </w:t>
                          </w:r>
                          <w:r>
                            <w:rPr>
                              <w:i/>
                              <w:color w:val="000000"/>
                              <w:szCs w:val="24"/>
                            </w:rPr>
                            <w:t>mutatis mutandis</w:t>
                          </w:r>
                          <w:r>
                            <w:rPr>
                              <w:color w:val="000000"/>
                              <w:szCs w:val="24"/>
                            </w:rPr>
                            <w:t xml:space="preserve"> taikomos šio kodekso XXXV skyriaus nuostatos, reglamentuojančios administracinių nusižengimų bylų nagrinėjimą pirmosios instancijos teisme.</w:t>
                          </w:r>
                        </w:p>
                      </w:sdtContent>
                    </w:sdt>
                    <w:sdt>
                      <w:sdtPr>
                        <w:alias w:val="616 str. 4 d."/>
                        <w:tag w:val="part_05095f01390d491d97c497e223059398"/>
                        <w:lock w:val="sdtLocked"/>
                        <w:richText/>
                      </w:sdtPr>
                      <w:sdtContent>
                        <w:p>
                          <w:pPr>
                            <w:spacing w:line="360" w:lineRule="auto"/>
                            <w:ind w:firstLine="720"/>
                            <w:jc w:val="both"/>
                            <w:rPr>
                              <w:szCs w:val="24"/>
                            </w:rPr>
                          </w:pPr>
                          <w:sdt>
                            <w:sdtPr>
                              <w:alias w:val="Numeris"/>
                              <w:tag w:val="nr_05095f01390d491d97c497e223059398"/>
                              <w:lock w:val="sdtLocked"/>
                              <w:richText/>
                            </w:sdtPr>
                            <w:sdtContent>
                              <w:r>
                                <w:rPr>
                                  <w:szCs w:val="24"/>
                                </w:rPr>
                                <w:t>4</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a5372eabb44c4aba9da3d86775bb2024"/>
                    <w:lock w:val="sdtLocked"/>
                    <w:richText/>
                  </w:sdtPr>
                  <w:sdtContent>
                    <w:p>
                      <w:pPr>
                        <w:spacing w:line="360" w:lineRule="auto"/>
                        <w:ind w:left="2410" w:hanging="1690"/>
                        <w:jc w:val="both"/>
                        <w:rPr>
                          <w:b/>
                          <w:bCs/>
                          <w:szCs w:val="24"/>
                        </w:rPr>
                      </w:pPr>
                      <w:sdt>
                        <w:sdtPr>
                          <w:alias w:val="Numeris"/>
                          <w:tag w:val="nr_a5372eabb44c4aba9da3d86775bb2024"/>
                          <w:lock w:val="sdtLocked"/>
                          <w:richText/>
                        </w:sdtPr>
                        <w:sdtContent>
                          <w:r>
                            <w:rPr>
                              <w:b/>
                              <w:bCs/>
                              <w:szCs w:val="24"/>
                            </w:rPr>
                            <w:t>617</w:t>
                          </w:r>
                        </w:sdtContent>
                      </w:sdt>
                      <w:r>
                        <w:rPr>
                          <w:b/>
                          <w:bCs/>
                          <w:szCs w:val="24"/>
                        </w:rPr>
                        <w:t xml:space="preserve"> straipsnis. </w:t>
                      </w:r>
                      <w:sdt>
                        <w:sdtPr>
                          <w:alias w:val="Pavadinimas"/>
                          <w:tag w:val="title_a5372eabb44c4aba9da3d86775bb2024"/>
                          <w:lock w:val="sdtLocked"/>
                          <w:richText/>
                        </w:sdtPr>
                        <w:sdtContent>
                          <w:r>
                            <w:rPr>
                              <w:b/>
                              <w:bCs/>
                              <w:szCs w:val="24"/>
                            </w:rPr>
                            <w:t>Aplinkybės, nustatytinos nagrinėjant administracinio nusižengimo bylą ne teismo tvarka</w:t>
                          </w:r>
                        </w:sdtContent>
                      </w:sdt>
                    </w:p>
                    <w:sdt>
                      <w:sdtPr>
                        <w:alias w:val="617 str. 1 d."/>
                        <w:tag w:val="part_7d64a72f9cfd4d71a6d7f7ccb42b2647"/>
                        <w:lock w:val="sdtLocked"/>
                        <w:richText/>
                      </w:sdtPr>
                      <w:sdtContent>
                        <w:p>
                          <w:pPr>
                            <w:spacing w:line="360" w:lineRule="auto"/>
                            <w:ind w:firstLine="720"/>
                            <w:jc w:val="both"/>
                            <w:rPr>
                              <w:szCs w:val="24"/>
                            </w:rPr>
                          </w:pPr>
                          <w:sdt>
                            <w:sdtPr>
                              <w:alias w:val="Numeris"/>
                              <w:tag w:val="nr_7d64a72f9cfd4d71a6d7f7ccb42b2647"/>
                              <w:lock w:val="sdtLocked"/>
                              <w:richText/>
                            </w:sdtPr>
                            <w:sdtContent>
                              <w:r>
                                <w:rPr>
                                  <w:szCs w:val="24"/>
                                </w:rPr>
                                <w:t>1</w:t>
                              </w:r>
                            </w:sdtContent>
                          </w:sdt>
                          <w:r>
                            <w:rPr>
                              <w:szCs w:val="24"/>
                            </w:rPr>
                            <w:t>. Pareigūnas, nagrinėdamas administracinio nusižengimo bylą ne teismo tvarka, privalo nustatyti: ar buvo padarytas administracinis nusižengimas, ar šis asmuo kaltas dėl jo padarymo, ar jis trauktinas administracinėn atsakomybėn, ar nėra šio kodekso 591 straipsnyje nurodytų aplinkybių, ar yra atsakomybę lengvinančių ir sunkinančių aplinkybių, ar padaryta turtinė žala, taip pat kitas aplinkybes, turinčias reikšmės bylai teisingai išnagrinėti.</w:t>
                          </w:r>
                        </w:p>
                      </w:sdtContent>
                    </w:sdt>
                    <w:sdt>
                      <w:sdtPr>
                        <w:alias w:val="617 str. 2 d."/>
                        <w:tag w:val="part_b551b8eac5654d5ea2fead01c54f48c9"/>
                        <w:lock w:val="sdtLocked"/>
                        <w:richText/>
                      </w:sdtPr>
                      <w:sdtContent>
                        <w:p>
                          <w:pPr>
                            <w:spacing w:line="360" w:lineRule="auto"/>
                            <w:ind w:firstLine="720"/>
                            <w:jc w:val="both"/>
                            <w:rPr>
                              <w:szCs w:val="24"/>
                            </w:rPr>
                          </w:pPr>
                          <w:sdt>
                            <w:sdtPr>
                              <w:alias w:val="Numeris"/>
                              <w:tag w:val="nr_b551b8eac5654d5ea2fead01c54f48c9"/>
                              <w:lock w:val="sdtLocked"/>
                              <w:richText/>
                            </w:sdtPr>
                            <w:sdtContent>
                              <w:r>
                                <w:rPr>
                                  <w:szCs w:val="24"/>
                                </w:rPr>
                                <w:t>2</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p>
                        <w:p>
                          <w:pPr>
                            <w:spacing w:line="240" w:lineRule="atLeast"/>
                            <w:ind w:firstLine="720"/>
                            <w:jc w:val="both"/>
                            <w:rPr>
                              <w:szCs w:val="24"/>
                            </w:rPr>
                          </w:pPr>
                        </w:p>
                      </w:sdtContent>
                    </w:sdt>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db3fbb1edb0f48daa4c4d4cccb934047"/>
                        <w:lock w:val="sdtLocked"/>
                        <w:richText/>
                      </w:sdtPr>
                      <w:sdtContent>
                        <w:p>
                          <w:pPr>
                            <w:spacing w:line="360" w:lineRule="auto"/>
                            <w:ind w:firstLine="720"/>
                            <w:jc w:val="both"/>
                            <w:rPr>
                              <w:szCs w:val="24"/>
                            </w:rPr>
                          </w:pPr>
                          <w:sdt>
                            <w:sdtPr>
                              <w:alias w:val="Numeris"/>
                              <w:tag w:val="nr_db3fbb1edb0f48daa4c4d4cccb934047"/>
                              <w:lock w:val="sdtLocked"/>
                              <w:richText/>
                            </w:sdtPr>
                            <w:sdtContent>
                              <w:r>
                                <w:rPr>
                                  <w:szCs w:val="24"/>
                                </w:rPr>
                                <w:t>2</w:t>
                              </w:r>
                            </w:sdtContent>
                          </w:sdt>
                          <w:r>
                            <w:rPr>
                              <w:szCs w:val="24"/>
                            </w:rPr>
                            <w:t>. Šio straipsnio 1 dalyje nurodytame nutarime turi būti: nutarimą priėmusio pareigūno pareigos, vardas, pavardė; administracinio nusižengimo bylos nagrinėjimo data; duomenys apie administracinėn atsakomybėn traukiamą asmenį;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08c9c8ab5c41489da697841d9a6f7a27"/>
                        <w:lock w:val="sdtLocked"/>
                        <w:richText/>
                      </w:sdtPr>
                      <w:sdtContent>
                        <w:p>
                          <w:pPr>
                            <w:spacing w:line="360" w:lineRule="auto"/>
                            <w:ind w:firstLine="720"/>
                            <w:jc w:val="both"/>
                            <w:rPr>
                              <w:szCs w:val="24"/>
                            </w:rPr>
                          </w:pPr>
                          <w:sdt>
                            <w:sdtPr>
                              <w:alias w:val="Numeris"/>
                              <w:tag w:val="nr_08c9c8ab5c41489da697841d9a6f7a27"/>
                              <w:lock w:val="sdtLocked"/>
                              <w:richText/>
                            </w:sdtPr>
                            <w:sdtContent>
                              <w:r>
                                <w:rPr>
                                  <w:szCs w:val="24"/>
                                </w:rPr>
                                <w:t>2</w:t>
                              </w:r>
                            </w:sdtContent>
                          </w:sdt>
                          <w:r>
                            <w:rPr>
                              <w:szCs w:val="24"/>
                            </w:rPr>
                            <w:t>. Nutarimas nutraukti administracinio nusižengimo teiseną gali būti priimamas, kai yra bent viena iš šio kodekso 591 straipsnyje ir 592 straipsnio 1 dalyje nurodytų aplinkybių.</w:t>
                          </w:r>
                        </w:p>
                        <w:p>
                          <w:pPr>
                            <w:spacing w:line="240" w:lineRule="atLeast"/>
                            <w:ind w:firstLine="720"/>
                            <w:jc w:val="both"/>
                            <w:rPr>
                              <w:b/>
                              <w:szCs w:val="24"/>
                            </w:rPr>
                          </w:pPr>
                        </w:p>
                      </w:sdtContent>
                    </w:sdt>
                  </w:sdtContent>
                </w:sdt>
                <w:sdt>
                  <w:sdtPr>
                    <w:alias w:val="620 str."/>
                    <w:tag w:val="part_603b15db98914366a8bbc1f00fdeed8d"/>
                    <w:lock w:val="sdtLocked"/>
                    <w:richText/>
                  </w:sdtPr>
                  <w:sdtContent>
                    <w:p>
                      <w:pPr>
                        <w:spacing w:line="360" w:lineRule="auto"/>
                        <w:ind w:firstLine="720"/>
                        <w:jc w:val="both"/>
                        <w:rPr>
                          <w:b/>
                          <w:bCs/>
                          <w:szCs w:val="24"/>
                        </w:rPr>
                      </w:pPr>
                      <w:sdt>
                        <w:sdtPr>
                          <w:alias w:val="Numeris"/>
                          <w:tag w:val="nr_603b15db98914366a8bbc1f00fdeed8d"/>
                          <w:lock w:val="sdtLocked"/>
                          <w:richText/>
                        </w:sdtPr>
                        <w:sdtContent>
                          <w:r>
                            <w:rPr>
                              <w:b/>
                              <w:bCs/>
                              <w:szCs w:val="24"/>
                            </w:rPr>
                            <w:t>620</w:t>
                          </w:r>
                        </w:sdtContent>
                      </w:sdt>
                      <w:r>
                        <w:rPr>
                          <w:b/>
                          <w:bCs/>
                          <w:szCs w:val="24"/>
                        </w:rPr>
                        <w:t xml:space="preserve"> straipsnis. </w:t>
                      </w:r>
                      <w:sdt>
                        <w:sdtPr>
                          <w:alias w:val="Pavadinimas"/>
                          <w:tag w:val="title_603b15db98914366a8bbc1f00fdeed8d"/>
                          <w:lock w:val="sdtLocked"/>
                          <w:richText/>
                        </w:sdtPr>
                        <w:sdtContent>
                          <w:r>
                            <w:rPr>
                              <w:b/>
                              <w:bCs/>
                              <w:szCs w:val="24"/>
                            </w:rPr>
                            <w:t>Nutarimo kopijos (nuorašo) įteikimas</w:t>
                          </w:r>
                        </w:sdtContent>
                      </w:sdt>
                    </w:p>
                    <w:sdt>
                      <w:sdtPr>
                        <w:alias w:val="620 str. 1 d."/>
                        <w:tag w:val="part_7c9c252d25a0480bbd19e5d7113643ac"/>
                        <w:lock w:val="sdtLocked"/>
                        <w:richText/>
                      </w:sdtPr>
                      <w:sdtContent>
                        <w:p>
                          <w:pPr>
                            <w:spacing w:line="360" w:lineRule="auto"/>
                            <w:ind w:firstLine="720"/>
                            <w:jc w:val="both"/>
                            <w:rPr>
                              <w:szCs w:val="24"/>
                            </w:rPr>
                          </w:pPr>
                          <w:sdt>
                            <w:sdtPr>
                              <w:alias w:val="Numeris"/>
                              <w:tag w:val="nr_7c9c252d25a0480bbd19e5d7113643ac"/>
                              <w:lock w:val="sdtLocked"/>
                              <w:richText/>
                            </w:sdtPr>
                            <w:sdtContent>
                              <w:r>
                                <w:rPr>
                                  <w:color w:val="000000"/>
                                  <w:szCs w:val="24"/>
                                  <w:lang w:eastAsia="lt-LT"/>
                                </w:rPr>
                                <w:t>1</w:t>
                              </w:r>
                            </w:sdtContent>
                          </w:sdt>
                          <w:r>
                            <w:rPr>
                              <w:color w:val="000000"/>
                              <w:szCs w:val="24"/>
                              <w:lang w:eastAsia="lt-LT"/>
                            </w:rPr>
                            <w:t>. Nutarimo administracinio nusižengimo byloje kopija (nuorašas) per tris darbo dienas nuo nutarimo priėmimo dienos registruotu paštu išsiunčiama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573 straipsnio 4 dalyje nurodytais atveja</w:t>
                          </w:r>
                          <w:r>
                            <w:rPr>
                              <w:color w:val="000000"/>
                              <w:szCs w:val="24"/>
                              <w:shd w:val="clear" w:color="auto" w:fill="FFFFFF"/>
                              <w:lang w:eastAsia="lt-LT"/>
                            </w:rPr>
                            <w:t>is nutarimų kopijos (nuorašai) siunčiamos elektroninių ryšių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20 str. 2 d."/>
                        <w:tag w:val="part_4e302612bc294bd1aa6cc4e8b14bf106"/>
                        <w:lock w:val="sdtLocked"/>
                        <w:richText/>
                      </w:sdtPr>
                      <w:sdtContent>
                        <w:p>
                          <w:pPr>
                            <w:spacing w:line="360" w:lineRule="auto"/>
                            <w:ind w:firstLine="720"/>
                            <w:jc w:val="both"/>
                            <w:rPr>
                              <w:szCs w:val="24"/>
                            </w:rPr>
                          </w:pPr>
                          <w:sdt>
                            <w:sdtPr>
                              <w:alias w:val="Numeris"/>
                              <w:tag w:val="nr_4e302612bc294bd1aa6cc4e8b14bf106"/>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taip pat išsiunčiama ginklą ir šaudmenis patikėjusiam ar perdavusiam juridiniam asmeniui.</w:t>
                          </w:r>
                        </w:p>
                        <w:p>
                          <w:pPr>
                            <w:spacing w:line="360" w:lineRule="auto"/>
                            <w:ind w:firstLine="720"/>
                            <w:jc w:val="both"/>
                            <w:rPr>
                              <w:szCs w:val="24"/>
                            </w:rPr>
                          </w:pPr>
                        </w:p>
                      </w:sdtContent>
                    </w:sdt>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e90c6119cc2b4b568447816315b72b31"/>
                    <w:lock w:val="sdtLocked"/>
                    <w:richText/>
                  </w:sdtPr>
                  <w:sdtContent>
                    <w:p>
                      <w:pPr>
                        <w:spacing w:line="360" w:lineRule="auto"/>
                        <w:ind w:firstLine="720"/>
                        <w:jc w:val="both"/>
                        <w:rPr>
                          <w:b/>
                          <w:bCs/>
                          <w:color w:val="000000"/>
                          <w:szCs w:val="24"/>
                        </w:rPr>
                      </w:pPr>
                      <w:sdt>
                        <w:sdtPr>
                          <w:alias w:val="Numeris"/>
                          <w:tag w:val="nr_e90c6119cc2b4b568447816315b72b31"/>
                          <w:lock w:val="sdtLocked"/>
                          <w:richText/>
                        </w:sdtPr>
                        <w:sdtContent>
                          <w:r>
                            <w:rPr>
                              <w:b/>
                              <w:bCs/>
                              <w:color w:val="000000"/>
                              <w:szCs w:val="24"/>
                            </w:rPr>
                            <w:t>621</w:t>
                          </w:r>
                        </w:sdtContent>
                      </w:sdt>
                      <w:r>
                        <w:rPr>
                          <w:b/>
                          <w:bCs/>
                          <w:color w:val="000000"/>
                          <w:szCs w:val="24"/>
                        </w:rPr>
                        <w:t xml:space="preserve"> straipsnis. </w:t>
                      </w:r>
                      <w:sdt>
                        <w:sdtPr>
                          <w:alias w:val="Pavadinimas"/>
                          <w:tag w:val="title_e90c6119cc2b4b568447816315b72b31"/>
                          <w:lock w:val="sdtLocked"/>
                          <w:richText/>
                        </w:sdtPr>
                        <w:sdtContent>
                          <w:r>
                            <w:rPr>
                              <w:b/>
                              <w:bCs/>
                              <w:color w:val="000000"/>
                              <w:szCs w:val="24"/>
                            </w:rPr>
                            <w:t>Teisė apskųsti nutarimą administracinio nusižengimo byloje</w:t>
                          </w:r>
                        </w:sdtContent>
                      </w:sdt>
                    </w:p>
                    <w:sdt>
                      <w:sdtPr>
                        <w:alias w:val="621 str. 1 d."/>
                        <w:tag w:val="part_e485e5da6177431d816e5dbc85926e0c"/>
                        <w:lock w:val="sdtLocked"/>
                        <w:richText/>
                      </w:sdtPr>
                      <w:sdtContent>
                        <w:p>
                          <w:pPr>
                            <w:spacing w:line="360" w:lineRule="auto"/>
                            <w:ind w:firstLine="720"/>
                            <w:jc w:val="both"/>
                            <w:rPr>
                              <w:b/>
                              <w:bCs/>
                              <w:szCs w:val="24"/>
                            </w:rPr>
                          </w:pPr>
                          <w:r>
                            <w:rPr>
                              <w:color w:val="000000"/>
                              <w:szCs w:val="24"/>
                            </w:rPr>
                            <w:t>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96fbb46d9287409a851a655a6e6f23b2"/>
                        <w:lock w:val="sdtLocked"/>
                        <w:richText/>
                      </w:sdtPr>
                      <w:sdtContent>
                        <w:p>
                          <w:pPr>
                            <w:spacing w:line="360" w:lineRule="auto"/>
                            <w:ind w:firstLine="720"/>
                            <w:jc w:val="both"/>
                            <w:rPr>
                              <w:szCs w:val="24"/>
                            </w:rPr>
                          </w:pPr>
                          <w:sdt>
                            <w:sdtPr>
                              <w:alias w:val="Numeris"/>
                              <w:tag w:val="nr_96fbb46d9287409a851a655a6e6f23b2"/>
                              <w:lock w:val="sdtLocked"/>
                              <w:richText/>
                            </w:sdtPr>
                            <w:sdtContent>
                              <w:r>
                                <w:rPr>
                                  <w:szCs w:val="24"/>
                                </w:rPr>
                                <w:t>2</w:t>
                              </w:r>
                            </w:sdtContent>
                          </w:sdt>
                          <w:r>
                            <w:rPr>
                              <w:szCs w:val="24"/>
                            </w:rPr>
                            <w:t>.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kitiems šio kodekso 621 straipsnyje nurodytiems asmenims ir nutarimą ne teismo tvarka priėmusiai institucijai, išskyrus atvejus, kai pagal šio kodekso 573 straipsnio 4 dalį šiems asmenims procesiniai dokumentai įteikiami elektroninių ryšių priemonėmis. Skundas dėl ne teismo tvarka priimto nutarimo administracinio nusižengimo byloje gali būti paduodamas elektroninių ryšių priemonėmis. Institucija per penkias darbo dienas, jeigu įstatymuose nenustatytas kitas terminas, skundą dėl ne teismo tvarka priimto nutarimo administracinio nusižengimo byloje kartu su byla persiunčia atitinkamam apylinkės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5af4867e96ed46b78571b9d65bdd2d61"/>
                    <w:lock w:val="sdtLocked"/>
                    <w:richText/>
                  </w:sdtPr>
                  <w:sdtContent>
                    <w:p>
                      <w:pPr>
                        <w:spacing w:line="360" w:lineRule="auto"/>
                        <w:ind w:left="2410" w:hanging="1690"/>
                        <w:jc w:val="both"/>
                        <w:rPr>
                          <w:b/>
                          <w:szCs w:val="24"/>
                        </w:rPr>
                      </w:pPr>
                      <w:sdt>
                        <w:sdtPr>
                          <w:alias w:val="Numeris"/>
                          <w:tag w:val="nr_5af4867e96ed46b78571b9d65bdd2d61"/>
                          <w:lock w:val="sdtLocked"/>
                          <w:richText/>
                        </w:sdtPr>
                        <w:sdtContent>
                          <w:r>
                            <w:rPr>
                              <w:b/>
                              <w:bCs/>
                              <w:szCs w:val="24"/>
                            </w:rPr>
                            <w:t>624</w:t>
                          </w:r>
                        </w:sdtContent>
                      </w:sdt>
                      <w:r>
                        <w:rPr>
                          <w:b/>
                          <w:bCs/>
                          <w:szCs w:val="24"/>
                        </w:rPr>
                        <w:t xml:space="preserve"> straipsnis. </w:t>
                      </w:r>
                      <w:sdt>
                        <w:sdtPr>
                          <w:alias w:val="Pavadinimas"/>
                          <w:tag w:val="title_5af4867e96ed46b78571b9d65bdd2d61"/>
                          <w:lock w:val="sdtLocked"/>
                          <w:richText/>
                        </w:sdtPr>
                        <w:sdtContent>
                          <w:r>
                            <w:rPr>
                              <w:b/>
                              <w:bCs/>
                              <w:szCs w:val="24"/>
                            </w:rPr>
                            <w:t xml:space="preserve">Skundo </w:t>
                          </w:r>
                          <w:r>
                            <w:rPr>
                              <w:b/>
                              <w:szCs w:val="24"/>
                            </w:rPr>
                            <w:t xml:space="preserve">dėl ne teismo tvarka priimto nutarimo administracinio nusižengimo byloje </w:t>
                          </w:r>
                          <w:r>
                            <w:rPr>
                              <w:b/>
                              <w:bCs/>
                              <w:szCs w:val="24"/>
                            </w:rPr>
                            <w:t>turinys ir forma</w:t>
                          </w:r>
                        </w:sdtContent>
                      </w:sdt>
                    </w:p>
                    <w:sdt>
                      <w:sdtPr>
                        <w:alias w:val="624 str. 1 d."/>
                        <w:tag w:val="part_21744a771da44166b5ceef3983cf82d3"/>
                        <w:lock w:val="sdtLocked"/>
                        <w:richText/>
                      </w:sdtPr>
                      <w:sdtContent>
                        <w:p>
                          <w:pPr>
                            <w:spacing w:line="360" w:lineRule="auto"/>
                            <w:ind w:firstLine="720"/>
                            <w:jc w:val="both"/>
                            <w:rPr>
                              <w:szCs w:val="24"/>
                            </w:rPr>
                          </w:pPr>
                          <w:sdt>
                            <w:sdtPr>
                              <w:alias w:val="Numeris"/>
                              <w:tag w:val="nr_21744a771da44166b5ceef3983cf82d3"/>
                              <w:lock w:val="sdtLocked"/>
                              <w:richText/>
                            </w:sdtPr>
                            <w:sdtContent>
                              <w:r>
                                <w:rPr>
                                  <w:szCs w:val="24"/>
                                </w:rPr>
                                <w:t>1</w:t>
                              </w:r>
                            </w:sdtContent>
                          </w:sdt>
                          <w:r>
                            <w:rPr>
                              <w:szCs w:val="24"/>
                            </w:rPr>
                            <w:t xml:space="preserve">. Skundas dėl ne teismo tvarka priimto nutarimo administracinio nusižengimo byloje paduodamas raštu ir pasirašytas jį paduodančio asmens. </w:t>
                          </w:r>
                          <w:r>
                            <w:rPr>
                              <w:bCs/>
                              <w:szCs w:val="24"/>
                            </w:rPr>
                            <w:t xml:space="preserve">Skundas dėl ne teismo tvarka priimto nutarimo </w:t>
                          </w:r>
                          <w:r>
                            <w:rPr>
                              <w:szCs w:val="24"/>
                            </w:rPr>
                            <w:t xml:space="preserve">administracinio nusižengimo byloje, </w:t>
                          </w:r>
                          <w:r>
                            <w:rPr>
                              <w:bCs/>
                              <w:szCs w:val="24"/>
                            </w:rPr>
                            <w:t xml:space="preserve">pateiktas elektroninių ryšių priemonėmis asmens tapatybę patvirtinus </w:t>
                          </w:r>
                          <w:r>
                            <w:rPr>
                              <w:szCs w:val="24"/>
                            </w:rPr>
                            <w:t>Teismų įstatyme</w:t>
                          </w:r>
                          <w:r>
                            <w:rPr>
                              <w:bCs/>
                              <w:szCs w:val="24"/>
                            </w:rPr>
                            <w:t xml:space="preserve"> nustatytais būdais, laikomas pasirašytu. Skundų</w:t>
                          </w:r>
                          <w:r>
                            <w:rPr>
                              <w:szCs w:val="24"/>
                            </w:rPr>
                            <w:t xml:space="preserve"> dėl ne teismo tvarka priimtų nutarimų administracinių nusižengimų bylose</w:t>
                          </w:r>
                          <w:r>
                            <w:rPr>
                              <w:bCs/>
                              <w:szCs w:val="24"/>
                            </w:rPr>
                            <w:t xml:space="preserve"> pateikimo teismui elektroninių ryšių priemonėmis tvarką ir formą nustato teisingumo ministras</w:t>
                          </w:r>
                          <w:r>
                            <w:rPr>
                              <w:szCs w:val="24"/>
                            </w:rPr>
                            <w:t xml:space="preserve">. </w:t>
                          </w:r>
                        </w:p>
                      </w:sdtContent>
                    </w:sdt>
                    <w:sdt>
                      <w:sdtPr>
                        <w:alias w:val="624 str. 2 d."/>
                        <w:tag w:val="part_56d3ca8000fc4a5a896faa49d2df90dc"/>
                        <w:lock w:val="sdtLocked"/>
                        <w:richText/>
                      </w:sdtPr>
                      <w:sdtContent>
                        <w:p>
                          <w:pPr>
                            <w:spacing w:line="360" w:lineRule="auto"/>
                            <w:ind w:firstLine="720"/>
                            <w:jc w:val="both"/>
                            <w:rPr>
                              <w:szCs w:val="24"/>
                            </w:rPr>
                          </w:pPr>
                          <w:sdt>
                            <w:sdtPr>
                              <w:alias w:val="Numeris"/>
                              <w:tag w:val="nr_56d3ca8000fc4a5a896faa49d2df90dc"/>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Elektroninių ryšių priemonėmis paduodamame skunde turi būti nurodytas skundą paduodančio asmens ar jo atstovo </w:t>
                          </w:r>
                          <w:r>
                            <w:rPr>
                              <w:bCs/>
                              <w:szCs w:val="24"/>
                            </w:rPr>
                            <w:t>elektroninio pašto adresas, telefono ir fakso numeriai, kitų elektroninių ryšių priemonių adresai.</w:t>
                          </w:r>
                        </w:p>
                        <w:p>
                          <w:pPr>
                            <w:spacing w:line="360" w:lineRule="auto"/>
                            <w:ind w:firstLine="720"/>
                            <w:jc w:val="both"/>
                            <w:rPr>
                              <w:b/>
                              <w:szCs w:val="24"/>
                            </w:rPr>
                          </w:pPr>
                        </w:p>
                      </w:sdtContent>
                    </w:sdt>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c9dec4ef0c27418c81134ef82514c692"/>
                    <w:lock w:val="sdtLocked"/>
                    <w:richText/>
                  </w:sdtPr>
                  <w:sdtContent>
                    <w:p>
                      <w:pPr>
                        <w:spacing w:line="360" w:lineRule="auto"/>
                        <w:ind w:firstLine="720"/>
                        <w:jc w:val="both"/>
                        <w:rPr>
                          <w:b/>
                          <w:szCs w:val="24"/>
                        </w:rPr>
                      </w:pPr>
                      <w:sdt>
                        <w:sdtPr>
                          <w:alias w:val="Numeris"/>
                          <w:tag w:val="nr_c9dec4ef0c27418c81134ef82514c692"/>
                          <w:lock w:val="sdtLocked"/>
                          <w:richText/>
                        </w:sdtPr>
                        <w:sdtContent>
                          <w:r>
                            <w:rPr>
                              <w:b/>
                              <w:szCs w:val="24"/>
                            </w:rPr>
                            <w:t>627</w:t>
                          </w:r>
                        </w:sdtContent>
                      </w:sdt>
                      <w:r>
                        <w:rPr>
                          <w:b/>
                          <w:szCs w:val="24"/>
                        </w:rPr>
                        <w:t xml:space="preserve"> straipsnis. </w:t>
                      </w:r>
                      <w:sdt>
                        <w:sdtPr>
                          <w:alias w:val="Pavadinimas"/>
                          <w:tag w:val="title_c9dec4ef0c27418c81134ef82514c692"/>
                          <w:lock w:val="sdtLocked"/>
                          <w:richText/>
                        </w:sdtPr>
                        <w:sdtContent>
                          <w:r>
                            <w:rPr>
                              <w:b/>
                              <w:szCs w:val="24"/>
                            </w:rPr>
                            <w:t>Pasirengimas nagrinėti administracinio nusižengimo bylą</w:t>
                          </w:r>
                        </w:sdtContent>
                      </w:sdt>
                    </w:p>
                    <w:sdt>
                      <w:sdtPr>
                        <w:alias w:val="627 str. 1 d."/>
                        <w:tag w:val="part_c00c015a2f0d477299a4fb3dd755a910"/>
                        <w:lock w:val="sdtLocked"/>
                        <w:richText/>
                      </w:sdtPr>
                      <w:sdtContent>
                        <w:p>
                          <w:pPr>
                            <w:spacing w:line="360" w:lineRule="auto"/>
                            <w:ind w:firstLine="720"/>
                            <w:jc w:val="both"/>
                            <w:rPr>
                              <w:szCs w:val="24"/>
                            </w:rPr>
                          </w:pPr>
                          <w:sdt>
                            <w:sdtPr>
                              <w:alias w:val="Numeris"/>
                              <w:tag w:val="nr_c00c015a2f0d477299a4fb3dd755a910"/>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1bee2e17c5b24d50918cd1c638024b2b"/>
                            <w:lock w:val="sdtLocked"/>
                            <w:richText/>
                          </w:sdtPr>
                          <w:sdtContent>
                            <w:p>
                              <w:pPr>
                                <w:spacing w:line="360" w:lineRule="auto"/>
                                <w:ind w:firstLine="720"/>
                                <w:jc w:val="both"/>
                                <w:rPr>
                                  <w:szCs w:val="24"/>
                                </w:rPr>
                              </w:pPr>
                              <w:sdt>
                                <w:sdtPr>
                                  <w:alias w:val="Numeris"/>
                                  <w:tag w:val="nr_1bee2e17c5b24d50918cd1c638024b2b"/>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18eed021ace341e59ad199f03e366367"/>
                            <w:lock w:val="sdtLocked"/>
                            <w:richText/>
                          </w:sdtPr>
                          <w:sdtContent>
                            <w:p>
                              <w:pPr>
                                <w:spacing w:line="360" w:lineRule="auto"/>
                                <w:ind w:firstLine="720"/>
                                <w:jc w:val="both"/>
                                <w:rPr>
                                  <w:szCs w:val="24"/>
                                </w:rPr>
                              </w:pPr>
                              <w:sdt>
                                <w:sdtPr>
                                  <w:alias w:val="Numeris"/>
                                  <w:tag w:val="nr_18eed021ace341e59ad199f03e366367"/>
                                  <w:lock w:val="sdtLocked"/>
                                  <w:richText/>
                                </w:sdtPr>
                                <w:sdtContent>
                                  <w:r>
                                    <w:rPr>
                                      <w:szCs w:val="24"/>
                                    </w:rPr>
                                    <w:t>2</w:t>
                                  </w:r>
                                </w:sdtContent>
                              </w:sdt>
                              <w:r>
                                <w:rPr>
                                  <w:szCs w:val="24"/>
                                </w:rPr>
                                <w:t>) ar nėra šio kodekso 591 straipsnyje nurodytų aplinkybių, dėl kurių administracinio nusižengimo teisena negalima;</w:t>
                              </w:r>
                            </w:p>
                          </w:sdtContent>
                        </w:sdt>
                        <w:sdt>
                          <w:sdtPr>
                            <w:alias w:val="627 str. 1 d. 3 p."/>
                            <w:tag w:val="part_71f7f731ee3d428c9f28fe34847dcdb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27 str. 1 d. 4 p."/>
                            <w:tag w:val="part_00c57975db544601bfe526f1c22b8b42"/>
                            <w:lock w:val="sdtLocked"/>
                            <w:richText/>
                          </w:sdtPr>
                          <w:sdtContent>
                            <w:p>
                              <w:pPr>
                                <w:spacing w:line="360" w:lineRule="auto"/>
                                <w:ind w:firstLine="720"/>
                                <w:jc w:val="both"/>
                                <w:rPr>
                                  <w:szCs w:val="24"/>
                                </w:rPr>
                              </w:pPr>
                              <w:sdt>
                                <w:sdtPr>
                                  <w:alias w:val="Numeris"/>
                                  <w:tag w:val="nr_00c57975db544601bfe526f1c22b8b42"/>
                                  <w:lock w:val="sdtLocked"/>
                                  <w:richText/>
                                </w:sdtPr>
                                <w:sdtContent>
                                  <w:r>
                                    <w:rPr>
                                      <w:szCs w:val="24"/>
                                    </w:rPr>
                                    <w:t>4</w:t>
                                  </w:r>
                                </w:sdtContent>
                              </w:sdt>
                              <w:r>
                                <w:rPr>
                                  <w:szCs w:val="24"/>
                                </w:rPr>
                                <w:t>) ar reikia į teismo posėdį iškviesti specialistą, ekspertą ir liudytojus;</w:t>
                              </w:r>
                            </w:p>
                          </w:sdtContent>
                        </w:sdt>
                        <w:sdt>
                          <w:sdtPr>
                            <w:alias w:val="627 str. 1 d. 5 p."/>
                            <w:tag w:val="part_e3e5888533e64eeba5a2c4447768f1db"/>
                            <w:lock w:val="sdtLocked"/>
                            <w:richText/>
                          </w:sdtPr>
                          <w:sdtContent>
                            <w:p>
                              <w:pPr>
                                <w:spacing w:line="360" w:lineRule="auto"/>
                                <w:ind w:firstLine="720"/>
                                <w:jc w:val="both"/>
                                <w:rPr>
                                  <w:szCs w:val="24"/>
                                </w:rPr>
                              </w:pPr>
                              <w:sdt>
                                <w:sdtPr>
                                  <w:alias w:val="Numeris"/>
                                  <w:tag w:val="nr_e3e5888533e64eeba5a2c4447768f1db"/>
                                  <w:lock w:val="sdtLocked"/>
                                  <w:richText/>
                                </w:sdtPr>
                                <w:sdtContent>
                                  <w:r>
                                    <w:rPr>
                                      <w:szCs w:val="24"/>
                                    </w:rPr>
                                    <w:t>5</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6 p."/>
                            <w:tag w:val="part_94abd8c70e8d4357b807fc95a8927c1b"/>
                            <w:lock w:val="sdtLocked"/>
                            <w:richText/>
                          </w:sdtPr>
                          <w:sdtContent>
                            <w:p>
                              <w:pPr>
                                <w:spacing w:line="360" w:lineRule="auto"/>
                                <w:ind w:firstLine="720"/>
                                <w:jc w:val="both"/>
                                <w:rPr>
                                  <w:szCs w:val="24"/>
                                </w:rPr>
                              </w:pPr>
                              <w:sdt>
                                <w:sdtPr>
                                  <w:alias w:val="Numeris"/>
                                  <w:tag w:val="nr_94abd8c70e8d4357b807fc95a8927c1b"/>
                                  <w:lock w:val="sdtLocked"/>
                                  <w:richText/>
                                </w:sdtPr>
                                <w:sdtContent>
                                  <w:r>
                                    <w:rPr>
                                      <w:szCs w:val="24"/>
                                    </w:rPr>
                                    <w:t>6</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7 p."/>
                            <w:tag w:val="part_ff136a08b4fd451fba49395a16d9e5dc"/>
                            <w:lock w:val="sdtLocked"/>
                            <w:richText/>
                          </w:sdtPr>
                          <w:sdtContent>
                            <w:p>
                              <w:pPr>
                                <w:spacing w:line="360" w:lineRule="auto"/>
                                <w:ind w:firstLine="720"/>
                                <w:jc w:val="both"/>
                                <w:rPr>
                                  <w:szCs w:val="24"/>
                                </w:rPr>
                              </w:pPr>
                              <w:sdt>
                                <w:sdtPr>
                                  <w:alias w:val="Numeris"/>
                                  <w:tag w:val="nr_ff136a08b4fd451fba49395a16d9e5dc"/>
                                  <w:lock w:val="sdtLocked"/>
                                  <w:richText/>
                                </w:sdtPr>
                                <w:sdtContent>
                                  <w:r>
                                    <w:rPr>
                                      <w:bCs/>
                                      <w:szCs w:val="24"/>
                                      <w:lang w:eastAsia="lt-LT"/>
                                    </w:rPr>
                                    <w:t>7</w:t>
                                  </w:r>
                                </w:sdtContent>
                              </w:sdt>
                              <w:r>
                                <w:rPr>
                                  <w:bCs/>
                                  <w:szCs w:val="24"/>
                                  <w:lang w:eastAsia="lt-LT"/>
                                </w:rPr>
                                <w:t>) šalių prašymu arba savo iniciatyva išreikalauja įrodymų, kurių šalys negali gauti, arba išduoda liudijimą tiems įrodymams gauti;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27 str. 1 d. 8 p."/>
                            <w:tag w:val="part_27193bb93dc74cc2bb649853f3b43715"/>
                            <w:lock w:val="sdtLocked"/>
                            <w:richText/>
                          </w:sdtPr>
                          <w:sdtContent>
                            <w:p>
                              <w:pPr>
                                <w:spacing w:line="360" w:lineRule="auto"/>
                                <w:ind w:firstLine="720"/>
                                <w:jc w:val="both"/>
                                <w:rPr>
                                  <w:szCs w:val="24"/>
                                </w:rPr>
                              </w:pPr>
                              <w:sdt>
                                <w:sdtPr>
                                  <w:alias w:val="Numeris"/>
                                  <w:tag w:val="nr_27193bb93dc74cc2bb649853f3b43715"/>
                                  <w:lock w:val="sdtLocked"/>
                                  <w:richText/>
                                </w:sdtPr>
                                <w:sdtContent>
                                  <w:r>
                                    <w:rPr>
                                      <w:szCs w:val="24"/>
                                    </w:rPr>
                                    <w:t>8</w:t>
                                  </w:r>
                                </w:sdtContent>
                              </w:sdt>
                              <w:r>
                                <w:rPr>
                                  <w:szCs w:val="24"/>
                                </w:rPr>
                                <w:t>) ar tenkintini, ar atmestini administracinėn atsakomybėn traukiamo asmens, nukentėjusiojo, jų atstovų pagal įstatymą, advokatų ar kitų įgaliotųjų atstovų prašymai ir nušalinimai.</w:t>
                              </w:r>
                            </w:p>
                          </w:sdtContent>
                        </w:sdt>
                      </w:sdtContent>
                    </w:sdt>
                    <w:sdt>
                      <w:sdtPr>
                        <w:alias w:val="627 str. 2 d."/>
                        <w:tag w:val="part_69b2287e071449d389776d969539f746"/>
                        <w:lock w:val="sdtLocked"/>
                        <w:richText/>
                      </w:sdtPr>
                      <w:sdtContent>
                        <w:p>
                          <w:pPr>
                            <w:spacing w:line="360" w:lineRule="auto"/>
                            <w:ind w:firstLine="720"/>
                            <w:jc w:val="both"/>
                            <w:rPr>
                              <w:szCs w:val="24"/>
                            </w:rPr>
                          </w:pPr>
                          <w:sdt>
                            <w:sdtPr>
                              <w:alias w:val="Numeris"/>
                              <w:tag w:val="nr_69b2287e071449d389776d969539f746"/>
                              <w:lock w:val="sdtLocked"/>
                              <w:richText/>
                            </w:sdtPr>
                            <w:sdtContent>
                              <w:r>
                                <w:rPr>
                                  <w:szCs w:val="24"/>
                                </w:rPr>
                                <w:t>2</w:t>
                              </w:r>
                            </w:sdtContent>
                          </w:sdt>
                          <w:r>
                            <w:rPr>
                              <w:szCs w:val="24"/>
                            </w:rPr>
                            <w:t>. Šio kodekso 591 straipsnyje numatytais atvejais teismas nutraukia administracinio nusižengimo teiseną nutarimu.</w:t>
                          </w:r>
                        </w:p>
                      </w:sdtContent>
                    </w:sdt>
                    <w:sdt>
                      <w:sdtPr>
                        <w:alias w:val="627 str. 3 d."/>
                        <w:tag w:val="part_0c357da08ea243f695ea6a06b55f6495"/>
                        <w:lock w:val="sdtLocked"/>
                        <w:richText/>
                      </w:sdtPr>
                      <w:sdtContent>
                        <w:p>
                          <w:pPr>
                            <w:spacing w:line="360" w:lineRule="auto"/>
                            <w:ind w:firstLine="720"/>
                            <w:jc w:val="both"/>
                          </w:pPr>
                          <w:sdt>
                            <w:sdtPr>
                              <w:alias w:val="Numeris"/>
                              <w:tag w:val="nr_0c357da08ea243f695ea6a06b55f6495"/>
                              <w:lock w:val="sdtLocked"/>
                              <w:richText/>
                            </w:sdtPr>
                            <w:sdtContent>
                              <w:r>
                                <w:rPr>
                                  <w:bCs/>
                                  <w:szCs w:val="24"/>
                                  <w:lang w:eastAsia="lt-LT"/>
                                </w:rPr>
                                <w:t>3</w:t>
                              </w:r>
                            </w:sdtContent>
                          </w:sdt>
                          <w:r>
                            <w:rPr>
                              <w:bCs/>
                              <w:szCs w:val="24"/>
                              <w:lang w:eastAsia="lt-LT"/>
                            </w:rPr>
                            <w:t>. Rengdamasis nagrinėti šio kodekso 614 straipsnio 1 dalyje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630 str. 2 d."/>
                        <w:tag w:val="part_c3272692e64e4bea9621a5a09bd0d7a0"/>
                        <w:lock w:val="sdtLocked"/>
                        <w:richText/>
                      </w:sdtPr>
                      <w:sdtContent>
                        <w:p>
                          <w:pPr>
                            <w:spacing w:line="360" w:lineRule="auto"/>
                            <w:ind w:firstLine="720"/>
                            <w:jc w:val="both"/>
                            <w:rPr>
                              <w:szCs w:val="24"/>
                            </w:rPr>
                          </w:pPr>
                          <w:sdt>
                            <w:sdtPr>
                              <w:alias w:val="Numeris"/>
                              <w:tag w:val="nr_c3272692e64e4bea9621a5a09bd0d7a0"/>
                              <w:lock w:val="sdtLocked"/>
                              <w:richText/>
                            </w:sdtPr>
                            <w:sdtContent>
                              <w:r>
                                <w:rPr>
                                  <w:szCs w:val="24"/>
                                </w:rPr>
                                <w:t>2</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sdtContent>
                    </w:sdt>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c7a4a859df784a7998c93cb5f4020c2a"/>
                        <w:lock w:val="sdtLocked"/>
                        <w:richText/>
                      </w:sdtPr>
                      <w:sdtContent>
                        <w:p>
                          <w:pPr>
                            <w:spacing w:line="360" w:lineRule="auto"/>
                            <w:ind w:firstLine="720"/>
                            <w:jc w:val="both"/>
                            <w:rPr>
                              <w:szCs w:val="24"/>
                            </w:rPr>
                          </w:pPr>
                          <w:sdt>
                            <w:sdtPr>
                              <w:alias w:val="Numeris"/>
                              <w:tag w:val="nr_c7a4a859df784a7998c93cb5f4020c2a"/>
                              <w:lock w:val="sdtLocked"/>
                              <w:richText/>
                            </w:sdtPr>
                            <w:sdtContent>
                              <w:r>
                                <w:rPr>
                                  <w:bCs/>
                                  <w:szCs w:val="24"/>
                                  <w:lang w:eastAsia="lt-LT"/>
                                </w:rPr>
                                <w:t>1</w:t>
                              </w:r>
                            </w:sdtContent>
                          </w:sdt>
                          <w:r>
                            <w:rPr>
                              <w:bCs/>
                              <w:szCs w:val="24"/>
                              <w:lang w:eastAsia="lt-LT"/>
                            </w:rPr>
                            <w:t>. Teismas administracinių nusižengimų bylas pradeda nagrinėti ne vėliau kaip per dvidešimt darbo dienų nuo šio kodekso 590 straipsnio 4 dalyje nurodytų pareiškimų arba bylos gavimo dienos. Teisėjas turi taip pasirengti nagrinėti administracinio nusižengimo bylą, kad ji būtų išnagrinėta paprastai per vieną teismo posėdį.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3c01039d92874034b95f4cf70d21d2f7"/>
                        <w:lock w:val="sdtLocked"/>
                        <w:richText/>
                      </w:sdtPr>
                      <w:sdtContent>
                        <w:p>
                          <w:pPr>
                            <w:spacing w:line="360" w:lineRule="auto"/>
                            <w:ind w:firstLine="720"/>
                            <w:jc w:val="both"/>
                            <w:rPr>
                              <w:szCs w:val="24"/>
                            </w:rPr>
                          </w:pPr>
                          <w:sdt>
                            <w:sdtPr>
                              <w:alias w:val="Numeris"/>
                              <w:tag w:val="nr_3c01039d92874034b95f4cf70d21d2f7"/>
                              <w:lock w:val="sdtLocked"/>
                              <w:richText/>
                            </w:sdtPr>
                            <w:sdtContent>
                              <w:r>
                                <w:rPr>
                                  <w:bCs/>
                                  <w:szCs w:val="24"/>
                                  <w:lang w:eastAsia="lt-LT"/>
                                </w:rPr>
                                <w:t>4</w:t>
                              </w:r>
                            </w:sdtContent>
                          </w:sdt>
                          <w:r>
                            <w:rPr>
                              <w:bCs/>
                              <w:szCs w:val="24"/>
                              <w:lang w:eastAsia="lt-LT"/>
                            </w:rPr>
                            <w:t>. Bylą nagrinėjantis teisėjas išaiškina į teismo posėdį atvykusiems administracinio nusižengimo teisenoje dalyvaujantiems asmenims šiame kodekse nustatytas jų teises ir pareigas,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 įspėjami dėl vertimo ar išvados, žinant, kad jie melagingi, davimo, liudytojai iki apklausos pašalinami iš teismo posėdžių salės.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2 str. 5 d."/>
                        <w:tag w:val="part_316aa81ea40b42749550a69ee90183d5"/>
                        <w:lock w:val="sdtLocked"/>
                        <w:richText/>
                      </w:sdtPr>
                      <w:sdtContent>
                        <w:p>
                          <w:pPr>
                            <w:spacing w:line="360" w:lineRule="auto"/>
                            <w:ind w:firstLine="720"/>
                            <w:jc w:val="both"/>
                            <w:rPr>
                              <w:szCs w:val="24"/>
                            </w:rPr>
                          </w:pPr>
                          <w:sdt>
                            <w:sdtPr>
                              <w:alias w:val="Numeris"/>
                              <w:tag w:val="nr_316aa81ea40b42749550a69ee90183d5"/>
                              <w:lock w:val="sdtLocked"/>
                              <w:richText/>
                            </w:sdtPr>
                            <w:sdtContent>
                              <w:r>
                                <w:rPr>
                                  <w:bCs/>
                                  <w:szCs w:val="24"/>
                                </w:rPr>
                                <w:t>5</w:t>
                              </w:r>
                            </w:sdtContent>
                          </w:sdt>
                          <w:r>
                            <w:rPr>
                              <w:bCs/>
                              <w:szCs w:val="24"/>
                            </w:rPr>
                            <w:t xml:space="preserve">.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Nagrinėdamas bylą iš esmės, teismas turi teisę atlikti </w:t>
                          </w:r>
                          <w:r>
                            <w:rPr>
                              <w:color w:val="000000"/>
                              <w:szCs w:val="24"/>
                            </w:rPr>
                            <w:t>bet kokį Baudžiamojo proceso kodekso XIV skyriaus antrajame, trečiajame ir penktajame skirsniuose numatytą proceso veiksmą</w:t>
                          </w:r>
                          <w:r>
                            <w:rPr>
                              <w:bCs/>
                              <w:szCs w:val="24"/>
                            </w:rPr>
                            <w:t xml:space="preserve">. Atliekant šiuos veiksmus, </w:t>
                          </w:r>
                          <w:r>
                            <w:rPr>
                              <w:bCs/>
                              <w:i/>
                              <w:iCs/>
                              <w:szCs w:val="24"/>
                            </w:rPr>
                            <w:t>mutatis mutandis</w:t>
                          </w:r>
                          <w:r>
                            <w:rPr>
                              <w:bCs/>
                              <w:szCs w:val="24"/>
                            </w:rPr>
                            <w:t xml:space="preserve"> taikomos Baudžiamojo proceso kodekso nuostatos. Prieš baigiant bylą nagrinėti išsprendžiami nauji prašymai.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108c812a58d043d28d71dd2c5697b5ed"/>
                    <w:lock w:val="sdtLocked"/>
                    <w:richText/>
                  </w:sdtPr>
                  <w:sdtContent>
                    <w:p>
                      <w:pPr>
                        <w:spacing w:line="360" w:lineRule="auto"/>
                        <w:ind w:firstLine="720"/>
                        <w:rPr>
                          <w:bCs/>
                          <w:color w:val="000000"/>
                          <w:szCs w:val="24"/>
                          <w:lang w:eastAsia="lt-LT"/>
                        </w:rPr>
                      </w:pPr>
                      <w:sdt>
                        <w:sdtPr>
                          <w:alias w:val="Numeris"/>
                          <w:tag w:val="nr_108c812a58d043d28d71dd2c5697b5ed"/>
                          <w:lock w:val="sdtLocked"/>
                          <w:richText/>
                        </w:sdtPr>
                        <w:sdtContent>
                          <w:r>
                            <w:rPr>
                              <w:b/>
                              <w:bCs/>
                              <w:color w:val="000000"/>
                              <w:szCs w:val="24"/>
                              <w:lang w:eastAsia="lt-LT"/>
                            </w:rPr>
                            <w:t>635</w:t>
                          </w:r>
                        </w:sdtContent>
                      </w:sdt>
                      <w:r>
                        <w:rPr>
                          <w:b/>
                          <w:bCs/>
                          <w:color w:val="000000"/>
                          <w:szCs w:val="24"/>
                          <w:lang w:eastAsia="lt-LT"/>
                        </w:rPr>
                        <w:t xml:space="preserve"> straipsnis. </w:t>
                      </w:r>
                      <w:sdt>
                        <w:sdtPr>
                          <w:alias w:val="Pavadinimas"/>
                          <w:tag w:val="title_108c812a58d043d28d71dd2c5697b5ed"/>
                          <w:lock w:val="sdtLocked"/>
                          <w:richText/>
                        </w:sdtPr>
                        <w:sdtContent>
                          <w:r>
                            <w:rPr>
                              <w:b/>
                              <w:bCs/>
                              <w:color w:val="000000"/>
                              <w:szCs w:val="24"/>
                              <w:lang w:eastAsia="lt-LT"/>
                            </w:rPr>
                            <w:t>Pirmosios instancijos teismo sprendimai</w:t>
                          </w:r>
                        </w:sdtContent>
                      </w:sdt>
                    </w:p>
                    <w:sdt>
                      <w:sdtPr>
                        <w:alias w:val="635 str. 1 d."/>
                        <w:tag w:val="part_b8ce0c033eca4eceaa265429bedf97f2"/>
                        <w:lock w:val="sdtLocked"/>
                        <w:richText/>
                      </w:sdtPr>
                      <w:sdtContent>
                        <w:p>
                          <w:pPr>
                            <w:spacing w:line="360" w:lineRule="auto"/>
                            <w:ind w:firstLine="720"/>
                            <w:jc w:val="both"/>
                            <w:rPr>
                              <w:color w:val="000000"/>
                              <w:szCs w:val="24"/>
                              <w:lang w:eastAsia="lt-LT"/>
                            </w:rPr>
                          </w:pPr>
                          <w:sdt>
                            <w:sdtPr>
                              <w:alias w:val="Numeris"/>
                              <w:tag w:val="nr_b8ce0c033eca4eceaa265429bedf97f2"/>
                              <w:lock w:val="sdtLocked"/>
                              <w:richText/>
                            </w:sdtPr>
                            <w:sdtContent>
                              <w:r>
                                <w:rPr>
                                  <w:color w:val="000000"/>
                                  <w:szCs w:val="24"/>
                                  <w:lang w:eastAsia="lt-LT"/>
                                </w:rPr>
                                <w:t>1</w:t>
                              </w:r>
                            </w:sdtContent>
                          </w:sdt>
                          <w:r>
                            <w:rPr>
                              <w:color w:val="000000"/>
                              <w:szCs w:val="24"/>
                              <w:lang w:eastAsia="lt-LT"/>
                            </w:rPr>
                            <w:t>. Baigęs nagrinėti administracinio nusižengimo bylą, pirmosios instancijos teismas priima vieną iš šių sprendimų:</w:t>
                          </w:r>
                        </w:p>
                        <w:sdt>
                          <w:sdtPr>
                            <w:alias w:val="635 str. 1 d. 1 p."/>
                            <w:tag w:val="part_e65f99932f7449e2b1f85ec6c7beae3e"/>
                            <w:lock w:val="sdtLocked"/>
                            <w:richText/>
                          </w:sdtPr>
                          <w:sdtContent>
                            <w:p>
                              <w:pPr>
                                <w:spacing w:line="360" w:lineRule="auto"/>
                                <w:ind w:firstLine="720"/>
                                <w:jc w:val="both"/>
                                <w:rPr>
                                  <w:color w:val="000000"/>
                                  <w:szCs w:val="24"/>
                                  <w:lang w:eastAsia="lt-LT"/>
                                </w:rPr>
                              </w:pPr>
                              <w:sdt>
                                <w:sdtPr>
                                  <w:alias w:val="Numeris"/>
                                  <w:tag w:val="nr_e65f99932f7449e2b1f85ec6c7beae3e"/>
                                  <w:lock w:val="sdtLocked"/>
                                  <w:richText/>
                                </w:sdtPr>
                                <w:sdtContent>
                                  <w:r>
                                    <w:rPr>
                                      <w:color w:val="000000"/>
                                      <w:szCs w:val="24"/>
                                      <w:lang w:eastAsia="lt-LT"/>
                                    </w:rPr>
                                    <w:t>1</w:t>
                                  </w:r>
                                </w:sdtContent>
                              </w:sdt>
                              <w:r>
                                <w:rPr>
                                  <w:color w:val="000000"/>
                                  <w:szCs w:val="24"/>
                                  <w:lang w:eastAsia="lt-LT"/>
                                </w:rPr>
                                <w:t>) pripažinti asmenį kaltu dėl administracinio nusižengimo padarymo ir skirti administracinę nuobaudą;</w:t>
                              </w:r>
                            </w:p>
                          </w:sdtContent>
                        </w:sdt>
                        <w:sdt>
                          <w:sdtPr>
                            <w:alias w:val="635 str. 1 d. 2 p."/>
                            <w:tag w:val="part_c1d769603fd34f56ad10ef38c9876969"/>
                            <w:lock w:val="sdtLocked"/>
                            <w:richText/>
                          </w:sdtPr>
                          <w:sdtContent>
                            <w:p>
                              <w:pPr>
                                <w:spacing w:line="360" w:lineRule="auto"/>
                                <w:ind w:firstLine="720"/>
                                <w:jc w:val="both"/>
                                <w:rPr>
                                  <w:color w:val="000000"/>
                                  <w:szCs w:val="24"/>
                                  <w:lang w:eastAsia="lt-LT"/>
                                </w:rPr>
                              </w:pPr>
                              <w:sdt>
                                <w:sdtPr>
                                  <w:alias w:val="Numeris"/>
                                  <w:tag w:val="nr_c1d769603fd34f56ad10ef38c9876969"/>
                                  <w:lock w:val="sdtLocked"/>
                                  <w:richText/>
                                </w:sdtPr>
                                <w:sdtContent>
                                  <w:r>
                                    <w:rPr>
                                      <w:color w:val="000000"/>
                                      <w:szCs w:val="24"/>
                                      <w:lang w:eastAsia="lt-LT"/>
                                    </w:rPr>
                                    <w:t>2</w:t>
                                  </w:r>
                                </w:sdtContent>
                              </w:sdt>
                              <w:r>
                                <w:rPr>
                                  <w:color w:val="000000"/>
                                  <w:szCs w:val="24"/>
                                  <w:lang w:eastAsia="lt-LT"/>
                                </w:rPr>
                                <w:t>) nutraukti administracinio nusižengimo teiseną.</w:t>
                              </w:r>
                            </w:p>
                          </w:sdtContent>
                        </w:sdt>
                      </w:sdtContent>
                    </w:sdt>
                    <w:sdt>
                      <w:sdtPr>
                        <w:alias w:val="635 str. 2 d."/>
                        <w:tag w:val="part_a8f09019462f4a9891ab3b4142428b7d"/>
                        <w:lock w:val="sdtLocked"/>
                        <w:richText/>
                      </w:sdtPr>
                      <w:sdtContent>
                        <w:p>
                          <w:pPr>
                            <w:spacing w:line="360" w:lineRule="auto"/>
                            <w:ind w:firstLine="720"/>
                            <w:jc w:val="both"/>
                            <w:rPr>
                              <w:color w:val="000000"/>
                              <w:szCs w:val="24"/>
                              <w:lang w:eastAsia="lt-LT"/>
                            </w:rPr>
                          </w:pPr>
                          <w:sdt>
                            <w:sdtPr>
                              <w:alias w:val="Numeris"/>
                              <w:tag w:val="nr_a8f09019462f4a9891ab3b4142428b7d"/>
                              <w:lock w:val="sdtLocked"/>
                              <w:richText/>
                            </w:sdtPr>
                            <w:sdtContent>
                              <w:r>
                                <w:rPr>
                                  <w:color w:val="000000"/>
                                  <w:szCs w:val="24"/>
                                  <w:lang w:eastAsia="lt-LT"/>
                                </w:rPr>
                                <w:t>2</w:t>
                              </w:r>
                            </w:sdtContent>
                          </w:sdt>
                          <w:r>
                            <w:rPr>
                              <w:color w:val="000000"/>
                              <w:szCs w:val="24"/>
                              <w:lang w:eastAsia="lt-LT"/>
                            </w:rPr>
                            <w:t>. Šio straipsnio 1 dalyje nurodytais atvejais teismas priima nutarimą.</w:t>
                          </w:r>
                        </w:p>
                      </w:sdtContent>
                    </w:sdt>
                    <w:sdt>
                      <w:sdtPr>
                        <w:alias w:val="635 str. 3 d."/>
                        <w:tag w:val="part_f486554f78bf4934b8376c8cbd3ad3b8"/>
                        <w:lock w:val="sdtLocked"/>
                        <w:richText/>
                      </w:sdtPr>
                      <w:sdtContent>
                        <w:p>
                          <w:pPr>
                            <w:spacing w:line="360" w:lineRule="auto"/>
                            <w:ind w:firstLine="720"/>
                            <w:jc w:val="both"/>
                            <w:rPr>
                              <w:color w:val="000000"/>
                              <w:szCs w:val="24"/>
                              <w:lang w:eastAsia="lt-LT"/>
                            </w:rPr>
                          </w:pPr>
                          <w:sdt>
                            <w:sdtPr>
                              <w:alias w:val="Numeris"/>
                              <w:tag w:val="nr_f486554f78bf4934b8376c8cbd3ad3b8"/>
                              <w:lock w:val="sdtLocked"/>
                              <w:richText/>
                            </w:sdtPr>
                            <w:sdtContent>
                              <w:r>
                                <w:rPr>
                                  <w:color w:val="000000"/>
                                  <w:szCs w:val="24"/>
                                  <w:lang w:eastAsia="lt-LT"/>
                                </w:rPr>
                                <w:t>3</w:t>
                              </w:r>
                            </w:sdtContent>
                          </w:sdt>
                          <w:r>
                            <w:rPr>
                              <w:color w:val="000000"/>
                              <w:szCs w:val="24"/>
                              <w:lang w:eastAsia="lt-LT"/>
                            </w:rPr>
                            <w:t>. J</w:t>
                          </w:r>
                          <w:r>
                            <w:rPr>
                              <w:szCs w:val="24"/>
                              <w:lang w:eastAsia="lt-LT"/>
                            </w:rPr>
                            <w:t>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956f6f27c839437f84733663c9c2cdc4"/>
                        <w:lock w:val="sdtLocked"/>
                        <w:richText/>
                      </w:sdtPr>
                      <w:sdtContent>
                        <w:p>
                          <w:pPr>
                            <w:spacing w:line="360" w:lineRule="auto"/>
                            <w:ind w:firstLine="720"/>
                            <w:jc w:val="both"/>
                            <w:rPr>
                              <w:szCs w:val="24"/>
                            </w:rPr>
                          </w:pPr>
                          <w:sdt>
                            <w:sdtPr>
                              <w:alias w:val="Numeris"/>
                              <w:tag w:val="nr_956f6f27c839437f84733663c9c2cdc4"/>
                              <w:lock w:val="sdtLocked"/>
                              <w:richText/>
                            </w:sdtPr>
                            <w:sdtContent>
                              <w:r>
                                <w:rPr>
                                  <w:color w:val="000000"/>
                                  <w:szCs w:val="24"/>
                                  <w:lang w:eastAsia="lt-LT"/>
                                </w:rPr>
                                <w:t>4</w:t>
                              </w:r>
                            </w:sdtContent>
                          </w:sdt>
                          <w:r>
                            <w:rPr>
                              <w:color w:val="000000"/>
                              <w:szCs w:val="24"/>
                              <w:lang w:eastAsia="lt-LT"/>
                            </w:rPr>
                            <w:t>. Pirmosios instancijos teismo priimti nutarimai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39add0dd89a94661b012ff2db20a7465"/>
                        <w:lock w:val="sdtLocked"/>
                        <w:richText/>
                      </w:sdtPr>
                      <w:sdtContent>
                        <w:p>
                          <w:pPr>
                            <w:spacing w:line="360" w:lineRule="auto"/>
                            <w:ind w:firstLine="720"/>
                            <w:jc w:val="both"/>
                            <w:rPr>
                              <w:szCs w:val="24"/>
                            </w:rPr>
                          </w:pPr>
                          <w:sdt>
                            <w:sdtPr>
                              <w:alias w:val="Numeris"/>
                              <w:tag w:val="nr_39add0dd89a94661b012ff2db20a7465"/>
                              <w:lock w:val="sdtLocked"/>
                              <w:richText/>
                            </w:sdtPr>
                            <w:sdtContent>
                              <w:r>
                                <w:rPr>
                                  <w:color w:val="000000"/>
                                  <w:szCs w:val="24"/>
                                </w:rPr>
                                <w:t>2</w:t>
                              </w:r>
                            </w:sdtContent>
                          </w:sdt>
                          <w:r>
                            <w:rPr>
                              <w:color w:val="000000"/>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registruotu paštu per tris darbo dienas nuo nutarimo (nutarties) paskelbimo. Šio kodekso 573 straipsnio 4 dalyje numatytais atvejais nutarimas (nutartis) administracinio nusižengimo byloje siunčiamas elektroninių ryšių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9e5c6dec27494c39a06083c355741f1d"/>
                            <w:lock w:val="sdtLocked"/>
                            <w:richText/>
                          </w:sdtPr>
                          <w:sdtContent>
                            <w:p>
                              <w:pPr>
                                <w:spacing w:line="360" w:lineRule="auto"/>
                                <w:ind w:firstLine="720"/>
                                <w:jc w:val="both"/>
                                <w:rPr>
                                  <w:szCs w:val="24"/>
                                </w:rPr>
                              </w:pPr>
                              <w:sdt>
                                <w:sdtPr>
                                  <w:alias w:val="Numeris"/>
                                  <w:tag w:val="nr_9e5c6dec27494c39a06083c355741f1d"/>
                                  <w:lock w:val="sdtLocked"/>
                                  <w:richText/>
                                </w:sdtPr>
                                <w:sdtContent>
                                  <w:r>
                                    <w:rPr>
                                      <w:bCs/>
                                      <w:szCs w:val="24"/>
                                      <w:lang w:eastAsia="lt-LT"/>
                                    </w:rPr>
                                    <w:t>1</w:t>
                                  </w:r>
                                </w:sdtContent>
                              </w:sdt>
                              <w:r>
                                <w:rPr>
                                  <w:bCs/>
                                  <w:szCs w:val="24"/>
                                  <w:lang w:eastAsia="lt-LT"/>
                                </w:rPr>
                                <w:t>) išsiunčia šio kodekso 621 straipsnyje nurodytiems asmenims ir nutarimą ne teismo tvarka priėmusiai institucijai skundo, prireikus ir jo priedų,</w:t>
                              </w:r>
                              <w:r>
                                <w:rPr>
                                  <w:bCs/>
                                  <w:i/>
                                  <w:iCs/>
                                  <w:szCs w:val="24"/>
                                  <w:lang w:eastAsia="lt-LT"/>
                                </w:rPr>
                                <w:t xml:space="preserve"> </w:t>
                              </w:r>
                              <w:r>
                                <w:rPr>
                                  <w:bCs/>
                                  <w:szCs w:val="24"/>
                                  <w:lang w:eastAsia="lt-LT"/>
                                </w:rPr>
                                <w:t>kopijas (nuorašus), nustato dešimties darbo dienų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2 p."/>
                            <w:tag w:val="part_8de33cc1df59455093b91b3acb5017b7"/>
                            <w:lock w:val="sdtLocked"/>
                            <w:richText/>
                          </w:sdtPr>
                          <w:sdtContent>
                            <w:p>
                              <w:pPr>
                                <w:spacing w:line="360" w:lineRule="auto"/>
                                <w:ind w:firstLine="720"/>
                                <w:jc w:val="both"/>
                                <w:rPr>
                                  <w:szCs w:val="24"/>
                                </w:rPr>
                              </w:pPr>
                              <w:sdt>
                                <w:sdtPr>
                                  <w:alias w:val="Numeris"/>
                                  <w:tag w:val="nr_8de33cc1df59455093b91b3acb5017b7"/>
                                  <w:lock w:val="sdtLocked"/>
                                  <w:richText/>
                                </w:sdtPr>
                                <w:sdtContent>
                                  <w:r>
                                    <w:rPr>
                                      <w:bCs/>
                                      <w:szCs w:val="24"/>
                                      <w:lang w:eastAsia="lt-LT"/>
                                    </w:rPr>
                                    <w:t>2</w:t>
                                  </w:r>
                                </w:sdtContent>
                              </w:sdt>
                              <w:r>
                                <w:rPr>
                                  <w:bCs/>
                                  <w:szCs w:val="24"/>
                                  <w:lang w:eastAsia="lt-LT"/>
                                </w:rPr>
                                <w:t>) šalių prašymu arba savo iniciatyva, nustatęs, kad byloje trūksta įrodymų, juos išreikalauja arba įpareigoja administracinį nusižengimą tyrusią instituciją ne vėliau kaip per dešimt darbo dienų įrodymus pateikti teismui;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39e24a1c4f5a457ca13c0019892d7d1e"/>
                            <w:lock w:val="sdtLocked"/>
                            <w:richText/>
                          </w:sdtPr>
                          <w:sdtContent>
                            <w:p>
                              <w:pPr>
                                <w:spacing w:line="360" w:lineRule="auto"/>
                                <w:ind w:firstLine="720"/>
                                <w:jc w:val="both"/>
                                <w:rPr>
                                  <w:szCs w:val="24"/>
                                </w:rPr>
                              </w:pPr>
                              <w:sdt>
                                <w:sdtPr>
                                  <w:alias w:val="Numeris"/>
                                  <w:tag w:val="nr_39e24a1c4f5a457ca13c0019892d7d1e"/>
                                  <w:lock w:val="sdtLocked"/>
                                  <w:richText/>
                                </w:sdtPr>
                                <w:sdtContent>
                                  <w:r>
                                    <w:rPr>
                                      <w:color w:val="000000"/>
                                      <w:szCs w:val="24"/>
                                      <w:lang w:eastAsia="lt-LT"/>
                                    </w:rPr>
                                    <w:t>6</w:t>
                                  </w:r>
                                </w:sdtContent>
                              </w:sdt>
                              <w:r>
                                <w:rPr>
                                  <w:color w:val="000000"/>
                                  <w:szCs w:val="24"/>
                                  <w:lang w:eastAsia="lt-LT"/>
                                </w:rPr>
                                <w:t xml:space="preserve">) pakeisti nutarimą ir juo paskirtą administracinę nuobaudą </w:t>
                              </w:r>
                              <w:r>
                                <w:rPr>
                                  <w:bCs/>
                                  <w:szCs w:val="24"/>
                                  <w:lang w:eastAsia="lt-LT"/>
                                </w:rPr>
                                <w:t>ar administracinio poveikio priemonę</w:t>
                              </w:r>
                              <w:r>
                                <w:rPr>
                                  <w:szCs w:val="24"/>
                                  <w:lang w:eastAsia="lt-LT"/>
                                </w:rPr>
                                <w:t xml:space="preserve"> </w:t>
                              </w:r>
                              <w:r>
                                <w:rPr>
                                  <w:color w:val="000000"/>
                                  <w:szCs w:val="24"/>
                                  <w:lang w:eastAsia="lt-LT"/>
                                </w:rPr>
                                <w:t xml:space="preserve">arba neskirti administracinės nuobaudos </w:t>
                              </w:r>
                              <w:r>
                                <w:rPr>
                                  <w:bCs/>
                                  <w:szCs w:val="24"/>
                                  <w:lang w:eastAsia="lt-LT"/>
                                </w:rPr>
                                <w:t>ar administracinio poveikio priemonės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c1c033a69e6f497f9b02ebd315b92582"/>
                    <w:lock w:val="sdtLocked"/>
                    <w:richText/>
                  </w:sdtPr>
                  <w:sdtContent>
                    <w:p>
                      <w:pPr>
                        <w:spacing w:line="360" w:lineRule="auto"/>
                        <w:ind w:left="2552" w:hanging="1832"/>
                        <w:jc w:val="both"/>
                        <w:rPr>
                          <w:szCs w:val="24"/>
                          <w:shd w:val="clear" w:color="auto" w:fill="FFFFFF"/>
                        </w:rPr>
                      </w:pPr>
                      <w:sdt>
                        <w:sdtPr>
                          <w:alias w:val="Numeris"/>
                          <w:tag w:val="nr_c1c033a69e6f497f9b02ebd315b92582"/>
                          <w:lock w:val="sdtLocked"/>
                          <w:richText/>
                        </w:sdtPr>
                        <w:sdtContent>
                          <w:r>
                            <w:rPr>
                              <w:b/>
                              <w:bCs/>
                              <w:color w:val="000000"/>
                              <w:szCs w:val="24"/>
                            </w:rPr>
                            <w:t>644</w:t>
                          </w:r>
                        </w:sdtContent>
                      </w:sdt>
                      <w:r>
                        <w:rPr>
                          <w:b/>
                          <w:bCs/>
                          <w:color w:val="000000"/>
                          <w:szCs w:val="24"/>
                        </w:rPr>
                        <w:t xml:space="preserve"> straipsnis. </w:t>
                      </w:r>
                      <w:sdt>
                        <w:sdtPr>
                          <w:alias w:val="Pavadinimas"/>
                          <w:tag w:val="title_c1c033a69e6f497f9b02ebd315b92582"/>
                          <w:lock w:val="sdtLocked"/>
                          <w:richText/>
                        </w:sdtPr>
                        <w:sdtContent>
                          <w:r>
                            <w:rPr>
                              <w:b/>
                              <w:bCs/>
                              <w:color w:val="000000"/>
                              <w:szCs w:val="24"/>
                            </w:rPr>
                            <w:t>Pirmosios instancijos teismo nutarimo (nutarties) apskundimas apeliacine tvarka</w:t>
                          </w:r>
                        </w:sdtContent>
                      </w:sdt>
                    </w:p>
                    <w:sdt>
                      <w:sdtPr>
                        <w:alias w:val="644 str. 1 d."/>
                        <w:tag w:val="part_5d75f37e8cdc4706af44c8037b3f6a31"/>
                        <w:lock w:val="sdtLocked"/>
                        <w:richText/>
                      </w:sdtPr>
                      <w:sdtContent>
                        <w:p>
                          <w:pPr>
                            <w:spacing w:line="360" w:lineRule="auto"/>
                            <w:ind w:firstLine="720"/>
                            <w:jc w:val="both"/>
                            <w:rPr>
                              <w:szCs w:val="24"/>
                            </w:rPr>
                          </w:pPr>
                          <w:r>
                            <w:rPr>
                              <w:szCs w:val="24"/>
                              <w:shd w:val="clear" w:color="auto" w:fill="FFFFFF"/>
                            </w:rPr>
                            <w:t xml:space="preserve">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taip pat nukentėjusysis (ar jų atstovai) ir </w:t>
                          </w:r>
                          <w:r>
                            <w:rPr>
                              <w:color w:val="000000"/>
                              <w:szCs w:val="24"/>
                              <w:shd w:val="clear" w:color="auto" w:fill="FFFFFF"/>
                              <w:lang w:eastAsia="lt-LT"/>
                            </w:rPr>
                            <w:t>įgaliotos institucijos nutarimą nutraukti šio kodekso 592 straipsnio 3 ir 4 dalyse nustatytais atvejais pradėtą administracinio nusižengimo teiseną apskundęs prokuroras gali apskųsti apeliacine tvarka apygardos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aa215ad202c442eb92eb6b9ef1104d0c"/>
                        <w:lock w:val="sdtLocked"/>
                        <w:richText/>
                      </w:sdtPr>
                      <w:sdtContent>
                        <w:p>
                          <w:pPr>
                            <w:spacing w:line="360" w:lineRule="auto"/>
                            <w:ind w:firstLine="720"/>
                            <w:jc w:val="both"/>
                            <w:rPr>
                              <w:szCs w:val="24"/>
                            </w:rPr>
                          </w:pPr>
                          <w:sdt>
                            <w:sdtPr>
                              <w:alias w:val="Numeris"/>
                              <w:tag w:val="nr_aa215ad202c442eb92eb6b9ef1104d0c"/>
                              <w:lock w:val="sdtLocked"/>
                              <w:richText/>
                            </w:sdtPr>
                            <w:sdtContent>
                              <w:r>
                                <w:rPr>
                                  <w:color w:val="000000"/>
                                  <w:szCs w:val="24"/>
                                </w:rPr>
                                <w:t>1</w:t>
                              </w:r>
                            </w:sdtContent>
                          </w:sdt>
                          <w:r>
                            <w:rPr>
                              <w:color w:val="000000"/>
                              <w:szCs w:val="24"/>
                            </w:rPr>
                            <w:t>. Apeliacinis skundas dėl pirmosios instancijos teismo nutarimo (nutarties) administracinio nusižengimo byloje (toliau – apeliacinis skundas) paduodamas apygardos teismui per nutarimą (nutartį) administracinio nusižengimo byloje priėmusį apylinkės teismą.</w:t>
                          </w:r>
                          <w:r>
                            <w:rPr>
                              <w:b/>
                              <w:szCs w:val="24"/>
                            </w:rPr>
                            <w:t xml:space="preserve"> </w:t>
                          </w:r>
                          <w:r>
                            <w:rPr>
                              <w:szCs w:val="24"/>
                            </w:rPr>
                            <w:t>Kai apylinkės teismas, per kurį paduodamas apeliacinis skundas, yra sudarytas iš teismo rūmų, apeliacinis skundas gali būti paduodamas bet kuriems to teismo rūmams.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eaf2b520dcfb4e2bafb15326745b5da0"/>
                    <w:lock w:val="sdtLocked"/>
                    <w:richText/>
                  </w:sdtPr>
                  <w:sdtContent>
                    <w:p>
                      <w:pPr>
                        <w:spacing w:line="360" w:lineRule="auto"/>
                        <w:ind w:firstLine="720"/>
                        <w:jc w:val="both"/>
                        <w:rPr>
                          <w:szCs w:val="24"/>
                        </w:rPr>
                      </w:pPr>
                      <w:sdt>
                        <w:sdtPr>
                          <w:alias w:val="Numeris"/>
                          <w:tag w:val="nr_eaf2b520dcfb4e2bafb15326745b5da0"/>
                          <w:lock w:val="sdtLocked"/>
                          <w:richText/>
                        </w:sdtPr>
                        <w:sdtContent>
                          <w:r>
                            <w:rPr>
                              <w:b/>
                              <w:bCs/>
                              <w:szCs w:val="24"/>
                            </w:rPr>
                            <w:t>647</w:t>
                          </w:r>
                        </w:sdtContent>
                      </w:sdt>
                      <w:r>
                        <w:rPr>
                          <w:b/>
                          <w:bCs/>
                          <w:szCs w:val="24"/>
                        </w:rPr>
                        <w:t xml:space="preserve"> straipsnis. </w:t>
                      </w:r>
                      <w:sdt>
                        <w:sdtPr>
                          <w:alias w:val="Pavadinimas"/>
                          <w:tag w:val="title_eaf2b520dcfb4e2bafb15326745b5da0"/>
                          <w:lock w:val="sdtLocked"/>
                          <w:richText/>
                        </w:sdtPr>
                        <w:sdtContent>
                          <w:r>
                            <w:rPr>
                              <w:b/>
                              <w:bCs/>
                              <w:szCs w:val="24"/>
                            </w:rPr>
                            <w:t>Apeliacinio skundo turinys ir forma</w:t>
                          </w:r>
                        </w:sdtContent>
                      </w:sdt>
                    </w:p>
                    <w:sdt>
                      <w:sdtPr>
                        <w:alias w:val="647 str. 1 d."/>
                        <w:tag w:val="part_5830ec72d28245639af37ee04a44cfbc"/>
                        <w:lock w:val="sdtLocked"/>
                        <w:richText/>
                      </w:sdtPr>
                      <w:sdtContent>
                        <w:p>
                          <w:pPr>
                            <w:spacing w:line="360" w:lineRule="auto"/>
                            <w:ind w:firstLine="720"/>
                            <w:jc w:val="both"/>
                            <w:rPr>
                              <w:szCs w:val="24"/>
                            </w:rPr>
                          </w:pPr>
                          <w:sdt>
                            <w:sdtPr>
                              <w:alias w:val="Numeris"/>
                              <w:tag w:val="nr_5830ec72d28245639af37ee04a44cfbc"/>
                              <w:lock w:val="sdtLocked"/>
                              <w:richText/>
                            </w:sdtPr>
                            <w:sdtContent>
                              <w:r>
                                <w:rPr>
                                  <w:szCs w:val="24"/>
                                </w:rPr>
                                <w:t>1</w:t>
                              </w:r>
                            </w:sdtContent>
                          </w:sdt>
                          <w:r>
                            <w:rPr>
                              <w:szCs w:val="24"/>
                            </w:rPr>
                            <w:t>. Apeliacinis skundas paduodamas raštu, pasirašytas skundą paduodančio asmens (ar jo atstovo). Apeliacinis skundas apygardos teismui gali būti paduodamas</w:t>
                          </w:r>
                          <w:r>
                            <w:rPr>
                              <w:bCs/>
                              <w:szCs w:val="24"/>
                            </w:rPr>
                            <w:t xml:space="preserve"> elektroninių ryšių priemonėmis</w:t>
                          </w:r>
                          <w:r>
                            <w:rPr>
                              <w:szCs w:val="24"/>
                            </w:rPr>
                            <w:t>.</w:t>
                          </w:r>
                          <w:r>
                            <w:rPr>
                              <w:bCs/>
                              <w:szCs w:val="24"/>
                            </w:rPr>
                            <w:t xml:space="preserve"> 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8de37dd603342c6a26255cefaba2570"/>
                        <w:lock w:val="sdtLocked"/>
                        <w:richText/>
                      </w:sdtPr>
                      <w:sdtContent>
                        <w:p>
                          <w:pPr>
                            <w:spacing w:line="360" w:lineRule="auto"/>
                            <w:ind w:firstLine="720"/>
                            <w:jc w:val="both"/>
                            <w:rPr>
                              <w:szCs w:val="24"/>
                            </w:rPr>
                          </w:pPr>
                          <w:sdt>
                            <w:sdtPr>
                              <w:alias w:val="Numeris"/>
                              <w:tag w:val="nr_78de37dd603342c6a26255cefaba2570"/>
                              <w:lock w:val="sdtLocked"/>
                              <w:richText/>
                            </w:sdtPr>
                            <w:sdtContent>
                              <w:r>
                                <w:rPr>
                                  <w:szCs w:val="24"/>
                                </w:rPr>
                                <w:t>2</w:t>
                              </w:r>
                            </w:sdtContent>
                          </w:sdt>
                          <w:r>
                            <w:rPr>
                              <w:szCs w:val="24"/>
                            </w:rPr>
                            <w:t>.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Apeliacinį skundą padavęs asmuo pateikia tiek skundo ir jo priedų kopijų (nuorašų), kad po vieną tektų visiems šio kodekso 644 straipsnyje nurodytiems asmenims, išskyrus atvejus, kai pagal šio kodekso 573 straipsnio 4 dalį šiems asmenims procesiniai dokumentai įteikiami elektroninių ryšių priemonėmis.</w:t>
                          </w:r>
                        </w:p>
                        <w:p>
                          <w:pPr>
                            <w:spacing w:line="360" w:lineRule="auto"/>
                            <w:ind w:firstLine="720"/>
                            <w:jc w:val="both"/>
                            <w:rPr>
                              <w:szCs w:val="24"/>
                            </w:rPr>
                          </w:pPr>
                        </w:p>
                      </w:sdtContent>
                    </w:sdt>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b6ed2e76fb7c462e8f1319263e664c0d"/>
                        <w:lock w:val="sdtLocked"/>
                        <w:richText/>
                      </w:sdtPr>
                      <w:sdtContent>
                        <w:p>
                          <w:pPr>
                            <w:spacing w:line="360" w:lineRule="auto"/>
                            <w:ind w:firstLine="720"/>
                            <w:jc w:val="both"/>
                            <w:rPr>
                              <w:szCs w:val="24"/>
                            </w:rPr>
                          </w:pPr>
                          <w:sdt>
                            <w:sdtPr>
                              <w:alias w:val="Numeris"/>
                              <w:tag w:val="nr_b6ed2e76fb7c462e8f1319263e664c0d"/>
                              <w:lock w:val="sdtLocked"/>
                              <w:richText/>
                            </w:sdtPr>
                            <w:sdtContent>
                              <w:r>
                                <w:rPr>
                                  <w:bCs/>
                                  <w:szCs w:val="24"/>
                                  <w:lang w:eastAsia="lt-LT"/>
                                </w:rPr>
                                <w:t>3</w:t>
                              </w:r>
                            </w:sdtContent>
                          </w:sdt>
                          <w:r>
                            <w:rPr>
                              <w:bCs/>
                              <w:szCs w:val="24"/>
                              <w:lang w:eastAsia="lt-LT"/>
                            </w:rPr>
                            <w:t>. Šio straipsnio 1 dalyje nurodyta institucija gali pradėti tyrimą dėl paaiškėjusių naujų aplinkybių ir savo iniciatyva. Šis tyrimas atliekamas laikantis šio kodekso taisyklių.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81b658dd69ff46dbb1f07e9067b07162"/>
                        <w:lock w:val="sdtLocked"/>
                        <w:richText/>
                      </w:sdtPr>
                      <w:sdtContent>
                        <w:p>
                          <w:pPr>
                            <w:spacing w:line="360" w:lineRule="auto"/>
                            <w:ind w:firstLine="720"/>
                            <w:jc w:val="both"/>
                            <w:rPr>
                              <w:szCs w:val="24"/>
                            </w:rPr>
                          </w:pPr>
                          <w:sdt>
                            <w:sdtPr>
                              <w:alias w:val="Numeris"/>
                              <w:tag w:val="nr_81b658dd69ff46dbb1f07e9067b07162"/>
                              <w:lock w:val="sdtLocked"/>
                              <w:richText/>
                            </w:sdtPr>
                            <w:sdtContent>
                              <w:r>
                                <w:rPr>
                                  <w:szCs w:val="24"/>
                                </w:rPr>
                                <w:t>5</w:t>
                              </w:r>
                            </w:sdtContent>
                          </w:sdt>
                          <w:r>
                            <w:rPr>
                              <w:szCs w:val="24"/>
                            </w:rPr>
                            <w:t>.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Institucijos vadovas ar jo įgaliotas asmuo administracinio nusižengimo bylos atnaujinimo klausimą sprendžia rašytinio proceso tvarka.</w:t>
                          </w:r>
                        </w:p>
                      </w:sdtContent>
                    </w:sdt>
                    <w:sdt>
                      <w:sdtPr>
                        <w:alias w:val="661 str. 6 d."/>
                        <w:tag w:val="part_5dcbd1282247495aabb9a138b98e3111"/>
                        <w:lock w:val="sdtLocked"/>
                        <w:richText/>
                      </w:sdtPr>
                      <w:sdtContent>
                        <w:p>
                          <w:pPr>
                            <w:spacing w:line="360" w:lineRule="auto"/>
                            <w:ind w:firstLine="720"/>
                            <w:jc w:val="both"/>
                            <w:rPr>
                              <w:szCs w:val="24"/>
                            </w:rPr>
                          </w:pPr>
                          <w:sdt>
                            <w:sdtPr>
                              <w:alias w:val="Numeris"/>
                              <w:tag w:val="nr_5dcbd1282247495aabb9a138b98e3111"/>
                              <w:lock w:val="sdtLocked"/>
                              <w:richText/>
                            </w:sdtPr>
                            <w:sdtContent>
                              <w:r>
                                <w:rPr>
                                  <w:bCs/>
                                  <w:szCs w:val="24"/>
                                  <w:lang w:eastAsia="lt-LT"/>
                                </w:rPr>
                                <w:t>6</w:t>
                              </w:r>
                            </w:sdtContent>
                          </w:sdt>
                          <w:r>
                            <w:rPr>
                              <w:bCs/>
                              <w:szCs w:val="24"/>
                              <w:lang w:eastAsia="lt-LT"/>
                            </w:rPr>
                            <w:t>. Teismas arba institucijos vadovas ar jo įgaliotas asmuo, išnagrinėję administracinio nusižengimo bylos atnaujinimo klausimą, priima sprendimą panaikinti nutarimą administracinio nusižengimo byloje ir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0c6a3904006e476db128a4cee8451720"/>
                        <w:lock w:val="sdtLocked"/>
                        <w:richText/>
                      </w:sdtPr>
                      <w:sdtContent>
                        <w:p>
                          <w:pPr>
                            <w:spacing w:line="360" w:lineRule="auto"/>
                            <w:ind w:firstLine="720"/>
                            <w:jc w:val="both"/>
                            <w:rPr>
                              <w:szCs w:val="24"/>
                            </w:rPr>
                          </w:pPr>
                          <w:sdt>
                            <w:sdtPr>
                              <w:alias w:val="Numeris"/>
                              <w:tag w:val="nr_0c6a3904006e476db128a4cee8451720"/>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 Prašymas turi būti jį paduodančio asmens pasirašytas. Prie prašymo turi būti pridėti ginčijamų nutarimo ar nutarties ir su ginčijamu sprendimu susijusių nutarimų ar nutarčių kopijos (nuorašai).</w:t>
                          </w:r>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5b1fbd718094ef3be1efe96c50facdb"/>
                        <w:lock w:val="sdtLocked"/>
                        <w:richText/>
                      </w:sdtPr>
                      <w:sdtContent>
                        <w:p>
                          <w:pPr>
                            <w:spacing w:line="360" w:lineRule="auto"/>
                            <w:ind w:firstLine="720"/>
                            <w:jc w:val="both"/>
                            <w:rPr>
                              <w:szCs w:val="24"/>
                            </w:rPr>
                          </w:pPr>
                          <w:sdt>
                            <w:sdtPr>
                              <w:alias w:val="Numeris"/>
                              <w:tag w:val="nr_65b1fbd718094ef3be1efe96c50facdb"/>
                              <w:lock w:val="sdtLocked"/>
                              <w:richText/>
                            </w:sdtPr>
                            <w:sdtContent>
                              <w:r>
                                <w:rPr>
                                  <w:bCs/>
                                  <w:szCs w:val="24"/>
                                </w:rPr>
                                <w:t>10</w:t>
                              </w:r>
                            </w:sdtContent>
                          </w:sdt>
                          <w:r>
                            <w:rPr>
                              <w:bCs/>
                              <w:szCs w:val="24"/>
                            </w:rPr>
                            <w:t>. Kai tai būtina, atrankos kolegija ar administracinio nusižengimo bylą nagrinėjanti teisėjų kolegija gali nuspręsti, kad administracinio nusižengimo byla turi būti nagrinėjama žodinio proceso tvarka.</w:t>
                          </w:r>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skyrius"/>
                <w:tag w:val="part_3b16b1c06c79491ca6a9dcc0c06fe0ba"/>
                <w:lock w:val="sdtLocked"/>
                <w:richText/>
              </w:sdtPr>
              <w:sdtContent>
                <w:p>
                  <w:pPr>
                    <w:spacing w:line="360" w:lineRule="auto"/>
                    <w:jc w:val="center"/>
                    <w:rPr>
                      <w:b/>
                      <w:szCs w:val="24"/>
                    </w:rPr>
                  </w:pPr>
                  <w:sdt>
                    <w:sdtPr>
                      <w:alias w:val="Numeris"/>
                      <w:tag w:val="nr_3b16b1c06c79491ca6a9dcc0c06fe0ba"/>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3b16b1c06c79491ca6a9dcc0c06fe0ba"/>
                      <w:lock w:val="sdtLocked"/>
                      <w:richText/>
                    </w:sdtPr>
                    <w:sdtContent>
                      <w:r>
                        <w:rPr>
                          <w:b/>
                          <w:szCs w:val="24"/>
                        </w:rPr>
                        <w:t>TURTINĖS ŽALOS IR TEISMO IŠLAIDŲ ATLYGINIMAS</w:t>
                      </w:r>
                    </w:sdtContent>
                  </w:sdt>
                </w:p>
                <w:p>
                  <w:pPr>
                    <w:spacing w:line="360" w:lineRule="auto"/>
                    <w:ind w:firstLine="720"/>
                    <w:jc w:val="both"/>
                    <w:rPr>
                      <w:b/>
                      <w:szCs w:val="24"/>
                    </w:rPr>
                  </w:pPr>
                </w:p>
                <w:sdt>
                  <w:sdtPr>
                    <w:alias w:val="664 str."/>
                    <w:tag w:val="part_6339e0f7ba9b4f4b9a54fc4da01e18e6"/>
                    <w:lock w:val="sdtLocked"/>
                    <w:richText/>
                  </w:sdtPr>
                  <w:sdtContent>
                    <w:p>
                      <w:pPr>
                        <w:spacing w:line="360" w:lineRule="auto"/>
                        <w:ind w:firstLine="720"/>
                        <w:jc w:val="both"/>
                        <w:rPr>
                          <w:b/>
                          <w:szCs w:val="24"/>
                        </w:rPr>
                      </w:pPr>
                      <w:sdt>
                        <w:sdtPr>
                          <w:alias w:val="Numeris"/>
                          <w:tag w:val="nr_6339e0f7ba9b4f4b9a54fc4da01e18e6"/>
                          <w:lock w:val="sdtLocked"/>
                          <w:richText/>
                        </w:sdtPr>
                        <w:sdtContent>
                          <w:r>
                            <w:rPr>
                              <w:b/>
                              <w:szCs w:val="24"/>
                            </w:rPr>
                            <w:t>664</w:t>
                          </w:r>
                        </w:sdtContent>
                      </w:sdt>
                      <w:r>
                        <w:rPr>
                          <w:b/>
                          <w:szCs w:val="24"/>
                        </w:rPr>
                        <w:t xml:space="preserve"> straipsnis. </w:t>
                      </w:r>
                      <w:sdt>
                        <w:sdtPr>
                          <w:alias w:val="Pavadinimas"/>
                          <w:tag w:val="title_6339e0f7ba9b4f4b9a54fc4da01e18e6"/>
                          <w:lock w:val="sdtLocked"/>
                          <w:richText/>
                        </w:sdtPr>
                        <w:sdtContent>
                          <w:r>
                            <w:rPr>
                              <w:b/>
                              <w:szCs w:val="24"/>
                            </w:rPr>
                            <w:t>Turtinės žalos atlyginimas</w:t>
                          </w:r>
                        </w:sdtContent>
                      </w:sdt>
                    </w:p>
                    <w:sdt>
                      <w:sdtPr>
                        <w:alias w:val="664 str. 1 d."/>
                        <w:tag w:val="part_0f36a8d368e346cc9c6ff2a16ae1a7fa"/>
                        <w:lock w:val="sdtLocked"/>
                        <w:richText/>
                      </w:sdtPr>
                      <w:sdtContent>
                        <w:p>
                          <w:pPr>
                            <w:spacing w:line="360" w:lineRule="auto"/>
                            <w:ind w:firstLine="720"/>
                            <w:jc w:val="both"/>
                            <w:rPr>
                              <w:szCs w:val="24"/>
                            </w:rPr>
                          </w:pPr>
                          <w:sdt>
                            <w:sdtPr>
                              <w:alias w:val="Numeris"/>
                              <w:tag w:val="nr_0f36a8d368e346cc9c6ff2a16ae1a7fa"/>
                              <w:lock w:val="sdtLocked"/>
                              <w:richText/>
                            </w:sdtPr>
                            <w:sdtContent>
                              <w:r>
                                <w:rPr>
                                  <w:szCs w:val="24"/>
                                </w:rPr>
                                <w:t>1</w:t>
                              </w:r>
                            </w:sdtContent>
                          </w:sdt>
                          <w:r>
                            <w:rPr>
                              <w:szCs w:val="24"/>
                            </w:rPr>
                            <w:t>. Administraciniu nusižengimu padarytą turtinę žalą administracinį nusižengimą padaręs asmuo gali atlyginti savo noru. Tokiu atveju padarytos turtinės žalos dydis nustatomas nukentėjusiojo ir administracinį nusižengimą padariusio asmens rašytiniu susitarimu, kuriame nukentėjusysis patvirtina žalos atlyginimo faktą.</w:t>
                          </w:r>
                        </w:p>
                      </w:sdtContent>
                    </w:sdt>
                    <w:sdt>
                      <w:sdtPr>
                        <w:alias w:val="664 str. 2 d."/>
                        <w:tag w:val="part_d9a5b3eb6a454a1ab06f8beabd51f7e7"/>
                        <w:lock w:val="sdtLocked"/>
                        <w:richText/>
                      </w:sdtPr>
                      <w:sdtContent>
                        <w:p>
                          <w:pPr>
                            <w:spacing w:line="360" w:lineRule="auto"/>
                            <w:ind w:firstLine="720"/>
                            <w:jc w:val="both"/>
                            <w:rPr>
                              <w:szCs w:val="24"/>
                            </w:rPr>
                          </w:pPr>
                          <w:sdt>
                            <w:sdtPr>
                              <w:alias w:val="Numeris"/>
                              <w:tag w:val="nr_d9a5b3eb6a454a1ab06f8beabd51f7e7"/>
                              <w:lock w:val="sdtLocked"/>
                              <w:richText/>
                            </w:sdtPr>
                            <w:sdtContent>
                              <w:r>
                                <w:rPr>
                                  <w:szCs w:val="24"/>
                                </w:rPr>
                                <w:t>2</w:t>
                              </w:r>
                            </w:sdtContent>
                          </w:sdt>
                          <w:r>
                            <w:rPr>
                              <w:szCs w:val="24"/>
                            </w:rPr>
                            <w:t xml:space="preserve">.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 </w:t>
                          </w:r>
                        </w:p>
                        <w:p>
                          <w:pPr>
                            <w:spacing w:line="360" w:lineRule="auto"/>
                            <w:ind w:firstLine="720"/>
                            <w:jc w:val="both"/>
                            <w:rPr>
                              <w:szCs w:val="24"/>
                            </w:rPr>
                          </w:pPr>
                        </w:p>
                      </w:sdtContent>
                    </w:sdt>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6e59d07f2d0469c93e9bb234b7ded6f"/>
                        <w:lock w:val="sdtLocked"/>
                        <w:richText/>
                      </w:sdtPr>
                      <w:sdtContent>
                        <w:p>
                          <w:pPr>
                            <w:suppressAutoHyphens/>
                            <w:spacing w:line="360" w:lineRule="auto"/>
                            <w:ind w:firstLine="720"/>
                            <w:jc w:val="both"/>
                            <w:textAlignment w:val="baseline"/>
                            <w:rPr>
                              <w:szCs w:val="24"/>
                            </w:rPr>
                          </w:pPr>
                          <w:sdt>
                            <w:sdtPr>
                              <w:alias w:val="Numeris"/>
                              <w:tag w:val="nr_d6e59d07f2d0469c93e9bb234b7ded6f"/>
                              <w:lock w:val="sdtLocked"/>
                              <w:richText/>
                            </w:sdtPr>
                            <w:sdtContent>
                              <w:r>
                                <w:rPr>
                                  <w:kern w:val="3"/>
                                  <w:szCs w:val="24"/>
                                  <w:lang w:eastAsia="zh-CN"/>
                                </w:rPr>
                                <w:t>1</w:t>
                              </w:r>
                            </w:sdtContent>
                          </w:sdt>
                          <w:r>
                            <w:rPr>
                              <w:kern w:val="3"/>
                              <w:szCs w:val="24"/>
                              <w:lang w:eastAsia="zh-CN"/>
                            </w:rPr>
                            <w:t xml:space="preserve">.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w:t>
                          </w:r>
                          <w:r>
                            <w:rPr>
                              <w:bCs/>
                              <w:kern w:val="3"/>
                              <w:szCs w:val="24"/>
                              <w:lang w:eastAsia="zh-CN"/>
                            </w:rPr>
                            <w:t>priteisdami nukentėjusiajam žalą, nustato žalos atlyginimo terminą.</w:t>
                          </w:r>
                          <w:r>
                            <w:rPr>
                              <w:kern w:val="3"/>
                              <w:szCs w:val="24"/>
                              <w:lang w:eastAsia="zh-CN"/>
                            </w:rPr>
                            <w:t xml:space="preserve"> </w:t>
                          </w:r>
                          <w:r>
                            <w:rPr>
                              <w:bCs/>
                              <w:kern w:val="3"/>
                              <w:szCs w:val="24"/>
                              <w:lang w:eastAsia="zh-CN"/>
                            </w:rPr>
                            <w:t xml:space="preserve">Nustatant šį terminą, būtina atsižvelgti į turtinės žalos dydį ir administracinėn atsakomybėn traukiamo asmens finansinę padėtį. </w:t>
                          </w:r>
                          <w:r>
                            <w:rPr>
                              <w:kern w:val="3"/>
                              <w:szCs w:val="24"/>
                              <w:lang w:eastAsia="zh-CN"/>
                            </w:rPr>
                            <w:t>Administracinio nusižengimo bylą ne teismo tvarka nagrinėjanti institucija gali priteisti tik vieno šimto penkiasdešimt eurų neviršijančios turtinės žalos atlyginimą.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a298738184a24c5586fe534acf03fa2c"/>
                    <w:lock w:val="sdtLocked"/>
                    <w:richText/>
                  </w:sdtPr>
                  <w:sdtContent>
                    <w:p>
                      <w:pPr>
                        <w:spacing w:line="360" w:lineRule="auto"/>
                        <w:ind w:left="2552" w:hanging="1832"/>
                        <w:jc w:val="both"/>
                        <w:rPr>
                          <w:b/>
                          <w:szCs w:val="24"/>
                        </w:rPr>
                      </w:pPr>
                      <w:sdt>
                        <w:sdtPr>
                          <w:alias w:val="Numeris"/>
                          <w:tag w:val="nr_a298738184a24c5586fe534acf03fa2c"/>
                          <w:lock w:val="sdtLocked"/>
                          <w:richText/>
                        </w:sdtPr>
                        <w:sdtContent>
                          <w:r>
                            <w:rPr>
                              <w:b/>
                              <w:szCs w:val="24"/>
                            </w:rPr>
                            <w:t>666</w:t>
                          </w:r>
                        </w:sdtContent>
                      </w:sdt>
                      <w:r>
                        <w:rPr>
                          <w:b/>
                          <w:szCs w:val="24"/>
                        </w:rPr>
                        <w:t xml:space="preserve"> straipsnis. </w:t>
                      </w:r>
                      <w:sdt>
                        <w:sdtPr>
                          <w:alias w:val="Pavadinimas"/>
                          <w:tag w:val="title_a298738184a24c5586fe534acf03fa2c"/>
                          <w:lock w:val="sdtLocked"/>
                          <w:richText/>
                        </w:sdtPr>
                        <w:sdtContent>
                          <w:r>
                            <w:rPr>
                              <w:b/>
                              <w:szCs w:val="24"/>
                            </w:rPr>
                            <w:t>Administracinių nusižengimų bylų nagrinėjimo teisme išlaidų atlyginimas</w:t>
                          </w:r>
                        </w:sdtContent>
                      </w:sdt>
                    </w:p>
                    <w:sdt>
                      <w:sdtPr>
                        <w:alias w:val="666 str. 1 d."/>
                        <w:tag w:val="part_cc47322da82a441bbfcc6f36ff4dc2cf"/>
                        <w:lock w:val="sdtLocked"/>
                        <w:richText/>
                      </w:sdtPr>
                      <w:sdtContent>
                        <w:p>
                          <w:pPr>
                            <w:spacing w:line="360" w:lineRule="auto"/>
                            <w:ind w:firstLine="720"/>
                            <w:jc w:val="both"/>
                            <w:rPr>
                              <w:szCs w:val="24"/>
                            </w:rPr>
                          </w:pPr>
                          <w:r>
                            <w:rPr>
                              <w:szCs w:val="24"/>
                            </w:rPr>
                            <w:t xml:space="preserve">Administracinių nusižengimų bylų nagrinėjimo teisme išlaidoms atlyginti </w:t>
                          </w:r>
                          <w:r>
                            <w:rPr>
                              <w:i/>
                              <w:szCs w:val="24"/>
                            </w:rPr>
                            <w:t>mutatis mutandis</w:t>
                          </w:r>
                          <w:r>
                            <w:rPr>
                              <w:szCs w:val="24"/>
                            </w:rPr>
                            <w:t xml:space="preserve"> taikomos Baudžiamojo proceso kodekso nuostatos. </w:t>
                          </w:r>
                        </w:p>
                        <w:p>
                          <w:pPr>
                            <w:spacing w:line="360" w:lineRule="auto"/>
                            <w:ind w:firstLine="720"/>
                            <w:jc w:val="both"/>
                            <w:rPr>
                              <w:szCs w:val="24"/>
                            </w:rPr>
                          </w:pPr>
                        </w:p>
                      </w:sdtContent>
                    </w:sdt>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350899d98dfa4bcb9ba85554520e3473"/>
                    <w:lock w:val="sdtLocked"/>
                    <w:richText/>
                  </w:sdtPr>
                  <w:sdtContent>
                    <w:p>
                      <w:pPr>
                        <w:spacing w:line="360" w:lineRule="auto"/>
                        <w:ind w:firstLine="720"/>
                        <w:jc w:val="both"/>
                        <w:rPr>
                          <w:b/>
                          <w:bCs/>
                          <w:szCs w:val="24"/>
                        </w:rPr>
                      </w:pPr>
                      <w:sdt>
                        <w:sdtPr>
                          <w:alias w:val="Numeris"/>
                          <w:tag w:val="nr_350899d98dfa4bcb9ba85554520e3473"/>
                          <w:lock w:val="sdtLocked"/>
                          <w:richText/>
                        </w:sdtPr>
                        <w:sdtContent>
                          <w:r>
                            <w:rPr>
                              <w:b/>
                              <w:bCs/>
                              <w:szCs w:val="24"/>
                            </w:rPr>
                            <w:t>671</w:t>
                          </w:r>
                        </w:sdtContent>
                      </w:sdt>
                      <w:r>
                        <w:rPr>
                          <w:b/>
                          <w:bCs/>
                          <w:szCs w:val="24"/>
                        </w:rPr>
                        <w:t xml:space="preserve"> straipsnis. </w:t>
                      </w:r>
                      <w:sdt>
                        <w:sdtPr>
                          <w:alias w:val="Pavadinimas"/>
                          <w:tag w:val="title_350899d98dfa4bcb9ba85554520e3473"/>
                          <w:lock w:val="sdtLocked"/>
                          <w:richText/>
                        </w:sdtPr>
                        <w:sdtContent>
                          <w:r>
                            <w:rPr>
                              <w:b/>
                              <w:bCs/>
                              <w:szCs w:val="24"/>
                            </w:rPr>
                            <w:t>Nutarimų skirti administracinę nuobaudą vykdymo nutraukimas</w:t>
                          </w:r>
                        </w:sdtContent>
                      </w:sdt>
                    </w:p>
                    <w:sdt>
                      <w:sdtPr>
                        <w:alias w:val="671 str. 1 d."/>
                        <w:tag w:val="part_52bbb8a0f6724606ae4e578c5f688113"/>
                        <w:lock w:val="sdtLocked"/>
                        <w:richText/>
                      </w:sdtPr>
                      <w:sdtContent>
                        <w:p>
                          <w:pPr>
                            <w:spacing w:line="360" w:lineRule="auto"/>
                            <w:ind w:firstLine="720"/>
                            <w:jc w:val="both"/>
                            <w:rPr>
                              <w:szCs w:val="24"/>
                            </w:rPr>
                          </w:pPr>
                          <w:sdt>
                            <w:sdtPr>
                              <w:alias w:val="Numeris"/>
                              <w:tag w:val="nr_52bbb8a0f6724606ae4e578c5f688113"/>
                              <w:lock w:val="sdtLocked"/>
                              <w:richText/>
                            </w:sdtPr>
                            <w:sdtContent>
                              <w:r>
                                <w:rPr>
                                  <w:szCs w:val="24"/>
                                </w:rPr>
                                <w:t>1</w:t>
                              </w:r>
                            </w:sdtContent>
                          </w:sdt>
                          <w:r>
                            <w:rPr>
                              <w:szCs w:val="24"/>
                            </w:rPr>
                            <w:t>. Nutarimą skirti administracinę nuobaudą priėmęs teismas ar institucija (pareigūnas) nutarimo vykdymą nutraukia savo nutarimu šiais atvejais:</w:t>
                          </w:r>
                        </w:p>
                        <w:sdt>
                          <w:sdtPr>
                            <w:alias w:val="671 str. 1 d. 1 p."/>
                            <w:tag w:val="part_0ea48589fb9f4f4ca4df892bf1b3cce5"/>
                            <w:lock w:val="sdtLocked"/>
                            <w:richText/>
                          </w:sdtPr>
                          <w:sdtContent>
                            <w:p>
                              <w:pPr>
                                <w:spacing w:line="360" w:lineRule="auto"/>
                                <w:ind w:firstLine="720"/>
                                <w:jc w:val="both"/>
                                <w:rPr>
                                  <w:szCs w:val="24"/>
                                </w:rPr>
                              </w:pPr>
                              <w:sdt>
                                <w:sdtPr>
                                  <w:alias w:val="Numeris"/>
                                  <w:tag w:val="nr_0ea48589fb9f4f4ca4df892bf1b3cce5"/>
                                  <w:lock w:val="sdtLocked"/>
                                  <w:richText/>
                                </w:sdtPr>
                                <w:sdtContent>
                                  <w:r>
                                    <w:rPr>
                                      <w:szCs w:val="24"/>
                                    </w:rPr>
                                    <w:t>1</w:t>
                                  </w:r>
                                </w:sdtContent>
                              </w:sdt>
                              <w:r>
                                <w:rPr>
                                  <w:szCs w:val="24"/>
                                </w:rPr>
                                <w:t>) kai paaiškėja, kad priešingą teisei veiką padarė nepakaltinamas asmuo;</w:t>
                              </w:r>
                            </w:p>
                          </w:sdtContent>
                        </w:sdt>
                        <w:sdt>
                          <w:sdtPr>
                            <w:alias w:val="671 str. 1 d. 2 p."/>
                            <w:tag w:val="part_55340dbe0a35465d809aca725b5e6779"/>
                            <w:lock w:val="sdtLocked"/>
                            <w:richText/>
                          </w:sdtPr>
                          <w:sdtContent>
                            <w:p>
                              <w:pPr>
                                <w:spacing w:line="360" w:lineRule="auto"/>
                                <w:ind w:firstLine="720"/>
                                <w:jc w:val="both"/>
                                <w:rPr>
                                  <w:szCs w:val="24"/>
                                </w:rPr>
                              </w:pPr>
                              <w:sdt>
                                <w:sdtPr>
                                  <w:alias w:val="Numeris"/>
                                  <w:tag w:val="nr_55340dbe0a35465d809aca725b5e6779"/>
                                  <w:lock w:val="sdtLocked"/>
                                  <w:richText/>
                                </w:sdtPr>
                                <w:sdtContent>
                                  <w:r>
                                    <w:rPr>
                                      <w:szCs w:val="24"/>
                                    </w:rPr>
                                    <w:t>2</w:t>
                                  </w:r>
                                </w:sdtContent>
                              </w:sdt>
                              <w:r>
                                <w:rPr>
                                  <w:szCs w:val="24"/>
                                </w:rPr>
                                <w:t>) kai panaikinamas administracinę atsakomybę nustatantis aktas;</w:t>
                              </w:r>
                            </w:p>
                          </w:sdtContent>
                        </w:sdt>
                        <w:sdt>
                          <w:sdtPr>
                            <w:alias w:val="671 str. 1 d. 3 p."/>
                            <w:tag w:val="part_dd9d380b3ad84a68bcaa98d07fe3bcb8"/>
                            <w:lock w:val="sdtLocked"/>
                            <w:richText/>
                          </w:sdtPr>
                          <w:sdtContent>
                            <w:p>
                              <w:pPr>
                                <w:spacing w:line="360" w:lineRule="auto"/>
                                <w:ind w:firstLine="720"/>
                                <w:jc w:val="both"/>
                                <w:rPr>
                                  <w:szCs w:val="24"/>
                                </w:rPr>
                              </w:pPr>
                              <w:sdt>
                                <w:sdtPr>
                                  <w:alias w:val="Numeris"/>
                                  <w:tag w:val="nr_dd9d380b3ad84a68bcaa98d07fe3bcb8"/>
                                  <w:lock w:val="sdtLocked"/>
                                  <w:richText/>
                                </w:sdtPr>
                                <w:sdtContent>
                                  <w:r>
                                    <w:rPr>
                                      <w:szCs w:val="24"/>
                                    </w:rPr>
                                    <w:t>3</w:t>
                                  </w:r>
                                </w:sdtContent>
                              </w:sdt>
                              <w:r>
                                <w:rPr>
                                  <w:szCs w:val="24"/>
                                </w:rPr>
                                <w:t>) kai miršta asmuo, dėl kurio priimtas nutarimas.</w:t>
                              </w:r>
                            </w:p>
                          </w:sdtContent>
                        </w:sdt>
                      </w:sdtContent>
                    </w:sdt>
                    <w:sdt>
                      <w:sdtPr>
                        <w:alias w:val="671 str. 2 d."/>
                        <w:tag w:val="part_776512ed656741ffb241b76fc168ff66"/>
                        <w:lock w:val="sdtLocked"/>
                        <w:richText/>
                      </w:sdtPr>
                      <w:sdtContent>
                        <w:p>
                          <w:pPr>
                            <w:spacing w:line="360" w:lineRule="auto"/>
                            <w:ind w:firstLine="720"/>
                            <w:jc w:val="both"/>
                            <w:rPr>
                              <w:szCs w:val="24"/>
                            </w:rPr>
                          </w:pPr>
                          <w:sdt>
                            <w:sdtPr>
                              <w:alias w:val="Numeris"/>
                              <w:tag w:val="nr_776512ed656741ffb241b76fc168ff66"/>
                              <w:lock w:val="sdtLocked"/>
                              <w:richText/>
                            </w:sdtPr>
                            <w:sdtContent>
                              <w:r>
                                <w:rPr>
                                  <w:szCs w:val="24"/>
                                </w:rPr>
                                <w:t>2</w:t>
                              </w:r>
                            </w:sdtContent>
                          </w:sdt>
                          <w:r>
                            <w:rPr>
                              <w:szCs w:val="24"/>
                            </w:rPr>
                            <w:t>. Nutrauktas vykdymo procesas gali būti pradėtas iš naujo tik tuo atveju, kai paaiškėja, kad šio straipsnio 1 dalyje nurodytos aplinkybės buvimas buvo konstatuotas klaidingai.</w:t>
                          </w:r>
                        </w:p>
                      </w:sdtContent>
                    </w:sdt>
                    <w:sdt>
                      <w:sdtPr>
                        <w:alias w:val="671 str. 3 d."/>
                        <w:tag w:val="part_fc772106213d4c8c9e34cd5492b42161"/>
                        <w:lock w:val="sdtLocked"/>
                        <w:richText/>
                      </w:sdtPr>
                      <w:sdtContent>
                        <w:p>
                          <w:pPr>
                            <w:spacing w:line="360" w:lineRule="auto"/>
                            <w:ind w:firstLine="720"/>
                            <w:jc w:val="both"/>
                            <w:rPr>
                              <w:szCs w:val="24"/>
                            </w:rPr>
                          </w:pPr>
                          <w:sdt>
                            <w:sdtPr>
                              <w:alias w:val="Numeris"/>
                              <w:tag w:val="nr_fc772106213d4c8c9e34cd5492b42161"/>
                              <w:lock w:val="sdtLocked"/>
                              <w:richText/>
                            </w:sdtPr>
                            <w:sdtContent>
                              <w:r>
                                <w:rPr>
                                  <w:szCs w:val="24"/>
                                </w:rPr>
                                <w:t>3</w:t>
                              </w:r>
                            </w:sdtContent>
                          </w:sdt>
                          <w:r>
                            <w:rPr>
                              <w:szCs w:val="24"/>
                            </w:rPr>
                            <w:t>. Šio straipsnio 1 dalies 2, 3 punktuose nurodytais atvejais administracinės nuobaudos vykdymas, kai vykdomieji veiksmai buvo pradėti, nutraukiamas toje dalyje, kuri yra likusi neįvykdyta.</w:t>
                          </w:r>
                        </w:p>
                        <w:p>
                          <w:pPr>
                            <w:spacing w:line="360" w:lineRule="auto"/>
                            <w:ind w:firstLine="720"/>
                            <w:jc w:val="both"/>
                            <w:rPr>
                              <w:szCs w:val="24"/>
                            </w:rPr>
                          </w:pPr>
                        </w:p>
                      </w:sdtContent>
                    </w:sdt>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effd61ff6c0945eeab940d47a61fc094"/>
                        <w:lock w:val="sdtLocked"/>
                        <w:richText/>
                      </w:sdtPr>
                      <w:sdtContent>
                        <w:p>
                          <w:pPr>
                            <w:spacing w:line="360" w:lineRule="auto"/>
                            <w:ind w:firstLine="720"/>
                            <w:jc w:val="both"/>
                            <w:rPr>
                              <w:szCs w:val="24"/>
                            </w:rPr>
                          </w:pPr>
                          <w:sdt>
                            <w:sdtPr>
                              <w:alias w:val="Numeris"/>
                              <w:tag w:val="nr_effd61ff6c0945eeab940d47a61fc094"/>
                              <w:lock w:val="sdtLocked"/>
                              <w:richText/>
                            </w:sdtPr>
                            <w:sdtContent>
                              <w:r>
                                <w:rPr>
                                  <w:bCs/>
                                  <w:szCs w:val="24"/>
                                  <w:lang w:eastAsia="lt-LT"/>
                                </w:rPr>
                                <w:t>1</w:t>
                              </w:r>
                            </w:sdtContent>
                          </w:sdt>
                          <w:r>
                            <w:rPr>
                              <w:bCs/>
                              <w:szCs w:val="24"/>
                              <w:lang w:eastAsia="lt-LT"/>
                            </w:rPr>
                            <w:t>. Nutarimo skirti administracinę nuobaudą vykdymo kontrolę atlieka ir su šio nutarimo vykdymu susijusius klausimus sprendžia nutarimą ne teismo tvarka priėmusi institucija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73 str. 2 d."/>
                        <w:tag w:val="part_edd0c0d1b32f43f2816fd2d463169755"/>
                        <w:lock w:val="sdtLocked"/>
                        <w:richText/>
                      </w:sdtPr>
                      <w:sdtContent>
                        <w:p>
                          <w:pPr>
                            <w:spacing w:line="360" w:lineRule="auto"/>
                            <w:ind w:firstLine="720"/>
                            <w:jc w:val="both"/>
                            <w:rPr>
                              <w:bCs/>
                              <w:color w:val="000000"/>
                              <w:szCs w:val="24"/>
                            </w:rPr>
                          </w:pPr>
                          <w:sdt>
                            <w:sdtPr>
                              <w:alias w:val="Numeris"/>
                              <w:tag w:val="nr_edd0c0d1b32f43f2816fd2d463169755"/>
                              <w:lock w:val="sdtLocked"/>
                              <w:richText/>
                            </w:sdtPr>
                            <w:sdtContent>
                              <w:r>
                                <w:rPr>
                                  <w:bCs/>
                                  <w:color w:val="000000"/>
                                  <w:szCs w:val="24"/>
                                </w:rPr>
                                <w:t>2</w:t>
                              </w:r>
                            </w:sdtContent>
                          </w:sdt>
                          <w:r>
                            <w:rPr>
                              <w:bCs/>
                              <w:color w:val="000000"/>
                              <w:szCs w:val="24"/>
                            </w:rPr>
                            <w:t>. Nutarimo skirti baudą vykdymo, išskyrus kiek tai susiję su šio kodekso 671 straipsnyje ir 675 straipsnio 4 dalyje</w:t>
                          </w:r>
                          <w:r>
                            <w:rPr>
                              <w:b/>
                              <w:bCs/>
                              <w:color w:val="000000"/>
                              <w:szCs w:val="24"/>
                            </w:rPr>
                            <w:t xml:space="preserve"> </w:t>
                          </w:r>
                          <w:r>
                            <w:rPr>
                              <w:bCs/>
                              <w:color w:val="000000"/>
                              <w:szCs w:val="24"/>
                            </w:rPr>
                            <w:t>nurodytais veiksmais, kontrolė pavedama Valstybinei mokesčių inspekcijai. Su nutarimo skirti baudą vykdymu susijusius klausimus, išskyrus numatytuosius šio kodekso 671 straipsnyje ir 675 straipsnio 4 dalyje, sprendžia Valstybinė mokesčių inspekcija.</w:t>
                          </w:r>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188a0c4627a84942adffdc7277c01226"/>
                        <w:lock w:val="sdtLocked"/>
                        <w:richText/>
                      </w:sdtPr>
                      <w:sdtContent>
                        <w:p>
                          <w:pPr>
                            <w:spacing w:line="360" w:lineRule="auto"/>
                            <w:ind w:firstLine="720"/>
                            <w:jc w:val="both"/>
                            <w:rPr>
                              <w:bCs/>
                              <w:szCs w:val="24"/>
                            </w:rPr>
                          </w:pPr>
                          <w:sdt>
                            <w:sdtPr>
                              <w:alias w:val="Numeris"/>
                              <w:tag w:val="nr_188a0c4627a84942adffdc7277c01226"/>
                              <w:lock w:val="sdtLocked"/>
                              <w:richText/>
                            </w:sdtPr>
                            <w:sdtContent>
                              <w:r>
                                <w:rPr>
                                  <w:bCs/>
                                  <w:szCs w:val="24"/>
                                </w:rPr>
                                <w:t>3</w:t>
                              </w:r>
                            </w:sdtContent>
                          </w:sdt>
                          <w:r>
                            <w:rPr>
                              <w:bCs/>
                              <w:szCs w:val="24"/>
                            </w:rPr>
                            <w:t xml:space="preserve">.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w:t>
                          </w:r>
                          <w:r>
                            <w:rPr>
                              <w:szCs w:val="24"/>
                            </w:rPr>
                            <w:t>Mokesčių administravimo įstatyme</w:t>
                          </w:r>
                          <w:r>
                            <w:rPr>
                              <w:bCs/>
                              <w:szCs w:val="24"/>
                            </w:rPr>
                            <w:t xml:space="preserve"> nustatyta tvarka. Nesumokėtos baudos ar jos dalies mokėjimas dalimis negali būti išdėstomas asmeniui, kuris vengė atlikti to paties administracinio nusižengimo teisenoje jam paskirtus viešuosius darbus.</w:t>
                          </w:r>
                        </w:p>
                      </w:sdtContent>
                    </w:sdt>
                    <w:sdt>
                      <w:sdtPr>
                        <w:alias w:val="675 str. 4 d."/>
                        <w:tag w:val="part_16f5653d774f41ceac45c0e740f37019"/>
                        <w:lock w:val="sdtLocked"/>
                        <w:richText/>
                      </w:sdtPr>
                      <w:sdtContent>
                        <w:p>
                          <w:pPr>
                            <w:spacing w:line="360" w:lineRule="auto"/>
                            <w:ind w:firstLine="720"/>
                            <w:jc w:val="both"/>
                            <w:rPr>
                              <w:bCs/>
                              <w:szCs w:val="24"/>
                            </w:rPr>
                          </w:pPr>
                          <w:sdt>
                            <w:sdtPr>
                              <w:alias w:val="Numeris"/>
                              <w:tag w:val="nr_16f5653d774f41ceac45c0e740f37019"/>
                              <w:lock w:val="sdtLocked"/>
                              <w:richText/>
                            </w:sdtPr>
                            <w:sdtContent>
                              <w:r>
                                <w:rPr>
                                  <w:bCs/>
                                  <w:szCs w:val="24"/>
                                </w:rPr>
                                <w:t>4</w:t>
                              </w:r>
                            </w:sdtContent>
                          </w:sdt>
                          <w:r>
                            <w:rPr>
                              <w:bCs/>
                              <w:szCs w:val="24"/>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ar sutikimu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240" w:lineRule="atLeast"/>
                            <w:ind w:firstLine="720"/>
                            <w:jc w:val="both"/>
                            <w:rPr>
                              <w:bCs/>
                              <w:szCs w:val="24"/>
                            </w:rPr>
                          </w:pPr>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c804b435039446aea704fd71d33b238a"/>
                        <w:lock w:val="sdtLocked"/>
                        <w:richText/>
                      </w:sdtPr>
                      <w:sdtContent>
                        <w:p>
                          <w:pPr>
                            <w:spacing w:line="360" w:lineRule="auto"/>
                            <w:ind w:firstLine="720"/>
                            <w:jc w:val="both"/>
                            <w:rPr>
                              <w:bCs/>
                              <w:szCs w:val="24"/>
                            </w:rPr>
                          </w:pPr>
                          <w:sdt>
                            <w:sdtPr>
                              <w:alias w:val="Numeris"/>
                              <w:tag w:val="nr_c804b435039446aea704fd71d33b238a"/>
                              <w:lock w:val="sdtLocked"/>
                              <w:richText/>
                            </w:sdtPr>
                            <w:sdtContent>
                              <w:r>
                                <w:rPr>
                                  <w:szCs w:val="24"/>
                                </w:rPr>
                                <w:t>3</w:t>
                              </w:r>
                            </w:sdtContent>
                          </w:sdt>
                          <w:r>
                            <w:rPr>
                              <w:szCs w:val="24"/>
                            </w:rPr>
                            <w:t xml:space="preserve">. </w:t>
                          </w:r>
                          <w:r>
                            <w:rPr>
                              <w:bCs/>
                              <w:szCs w:val="24"/>
                            </w:rPr>
                            <w:t>Jeigu vykdant priverstinį išieškojimą per vienus metus nuo nutarimo skirti baudą pateikimo antstoliui nerandama asmens turto ir (ar) lėšų, iš kurių gali būti priverstinai išieškota bauda, antstolis mokesčių administratoriaus sprendimą dėl priverstinio baudos išieškojimo su žyma, kad išieškojimas negalimas, grąžina mokesčių administratoriui.</w:t>
                          </w:r>
                        </w:p>
                      </w:sdtContent>
                    </w:sdt>
                    <w:sdt>
                      <w:sdtPr>
                        <w:alias w:val="676 str. 4 d."/>
                        <w:tag w:val="part_1f49811959954104832d52dc02a9f2c9"/>
                        <w:lock w:val="sdtLocked"/>
                        <w:richText/>
                      </w:sdtPr>
                      <w:sdtContent>
                        <w:p>
                          <w:pPr>
                            <w:spacing w:line="360" w:lineRule="auto"/>
                            <w:ind w:firstLine="720"/>
                            <w:jc w:val="both"/>
                            <w:rPr>
                              <w:szCs w:val="24"/>
                            </w:rPr>
                          </w:pPr>
                          <w:sdt>
                            <w:sdtPr>
                              <w:alias w:val="Numeris"/>
                              <w:tag w:val="nr_1f49811959954104832d52dc02a9f2c9"/>
                              <w:lock w:val="sdtLocked"/>
                              <w:richText/>
                            </w:sdtPr>
                            <w:sdtContent>
                              <w:r>
                                <w:rPr>
                                  <w:szCs w:val="24"/>
                                </w:rPr>
                                <w:t>4</w:t>
                              </w:r>
                            </w:sdtContent>
                          </w:sdt>
                          <w:r>
                            <w:rPr>
                              <w:szCs w:val="24"/>
                            </w:rPr>
                            <w:t xml:space="preserve">. Šio straipsnio 3 dalyje nurodytu atveju Valstybinė mokesčių inspekcija apie tai praneša šio kodekso </w:t>
                          </w:r>
                          <w:r>
                            <w:rPr>
                              <w:bCs/>
                              <w:szCs w:val="24"/>
                            </w:rPr>
                            <w:t>673</w:t>
                          </w:r>
                          <w:r>
                            <w:rPr>
                              <w:szCs w:val="24"/>
                            </w:rPr>
                            <w:t xml:space="preserve"> straipsnio 1 dalyje nurodytai institucijai. Šio kodekso </w:t>
                          </w:r>
                          <w:r>
                            <w:rPr>
                              <w:bCs/>
                              <w:szCs w:val="24"/>
                            </w:rPr>
                            <w:t>673</w:t>
                          </w:r>
                          <w:r>
                            <w:rPr>
                              <w:b/>
                              <w:bCs/>
                              <w:szCs w:val="24"/>
                            </w:rPr>
                            <w:t xml:space="preserve"> </w:t>
                          </w:r>
                          <w:r>
                            <w:rPr>
                              <w:szCs w:val="24"/>
                            </w:rPr>
                            <w:t>straipsnio 1 dalyje nurodytos institucijos teikimu teismas savo nutarimu, o kai administracinio nusižengimo byla išnagrinėta ne teismo tvarka, – pati</w:t>
                          </w:r>
                          <w:r>
                            <w:rPr>
                              <w:b/>
                              <w:szCs w:val="24"/>
                            </w:rPr>
                            <w:t xml:space="preserve"> </w:t>
                          </w:r>
                          <w:r>
                            <w:rPr>
                              <w:szCs w:val="24"/>
                            </w:rPr>
                            <w:t xml:space="preserve">nutarimą skirti baudą priėmusi institucija (pareigūnas) savo nutarimu ir pažeidėjo sutikimu gali baudą pakeisti viešaisiais darbais. </w:t>
                          </w:r>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fd3e1d13ba874fa08ead4f8ad94a9555"/>
                    <w:lock w:val="sdtLocked"/>
                    <w:richText/>
                  </w:sdtPr>
                  <w:sdtContent>
                    <w:p>
                      <w:pPr>
                        <w:spacing w:line="360" w:lineRule="auto"/>
                        <w:ind w:firstLine="720"/>
                        <w:jc w:val="both"/>
                        <w:rPr>
                          <w:b/>
                          <w:bCs/>
                          <w:szCs w:val="24"/>
                        </w:rPr>
                      </w:pPr>
                      <w:sdt>
                        <w:sdtPr>
                          <w:alias w:val="Numeris"/>
                          <w:tag w:val="nr_fd3e1d13ba874fa08ead4f8ad94a9555"/>
                          <w:lock w:val="sdtLocked"/>
                          <w:richText/>
                        </w:sdtPr>
                        <w:sdtContent>
                          <w:r>
                            <w:rPr>
                              <w:b/>
                              <w:bCs/>
                              <w:szCs w:val="24"/>
                            </w:rPr>
                            <w:t>677</w:t>
                          </w:r>
                        </w:sdtContent>
                      </w:sdt>
                      <w:r>
                        <w:rPr>
                          <w:b/>
                          <w:bCs/>
                          <w:szCs w:val="24"/>
                        </w:rPr>
                        <w:t xml:space="preserve"> straipsnis. </w:t>
                      </w:r>
                      <w:sdt>
                        <w:sdtPr>
                          <w:alias w:val="Pavadinimas"/>
                          <w:tag w:val="title_fd3e1d13ba874fa08ead4f8ad94a9555"/>
                          <w:lock w:val="sdtLocked"/>
                          <w:richText/>
                        </w:sdtPr>
                        <w:sdtContent>
                          <w:r>
                            <w:rPr>
                              <w:b/>
                              <w:bCs/>
                              <w:szCs w:val="24"/>
                            </w:rPr>
                            <w:t>Nutarimų skirti baudą priverstinio vykdymo proceso pabaiga</w:t>
                          </w:r>
                        </w:sdtContent>
                      </w:sdt>
                    </w:p>
                    <w:sdt>
                      <w:sdtPr>
                        <w:alias w:val="677 str. 1 d."/>
                        <w:tag w:val="part_a1df3c9693564d4daefd6a809809d20a"/>
                        <w:lock w:val="sdtLocked"/>
                        <w:richText/>
                      </w:sdtPr>
                      <w:sdtContent>
                        <w:p>
                          <w:pPr>
                            <w:spacing w:line="360" w:lineRule="auto"/>
                            <w:ind w:firstLine="720"/>
                            <w:jc w:val="both"/>
                            <w:rPr>
                              <w:szCs w:val="24"/>
                            </w:rPr>
                          </w:pPr>
                          <w:r>
                            <w:rPr>
                              <w:szCs w:val="24"/>
                            </w:rPr>
                            <w:t>Nutarimas skirti baudą, pagal kurį išieškota visa bauda, su žyma apie įvykdymą per septynias darbo dienas grąžinamas institucijai, kurios pareigūnas šį nutarimą priėmė.</w:t>
                          </w:r>
                        </w:p>
                        <w:p>
                          <w:pPr>
                            <w:spacing w:line="360" w:lineRule="auto"/>
                            <w:ind w:firstLine="720"/>
                            <w:jc w:val="both"/>
                            <w:rPr>
                              <w:szCs w:val="24"/>
                            </w:rPr>
                          </w:pPr>
                        </w:p>
                      </w:sdtContent>
                    </w:sdt>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20fa657c364245eca8a919d28e8f49e6"/>
                    <w:lock w:val="sdtLocked"/>
                    <w:richText/>
                  </w:sdtPr>
                  <w:sdtContent>
                    <w:p>
                      <w:pPr>
                        <w:spacing w:line="360" w:lineRule="auto"/>
                        <w:ind w:left="2552" w:hanging="1832"/>
                        <w:jc w:val="both"/>
                        <w:rPr>
                          <w:b/>
                          <w:color w:val="000000"/>
                        </w:rPr>
                      </w:pPr>
                      <w:sdt>
                        <w:sdtPr>
                          <w:alias w:val="Numeris"/>
                          <w:tag w:val="nr_20fa657c364245eca8a919d28e8f49e6"/>
                          <w:lock w:val="sdtLocked"/>
                          <w:richText/>
                        </w:sdtPr>
                        <w:sdtContent>
                          <w:r>
                            <w:rPr>
                              <w:b/>
                              <w:bCs/>
                              <w:color w:val="000000"/>
                            </w:rPr>
                            <w:t>683</w:t>
                          </w:r>
                        </w:sdtContent>
                      </w:sdt>
                      <w:r>
                        <w:rPr>
                          <w:b/>
                          <w:bCs/>
                          <w:color w:val="000000"/>
                        </w:rPr>
                        <w:t xml:space="preserve"> straipsnis. </w:t>
                      </w:r>
                      <w:sdt>
                        <w:sdtPr>
                          <w:alias w:val="Pavadinimas"/>
                          <w:tag w:val="title_20fa657c364245eca8a919d28e8f49e6"/>
                          <w:lock w:val="sdtLocked"/>
                          <w:richText/>
                        </w:sdtPr>
                        <w:sdtContent>
                          <w:r>
                            <w:rPr>
                              <w:b/>
                              <w:bCs/>
                              <w:color w:val="000000"/>
                            </w:rPr>
                            <w:t>Teisės vairuoti vidaus vandenų transporto priemones atėmimo vykdymo tvarka</w:t>
                          </w:r>
                        </w:sdtContent>
                      </w:sdt>
                    </w:p>
                    <w:sdt>
                      <w:sdtPr>
                        <w:alias w:val="683 str. 1 d."/>
                        <w:tag w:val="part_ff6c6b69da924460bc176ee556a5ce2d"/>
                        <w:lock w:val="sdtLocked"/>
                        <w:richText/>
                      </w:sdtPr>
                      <w:sdtContent>
                        <w:p>
                          <w:pPr>
                            <w:spacing w:line="360" w:lineRule="auto"/>
                            <w:ind w:firstLine="720"/>
                            <w:jc w:val="both"/>
                            <w:rPr>
                              <w:color w:val="000000"/>
                            </w:rPr>
                          </w:pPr>
                          <w:sdt>
                            <w:sdtPr>
                              <w:alias w:val="Numeris"/>
                              <w:tag w:val="nr_ff6c6b69da924460bc176ee556a5ce2d"/>
                              <w:lock w:val="sdtLocked"/>
                              <w:richText/>
                            </w:sdtPr>
                            <w:sdtContent>
                              <w:r>
                                <w:rPr>
                                  <w:color w:val="000000"/>
                                </w:rPr>
                                <w:t>1</w:t>
                              </w:r>
                            </w:sdtContent>
                          </w:sdt>
                          <w:r>
                            <w:rPr>
                              <w:color w:val="000000"/>
                            </w:rPr>
                            <w:t>. Teisės vairuoti vidaus vandenų transporto priemones atėmimas vykdomas paimant vidaus vandenų transporto specialisto laipsnio diplomą arba kvalifikacijos liudijimą, arba laivavedžio pažymėjimą.</w:t>
                          </w:r>
                        </w:p>
                      </w:sdtContent>
                    </w:sdt>
                    <w:sdt>
                      <w:sdtPr>
                        <w:alias w:val="683 str. 2 d."/>
                        <w:tag w:val="part_d01c36d2b8f64f539347db4e2c4ce9ba"/>
                        <w:lock w:val="sdtLocked"/>
                        <w:richText/>
                      </w:sdtPr>
                      <w:sdtContent>
                        <w:p>
                          <w:pPr>
                            <w:spacing w:line="360" w:lineRule="auto"/>
                            <w:ind w:firstLine="720"/>
                            <w:jc w:val="both"/>
                            <w:rPr>
                              <w:szCs w:val="24"/>
                            </w:rPr>
                          </w:pPr>
                          <w:sdt>
                            <w:sdtPr>
                              <w:alias w:val="Numeris"/>
                              <w:tag w:val="nr_d01c36d2b8f64f539347db4e2c4ce9ba"/>
                              <w:lock w:val="sdtLocked"/>
                              <w:richText/>
                            </w:sdtPr>
                            <w:sdtContent>
                              <w:r>
                                <w:rPr>
                                  <w:color w:val="000000"/>
                                </w:rPr>
                                <w:t>2</w:t>
                              </w:r>
                            </w:sdtContent>
                          </w:sdt>
                          <w:r>
                            <w:rPr>
                              <w:color w:val="000000"/>
                            </w:rPr>
                            <w:t>. Vidaus vandenų transporto specialisto laipsnio diplomų, kvalifikacijos liudijimų, laivavedžio pažymėjimų paėmimo ir grąžinimo tvarką nustato Lietuvos Respublikos susisiekimo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9af8e8617d724aa88b33dd749e8ce47d"/>
                        <w:lock w:val="sdtLocked"/>
                        <w:richText/>
                      </w:sdtPr>
                      <w:sdtContent>
                        <w:p>
                          <w:pPr>
                            <w:spacing w:line="360" w:lineRule="auto"/>
                            <w:ind w:firstLine="720"/>
                            <w:jc w:val="both"/>
                            <w:rPr>
                              <w:kern w:val="2"/>
                              <w:szCs w:val="24"/>
                            </w:rPr>
                          </w:pPr>
                          <w:sdt>
                            <w:sdtPr>
                              <w:alias w:val="Numeris"/>
                              <w:tag w:val="nr_9af8e8617d724aa88b33dd749e8ce47d"/>
                              <w:lock w:val="sdtLocked"/>
                              <w:richText/>
                            </w:sdtPr>
                            <w:sdtContent>
                              <w:r>
                                <w:rPr>
                                  <w:bCs/>
                                  <w:kern w:val="2"/>
                                  <w:szCs w:val="24"/>
                                </w:rPr>
                                <w:t>4</w:t>
                              </w:r>
                            </w:sdtContent>
                          </w:sdt>
                          <w:r>
                            <w:rPr>
                              <w:kern w:val="2"/>
                              <w:szCs w:val="24"/>
                            </w:rPr>
                            <w:t xml:space="preserve">. Pasibaigus paskirtam teisės vairuoti transporto priemones atėmimo terminui, asmeniui, kuriam ši specialioji teisė atimta trumpesniam negu vienų metų terminui, </w:t>
                          </w:r>
                          <w:r>
                            <w:rPr>
                              <w:bCs/>
                              <w:kern w:val="2"/>
                              <w:szCs w:val="24"/>
                            </w:rPr>
                            <w:t>specialioji teisė</w:t>
                          </w:r>
                          <w:r>
                            <w:rPr>
                              <w:kern w:val="2"/>
                              <w:szCs w:val="24"/>
                            </w:rPr>
                            <w:t xml:space="preserve"> </w:t>
                          </w:r>
                          <w:r>
                            <w:rPr>
                              <w:bCs/>
                              <w:kern w:val="2"/>
                              <w:szCs w:val="24"/>
                            </w:rPr>
                            <w:t>grąžinama</w:t>
                          </w:r>
                          <w:r>
                            <w:rPr>
                              <w:kern w:val="2"/>
                              <w:szCs w:val="24"/>
                            </w:rPr>
                            <w:t xml:space="preserve"> tik po to, kai jis nustatyta tvarka užbaigia papildomą vairuotojų mokymą. Jei asmeniui teisė vairuoti transporto priemones atimta vieniems metams ir ilgiau, iš jo </w:t>
                          </w:r>
                          <w:r>
                            <w:rPr>
                              <w:bCs/>
                              <w:kern w:val="2"/>
                              <w:szCs w:val="24"/>
                            </w:rPr>
                            <w:t>atimta</w:t>
                          </w:r>
                          <w:r>
                            <w:rPr>
                              <w:kern w:val="2"/>
                              <w:szCs w:val="24"/>
                            </w:rPr>
                            <w:t xml:space="preserve"> </w:t>
                          </w:r>
                          <w:r>
                            <w:rPr>
                              <w:bCs/>
                              <w:kern w:val="2"/>
                              <w:szCs w:val="24"/>
                            </w:rPr>
                            <w:t xml:space="preserve">specialioji teisė grąžinama </w:t>
                          </w:r>
                          <w:r>
                            <w:rPr>
                              <w:kern w:val="2"/>
                              <w:szCs w:val="24"/>
                            </w:rPr>
                            <w:t>tik pasibaigus šios specialiosios teisės atėmimo laikui ir kai jis perlaiko egzaminą ir nustatyta tvarka baigia papildomą vairuotojų mokymą.</w:t>
                          </w:r>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Content>
        </w:sdt>
      </w:sdtContent>
    </w:sdt>
    <w:sdt>
      <w:sdtPr>
        <w:alias w:val="pr."/>
        <w:tag w:val="part_62463a14cf48452bad13337b0173d50f"/>
        <w:lock w:val="sdtLocked"/>
        <w:richText/>
      </w:sdtPr>
      <w:sdtContent>
        <w:p>
          <w:pPr>
            <w:shd w:val="clear" w:color="000000" w:fill="auto"/>
            <w:suppressAutoHyphens/>
            <w:ind w:firstLine="5040"/>
            <w:sectPr>
              <w:pgSz w:w="11907" w:h="16840" w:code="9"/>
              <w:pgMar w:top="1134" w:right="851" w:bottom="1134" w:left="1701" w:header="706" w:footer="706" w:gutter="0"/>
              <w:pgNumType w:start="1"/>
              <w:cols w:space="1296"/>
              <w:titlePg/>
              <w:docGrid w:linePitch="326"/>
            </w:sectPr>
          </w:pPr>
        </w:p>
        <w:p>
          <w:pPr>
            <w:shd w:val="clear" w:color="000000" w:fill="auto"/>
            <w:suppressAutoHyphens/>
            <w:ind w:firstLine="5040"/>
            <w:rPr>
              <w:rFonts w:eastAsia="SimSun"/>
              <w:szCs w:val="24"/>
              <w:lang w:eastAsia="zh-CN"/>
            </w:rPr>
          </w:pPr>
          <w:r>
            <w:rPr>
              <w:rFonts w:eastAsia="SimSun"/>
              <w:szCs w:val="24"/>
              <w:lang w:eastAsia="zh-CN"/>
            </w:rPr>
            <w:t xml:space="preserve">Lietuvos Respublikos </w:t>
          </w:r>
        </w:p>
        <w:p>
          <w:pPr>
            <w:shd w:val="clear" w:color="000000" w:fill="auto"/>
            <w:suppressAutoHyphens/>
            <w:ind w:firstLine="5040"/>
            <w:rPr>
              <w:rFonts w:eastAsia="SimSun"/>
              <w:szCs w:val="24"/>
              <w:lang w:eastAsia="zh-CN"/>
            </w:rPr>
          </w:pPr>
          <w:r>
            <w:rPr>
              <w:rFonts w:eastAsia="SimSun"/>
              <w:szCs w:val="24"/>
              <w:lang w:eastAsia="zh-CN"/>
            </w:rPr>
            <w:t xml:space="preserve">administracinių nusižengimų kodekso </w:t>
          </w:r>
        </w:p>
        <w:p>
          <w:pPr>
            <w:shd w:val="clear" w:color="000000" w:fill="auto"/>
            <w:suppressAutoHyphens/>
            <w:ind w:firstLine="5040"/>
            <w:rPr>
              <w:rFonts w:eastAsia="SimSun"/>
              <w:szCs w:val="24"/>
              <w:lang w:eastAsia="zh-CN"/>
            </w:rPr>
          </w:pPr>
          <w:r>
            <w:rPr>
              <w:rFonts w:eastAsia="SimSun"/>
              <w:szCs w:val="24"/>
              <w:lang w:eastAsia="zh-CN"/>
            </w:rPr>
            <w:t>priedas</w:t>
          </w:r>
        </w:p>
        <w:p>
          <w:pPr>
            <w:shd w:val="clear" w:color="000000" w:fill="auto"/>
            <w:spacing w:line="360" w:lineRule="auto"/>
            <w:ind w:firstLine="720"/>
            <w:rPr>
              <w:szCs w:val="24"/>
            </w:rPr>
          </w:pPr>
        </w:p>
        <w:p>
          <w:pPr>
            <w:shd w:val="clear" w:color="000000" w:fill="auto"/>
            <w:suppressAutoHyphens/>
            <w:spacing w:line="360" w:lineRule="auto"/>
            <w:jc w:val="center"/>
            <w:rPr>
              <w:rFonts w:eastAsia="SimSun"/>
              <w:szCs w:val="24"/>
              <w:lang w:eastAsia="zh-CN"/>
            </w:rPr>
          </w:pPr>
          <w:sdt>
            <w:sdtPr>
              <w:alias w:val="Pavadinimas"/>
              <w:tag w:val="title_62463a14cf48452bad13337b0173d50f"/>
              <w:lock w:val="sdtLocked"/>
              <w:richText/>
            </w:sdtPr>
            <w:sdtContent>
              <w:r>
                <w:rPr>
                  <w:rFonts w:eastAsia="SimSun"/>
                  <w:b/>
                  <w:bCs/>
                  <w:szCs w:val="24"/>
                  <w:lang w:eastAsia="zh-CN"/>
                </w:rPr>
                <w:t>ĮGYVENDINAMI EUROPOS SĄJUNGOS TEISĖS AKTAI</w:t>
              </w:r>
            </w:sdtContent>
          </w:sdt>
        </w:p>
        <w:p>
          <w:pPr>
            <w:shd w:val="clear" w:color="000000" w:fill="auto"/>
            <w:spacing w:line="360" w:lineRule="auto"/>
            <w:ind w:firstLine="720"/>
            <w:rPr>
              <w:szCs w:val="24"/>
            </w:rPr>
          </w:pPr>
        </w:p>
        <w:sdt>
          <w:sdtPr>
            <w:alias w:val="pr. 1 p."/>
            <w:tag w:val="part_9f25aa41ddf846c18ac189fad3d4ac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25aa41ddf846c18ac189fad3d4ac62"/>
                  <w:lock w:val="sdtLocked"/>
                  <w:richText/>
                </w:sdtPr>
                <w:sdtContent>
                  <w:r>
                    <w:rPr>
                      <w:rFonts w:eastAsia="SimSun"/>
                      <w:szCs w:val="24"/>
                      <w:lang w:eastAsia="zh-CN"/>
                    </w:rPr>
                    <w:t>1</w:t>
                  </w:r>
                </w:sdtContent>
              </w:sdt>
              <w:r>
                <w:rPr>
                  <w:rFonts w:eastAsia="SimSun"/>
                  <w:szCs w:val="24"/>
                  <w:lang w:eastAsia="zh-CN"/>
                </w:rPr>
                <w:t xml:space="preserve">. 1995 m. liepos 26 d. Konvencija dėl Europos Bendrijų finansinių interesų apsaugos, parengta vadovaujantis Europos Sąjungos sutarties K.3 straipsniu (OL </w:t>
              </w:r>
              <w:r>
                <w:rPr>
                  <w:rFonts w:eastAsia="SimSun"/>
                  <w:i/>
                  <w:iCs/>
                  <w:szCs w:val="24"/>
                  <w:lang w:eastAsia="zh-CN"/>
                </w:rPr>
                <w:t>2004 m. specialusis leidimas</w:t>
              </w:r>
              <w:r>
                <w:rPr>
                  <w:rFonts w:eastAsia="SimSun"/>
                  <w:szCs w:val="24"/>
                  <w:lang w:eastAsia="zh-CN"/>
                </w:rPr>
                <w:t>, 19 skyrius, 8 tomas, p. 57).</w:t>
              </w:r>
            </w:p>
          </w:sdtContent>
        </w:sdt>
        <w:sdt>
          <w:sdtPr>
            <w:alias w:val="pr. 2 p."/>
            <w:tag w:val="part_5b677bf933f44a09855b1989a26587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b677bf933f44a09855b1989a26587eb"/>
                  <w:lock w:val="sdtLocked"/>
                  <w:richText/>
                </w:sdtPr>
                <w:sdtContent>
                  <w:r>
                    <w:rPr>
                      <w:rFonts w:eastAsia="SimSun"/>
                      <w:szCs w:val="24"/>
                      <w:lang w:eastAsia="zh-CN"/>
                    </w:rPr>
                    <w:t>2</w:t>
                  </w:r>
                </w:sdtContent>
              </w:sdt>
              <w:r>
                <w:rPr>
                  <w:rFonts w:eastAsia="SimSun"/>
                  <w:szCs w:val="24"/>
                  <w:lang w:eastAsia="zh-CN"/>
                </w:rPr>
                <w:t xml:space="preserve">. 1998 m. birželio 18 d. Tarybos direktyva 98/41/EB dėl įplaukiančiuose į ir išplaukiančiuose iš Bendrijos valstybių narių uostų keleiviniuose laivuose esančių asmenų registracijos (OL </w:t>
              </w:r>
              <w:r>
                <w:rPr>
                  <w:rFonts w:eastAsia="SimSun"/>
                  <w:i/>
                  <w:iCs/>
                  <w:szCs w:val="24"/>
                  <w:lang w:eastAsia="zh-CN"/>
                </w:rPr>
                <w:t>2004 m. specialusis leidimas</w:t>
              </w:r>
              <w:r>
                <w:rPr>
                  <w:rFonts w:eastAsia="SimSun"/>
                  <w:szCs w:val="24"/>
                  <w:lang w:eastAsia="zh-CN"/>
                </w:rPr>
                <w:t xml:space="preserve">, 7 skyrius, 4 tomas, p. 127) su paskutiniais pakeitimais, padarytais 2008 m. spalio 22 d. Europos Parlamento ir Tarybos reglamentu (EB) </w:t>
                <w:br/>
                <w:t>Nr. 1137/2008 (OL 2008 L 311, p. 1).</w:t>
              </w:r>
            </w:p>
          </w:sdtContent>
        </w:sdt>
        <w:sdt>
          <w:sdtPr>
            <w:alias w:val="pr. 3 p."/>
            <w:tag w:val="part_5f847821cd2148f297d791bb55badf97"/>
            <w:lock w:val="sdtLocked"/>
            <w:richText/>
          </w:sdtPr>
          <w:sdtContent>
            <w:p>
              <w:pPr>
                <w:spacing w:line="360" w:lineRule="auto"/>
                <w:ind w:firstLine="720"/>
                <w:jc w:val="both"/>
                <w:rPr>
                  <w:rFonts w:eastAsia="SimSun"/>
                  <w:szCs w:val="24"/>
                  <w:lang w:eastAsia="zh-CN"/>
                </w:rPr>
              </w:pPr>
              <w:sdt>
                <w:sdtPr>
                  <w:alias w:val="Numeris"/>
                  <w:tag w:val="nr_5f847821cd2148f297d791bb55badf97"/>
                  <w:lock w:val="sdtLocked"/>
                  <w:richText/>
                </w:sdtPr>
                <w:sdtContent>
                  <w:r>
                    <w:rPr>
                      <w:szCs w:val="24"/>
                      <w:lang w:eastAsia="lt-LT"/>
                    </w:rPr>
                    <w:t>3</w:t>
                  </w:r>
                </w:sdtContent>
              </w:sdt>
              <w:r>
                <w:rPr>
                  <w:szCs w:val="24"/>
                  <w:lang w:eastAsia="lt-LT"/>
                </w:rPr>
                <w:t xml:space="preserve">. </w:t>
              </w:r>
              <w:r>
                <w:rPr>
                  <w:szCs w:val="24"/>
                </w:rPr>
                <w:t xml:space="preserve">2001 m. kovo 12 d. Europos Parlamento ir Tarybos direktyva 2001/18/EB dėl genetiškai modifikuotų organizmų apgalvoto išleidimo į aplinką ir panaikinanti Tarybos direktyvą 90/220/EEB (OL 2004 m. </w:t>
              </w:r>
              <w:r>
                <w:rPr>
                  <w:i/>
                  <w:szCs w:val="24"/>
                </w:rPr>
                <w:t>specialusis leidimas</w:t>
              </w:r>
              <w:r>
                <w:rPr>
                  <w:szCs w:val="24"/>
                </w:rPr>
                <w:t xml:space="preserve">, 15 skyrius, 6 tomas, p. 77) su paskutiniais pakeitimas, padarytais </w:t>
              </w:r>
              <w:r>
                <w:rPr>
                  <w:bCs/>
                  <w:color w:val="000000"/>
                  <w:bdr w:val="none" w:sz="0" w:space="0" w:color="auto" w:frame="1"/>
                  <w:shd w:val="clear" w:color="auto" w:fill="FFFFFF"/>
                </w:rPr>
                <w:t>2018 m. kovo 8 d. Komisijos direktyva (ES) 2018/350.</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632740c75f11ea997c9ee767e856b4">
                <w:r w:rsidRPr="00532B9F">
                  <w:rPr>
                    <w:rFonts w:ascii="Times New Roman" w:eastAsia="MS Mincho" w:hAnsi="Times New Roman"/>
                    <w:sz w:val="20"/>
                    <w:i/>
                    <w:iCs/>
                    <w:color w:val="0000FF" w:themeColor="hyperlink"/>
                    <w:u w:val="single"/>
                  </w:rPr>
                  <w:t>XIII-3262</w:t>
                </w:r>
              </w:fldSimple>
              <w:r>
                <w:rPr>
                  <w:rFonts w:ascii="Times New Roman" w:eastAsia="MS Mincho" w:hAnsi="Times New Roman"/>
                  <w:sz w:val="20"/>
                  <w:i/>
                  <w:iCs/>
                </w:rPr>
                <w:t>,
2020-06-30,
paskelbta TAR 2020-07-16, i. k. 2020-15886            </w:t>
              </w:r>
            </w:p>
            <w:p/>
          </w:sdtContent>
        </w:sdt>
        <w:sdt>
          <w:sdtPr>
            <w:alias w:val="pr. 4 p."/>
            <w:tag w:val="part_c168175eec8742ff89dcd18f6f24e0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168175eec8742ff89dcd18f6f24e0eb"/>
                  <w:lock w:val="sdtLocked"/>
                  <w:richText/>
                </w:sdtPr>
                <w:sdtContent>
                  <w:r>
                    <w:rPr>
                      <w:rFonts w:eastAsia="SimSun"/>
                      <w:szCs w:val="24"/>
                      <w:lang w:eastAsia="zh-CN"/>
                    </w:rPr>
                    <w:t>4</w:t>
                  </w:r>
                </w:sdtContent>
              </w:sdt>
              <w:r>
                <w:rPr>
                  <w:rFonts w:eastAsia="SimSun"/>
                  <w:szCs w:val="24"/>
                  <w:lang w:eastAsia="zh-CN"/>
                </w:rPr>
                <w:t xml:space="preserve">. 2001 m. spalio 23 d. Europos Parlamento ir Tarybos direktyva 2001/80/EB dėl tam tikrų teršalų, išmetamų į orą iš didelių kurą deginančių įrenginių, kiekio apribojimo (OL </w:t>
              </w:r>
              <w:r>
                <w:rPr>
                  <w:rFonts w:eastAsia="SimSun"/>
                  <w:i/>
                  <w:iCs/>
                  <w:szCs w:val="24"/>
                  <w:lang w:eastAsia="zh-CN"/>
                </w:rPr>
                <w:t>2004 m. specialusis leidimas</w:t>
              </w:r>
              <w:r>
                <w:rPr>
                  <w:rFonts w:eastAsia="SimSun"/>
                  <w:szCs w:val="24"/>
                  <w:lang w:eastAsia="zh-CN"/>
                </w:rPr>
                <w:t>, 15 skyrius, 6 tomas, p. 299)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 p."/>
            <w:tag w:val="part_63633052252e4221a531f3f91a345e3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3633052252e4221a531f3f91a345e32"/>
                  <w:lock w:val="sdtLocked"/>
                  <w:richText/>
                </w:sdtPr>
                <w:sdtContent>
                  <w:r>
                    <w:rPr>
                      <w:rFonts w:eastAsia="SimSun"/>
                      <w:szCs w:val="24"/>
                      <w:lang w:eastAsia="zh-CN"/>
                    </w:rPr>
                    <w:t>5</w:t>
                  </w:r>
                </w:sdtContent>
              </w:sdt>
              <w:r>
                <w:rPr>
                  <w:rFonts w:eastAsia="SimSun"/>
                  <w:szCs w:val="24"/>
                  <w:lang w:eastAsia="zh-CN"/>
                </w:rPr>
                <w:t xml:space="preserve">. 2001 m. lapkričio 6 d. Europos Parlamento ir Tarybos direktyva 2001/83/EB dėl Bendrijos kodekso, reglamentuojančio žmonėms skirtus vaistus (OL </w:t>
              </w:r>
              <w:r>
                <w:rPr>
                  <w:rFonts w:eastAsia="SimSun"/>
                  <w:i/>
                  <w:iCs/>
                  <w:szCs w:val="24"/>
                  <w:lang w:eastAsia="zh-CN"/>
                </w:rPr>
                <w:t xml:space="preserve">2004 m. specialusis leidimas, </w:t>
              </w:r>
              <w:r>
                <w:rPr>
                  <w:rFonts w:eastAsia="SimSun"/>
                  <w:szCs w:val="24"/>
                  <w:lang w:eastAsia="zh-CN"/>
                </w:rPr>
                <w:t>13 skyrius, 27 tomas, p. 69), su paskutiniais pakeitimais, padarytais 2012 m. spalio 25 d. Europos Parlamento ir Tarybos direktyva 2012/26/ES (OL 2012 L 299,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 p."/>
            <w:tag w:val="part_243c309857b14f4ba3585961e984130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43c309857b14f4ba3585961e984130e"/>
                  <w:lock w:val="sdtLocked"/>
                  <w:richText/>
                </w:sdtPr>
                <w:sdtContent>
                  <w:r>
                    <w:rPr>
                      <w:rFonts w:eastAsia="SimSun"/>
                      <w:szCs w:val="24"/>
                      <w:lang w:eastAsia="zh-CN"/>
                    </w:rPr>
                    <w:t>6</w:t>
                  </w:r>
                </w:sdtContent>
              </w:sdt>
              <w:r>
                <w:rPr>
                  <w:rFonts w:eastAsia="SimSun"/>
                  <w:szCs w:val="24"/>
                  <w:lang w:eastAsia="zh-CN"/>
                </w:rPr>
                <w:t xml:space="preserve">. 2002 m. birželio 27 d. Europos Parlamento ir Tarybos direktyva 2002/59/EB, įdiegianti Bendrijos laivų eismo stebėsenos ir informacijos sistemą ir panaikinanti Tarybos direktyvą 93/75/EEB (OL </w:t>
              </w:r>
              <w:r>
                <w:rPr>
                  <w:rFonts w:eastAsia="SimSun"/>
                  <w:i/>
                  <w:iCs/>
                  <w:szCs w:val="24"/>
                  <w:lang w:eastAsia="zh-CN"/>
                </w:rPr>
                <w:t>2004 m. specialusis leidimas</w:t>
              </w:r>
              <w:r>
                <w:rPr>
                  <w:rFonts w:eastAsia="SimSun"/>
                  <w:szCs w:val="24"/>
                  <w:lang w:eastAsia="zh-CN"/>
                </w:rPr>
                <w:t>, 7 skyrius, 7 tomas, p. 12), su paskutiniais pakeitimais, padarytais 2014 m. spalio 28 d. Komisijos direktyva 2014/100/ES (OL 2014 L 308, p. 82).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 p."/>
            <w:tag w:val="part_1155c7243639486aa057c763159c8bc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155c7243639486aa057c763159c8bcd"/>
                  <w:lock w:val="sdtLocked"/>
                  <w:richText/>
                </w:sdtPr>
                <w:sdtContent>
                  <w:r>
                    <w:rPr>
                      <w:rFonts w:eastAsia="SimSun"/>
                      <w:szCs w:val="24"/>
                      <w:lang w:eastAsia="zh-CN"/>
                    </w:rPr>
                    <w:t>7</w:t>
                  </w:r>
                </w:sdtContent>
              </w:sdt>
              <w:r>
                <w:rPr>
                  <w:rFonts w:eastAsia="SimSun"/>
                  <w:szCs w:val="24"/>
                  <w:lang w:eastAsia="zh-CN"/>
                </w:rPr>
                <w:t xml:space="preserve">. 2002 m. lapkričio 28 d. Tarybos direktyva 2002/90/EB, apibrėžianti padėjimą neteisėtai atvykti, vykti tranzitu ir apsigyventi (OL </w:t>
              </w:r>
              <w:r>
                <w:rPr>
                  <w:rFonts w:eastAsia="SimSun"/>
                  <w:i/>
                  <w:iCs/>
                  <w:szCs w:val="24"/>
                  <w:lang w:eastAsia="zh-CN"/>
                </w:rPr>
                <w:t>2004 m. specialusis leidimas</w:t>
              </w:r>
              <w:r>
                <w:rPr>
                  <w:rFonts w:eastAsia="SimSun"/>
                  <w:szCs w:val="24"/>
                  <w:lang w:eastAsia="zh-CN"/>
                </w:rPr>
                <w:t>, 19 skyrius, 6 tomas, p. 64).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 p."/>
            <w:tag w:val="part_9c9bc7399dc94502a84e1f43c13740d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c9bc7399dc94502a84e1f43c13740d2"/>
                  <w:lock w:val="sdtLocked"/>
                  <w:richText/>
                </w:sdtPr>
                <w:sdtContent>
                  <w:r>
                    <w:rPr>
                      <w:rFonts w:eastAsia="SimSun"/>
                      <w:szCs w:val="24"/>
                      <w:lang w:eastAsia="zh-CN"/>
                    </w:rPr>
                    <w:t>8</w:t>
                  </w:r>
                </w:sdtContent>
              </w:sdt>
              <w:r>
                <w:rPr>
                  <w:rFonts w:eastAsia="SimSun"/>
                  <w:szCs w:val="24"/>
                  <w:lang w:eastAsia="zh-CN"/>
                </w:rPr>
                <w:t xml:space="preserve">. 2003 m. liepos 15 d. Europos Parlamento ir Tarybos reglamentas (EB) Nr. 1946/2003 dėl genetiškai modifikuotų organizmų tarpvalstybinio judėjimo (OL </w:t>
              </w:r>
              <w:r>
                <w:rPr>
                  <w:rFonts w:eastAsia="SimSun"/>
                  <w:i/>
                  <w:iCs/>
                  <w:szCs w:val="24"/>
                  <w:lang w:eastAsia="zh-CN"/>
                </w:rPr>
                <w:t>2004 m. specialusis leidimas</w:t>
              </w:r>
              <w:r>
                <w:rPr>
                  <w:rFonts w:eastAsia="SimSun"/>
                  <w:szCs w:val="24"/>
                  <w:lang w:eastAsia="zh-CN"/>
                </w:rPr>
                <w:t>, 15 skyrius, 7 tomas, p. 650).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9 p."/>
            <w:tag w:val="part_fe1039a1a12d42bca12839e13df98ee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e1039a1a12d42bca12839e13df98eee"/>
                  <w:lock w:val="sdtLocked"/>
                  <w:richText/>
                </w:sdtPr>
                <w:sdtContent>
                  <w:r>
                    <w:rPr>
                      <w:rFonts w:eastAsia="SimSun"/>
                      <w:szCs w:val="24"/>
                      <w:lang w:eastAsia="zh-CN"/>
                    </w:rPr>
                    <w:t>9</w:t>
                  </w:r>
                </w:sdtContent>
              </w:sdt>
              <w:r>
                <w:rPr>
                  <w:rFonts w:eastAsia="SimSun"/>
                  <w:szCs w:val="24"/>
                  <w:lang w:eastAsia="zh-CN"/>
                </w:rPr>
                <w:t xml:space="preserve">. 2003 m. rugsėjo 22 d. Europos Parlamento ir Tarybos reglamentas (EB) Nr. 1829/2003 dėl genetiškai modifikuoto maisto ir pašarų (OL </w:t>
              </w:r>
              <w:r>
                <w:rPr>
                  <w:rFonts w:eastAsia="SimSun"/>
                  <w:i/>
                  <w:iCs/>
                  <w:szCs w:val="24"/>
                  <w:lang w:eastAsia="zh-CN"/>
                </w:rPr>
                <w:t>2004 m. specialusis leidimas</w:t>
              </w:r>
              <w:r>
                <w:rPr>
                  <w:rFonts w:eastAsia="SimSun"/>
                  <w:szCs w:val="24"/>
                  <w:lang w:eastAsia="zh-CN"/>
                </w:rPr>
                <w:t>, 13 skyrius, 32 tomas, p. 432).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0 p."/>
            <w:tag w:val="part_a8871b63727447a69b9dfabcfa3ab0c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8871b63727447a69b9dfabcfa3ab0c6"/>
                  <w:lock w:val="sdtLocked"/>
                  <w:richText/>
                </w:sdtPr>
                <w:sdtContent>
                  <w:r>
                    <w:rPr>
                      <w:rFonts w:eastAsia="SimSun"/>
                      <w:szCs w:val="24"/>
                      <w:lang w:eastAsia="zh-CN"/>
                    </w:rPr>
                    <w:t>10</w:t>
                  </w:r>
                </w:sdtContent>
              </w:sdt>
              <w:r>
                <w:rPr>
                  <w:rFonts w:eastAsia="SimSun"/>
                  <w:szCs w:val="24"/>
                  <w:lang w:eastAsia="zh-CN"/>
                </w:rPr>
                <w:t xml:space="preserve">. 2003 m. rugsėjo 22 d. Europos Parlamento ir Tarybos reglamentas (EB) Nr. 1830/2003 dėl genetiškai modifikuotų organizmų ir iš jų pagamintų maisto produktų ir pašarų susekamumo ir ženklinimo ir iš dalies pakeičiantis Direktyvą 2001/18/EB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13 skyrius, 32 tomas, p. 455).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1 p."/>
            <w:tag w:val="part_e9c4da03de60473bb682b5ed2ade23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9c4da03de60473bb682b5ed2ade235a"/>
                  <w:lock w:val="sdtLocked"/>
                  <w:richText/>
                </w:sdtPr>
                <w:sdtContent>
                  <w:r>
                    <w:rPr>
                      <w:rFonts w:eastAsia="SimSun"/>
                      <w:szCs w:val="24"/>
                      <w:lang w:eastAsia="zh-CN"/>
                    </w:rPr>
                    <w:t>11</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 xml:space="preserve">15 skyrius, 7 tomas, p. 631), su paskutiniais pakeitimais, padarytais 2015 m. spalio 6 d. Europos Parlamento ir Tarybos sprendimu (ES) 2015/1814 (OL 2015 L 264,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2 p."/>
            <w:tag w:val="part_76c9a449d9574a99a40b96a3fba49f7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6c9a449d9574a99a40b96a3fba49f74"/>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261/2004, nustatantis bendras kompensavimo ir pagalbos keleiviams taisykles atsisakymo vežti ir skrydžių atšaukimo arba atidėjimo ilgam laikui atveju, panaikinantis Reglamentą (EEB) Nr. 295/91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7 skyrius, 8 tomas,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3 p."/>
            <w:tag w:val="part_d167f8d2a90f4fc59432c82054ee68e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167f8d2a90f4fc59432c82054ee68e2"/>
                  <w:lock w:val="sdtLocked"/>
                  <w:richText/>
                </w:sdtPr>
                <w:sdtContent>
                  <w:r>
                    <w:rPr>
                      <w:rFonts w:eastAsia="SimSun"/>
                      <w:szCs w:val="24"/>
                      <w:lang w:eastAsia="zh-CN"/>
                    </w:rPr>
                    <w:t>13</w:t>
                  </w:r>
                </w:sdtContent>
              </w:sdt>
              <w:r>
                <w:rPr>
                  <w:rFonts w:eastAsia="SimSun"/>
                  <w:szCs w:val="24"/>
                  <w:lang w:eastAsia="zh-CN"/>
                </w:rPr>
                <w:t xml:space="preserve">. 2004 m. vasario 11 d. Europos Parlamento ir Tarybos reglamentas (EB) Nr. 273/2004 dėl narkotinių medžiagų pirmtakų (prekursorių) (OL </w:t>
              </w:r>
              <w:r>
                <w:rPr>
                  <w:rFonts w:eastAsia="SimSun"/>
                  <w:i/>
                  <w:iCs/>
                  <w:szCs w:val="24"/>
                  <w:lang w:eastAsia="zh-CN"/>
                </w:rPr>
                <w:t>2004 m. specialusis leidimas</w:t>
              </w:r>
              <w:r>
                <w:rPr>
                  <w:rFonts w:eastAsia="SimSun"/>
                  <w:b/>
                  <w:i/>
                  <w:iCs/>
                  <w:szCs w:val="24"/>
                  <w:lang w:eastAsia="zh-CN"/>
                </w:rPr>
                <w:t xml:space="preserve">, </w:t>
              </w:r>
              <w:r>
                <w:rPr>
                  <w:rFonts w:eastAsia="SimSun"/>
                  <w:szCs w:val="24"/>
                  <w:lang w:eastAsia="zh-CN"/>
                </w:rPr>
                <w:t xml:space="preserve">15 skyrius, 8 tomas, p. 46) su paskutiniais pakeitimais, padarytais 2013 m. lapkričio 20 d. Europos Parlamento ir Tarybos reglamentu (ES) Nr. 1258/2013) (OL 2013 L 333, p. 21).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4 p."/>
            <w:tag w:val="part_9b5e05839df24e0e86780260beb442a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b5e05839df24e0e86780260beb442a9"/>
                  <w:lock w:val="sdtLocked"/>
                  <w:richText/>
                </w:sdtPr>
                <w:sdtContent>
                  <w:r>
                    <w:rPr>
                      <w:rFonts w:eastAsia="SimSun"/>
                      <w:szCs w:val="24"/>
                      <w:lang w:eastAsia="zh-CN"/>
                    </w:rPr>
                    <w:t>14</w:t>
                  </w:r>
                </w:sdtContent>
              </w:sdt>
              <w:r>
                <w:rPr>
                  <w:rFonts w:eastAsia="SimSun"/>
                  <w:szCs w:val="24"/>
                  <w:lang w:eastAsia="zh-CN"/>
                </w:rPr>
                <w:t xml:space="preserve">. 2004 m. kovo 31 d.  Europos Parlamento ir Tarybos direktyva 2004/23/EB, nustatanti žmogaus audinių ir ląstelių donorystės, įsigijimo, ištyrimo, apdorojimo, konservavimo, laikymo bei paskirstymo kokybės ir saugos standartus (OL </w:t>
              </w:r>
              <w:r>
                <w:rPr>
                  <w:rFonts w:eastAsia="SimSun"/>
                  <w:i/>
                  <w:iCs/>
                  <w:szCs w:val="24"/>
                  <w:lang w:eastAsia="zh-CN"/>
                </w:rPr>
                <w:t>2004 m. specialusis leidimas</w:t>
              </w:r>
              <w:r>
                <w:rPr>
                  <w:rFonts w:eastAsia="SimSun"/>
                  <w:szCs w:val="24"/>
                  <w:lang w:eastAsia="zh-CN"/>
                </w:rPr>
                <w:t>, 15 skyrius, 8 tomas, p. 291).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5 p."/>
            <w:tag w:val="part_031c6333dd284dd19c3a4008b79746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1c6333dd284dd19c3a4008b797465a"/>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(OL </w:t>
              </w:r>
              <w:r>
                <w:rPr>
                  <w:rFonts w:eastAsia="SimSun"/>
                  <w:i/>
                  <w:iCs/>
                  <w:szCs w:val="24"/>
                  <w:lang w:eastAsia="zh-CN"/>
                </w:rPr>
                <w:t>2004 m. specialusis leidimas</w:t>
              </w:r>
              <w:r>
                <w:rPr>
                  <w:rFonts w:eastAsia="SimSun"/>
                  <w:szCs w:val="24"/>
                  <w:lang w:eastAsia="zh-CN"/>
                </w:rPr>
                <w:t>, 15 skyrius, 8 tomas, p. 376) su paskutiniais pakeitimais, padarytais 2008 m. gruodžio 16 d. Europos Parlamento ir Tarybos direktyva 2008/112/EB (OL 2008 L 345, p. 68).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6 p."/>
            <w:tag w:val="part_0e994ad13ba049da92689a554369ad2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e994ad13ba049da92689a554369ad27"/>
                  <w:lock w:val="sdtLocked"/>
                  <w:richText/>
                </w:sdtPr>
                <w:sdtContent>
                  <w:r>
                    <w:rPr>
                      <w:rFonts w:eastAsia="SimSun"/>
                      <w:szCs w:val="24"/>
                      <w:lang w:eastAsia="zh-CN"/>
                    </w:rPr>
                    <w:t>16</w:t>
                  </w:r>
                </w:sdtContent>
              </w:sdt>
              <w:r>
                <w:rPr>
                  <w:rFonts w:eastAsia="SimSun"/>
                  <w:szCs w:val="24"/>
                  <w:lang w:eastAsia="zh-CN"/>
                </w:rPr>
                <w:t xml:space="preserve">. 2004 m. balandžio 21 d. Europos Parlamento ir Tarybos reglamentas (EB) Nr. 785/2004 dėl draudimo reikalavimų oro vežėjams ir orlaivių naudotojams (OL </w:t>
              </w:r>
              <w:r>
                <w:rPr>
                  <w:rFonts w:eastAsia="SimSun"/>
                  <w:i/>
                  <w:iCs/>
                  <w:szCs w:val="24"/>
                  <w:lang w:eastAsia="zh-CN"/>
                </w:rPr>
                <w:t>2004 m. specialusis leidimas</w:t>
              </w:r>
              <w:r>
                <w:rPr>
                  <w:rFonts w:eastAsia="SimSun"/>
                  <w:szCs w:val="24"/>
                  <w:lang w:eastAsia="zh-CN"/>
                </w:rPr>
                <w:t>, 7 skyrius, 8 tomas, p. 160) su paskutiniais pakeitimais, padarytais 2010 m. balandžio 6 d. Komisijos reglamentu (ES) Nr. 285/2010 (OL 2010 L 87,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7 p."/>
            <w:tag w:val="part_b2731c0319dc4d18bb9909c1c1f4e6f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2731c0319dc4d18bb9909c1c1f4e6f8"/>
                  <w:lock w:val="sdtLocked"/>
                  <w:richText/>
                </w:sdtPr>
                <w:sdtContent>
                  <w:r>
                    <w:rPr>
                      <w:rFonts w:eastAsia="SimSun"/>
                      <w:szCs w:val="24"/>
                      <w:lang w:eastAsia="zh-CN"/>
                    </w:rPr>
                    <w:t>17</w:t>
                  </w:r>
                </w:sdtContent>
              </w:sdt>
              <w:r>
                <w:rPr>
                  <w:rFonts w:eastAsia="SimSun"/>
                  <w:szCs w:val="24"/>
                  <w:lang w:eastAsia="zh-CN"/>
                </w:rPr>
                <w:t xml:space="preserve">. 2004 m. balandžio 29 d. Europos Parlamento ir Tarybos direktyva 2004/48/EB dėl intelektinės nuosavybės teisių gynimo (OL </w:t>
              </w:r>
              <w:r>
                <w:rPr>
                  <w:rFonts w:eastAsia="SimSun"/>
                  <w:i/>
                  <w:iCs/>
                  <w:szCs w:val="24"/>
                  <w:lang w:eastAsia="zh-CN"/>
                </w:rPr>
                <w:t>2004 m. specialusis leidimas</w:t>
              </w:r>
              <w:r>
                <w:rPr>
                  <w:rFonts w:eastAsia="SimSun"/>
                  <w:szCs w:val="24"/>
                  <w:lang w:eastAsia="zh-CN"/>
                </w:rPr>
                <w:t>,</w:t>
              </w:r>
              <w:r>
                <w:rPr>
                  <w:rFonts w:eastAsia="SimSun"/>
                  <w:i/>
                  <w:iCs/>
                  <w:szCs w:val="24"/>
                  <w:lang w:eastAsia="zh-CN"/>
                </w:rPr>
                <w:t xml:space="preserve"> </w:t>
              </w:r>
              <w:r>
                <w:rPr>
                  <w:rFonts w:eastAsia="SimSun"/>
                  <w:szCs w:val="24"/>
                  <w:lang w:eastAsia="zh-CN"/>
                </w:rPr>
                <w:t>17 skyrius, 2 tomas,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18 p."/>
            <w:tag w:val="part_94ed476464f34f2ebc8bdad546c62761"/>
            <w:lock w:val="sdtLocked"/>
            <w:richText/>
          </w:sdtPr>
          <w:sdtContent>
            <w:p>
              <w:pPr>
                <w:shd w:val="clear" w:color="000000" w:fill="auto"/>
                <w:spacing w:line="360" w:lineRule="auto"/>
                <w:ind w:firstLine="720"/>
                <w:jc w:val="both"/>
                <w:rPr>
                  <w:rFonts w:eastAsia="SimSun"/>
                  <w:szCs w:val="24"/>
                  <w:lang w:eastAsia="zh-CN"/>
                </w:rPr>
              </w:pPr>
              <w:sdt>
                <w:sdtPr>
                  <w:alias w:val="Numeris"/>
                  <w:tag w:val="nr_94ed476464f34f2ebc8bdad546c62761"/>
                  <w:lock w:val="sdtLocked"/>
                  <w:richText/>
                </w:sdtPr>
                <w:sdtContent>
                  <w:r>
                    <w:rPr>
                      <w:szCs w:val="24"/>
                      <w:lang w:eastAsia="lt-LT"/>
                    </w:rPr>
                    <w:t>18</w:t>
                  </w:r>
                </w:sdtContent>
              </w:sdt>
              <w:r>
                <w:rPr>
                  <w:szCs w:val="24"/>
                  <w:lang w:eastAsia="lt-LT"/>
                </w:rPr>
                <w:t xml:space="preserve">. </w:t>
              </w:r>
              <w:r>
                <w:rPr>
                  <w:szCs w:val="24"/>
                </w:rPr>
                <w:t xml:space="preserve">2004 m. balandžio 29 d. Europos Parlamento ir Tarybos direktyva 2004/49/EB dėl saugos Bendrijos geležinkeliuose ir iš dalies pakeičianti Tarybos direktyvą 95/18/EB dėl geležinkelio įmonių licencijavimo bei Direktyvą 2001/14/EB dėl geležinkelių infrastruktūros pajėgumų paskirstymo, mokesčių už naudojimąsi geležinkelių infrastruktūra ėmimo ir saugos sertifikavimo (Saugos geležinkeliuose direktyva) (OL </w:t>
              </w:r>
              <w:r>
                <w:rPr>
                  <w:iCs/>
                  <w:szCs w:val="24"/>
                </w:rPr>
                <w:t>2004 m</w:t>
              </w:r>
              <w:r>
                <w:rPr>
                  <w:i/>
                  <w:iCs/>
                  <w:szCs w:val="24"/>
                </w:rPr>
                <w:t>. specialusis leidimas</w:t>
              </w:r>
              <w:r>
                <w:rPr>
                  <w:szCs w:val="24"/>
                </w:rPr>
                <w:t>, 7 skyrius, 8 tomas, p. 227) su paskutiniais pakeitimais, padarytais 2014 m. liepos 9 d. Komisijos direktyva 2014/88/ES (OL 2014 L 201, p. 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19 p."/>
            <w:tag w:val="part_61f560f6fb4a409bbf83177994c03608"/>
            <w:lock w:val="sdtLocked"/>
            <w:richText/>
          </w:sdtPr>
          <w:sdtContent>
            <w:p>
              <w:pPr>
                <w:suppressAutoHyphens/>
                <w:spacing w:line="360" w:lineRule="auto"/>
                <w:ind w:firstLine="720"/>
                <w:jc w:val="both"/>
                <w:rPr>
                  <w:rFonts w:eastAsia="SimSun"/>
                  <w:szCs w:val="24"/>
                  <w:lang w:eastAsia="zh-CN"/>
                </w:rPr>
              </w:pPr>
              <w:sdt>
                <w:sdtPr>
                  <w:alias w:val="Numeris"/>
                  <w:tag w:val="nr_61f560f6fb4a409bbf83177994c03608"/>
                  <w:lock w:val="sdtLocked"/>
                  <w:richText/>
                </w:sdtPr>
                <w:sdtContent>
                  <w:r>
                    <w:rPr>
                      <w:rFonts w:eastAsia="SimSun"/>
                      <w:szCs w:val="24"/>
                      <w:lang w:eastAsia="zh-CN"/>
                    </w:rPr>
                    <w:t>19</w:t>
                  </w:r>
                </w:sdtContent>
              </w:sdt>
              <w:r>
                <w:rPr>
                  <w:rFonts w:eastAsia="SimSun"/>
                  <w:szCs w:val="24"/>
                  <w:lang w:eastAsia="zh-CN"/>
                </w:rPr>
                <w:t xml:space="preserve">. </w:t>
              </w:r>
              <w:r>
                <w:rPr>
                  <w:rFonts w:eastAsia="SimSun"/>
                  <w:i/>
                  <w:sz w:val="20"/>
                  <w:lang w:eastAsia="zh-CN"/>
                </w:rPr>
                <w:t>Neteko galios 2020-02-08.</w:t>
              </w:r>
              <w:r>
                <w:rPr>
                  <w:rFonts w:eastAsia="SimSun"/>
                  <w:szCs w:val="24"/>
                  <w:lang w:eastAsia="zh-CN"/>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0 p."/>
            <w:tag w:val="part_d0fb2b0636b844b2b355db883093323a"/>
            <w:lock w:val="sdtLocked"/>
            <w:richText/>
          </w:sdtPr>
          <w:sdtContent>
            <w:p>
              <w:pPr>
                <w:pStyle w:val="PlainText"/>
                <w:ind w:firstLine="567"/>
                <w:jc w:val="both"/>
                <w:rPr>
                  <w:rFonts w:ascii="Times New Roman" w:hAnsi="Times New Roman"/>
                  <w:b/>
                  <w:bCs/>
                  <w:sz w:val="22"/>
                </w:rPr>
              </w:pPr>
              <w:r>
                <w:rPr>
                  <w:rFonts w:ascii="Times New Roman" w:hAnsi="Times New Roman"/>
                  <w:sz w:val="22"/>
                </w:rPr>
                <w:t>20</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1 p."/>
            <w:tag w:val="part_22ab4283118245c8ae11031fc0551d9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2ab4283118245c8ae11031fc0551d95"/>
                  <w:lock w:val="sdtLocked"/>
                  <w:richText/>
                </w:sdtPr>
                <w:sdtContent>
                  <w:r>
                    <w:rPr>
                      <w:rFonts w:eastAsia="SimSun"/>
                      <w:szCs w:val="24"/>
                      <w:lang w:eastAsia="zh-CN"/>
                    </w:rPr>
                    <w:t>21</w:t>
                  </w:r>
                </w:sdtContent>
              </w:sdt>
              <w:r>
                <w:rPr>
                  <w:rFonts w:eastAsia="SimSun"/>
                  <w:szCs w:val="24"/>
                  <w:lang w:eastAsia="zh-CN"/>
                </w:rPr>
                <w:t>. 2004 m. gruodžio 6 d. Tarybos reglamentas (EB) Nr. 2182/2004 dėl į euro monetas panašių medalių ir žetonų (OL 2004 L 373, p. 1) su paskutiniais pakeitimais, padarytais 2008 m. gruodžio 18 d. Tarybos reglamentu (EB) Nr. 46/2009 (OL 2009 L 17, p. 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2 p."/>
            <w:tag w:val="part_65fe1cce6fe849478bc7ce0340ebeee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5fe1cce6fe849478bc7ce0340ebeee0"/>
                  <w:lock w:val="sdtLocked"/>
                  <w:richText/>
                </w:sdtPr>
                <w:sdtContent>
                  <w:r>
                    <w:rPr>
                      <w:rFonts w:eastAsia="SimSun"/>
                      <w:szCs w:val="24"/>
                      <w:lang w:eastAsia="zh-CN"/>
                    </w:rPr>
                    <w:t>22</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(OL 2004 L 373, p. 7), su paskutiniais pakeitimais, padarytais 2008 m. gruodžio 18 d. Tarybos reglamentu (EB) Nr. 47/2009 (OL 2009 L 17,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3 p."/>
            <w:tag w:val="part_14067302fa7548b391bde87160ac0e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4067302fa7548b391bde87160ac0e5a"/>
                  <w:lock w:val="sdtLocked"/>
                  <w:richText/>
                </w:sdtPr>
                <w:sdtContent>
                  <w:r>
                    <w:rPr>
                      <w:rFonts w:eastAsia="SimSun"/>
                      <w:szCs w:val="24"/>
                      <w:lang w:eastAsia="zh-CN"/>
                    </w:rPr>
                    <w:t>23</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(OL 2005 L 22, p. 1), su paskutiniais pakeitimais, padarytais 2013 m. lapkričio 20 d. Europos Parlamento ir Tarybos reglamentu (ES) Nr. 1259/2013 (OL 2013 L 330,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4 p."/>
            <w:tag w:val="part_f84060da621a442dbf1e5a2455546ab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84060da621a442dbf1e5a2455546ab1"/>
                  <w:lock w:val="sdtLocked"/>
                  <w:richText/>
                </w:sdtPr>
                <w:sdtContent>
                  <w:r>
                    <w:rPr>
                      <w:rFonts w:eastAsia="SimSun"/>
                      <w:szCs w:val="24"/>
                      <w:lang w:eastAsia="zh-CN"/>
                    </w:rPr>
                    <w:t>24</w:t>
                  </w:r>
                </w:sdtContent>
              </w:sdt>
              <w:r>
                <w:rPr>
                  <w:rFonts w:eastAsia="SimSun"/>
                  <w:szCs w:val="24"/>
                  <w:lang w:eastAsia="zh-CN"/>
                </w:rPr>
                <w:t>. 2005 m. rugsėjo 7 d. Europos Parlamento ir Tarybos direktyva 2005/35/EB dėl taršos iš laivų ir sankcijų už pažeidimus įvedimo (OL 2005 L 255, p. 11) su paskutiniais pakeitimais, padarytais 2009 m. spalio 21 d. Europos Parlamento ir Tarybos direktyva 2009/123/EB (OL 2009 L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5 p."/>
            <w:tag w:val="part_8cd763d5c7c046f680133a3b003d4b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cd763d5c7c046f680133a3b003d4b5a"/>
                  <w:lock w:val="sdtLocked"/>
                  <w:richText/>
                </w:sdtPr>
                <w:sdtContent>
                  <w:r>
                    <w:rPr>
                      <w:rFonts w:eastAsia="SimSun"/>
                      <w:szCs w:val="24"/>
                      <w:lang w:eastAsia="zh-CN"/>
                    </w:rPr>
                    <w:t>25</w:t>
                  </w:r>
                </w:sdtContent>
              </w:sdt>
              <w:r>
                <w:rPr>
                  <w:rFonts w:eastAsia="SimSun"/>
                  <w:szCs w:val="24"/>
                  <w:lang w:eastAsia="zh-CN"/>
                </w:rPr>
                <w:t>. 2005 m. spalio 26 d. Europos Parlamento ir Tarybos direktyva 2005/60/EB dėl finansų sistemos apsaugos nuo jos panaudojimo pinigų plovimui ir teroristų finansavimui (OL 2005 L 309,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6 p."/>
            <w:tag w:val="part_68afb63112464f12a18d9f9ede60a4b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afb63112464f12a18d9f9ede60a4bc"/>
                  <w:lock w:val="sdtLocked"/>
                  <w:richText/>
                </w:sdtPr>
                <w:sdtContent>
                  <w:r>
                    <w:rPr>
                      <w:rFonts w:eastAsia="SimSun"/>
                      <w:szCs w:val="24"/>
                      <w:lang w:eastAsia="zh-CN"/>
                    </w:rPr>
                    <w:t>26</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(OL 2005 L 344,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7 p."/>
            <w:tag w:val="part_571039cb3cef4aa19a4781e9eceeb4a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71039cb3cef4aa19a4781e9eceeb4ad"/>
                  <w:lock w:val="sdtLocked"/>
                  <w:richText/>
                </w:sdtPr>
                <w:sdtContent>
                  <w:r>
                    <w:rPr>
                      <w:rFonts w:eastAsia="SimSun"/>
                      <w:szCs w:val="24"/>
                      <w:lang w:eastAsia="zh-CN"/>
                    </w:rPr>
                    <w:t>27</w:t>
                  </w:r>
                </w:sdtContent>
              </w:sdt>
              <w:r>
                <w:rPr>
                  <w:rFonts w:eastAsia="SimSun"/>
                  <w:szCs w:val="24"/>
                  <w:lang w:eastAsia="zh-CN"/>
                </w:rPr>
                <w:t>. 2005 m. gruodžio 20 d. Tarybos reglamentas (EB) Nr. 2173/2005 dėl FLEGT licencijavimo schemos medienos importui į Europos bendriją sukūrimo (OL 2005 L 347,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8 p."/>
            <w:tag w:val="part_8f268a16a120496f96d1725a719babe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268a16a120496f96d1725a719babe6"/>
                  <w:lock w:val="sdtLocked"/>
                  <w:richText/>
                </w:sdtPr>
                <w:sdtContent>
                  <w:r>
                    <w:rPr>
                      <w:rFonts w:eastAsia="SimSun"/>
                      <w:szCs w:val="24"/>
                      <w:lang w:eastAsia="zh-CN"/>
                    </w:rPr>
                    <w:t>28</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(OL 2006 L 102,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9 p."/>
            <w:tag w:val="part_6b3c7f73d440400faa547aa57021de7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3c7f73d440400faa547aa57021de7d"/>
                  <w:lock w:val="sdtLocked"/>
                  <w:richText/>
                </w:sdtPr>
                <w:sdtContent>
                  <w:r>
                    <w:rPr>
                      <w:rFonts w:eastAsia="SimSun"/>
                      <w:szCs w:val="24"/>
                      <w:lang w:eastAsia="zh-CN"/>
                    </w:rPr>
                    <w:t>29</w:t>
                  </w:r>
                </w:sdtContent>
              </w:sdt>
              <w:r>
                <w:rPr>
                  <w:rFonts w:eastAsia="SimSun"/>
                  <w:szCs w:val="24"/>
                  <w:lang w:eastAsia="zh-CN"/>
                </w:rPr>
                <w:t>. 2006 m. birželio 14 d. Europos Parlamento ir Tarybos reglamentas (EB) Nr. 1013/2006 dėl atliekų vežimo (OL 2006 L 190, p. 1) su paskutiniais pakeitimais, padarytais 2011 m. liepos 11 d. Komisijos reglamentu (ES) Nr. 664/2011 (OL 2011 L 182,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0 p."/>
            <w:tag w:val="part_15d70a0d79864d37bb76d36697d084c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5d70a0d79864d37bb76d36697d084cb"/>
                  <w:lock w:val="sdtLocked"/>
                  <w:richText/>
                </w:sdtPr>
                <w:sdtContent>
                  <w:r>
                    <w:rPr>
                      <w:rFonts w:eastAsia="SimSun"/>
                      <w:szCs w:val="24"/>
                      <w:lang w:eastAsia="zh-CN"/>
                    </w:rPr>
                    <w:t>30</w:t>
                  </w:r>
                </w:sdtContent>
              </w:sdt>
              <w:r>
                <w:rPr>
                  <w:rFonts w:eastAsia="SimSun"/>
                  <w:szCs w:val="24"/>
                  <w:lang w:eastAsia="zh-CN"/>
                </w:rPr>
                <w:t xml:space="preserve">. 2006 m. liepos 5 d. Europos Parlamento ir Tarybos reglamentas (EB) Nr. 1107/2006 dėl neįgalių asmenų ir ribotos judėsenos asmenų teisių keliaujant oru (OL 2006 L 204,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1 p."/>
            <w:tag w:val="part_457fa450d68d455a9673899f6fa75d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57fa450d68d455a9673899f6fa75d20"/>
                  <w:lock w:val="sdtLocked"/>
                  <w:richText/>
                </w:sdtPr>
                <w:sdtContent>
                  <w:r>
                    <w:rPr>
                      <w:rFonts w:eastAsia="SimSun"/>
                      <w:szCs w:val="24"/>
                      <w:lang w:eastAsia="zh-CN"/>
                    </w:rPr>
                    <w:t>31</w:t>
                  </w:r>
                </w:sdtContent>
              </w:sdt>
              <w:r>
                <w:rPr>
                  <w:rFonts w:eastAsia="SimSun"/>
                  <w:szCs w:val="24"/>
                  <w:lang w:eastAsia="zh-CN"/>
                </w:rPr>
                <w:t>. 2006 m. rugsėjo 6 d. Europos Parlamento ir Tarybos direktyva 2006/66/EB dėl baterijų ir akumuliatorių bei baterijų ir akumuliatorių atliekų ir Direktyvos 91/157/EEB panaikinimo (OL 2006 L 266, p. 1) su paskutiniais pakeitimais, padarytais 2008 m. lapkričio 19 d. Europos Parlamento ir Tarybos direktyva 2008/103/EB (OL 2008 L 327,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2 p."/>
            <w:tag w:val="part_55a09865cc6a4dcb8fd9c1a50ed733c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5a09865cc6a4dcb8fd9c1a50ed733c7"/>
                  <w:lock w:val="sdtLocked"/>
                  <w:richText/>
                </w:sdtPr>
                <w:sdtContent>
                  <w:r>
                    <w:rPr>
                      <w:rFonts w:eastAsia="SimSun"/>
                      <w:szCs w:val="24"/>
                      <w:lang w:eastAsia="zh-CN"/>
                    </w:rPr>
                    <w:t>32</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(OL 2006 L 378,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3 p."/>
            <w:tag w:val="part_f6378b65ff664e02a241823e69a52f5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6378b65ff664e02a241823e69a52f51"/>
                  <w:lock w:val="sdtLocked"/>
                  <w:richText/>
                </w:sdtPr>
                <w:sdtContent>
                  <w:r>
                    <w:rPr>
                      <w:rFonts w:eastAsia="SimSun"/>
                      <w:szCs w:val="24"/>
                      <w:lang w:eastAsia="zh-CN"/>
                    </w:rPr>
                    <w:t>33</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(OL 2006 L 396, p. 1), su paskutiniais pakeitimais, padarytais 2011 m. gegužės 20 d. Komisijos reglamentu (ES) Nr. 494/2011 (OL 2011 L 134, p. 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4 p."/>
            <w:tag w:val="part_ce6c5cc3ca7546bc8c4d422b324d154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e6c5cc3ca7546bc8c4d422b324d154e"/>
                  <w:lock w:val="sdtLocked"/>
                  <w:richText/>
                </w:sdtPr>
                <w:sdtContent>
                  <w:r>
                    <w:rPr>
                      <w:rFonts w:eastAsia="SimSun"/>
                      <w:szCs w:val="24"/>
                      <w:lang w:eastAsia="zh-CN"/>
                    </w:rPr>
                    <w:t>34</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(OL 2006 L 405, p. 1), su paskutiniais pakeitimais, padarytais 2011 m. gruodžio 13 d. Europos Parlamento ir Tarybos reglamentu (ES) Nr. 1342/2011 (OL 2011 L 347, p. 41).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5 p."/>
            <w:tag w:val="part_2de14a7a1fbd4a1f8a8a5cf728e969b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de14a7a1fbd4a1f8a8a5cf728e969b3"/>
                  <w:lock w:val="sdtLocked"/>
                  <w:richText/>
                </w:sdtPr>
                <w:sdtContent>
                  <w:r>
                    <w:rPr>
                      <w:rFonts w:eastAsia="SimSun"/>
                      <w:szCs w:val="24"/>
                      <w:lang w:eastAsia="zh-CN"/>
                    </w:rPr>
                    <w:t>35</w:t>
                  </w:r>
                </w:sdtContent>
              </w:sdt>
              <w:r>
                <w:rPr>
                  <w:rFonts w:eastAsia="SimSun"/>
                  <w:szCs w:val="24"/>
                  <w:lang w:eastAsia="zh-CN"/>
                </w:rPr>
                <w:t>. 2006 m. gruodžio 22 d. Komisijos reglamentas (EB) Nr. 2023/2006 dėl medžiagų ir gaminių, skirtų liestis su maistu, geros gamybos praktikos (OL 2006 L 384, p. 75).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6 p."/>
            <w:tag w:val="part_672c9f3f49fa4e4d9982ba3783b496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c9f3f49fa4e4d9982ba3783b4966b"/>
                  <w:lock w:val="sdtLocked"/>
                  <w:richText/>
                </w:sdtPr>
                <w:sdtContent>
                  <w:r>
                    <w:rPr>
                      <w:rFonts w:eastAsia="SimSun"/>
                      <w:szCs w:val="24"/>
                      <w:lang w:eastAsia="zh-CN"/>
                    </w:rPr>
                    <w:t>36</w:t>
                  </w:r>
                </w:sdtContent>
              </w:sdt>
              <w:r>
                <w:rPr>
                  <w:rFonts w:eastAsia="SimSun"/>
                  <w:szCs w:val="24"/>
                  <w:lang w:eastAsia="zh-CN"/>
                </w:rPr>
                <w:t>. 2007 m. spalio 23 d. Europos Parlamento ir Tarybos reglamentas (EB) Nr. 1371/2007 dėl geležinkelių keleivių teisių ir pareigų (OL 2007 L 315, p. 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7 p."/>
            <w:tag w:val="part_181ee4d8fc6b48c1bc0e7052286e56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81ee4d8fc6b48c1bc0e7052286e56b4"/>
                  <w:lock w:val="sdtLocked"/>
                  <w:richText/>
                </w:sdtPr>
                <w:sdtContent>
                  <w:r>
                    <w:rPr>
                      <w:rFonts w:eastAsia="SimSun"/>
                      <w:szCs w:val="24"/>
                      <w:lang w:eastAsia="zh-CN"/>
                    </w:rPr>
                    <w:t>37</w:t>
                  </w:r>
                </w:sdtContent>
              </w:sdt>
              <w:r>
                <w:rPr>
                  <w:rFonts w:eastAsia="SimSun"/>
                  <w:szCs w:val="24"/>
                  <w:lang w:eastAsia="zh-CN"/>
                </w:rPr>
                <w:t>. 2008 m. sausio 15 d. Europos Parlamento ir Tarybos direktyvos 2008/1/EB dėl taršos integruotos prevencijos ir kontrolės (OL 2008 L 24, p. 8)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8 p."/>
            <w:tag w:val="part_1635da81aea14f9ea5751c5d784fe6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635da81aea14f9ea5751c5d784fe6eb"/>
                  <w:lock w:val="sdtLocked"/>
                  <w:richText/>
                </w:sdtPr>
                <w:sdtContent>
                  <w:r>
                    <w:rPr>
                      <w:rFonts w:eastAsia="SimSun"/>
                      <w:szCs w:val="24"/>
                      <w:lang w:eastAsia="zh-CN"/>
                    </w:rPr>
                    <w:t>38</w:t>
                  </w:r>
                </w:sdtContent>
              </w:sdt>
              <w:r>
                <w:rPr>
                  <w:rFonts w:eastAsia="SimSun"/>
                  <w:szCs w:val="24"/>
                  <w:lang w:eastAsia="zh-CN"/>
                </w:rPr>
                <w:t>. 2008 m. gegužės 21 d. Europos Parlamento ir Tarybos direktyva 2008/50/EB dėl aplinkos oro kokybės ir švaresnio oro Europoje (OL 2008 L 152,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9 p."/>
            <w:tag w:val="part_9fcf5a59240142458a14c552e76ddfb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cf5a59240142458a14c552e76ddfb5"/>
                  <w:lock w:val="sdtLocked"/>
                  <w:richText/>
                </w:sdtPr>
                <w:sdtContent>
                  <w:r>
                    <w:rPr>
                      <w:rFonts w:eastAsia="SimSun"/>
                      <w:szCs w:val="24"/>
                      <w:lang w:eastAsia="zh-CN"/>
                    </w:rPr>
                    <w:t>39</w:t>
                  </w:r>
                </w:sdtContent>
              </w:sdt>
              <w:r>
                <w:rPr>
                  <w:rFonts w:eastAsia="SimSun"/>
                  <w:szCs w:val="24"/>
                  <w:lang w:eastAsia="zh-CN"/>
                </w:rPr>
                <w:t>. 2008 m. liepos 9 d. Europos Parlamento ir Tarybos reglamentas (EB) Nr. 765/2008, nustatantis su gaminių prekyba susijusius akreditavimo ir rinkos priežiūros reikalavimus ir panaikinantis Reglamentą (EEB) Nr. 339/93 (OL 2008 L 218,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0 p."/>
            <w:tag w:val="part_e1cb223ffc4849e687644a85d89077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1cb223ffc4849e687644a85d8907718"/>
                  <w:lock w:val="sdtLocked"/>
                  <w:richText/>
                </w:sdtPr>
                <w:sdtContent>
                  <w:r>
                    <w:rPr>
                      <w:rFonts w:eastAsia="SimSun"/>
                      <w:szCs w:val="24"/>
                      <w:lang w:eastAsia="zh-CN"/>
                    </w:rPr>
                    <w:t>40</w:t>
                  </w:r>
                </w:sdtContent>
              </w:sdt>
              <w:r>
                <w:rPr>
                  <w:rFonts w:eastAsia="SimSun"/>
                  <w:szCs w:val="24"/>
                  <w:lang w:eastAsia="zh-CN"/>
                </w:rPr>
                <w:t>. 2008 m. rugsėjo 24 d. Europos Parlamento ir Tarybos reglamentas (EB) Nr. 1008/2008 dėl oro susisiekimo paslaugų teikimo Bendrijoje bendrųjų taisyklių (OL 2008 L 293,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1 p."/>
            <w:tag w:val="part_be831b125ddb45b180cb382821ea79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e831b125ddb45b180cb382821ea796b"/>
                  <w:lock w:val="sdtLocked"/>
                  <w:richText/>
                </w:sdtPr>
                <w:sdtContent>
                  <w:r>
                    <w:rPr>
                      <w:rFonts w:eastAsia="SimSun"/>
                      <w:szCs w:val="24"/>
                      <w:lang w:eastAsia="zh-CN"/>
                    </w:rPr>
                    <w:t>41</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(OL 2008 L 286, p. 1), su paskutiniais pakeitimais, padarytais 2011 m. kovo 1 d. Komisijos reglamentu (ES) Nr. 202/2011 (OL 2011 L 57,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2 p."/>
            <w:tag w:val="part_96445cb5eb944a129425cb03e2456517"/>
            <w:lock w:val="sdtLocked"/>
            <w:richText/>
          </w:sdtPr>
          <w:sdtContent>
            <w:p>
              <w:pPr>
                <w:suppressAutoHyphens/>
                <w:spacing w:line="360" w:lineRule="auto"/>
                <w:ind w:firstLine="720"/>
                <w:jc w:val="both"/>
                <w:rPr>
                  <w:rFonts w:eastAsia="SimSun"/>
                  <w:szCs w:val="24"/>
                  <w:lang w:eastAsia="zh-CN"/>
                </w:rPr>
              </w:pPr>
              <w:sdt>
                <w:sdtPr>
                  <w:alias w:val="Numeris"/>
                  <w:tag w:val="nr_96445cb5eb944a129425cb03e2456517"/>
                  <w:lock w:val="sdtLocked"/>
                  <w:richText/>
                </w:sdtPr>
                <w:sdtContent>
                  <w:r>
                    <w:rPr>
                      <w:rFonts w:eastAsia="SimSun"/>
                      <w:szCs w:val="24"/>
                      <w:lang w:eastAsia="zh-CN"/>
                    </w:rPr>
                    <w:t>42</w:t>
                  </w:r>
                </w:sdtContent>
              </w:sdt>
              <w:r>
                <w:rPr>
                  <w:rFonts w:eastAsia="SimSun"/>
                  <w:szCs w:val="24"/>
                  <w:lang w:eastAsia="zh-CN"/>
                </w:rPr>
                <w:t xml:space="preserve">. </w:t>
              </w:r>
              <w:r>
                <w:rPr>
                  <w:rFonts w:eastAsia="SimSun"/>
                  <w:i/>
                  <w:sz w:val="20"/>
                  <w:lang w:eastAsia="zh-CN"/>
                </w:rPr>
                <w:t>Neteko galios nuo 2008-04-28.</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3 p."/>
            <w:tag w:val="part_6765400808164f3a945145da2182fa5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65400808164f3a945145da2182fa54"/>
                  <w:lock w:val="sdtLocked"/>
                  <w:richText/>
                </w:sdtPr>
                <w:sdtContent>
                  <w:r>
                    <w:rPr>
                      <w:rFonts w:eastAsia="SimSun"/>
                      <w:szCs w:val="24"/>
                      <w:lang w:eastAsia="zh-CN"/>
                    </w:rPr>
                    <w:t>43</w:t>
                  </w:r>
                </w:sdtContent>
              </w:sdt>
              <w:r>
                <w:rPr>
                  <w:rFonts w:eastAsia="SimSun"/>
                  <w:szCs w:val="24"/>
                  <w:lang w:eastAsia="zh-CN"/>
                </w:rPr>
                <w:t>. 2008 m. lapkričio 19 d. Europos Parlamento ir Tarybos direktyva 2008/98/EB dėl atliekų ir panaikinanti kai kurias direktyvas (OL 2008 L 312,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4 p."/>
            <w:tag w:val="part_05083fca5eac4173bd2e623364e080b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5083fca5eac4173bd2e623364e080b2"/>
                  <w:lock w:val="sdtLocked"/>
                  <w:richText/>
                </w:sdtPr>
                <w:sdtContent>
                  <w:r>
                    <w:rPr>
                      <w:rFonts w:eastAsia="SimSun"/>
                      <w:szCs w:val="24"/>
                      <w:lang w:eastAsia="zh-CN"/>
                    </w:rPr>
                    <w:t>44</w:t>
                  </w:r>
                </w:sdtContent>
              </w:sdt>
              <w:r>
                <w:rPr>
                  <w:rFonts w:eastAsia="SimSun"/>
                  <w:szCs w:val="24"/>
                  <w:lang w:eastAsia="zh-CN"/>
                </w:rPr>
                <w:t>. 2008 m. lapkričio 19 d. Europos Parlamento ir Tarybos direktyva 2008/104/EB dėl darbo per laikinojo įdarbinimo įmones (OL 2008 L 327, p. 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5 p."/>
            <w:tag w:val="part_3133f3e802dd428cadb0e754d1e2f9f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133f3e802dd428cadb0e754d1e2f9f6"/>
                  <w:lock w:val="sdtLocked"/>
                  <w:richText/>
                </w:sdtPr>
                <w:sdtContent>
                  <w:r>
                    <w:rPr>
                      <w:rFonts w:eastAsia="SimSun"/>
                      <w:szCs w:val="24"/>
                      <w:lang w:eastAsia="zh-CN"/>
                    </w:rPr>
                    <w:t>45</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(OL 2008 L 353, p. 1), su paskutiniais pakeitimais, padarytais 2011 m. kovo 10 d. Komisijos reglamentu (ES) Nr. 286/2011 (OL 2011 L 83,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6 p."/>
            <w:tag w:val="part_383c6bbf312d475ba549149beb0937c5"/>
            <w:lock w:val="sdtLocked"/>
            <w:richText/>
          </w:sdtPr>
          <w:sdtContent>
            <w:p>
              <w:pPr>
                <w:shd w:val="clear" w:color="000000" w:fill="auto"/>
                <w:suppressAutoHyphens/>
                <w:spacing w:line="360" w:lineRule="auto"/>
                <w:ind w:firstLine="720"/>
                <w:jc w:val="both"/>
              </w:pPr>
              <w:sdt>
                <w:sdtPr>
                  <w:alias w:val="Numeris"/>
                  <w:tag w:val="nr_383c6bbf312d475ba549149beb0937c5"/>
                  <w:lock w:val="sdtLocked"/>
                  <w:richText/>
                </w:sdtPr>
                <w:sdtContent>
                  <w:r>
                    <w:rPr>
                      <w:rFonts w:eastAsia="SimSun"/>
                      <w:szCs w:val="24"/>
                      <w:lang w:eastAsia="zh-CN"/>
                    </w:rPr>
                    <w:t>46</w:t>
                  </w:r>
                </w:sdtContent>
              </w:sdt>
              <w:r>
                <w:rPr>
                  <w:rFonts w:eastAsia="SimSun"/>
                  <w:szCs w:val="24"/>
                  <w:lang w:eastAsia="zh-CN"/>
                </w:rPr>
                <w:t>. 2008 m. gruodžio 18 d.  Tarybos reglamentas (EB) Nr. 44/2009, iš dalies keičiantis Reglamentą (EB) Nr. 1338/2001, nustatantį priemones, būtinas euro apsaugai nuo padirbinėjimo (OL 2009 L 17,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7 p."/>
            <w:tag w:val="part_21f6bea545d44c748398ba730f4d9f45"/>
            <w:lock w:val="sdtLocked"/>
            <w:richText/>
          </w:sdtPr>
          <w:sdtContent>
            <w:p>
              <w:pPr>
                <w:shd w:val="clear" w:color="000000" w:fill="auto"/>
                <w:spacing w:line="360" w:lineRule="auto"/>
                <w:ind w:firstLine="720"/>
                <w:jc w:val="both"/>
                <w:rPr>
                  <w:rFonts w:eastAsia="SimSun"/>
                  <w:szCs w:val="24"/>
                  <w:lang w:eastAsia="zh-CN"/>
                </w:rPr>
              </w:pPr>
              <w:sdt>
                <w:sdtPr>
                  <w:alias w:val="Numeris"/>
                  <w:tag w:val="nr_21f6bea545d44c748398ba730f4d9f45"/>
                  <w:lock w:val="sdtLocked"/>
                  <w:richText/>
                </w:sdtPr>
                <w:sdtContent>
                  <w:r>
                    <w:rPr>
                      <w:szCs w:val="24"/>
                      <w:lang w:eastAsia="lt-LT"/>
                    </w:rPr>
                    <w:t>47</w:t>
                  </w:r>
                </w:sdtContent>
              </w:sdt>
              <w:r>
                <w:rPr>
                  <w:szCs w:val="24"/>
                  <w:lang w:eastAsia="lt-LT"/>
                </w:rPr>
                <w:t>.</w:t>
              </w:r>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(OL 2009 L 131, p. 114)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8 p."/>
            <w:tag w:val="part_7794b0beaa35409485484259a9fbc428"/>
            <w:lock w:val="sdtLocked"/>
            <w:richText/>
          </w:sdtPr>
          <w:sdtContent>
            <w:p>
              <w:pPr>
                <w:shd w:val="clear" w:color="000000" w:fill="auto"/>
                <w:suppressAutoHyphens/>
                <w:spacing w:line="360" w:lineRule="auto"/>
                <w:ind w:firstLine="720"/>
                <w:jc w:val="both"/>
              </w:pPr>
              <w:sdt>
                <w:sdtPr>
                  <w:alias w:val="Numeris"/>
                  <w:tag w:val="nr_7794b0beaa35409485484259a9fbc428"/>
                  <w:lock w:val="sdtLocked"/>
                  <w:richText/>
                </w:sdtPr>
                <w:sdtContent>
                  <w:r>
                    <w:rPr>
                      <w:rFonts w:eastAsia="SimSun"/>
                      <w:szCs w:val="24"/>
                      <w:lang w:eastAsia="zh-CN"/>
                    </w:rPr>
                    <w:t>48</w:t>
                  </w:r>
                </w:sdtContent>
              </w:sdt>
              <w:r>
                <w:rPr>
                  <w:rFonts w:eastAsia="SimSun"/>
                  <w:szCs w:val="24"/>
                  <w:lang w:eastAsia="zh-CN"/>
                </w:rPr>
                <w:t xml:space="preserve">. 2009 m. balandžio 23 d. Europos Parlamento ir Tarybos direktyva 2009/16/EB dėl uosto valstybės kontrolės (OL 2009 L 131, p. 57) su paskutiniais pakeitimais, padarytais 2015 m. balandžio 29 d. Europos Parlamento ir Tarybos reglamentu  (ES) 2015/757 (OL 2015 L 123, p. 55).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9 p."/>
            <w:tag w:val="part_af38ab719d114f459e111f015c6f3f06"/>
            <w:lock w:val="sdtLocked"/>
            <w:richText/>
          </w:sdtPr>
          <w:sdtContent>
            <w:p>
              <w:pPr>
                <w:shd w:val="clear" w:color="000000" w:fill="auto"/>
                <w:spacing w:line="360" w:lineRule="auto"/>
                <w:ind w:firstLine="720"/>
                <w:jc w:val="both"/>
                <w:rPr>
                  <w:rFonts w:eastAsia="SimSun"/>
                  <w:szCs w:val="24"/>
                  <w:lang w:eastAsia="zh-CN"/>
                </w:rPr>
              </w:pPr>
              <w:sdt>
                <w:sdtPr>
                  <w:alias w:val="Numeris"/>
                  <w:tag w:val="nr_af38ab719d114f459e111f015c6f3f06"/>
                  <w:lock w:val="sdtLocked"/>
                  <w:richText/>
                </w:sdtPr>
                <w:sdtContent>
                  <w:r>
                    <w:rPr>
                      <w:color w:val="000000"/>
                      <w:szCs w:val="24"/>
                    </w:rPr>
                    <w:t>49</w:t>
                  </w:r>
                </w:sdtContent>
              </w:sdt>
              <w:r>
                <w:rPr>
                  <w:color w:val="000000"/>
                  <w:szCs w:val="24"/>
                </w:rPr>
                <w:t>.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(OL 2009 L 140, p. 88), su paskutiniais pakeitimais, padarytais 2015 m. rugsėjo 9 d. Europos Parlamento ir Tarybos direktyva (ES) 2015/1513 (OL 2015 L 239,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0 p."/>
            <w:tag w:val="part_8ef3159783ef44778cf0bf2591f042d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ef3159783ef44778cf0bf2591f042db"/>
                  <w:lock w:val="sdtLocked"/>
                  <w:richText/>
                </w:sdtPr>
                <w:sdtContent>
                  <w:r>
                    <w:rPr>
                      <w:rFonts w:eastAsia="SimSun"/>
                      <w:szCs w:val="24"/>
                      <w:lang w:eastAsia="zh-CN"/>
                    </w:rPr>
                    <w:t>50</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1 p."/>
            <w:tag w:val="part_7eefa02a35dc41c1955040e71c81726f"/>
            <w:lock w:val="sdtLocked"/>
            <w:richText/>
          </w:sdtPr>
          <w:sdtContent>
            <w:p>
              <w:pPr>
                <w:shd w:val="clear" w:color="000000" w:fill="auto"/>
                <w:spacing w:line="360" w:lineRule="auto"/>
                <w:ind w:firstLine="720"/>
                <w:jc w:val="both"/>
              </w:pPr>
              <w:sdt>
                <w:sdtPr>
                  <w:alias w:val="Numeris"/>
                  <w:tag w:val="nr_7eefa02a35dc41c1955040e71c81726f"/>
                  <w:lock w:val="sdtLocked"/>
                  <w:richText/>
                </w:sdtPr>
                <w:sdtContent>
                  <w:r>
                    <w:rPr>
                      <w:szCs w:val="24"/>
                      <w:lang w:eastAsia="lt-LT"/>
                    </w:rPr>
                    <w:t>51</w:t>
                  </w:r>
                </w:sdtContent>
              </w:sdt>
              <w:r>
                <w:rPr>
                  <w:szCs w:val="24"/>
                  <w:lang w:eastAsia="lt-LT"/>
                </w:rPr>
                <w:t xml:space="preserve">. </w:t>
              </w:r>
              <w:r>
                <w:rPr>
                  <w:szCs w:val="24"/>
                </w:rPr>
                <w:t>2009 m. gegužės 6 d. Parlamento ir Tarybos direktyva 2009/41/EB dėl riboto genetiškai modifikuotų mikroorganizmų naudojimo (OL 2009 L 125, p. 75).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2 p."/>
            <w:tag w:val="part_e04b7445fbb14457be816a8c1c17c0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4b7445fbb14457be816a8c1c17c062"/>
                  <w:lock w:val="sdtLocked"/>
                  <w:richText/>
                </w:sdtPr>
                <w:sdtContent>
                  <w:r>
                    <w:rPr>
                      <w:rFonts w:eastAsia="SimSun"/>
                      <w:szCs w:val="24"/>
                      <w:lang w:eastAsia="zh-CN"/>
                    </w:rPr>
                    <w:t>52</w:t>
                  </w:r>
                </w:sdtContent>
              </w:sdt>
              <w:r>
                <w:rPr>
                  <w:rFonts w:eastAsia="SimSun"/>
                  <w:szCs w:val="24"/>
                  <w:lang w:eastAsia="zh-CN"/>
                </w:rPr>
                <w:t>. 2009 m. rugsėjo 16 d. Europos Parlamento ir Tarybos direktyva 2009/101/EB dėl apsaugos priemonių, kurių valstybės narės reikalauja iš Sutarties 48 straipsnio antroje pastraipoje apibrėžtų bendrovių siekiant apsaugoti narių ir trečiųjų asmenų interesus, koordinavimo, siekiant suvienodinti tokias apsaugos priemones (OL 2009 L 258,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3 p."/>
            <w:tag w:val="part_439d6371ce94465080178e2adeca1c6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39d6371ce94465080178e2adeca1c64"/>
                  <w:lock w:val="sdtLocked"/>
                  <w:richText/>
                </w:sdtPr>
                <w:sdtContent>
                  <w:r>
                    <w:rPr>
                      <w:rFonts w:eastAsia="SimSun"/>
                      <w:szCs w:val="24"/>
                      <w:lang w:eastAsia="zh-CN"/>
                    </w:rPr>
                    <w:t>53</w:t>
                  </w:r>
                </w:sdtContent>
              </w:sdt>
              <w:r>
                <w:rPr>
                  <w:rFonts w:eastAsia="SimSun"/>
                  <w:szCs w:val="24"/>
                  <w:lang w:eastAsia="zh-CN"/>
                </w:rPr>
                <w:t>. 2009 m. rugsėjo 16 d. Europos Parlamento ir Tarybos reglamentas (EB) Nr. 1005/2009 dėl ozono sluoksnį ardančių medžiagų (OL 2009 L 286, p. 1) su paskutiniais pakeitimais, padarytais 2010 m. rugpjūčio 18 d. Komisijos reglamentu (ES) Nr. 744/2010 (OL 2010 L 218,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4 p."/>
            <w:tag w:val="part_c48bf68006f8454db243327f18aab7e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48bf68006f8454db243327f18aab7ea"/>
                  <w:lock w:val="sdtLocked"/>
                  <w:richText/>
                </w:sdtPr>
                <w:sdtContent>
                  <w:r>
                    <w:rPr>
                      <w:rFonts w:eastAsia="SimSun"/>
                      <w:szCs w:val="24"/>
                      <w:lang w:eastAsia="zh-CN"/>
                    </w:rPr>
                    <w:t>54</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(OL 2009 L 285, p. 36).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5 p."/>
            <w:tag w:val="part_89f6e9e9f0f3442da776fc7af9b951fd"/>
            <w:lock w:val="sdtLocked"/>
            <w:richText/>
          </w:sdtPr>
          <w:sdtContent>
            <w:p>
              <w:pPr>
                <w:widowControl w:val="0"/>
                <w:spacing w:line="360" w:lineRule="auto"/>
                <w:ind w:firstLine="720"/>
                <w:jc w:val="both"/>
              </w:pPr>
              <w:sdt>
                <w:sdtPr>
                  <w:alias w:val="Numeris"/>
                  <w:tag w:val="nr_89f6e9e9f0f3442da776fc7af9b951fd"/>
                  <w:lock w:val="sdtLocked"/>
                  <w:richText/>
                </w:sdtPr>
                <w:sdtContent>
                  <w:r>
                    <w:rPr>
                      <w:szCs w:val="24"/>
                    </w:rPr>
                    <w:t>55</w:t>
                  </w:r>
                </w:sdtContent>
              </w:sdt>
              <w:r>
                <w:rPr>
                  <w:szCs w:val="24"/>
                </w:rPr>
                <w:t xml:space="preserve">. 2009 m. spalio 21 d. Europos Parlamento ir Tarybos reglamentas (EB) Nr. 1107/2009 dėl augalų apsaugos produktų pateikimo į rinką ir panaikinantis Tarybos direktyvas 79/117/EEB ir 91/414/EEB, </w:t>
              </w:r>
              <w:r>
                <w:rPr>
                  <w:bCs/>
                  <w:szCs w:val="24"/>
                  <w:lang w:eastAsia="lt-LT"/>
                </w:rPr>
                <w:t xml:space="preserve">su paskutiniais pakeitimais, padarytais </w:t>
              </w:r>
              <w:r>
                <w:rPr>
                  <w:bCs/>
                  <w:szCs w:val="24"/>
                </w:rPr>
                <w:t xml:space="preserve">2019 m. birželio </w:t>
              </w:r>
              <w:r>
                <w:rPr>
                  <w:bCs/>
                  <w:szCs w:val="24"/>
                  <w:lang w:val="en-US"/>
                </w:rPr>
                <w:t xml:space="preserve">20 </w:t>
              </w:r>
              <w:r>
                <w:rPr>
                  <w:bCs/>
                  <w:szCs w:val="24"/>
                </w:rPr>
                <w:t>d. Europos Parlamento ir Tarybos reglamentu (ES) 2019/1381.</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5-1 p."/>
            <w:tag w:val="part_61e11a116f7c44ec876c1bb889928380"/>
            <w:lock w:val="sdtLocked"/>
            <w:richText/>
          </w:sdtPr>
          <w:sdtContent>
            <w:p>
              <w:pPr>
                <w:suppressAutoHyphens/>
                <w:overflowPunct w:val="0"/>
                <w:spacing w:line="360" w:lineRule="auto"/>
                <w:ind w:firstLine="720"/>
                <w:jc w:val="both"/>
                <w:textAlignment w:val="baseline"/>
                <w:rPr>
                  <w:rFonts w:eastAsia="SimSun"/>
                  <w:szCs w:val="24"/>
                  <w:lang w:eastAsia="zh-CN"/>
                </w:rPr>
              </w:pPr>
              <w:sdt>
                <w:sdtPr>
                  <w:alias w:val="Numeris"/>
                  <w:tag w:val="nr_61e11a116f7c44ec876c1bb889928380"/>
                  <w:lock w:val="sdtLocked"/>
                  <w:richText/>
                </w:sdtPr>
                <w:sdtContent>
                  <w:r>
                    <w:rPr>
                      <w:bCs/>
                      <w:szCs w:val="24"/>
                      <w:lang w:eastAsia="ar-SA"/>
                    </w:rPr>
                    <w:t>55</w:t>
                  </w:r>
                  <w:r>
                    <w:rPr>
                      <w:bCs/>
                      <w:szCs w:val="24"/>
                      <w:vertAlign w:val="superscript"/>
                      <w:lang w:eastAsia="ar-SA"/>
                    </w:rPr>
                    <w:t>1</w:t>
                  </w:r>
                </w:sdtContent>
              </w:sdt>
              <w:r>
                <w:rPr>
                  <w:bCs/>
                  <w:szCs w:val="24"/>
                  <w:lang w:eastAsia="ar-SA"/>
                </w:rPr>
                <w:t xml:space="preserve">. </w:t>
              </w:r>
              <w:smartTag w:uri="schemas-tilde-lv/tildestengine" w:element="metric">
                <w:smartTagPr>
                  <w:attr w:name="metric_text" w:val="m"/>
                  <w:attr w:name="metric_value" w:val="2009"/>
                </w:smartTagPr>
                <w:smartTag w:uri="urn:schemas-microsoft-com:office:smarttags" w:element="metricconverter">
                  <w:smartTagPr>
                    <w:attr w:name="ProductID" w:val="2009 m"/>
                  </w:smartTagPr>
                  <w:r>
                    <w:rPr>
                      <w:bCs/>
                      <w:szCs w:val="24"/>
                      <w:lang w:eastAsia="ar-SA"/>
                    </w:rPr>
                    <w:t>2009 m</w:t>
                  </w:r>
                </w:smartTag>
              </w:smartTag>
              <w:r>
                <w:rPr>
                  <w:bCs/>
                  <w:szCs w:val="24"/>
                  <w:lang w:eastAsia="ar-SA"/>
                </w:rPr>
                <w:t>. spalio 21 d. Europos Parlamento ir Tarybos direktyva 2009/128/EB, nustatanti Bendrijos veiksmų pagrindus siekiant tausiojo pesticidų naudojimo, su paskutiniais pakeitimais, padarytais 2019 m. birželio 20 d. Europos Parlamento ir Tarybos reglamentu (ES) 2019/1243.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pr. 56 p."/>
            <w:tag w:val="part_dd3cdb2f751246ee9719f677eba9614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d3cdb2f751246ee9719f677eba9614b"/>
                  <w:lock w:val="sdtLocked"/>
                  <w:richText/>
                </w:sdtPr>
                <w:sdtContent>
                  <w:r>
                    <w:rPr>
                      <w:rFonts w:eastAsia="SimSun"/>
                      <w:szCs w:val="24"/>
                      <w:lang w:eastAsia="zh-CN"/>
                    </w:rPr>
                    <w:t>56</w:t>
                  </w:r>
                </w:sdtContent>
              </w:sdt>
              <w:r>
                <w:rPr>
                  <w:rFonts w:eastAsia="SimSun"/>
                  <w:szCs w:val="24"/>
                  <w:lang w:eastAsia="zh-CN"/>
                </w:rPr>
                <w:t xml:space="preserve">.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(OL 2009 L 343, p. 1), su paskutiniais pakeitimais, padarytais 2015 m. gegužės 20 d. Europos Parlamento ir Tarybos reglamentu (ES) Nr. 2015/812 (OL 2015 L 133,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7 p."/>
            <w:tag w:val="part_9d959b0987d54bdb89afe93a1d75e4c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d959b0987d54bdb89afe93a1d75e4cc"/>
                  <w:lock w:val="sdtLocked"/>
                  <w:richText/>
                </w:sdtPr>
                <w:sdtContent>
                  <w:r>
                    <w:rPr>
                      <w:rFonts w:eastAsia="SimSun"/>
                      <w:szCs w:val="24"/>
                      <w:lang w:eastAsia="zh-CN"/>
                    </w:rPr>
                    <w:t>57</w:t>
                  </w:r>
                </w:sdtContent>
              </w:sdt>
              <w:r>
                <w:rPr>
                  <w:rFonts w:eastAsia="SimSun"/>
                  <w:szCs w:val="24"/>
                  <w:lang w:eastAsia="zh-CN"/>
                </w:rPr>
                <w:t>. 2009 m. lapkričio 25 d. Europos Parlamento ir Tarybos reglamentas (EB) Nr. 66/2010 dėl ES ekologinio ženklo (OL 2010 L 27,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8 p."/>
            <w:tag w:val="part_353d2918bf224fc4931738f040ff803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53d2918bf224fc4931738f040ff8033"/>
                  <w:lock w:val="sdtLocked"/>
                  <w:richText/>
                </w:sdtPr>
                <w:sdtContent>
                  <w:r>
                    <w:rPr>
                      <w:rFonts w:eastAsia="SimSun"/>
                      <w:szCs w:val="24"/>
                      <w:lang w:eastAsia="zh-CN"/>
                    </w:rPr>
                    <w:t>58</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(OL 2009 L 342,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9 p."/>
            <w:tag w:val="part_d921b69924d34031b4447c0edeb27f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921b69924d34031b4447c0edeb27f18"/>
                  <w:lock w:val="sdtLocked"/>
                  <w:richText/>
                </w:sdtPr>
                <w:sdtContent>
                  <w:r>
                    <w:rPr>
                      <w:rFonts w:eastAsia="SimSun"/>
                      <w:szCs w:val="24"/>
                      <w:lang w:eastAsia="zh-CN"/>
                    </w:rPr>
                    <w:t>59</w:t>
                  </w:r>
                </w:sdtContent>
              </w:sdt>
              <w:r>
                <w:rPr>
                  <w:rFonts w:eastAsia="SimSun"/>
                  <w:szCs w:val="24"/>
                  <w:lang w:eastAsia="zh-CN"/>
                </w:rPr>
                <w:t>. 2009 m. lapkričio 30 d. Europos Parlamento ir Tarybos reglamentas (EB) Nr. 1223/2009 dėl kosmetikos gaminių (OL 2009 L 342, p. 59).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0 p."/>
            <w:tag w:val="part_0f1f7d6e39034efc8ed30124b65e3747"/>
            <w:lock w:val="sdtLocked"/>
            <w:richText/>
          </w:sdtPr>
          <w:sdtContent>
            <w:p>
              <w:pPr>
                <w:shd w:val="clear" w:color="000000" w:fill="auto"/>
                <w:suppressAutoHyphens/>
                <w:spacing w:line="360" w:lineRule="auto"/>
                <w:ind w:firstLine="720"/>
                <w:jc w:val="both"/>
              </w:pPr>
              <w:sdt>
                <w:sdtPr>
                  <w:alias w:val="Numeris"/>
                  <w:tag w:val="nr_0f1f7d6e39034efc8ed30124b65e3747"/>
                  <w:lock w:val="sdtLocked"/>
                  <w:richText/>
                </w:sdtPr>
                <w:sdtContent>
                  <w:r>
                    <w:rPr>
                      <w:rFonts w:eastAsia="SimSun"/>
                      <w:szCs w:val="24"/>
                      <w:lang w:eastAsia="zh-CN"/>
                    </w:rPr>
                    <w:t>60</w:t>
                  </w:r>
                </w:sdtContent>
              </w:sdt>
              <w:r>
                <w:rPr>
                  <w:rFonts w:eastAsia="SimSun"/>
                  <w:szCs w:val="24"/>
                  <w:lang w:eastAsia="zh-CN"/>
                </w:rPr>
                <w:t xml:space="preserve">. 2010 m. kovo 25 d. Komisijos reglamentas (ES) Nr. 255/2010, kuriuo nustatomos bendrosios oro eismo srautų valdymo taisyklės (OL 2010 L 80, p. 10).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 p."/>
            <w:tag w:val="part_2ec162202c814687a2e37990d753ce5d"/>
            <w:lock w:val="sdtLocked"/>
            <w:richText/>
          </w:sdtPr>
          <w:sdtContent>
            <w:p>
              <w:pPr>
                <w:shd w:val="clear" w:color="000000" w:fill="auto"/>
                <w:spacing w:line="360" w:lineRule="auto"/>
                <w:ind w:firstLine="720"/>
                <w:jc w:val="both"/>
                <w:rPr>
                  <w:rFonts w:eastAsia="SimSun"/>
                  <w:szCs w:val="24"/>
                  <w:lang w:eastAsia="zh-CN"/>
                </w:rPr>
              </w:pPr>
              <w:r>
                <w:rPr>
                  <w:color w:val="000000"/>
                  <w:szCs w:val="24"/>
                  <w:lang w:eastAsia="lt-LT"/>
                </w:rPr>
                <w:t xml:space="preserve">61. 2010 m. spalio 20 d. Europos Parlamento ir Tarybos reglamentas (ES) Nr. 996/2010 dėl civilinės aviacijos avarijų ir incidentų tyrimo ir prevencijos, kuriuo panaikinama Direktyva 94/56/EB (OL 2010 L </w:t>
              </w:r>
              <w:r>
                <w:rPr>
                  <w:iCs/>
                  <w:color w:val="000000"/>
                  <w:szCs w:val="24"/>
                </w:rPr>
                <w:t>295</w:t>
              </w:r>
              <w:r>
                <w:rPr>
                  <w:color w:val="000000"/>
                  <w:szCs w:val="24"/>
                  <w:lang w:eastAsia="lt-LT"/>
                </w:rPr>
                <w:t xml:space="preserve">, p. 35), su paskutiniais pakeitimais, padarytais 2014 m. balandžio 3 d. Europos Parlamento ir Tarybos reglamentu (ES) Nr. 376/2014 (OL 2014 L 122, p. 18).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2 p."/>
            <w:tag w:val="part_421f113f35114466af0c86958eb36119"/>
            <w:lock w:val="sdtLocked"/>
            <w:richText/>
          </w:sdtPr>
          <w:sdtContent>
            <w:p>
              <w:pPr>
                <w:shd w:val="clear" w:color="000000" w:fill="auto"/>
                <w:spacing w:line="360" w:lineRule="auto"/>
                <w:ind w:firstLine="720"/>
                <w:jc w:val="both"/>
                <w:rPr>
                  <w:szCs w:val="24"/>
                </w:rPr>
              </w:pPr>
              <w:sdt>
                <w:sdtPr>
                  <w:alias w:val="Numeris"/>
                  <w:tag w:val="nr_421f113f35114466af0c86958eb36119"/>
                  <w:lock w:val="sdtLocked"/>
                  <w:richText/>
                </w:sdtPr>
                <w:sdtContent>
                  <w:r>
                    <w:rPr>
                      <w:szCs w:val="24"/>
                    </w:rPr>
                    <w:t>62</w:t>
                  </w:r>
                </w:sdtContent>
              </w:sdt>
              <w:r>
                <w:rPr>
                  <w:szCs w:val="24"/>
                </w:rPr>
                <w:t xml:space="preserve">. </w:t>
              </w:r>
              <w:r>
                <w:rPr>
                  <w:bCs/>
                  <w:szCs w:val="24"/>
                </w:rPr>
                <w:t xml:space="preserve">2010 m. spalio 20 d. Europos Parlamento ir Tarybos reglamentas (ES) Nr. 995/2010, kuriuo </w:t>
              </w:r>
              <w:r>
                <w:rPr>
                  <w:szCs w:val="24"/>
                  <w:lang w:eastAsia="lt-LT"/>
                </w:rPr>
                <w:t>nustatomos veiklos vykdytojų, pateikiančių rinkai medieną ir medienos produktus, pareigos</w:t>
              </w:r>
              <w:r>
                <w:rPr>
                  <w:szCs w:val="24"/>
                </w:rPr>
                <w:t xml:space="preserve"> (OL 2010 L 295, p. 23).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3 p."/>
            <w:tag w:val="part_8a6d36c71b7e4c39816d4142bf95bc6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a6d36c71b7e4c39816d4142bf95bc6c"/>
                  <w:lock w:val="sdtLocked"/>
                  <w:richText/>
                </w:sdtPr>
                <w:sdtContent>
                  <w:r>
                    <w:rPr>
                      <w:rFonts w:eastAsia="SimSun"/>
                      <w:szCs w:val="24"/>
                      <w:lang w:eastAsia="zh-CN"/>
                    </w:rPr>
                    <w:t>63</w:t>
                  </w:r>
                </w:sdtContent>
              </w:sdt>
              <w:r>
                <w:rPr>
                  <w:rFonts w:eastAsia="SimSun"/>
                  <w:szCs w:val="24"/>
                  <w:lang w:eastAsia="zh-CN"/>
                </w:rPr>
                <w:t>. 2010 m. lapkričio 24 d. Europos Parlamento ir Tarybos direktyva 2010/75/ES dėl pramoninių išmetamų teršalų (taršos integruotos prevencijos ir kontrolės) (OL 2010</w:t>
              </w:r>
              <w:r>
                <w:rPr>
                  <w:rFonts w:eastAsia="SimSun"/>
                  <w:i/>
                  <w:iCs/>
                  <w:szCs w:val="24"/>
                  <w:lang w:eastAsia="zh-CN"/>
                </w:rPr>
                <w:t xml:space="preserve"> </w:t>
              </w:r>
              <w:r>
                <w:rPr>
                  <w:rFonts w:eastAsia="SimSun"/>
                  <w:szCs w:val="24"/>
                  <w:lang w:eastAsia="zh-CN"/>
                </w:rPr>
                <w:t>L 334, p. 17).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4 p."/>
            <w:tag w:val="part_eddbaedc02a2489c866012e49d53cc1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ddbaedc02a2489c866012e49d53cc11"/>
                  <w:lock w:val="sdtLocked"/>
                  <w:richText/>
                </w:sdtPr>
                <w:sdtContent>
                  <w:r>
                    <w:rPr>
                      <w:rFonts w:eastAsia="SimSun"/>
                      <w:szCs w:val="24"/>
                      <w:lang w:eastAsia="zh-CN"/>
                    </w:rPr>
                    <w:t>64</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 (OL 2010 L 334,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5 p."/>
            <w:tag w:val="part_4ccd1f58def14e60a9ba75598f36b12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ccd1f58def14e60a9ba75598f36b12d"/>
                  <w:lock w:val="sdtLocked"/>
                  <w:richText/>
                </w:sdtPr>
                <w:sdtContent>
                  <w:r>
                    <w:rPr>
                      <w:rFonts w:eastAsia="SimSun"/>
                      <w:szCs w:val="24"/>
                      <w:lang w:eastAsia="zh-CN"/>
                    </w:rPr>
                    <w:t>65</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 (OL 2011 L 55,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6 p."/>
            <w:tag w:val="part_0a4be9ed783b41a78da47722d06ca935"/>
            <w:lock w:val="sdtLocked"/>
            <w:richText/>
          </w:sdtPr>
          <w:sdtContent>
            <w:p>
              <w:pPr>
                <w:pStyle w:val="PlainText"/>
                <w:ind w:firstLine="567"/>
                <w:jc w:val="both"/>
                <w:rPr>
                  <w:rFonts w:ascii="Times New Roman" w:hAnsi="Times New Roman"/>
                  <w:b/>
                  <w:bCs/>
                  <w:sz w:val="22"/>
                </w:rPr>
              </w:pPr>
              <w:r>
                <w:rPr>
                  <w:rFonts w:ascii="Times New Roman" w:hAnsi="Times New Roman"/>
                  <w:sz w:val="22"/>
                </w:rPr>
                <w:t>66</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7 p."/>
            <w:tag w:val="part_7e1fed792875480a8fa155fd79fd253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e1fed792875480a8fa155fd79fd2537"/>
                  <w:lock w:val="sdtLocked"/>
                  <w:richText/>
                </w:sdtPr>
                <w:sdtContent>
                  <w:r>
                    <w:rPr>
                      <w:rFonts w:eastAsia="SimSun"/>
                      <w:szCs w:val="24"/>
                      <w:lang w:eastAsia="zh-CN"/>
                    </w:rPr>
                    <w:t>67</w:t>
                  </w:r>
                </w:sdtContent>
              </w:sdt>
              <w:r>
                <w:rPr>
                  <w:rFonts w:eastAsia="SimSun"/>
                  <w:szCs w:val="24"/>
                  <w:lang w:eastAsia="zh-CN"/>
                </w:rPr>
                <w:t xml:space="preserve">. 2011 m. kovo  9 d. Europos Parlamento ir Tarybos reglamentas (ES) Nr. 305/2011, kuriuo nustatomos suderintos statybos produktų rinkodaros sąlygos ir panaikinama Tarybos direktyva 89/106/EEB (OL 2011 L 88, p. 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8 p."/>
            <w:tag w:val="part_c3ca9678e5374dafbf82672311596d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3ca9678e5374dafbf82672311596d10"/>
                  <w:lock w:val="sdtLocked"/>
                  <w:richText/>
                </w:sdtPr>
                <w:sdtContent>
                  <w:r>
                    <w:rPr>
                      <w:rFonts w:eastAsia="SimSun"/>
                      <w:szCs w:val="24"/>
                      <w:lang w:eastAsia="zh-CN"/>
                    </w:rPr>
                    <w:t>68</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(OL 2011 L 112,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1 p."/>
            <w:tag w:val="part_1e5b0263e7bd46e9ba40ccd66fd394dd"/>
            <w:lock w:val="sdtLocked"/>
            <w:richText/>
          </w:sdtPr>
          <w:sdtContent>
            <w:p>
              <w:pPr>
                <w:suppressAutoHyphens/>
                <w:spacing w:line="360" w:lineRule="auto"/>
                <w:ind w:firstLine="720"/>
                <w:jc w:val="both"/>
                <w:rPr>
                  <w:rFonts w:eastAsia="SimSun"/>
                  <w:szCs w:val="24"/>
                  <w:lang w:eastAsia="zh-CN"/>
                </w:rPr>
              </w:pPr>
              <w:sdt>
                <w:sdtPr>
                  <w:alias w:val="Numeris"/>
                  <w:tag w:val="nr_1e5b0263e7bd46e9ba40ccd66fd394dd"/>
                  <w:lock w:val="sdtLocked"/>
                  <w:richText/>
                </w:sdtPr>
                <w:sdtContent>
                  <w:r>
                    <w:rPr>
                      <w:rFonts w:eastAsia="SimSun"/>
                      <w:lang w:eastAsia="zh-CN"/>
                    </w:rPr>
                    <w:t>68</w:t>
                  </w:r>
                  <w:r>
                    <w:rPr>
                      <w:rFonts w:eastAsia="SimSun"/>
                      <w:vertAlign w:val="superscript"/>
                      <w:lang w:eastAsia="zh-CN"/>
                    </w:rPr>
                    <w:t>1</w:t>
                  </w:r>
                </w:sdtContent>
              </w:sdt>
              <w:r>
                <w:rPr>
                  <w:rFonts w:eastAsia="SimSun"/>
                  <w:lang w:eastAsia="zh-CN"/>
                </w:rPr>
                <w:t xml:space="preserve">. </w:t>
              </w:r>
              <w:r>
                <w:rPr>
                  <w:bCs/>
                </w:rPr>
                <w:t xml:space="preserve">2011 m. lapkričio 3 d. Komisijos reglamentas (ES) Nr. 1178/2011, kuriuo pagal Europos Parlamento ir Tarybos reglamentą (EB) Nr. 216/2008 nustatomi su civilinės aviacijos orlaivių įgula susiję techniniai reikalavimai ir administracinės procedūros </w:t>
              </w:r>
              <w:r>
                <w:t xml:space="preserve">(OL 2011 L 311, p. 1), su paskutiniais pakeitimais, padarytais 2018 m. liepos 27 d. Komisijos reglamentu (ES) 2018/1065 (OL 2018 L 192, p. 31).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pr. 69 p."/>
            <w:tag w:val="part_a35d794ca2814cfea7eace18a4fa40e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35d794ca2814cfea7eace18a4fa40e4"/>
                  <w:lock w:val="sdtLocked"/>
                  <w:richText/>
                </w:sdtPr>
                <w:sdtContent>
                  <w:r>
                    <w:rPr>
                      <w:rFonts w:eastAsia="SimSun"/>
                      <w:szCs w:val="24"/>
                      <w:lang w:eastAsia="zh-CN"/>
                    </w:rPr>
                    <w:t>69</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0 p."/>
            <w:tag w:val="part_68fd4499a4624b86869a88abf2879d9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fd4499a4624b86869a88abf2879d9e"/>
                  <w:lock w:val="sdtLocked"/>
                  <w:richText/>
                </w:sdtPr>
                <w:sdtContent>
                  <w:r>
                    <w:rPr>
                      <w:rFonts w:eastAsia="SimSun"/>
                      <w:szCs w:val="24"/>
                      <w:lang w:eastAsia="zh-CN"/>
                    </w:rPr>
                    <w:t>70</w:t>
                  </w:r>
                </w:sdtContent>
              </w:sdt>
              <w:r>
                <w:rPr>
                  <w:rFonts w:eastAsia="SimSun"/>
                  <w:szCs w:val="24"/>
                  <w:lang w:eastAsia="zh-CN"/>
                </w:rPr>
                <w:t xml:space="preserve">. 2011 m. gruodžio 13 d. Europos Parlamento ir Tarybos direktyva 2011/92/ES dėl tam tikrų valstybės ir privačių projektų poveikio aplinkai vertinimo (OL 2012 L 26,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1 p."/>
            <w:tag w:val="part_27e03f6382f642c2be1cf0468be6dfa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7e03f6382f642c2be1cf0468be6dfab"/>
                  <w:lock w:val="sdtLocked"/>
                  <w:richText/>
                </w:sdtPr>
                <w:sdtContent>
                  <w:r>
                    <w:rPr>
                      <w:rFonts w:eastAsia="SimSun"/>
                      <w:szCs w:val="24"/>
                      <w:lang w:eastAsia="zh-CN"/>
                    </w:rPr>
                    <w:t>71</w:t>
                  </w:r>
                </w:sdtContent>
              </w:sdt>
              <w:r>
                <w:rPr>
                  <w:rFonts w:eastAsia="SimSun"/>
                  <w:szCs w:val="24"/>
                  <w:lang w:eastAsia="zh-CN"/>
                </w:rPr>
                <w:t>. 2012 m. gegužės 22 d. Europos Parlamento ir Tarybos reglamentas (ES) Nr. 528/2012  dėl biocidinių produktų tiekimo rinkai ir jų naudojimo (OL 2012 L 167,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2 p."/>
            <w:tag w:val="part_e07302a8cee44db88cfdb2d210a6fcd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7302a8cee44db88cfdb2d210a6fcda"/>
                  <w:lock w:val="sdtLocked"/>
                  <w:richText/>
                </w:sdtPr>
                <w:sdtContent>
                  <w:r>
                    <w:rPr>
                      <w:rFonts w:eastAsia="SimSun"/>
                      <w:szCs w:val="24"/>
                      <w:lang w:eastAsia="zh-CN"/>
                    </w:rPr>
                    <w:t>72</w:t>
                  </w:r>
                </w:sdtContent>
              </w:sdt>
              <w:r>
                <w:rPr>
                  <w:rFonts w:eastAsia="SimSun"/>
                  <w:szCs w:val="24"/>
                  <w:lang w:eastAsia="zh-CN"/>
                </w:rPr>
                <w:t xml:space="preserve">. 2012 m. birželio 21 d. Komisijos reglamentas (ES) Nr. 600/2012 dėl išmetamo šiltnamio efektą sukeliančių dujų kiekio ataskaitų ir tonkilometrių duomenų ataskaitų patikros ir vertintojų akreditavimo pagal Europos Parlamento ir Tarybos direktyvą 2003/87/EB (OL 2012 L 181,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3 p."/>
            <w:tag w:val="part_74a34b3a38cf479eaa4b775595a6c6d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4a34b3a38cf479eaa4b775595a6c6d1"/>
                  <w:lock w:val="sdtLocked"/>
                  <w:richText/>
                </w:sdtPr>
                <w:sdtContent>
                  <w:r>
                    <w:rPr>
                      <w:rFonts w:eastAsia="SimSun"/>
                      <w:szCs w:val="24"/>
                      <w:lang w:eastAsia="zh-CN"/>
                    </w:rPr>
                    <w:t>73</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(OL 2012 L 181, p. 30).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4 p."/>
            <w:tag w:val="part_98b2fff9203a4b2097d65aaf1ce5ac4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8b2fff9203a4b2097d65aaf1ce5ac42"/>
                  <w:lock w:val="sdtLocked"/>
                  <w:richText/>
                </w:sdtPr>
                <w:sdtContent>
                  <w:r>
                    <w:rPr>
                      <w:rFonts w:eastAsia="SimSun"/>
                      <w:szCs w:val="24"/>
                      <w:lang w:eastAsia="zh-CN"/>
                    </w:rPr>
                    <w:t>74</w:t>
                  </w:r>
                </w:sdtContent>
              </w:sdt>
              <w:r>
                <w:rPr>
                  <w:rFonts w:eastAsia="SimSun"/>
                  <w:szCs w:val="24"/>
                  <w:lang w:eastAsia="zh-CN"/>
                </w:rPr>
                <w:t xml:space="preserve">. 2012 m. liepos 4 d. Europos Parlamento ir Tarybos direktyva 2012/19/ES dėl elektros ir elektroninės įrangos atliekų (OL 2012 L 197, p. 38).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5 p."/>
            <w:tag w:val="part_127bd0dd3b1741488f595d14456162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27bd0dd3b1741488f595d1445616210"/>
                  <w:lock w:val="sdtLocked"/>
                  <w:richText/>
                </w:sdtPr>
                <w:sdtContent>
                  <w:r>
                    <w:rPr>
                      <w:rFonts w:eastAsia="SimSun"/>
                      <w:szCs w:val="24"/>
                      <w:lang w:eastAsia="zh-CN"/>
                    </w:rPr>
                    <w:t>75</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 (OL 2012 L 197,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6 p."/>
            <w:tag w:val="part_8fc26a862b74473c8bab96a78071314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c26a862b74473c8bab96a780713149"/>
                  <w:lock w:val="sdtLocked"/>
                  <w:richText/>
                </w:sdtPr>
                <w:sdtContent>
                  <w:r>
                    <w:rPr>
                      <w:rFonts w:eastAsia="SimSun"/>
                      <w:szCs w:val="24"/>
                      <w:lang w:eastAsia="zh-CN"/>
                    </w:rPr>
                    <w:t>76</w:t>
                  </w:r>
                </w:sdtContent>
              </w:sdt>
              <w:r>
                <w:rPr>
                  <w:rFonts w:eastAsia="SimSun"/>
                  <w:szCs w:val="24"/>
                  <w:lang w:eastAsia="zh-CN"/>
                </w:rPr>
                <w:t xml:space="preserve">. 2012 m. liepos 4 d. Europos Parlamento ir Tarybos reglamentas Nr. (ES) 649/2012 dėl pavojingų cheminių medžiagų eksporto ir importo (OL 2012 L 201, p. 60).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76-1 p."/>
            <w:tag w:val="part_2647bc75e6a148feaf1890f4dce84b26"/>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2647bc75e6a148feaf1890f4dce84b26"/>
                  <w:lock w:val="sdtLocked"/>
                  <w:richText/>
                </w:sdtPr>
                <w:sdtContent>
                  <w:r>
                    <w:t>76</w:t>
                  </w:r>
                  <w:r>
                    <w:rPr>
                      <w:vertAlign w:val="superscript"/>
                    </w:rPr>
                    <w:t>1</w:t>
                  </w:r>
                </w:sdtContent>
              </w:sdt>
              <w:r>
                <w:t xml:space="preserve">. 2012 m. spalio 5 d. Komisijos reglamentas (ES) Nr. 965/2012, kuriuo pagal Europos Parlamento ir Tarybos reglamentą (EB) Nr. 216/2008 nustatomi su orlaivių naudojimu skrydžiams susiję techniniai reikalavimai ir administracinės procedūros (OL 2012 L 296, p. 1), su paskutiniais pakeitimais, padarytais 2018 m. liepos 23 d. Komisijos reglamentu (ES) 2018/1042 (OL 2018 L 188, p. 3).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pr. 77 p."/>
            <w:tag w:val="part_06576713ce6d497bb89a8f538bfa5f40"/>
            <w:lock w:val="sdtLocked"/>
            <w:richText/>
          </w:sdtPr>
          <w:sdtContent>
            <w:p>
              <w:pPr>
                <w:pStyle w:val="PlainText"/>
                <w:ind w:firstLine="567"/>
                <w:jc w:val="both"/>
                <w:rPr>
                  <w:rFonts w:ascii="Times New Roman" w:hAnsi="Times New Roman"/>
                  <w:b/>
                  <w:bCs/>
                  <w:sz w:val="22"/>
                </w:rPr>
              </w:pPr>
              <w:r>
                <w:rPr>
                  <w:rFonts w:ascii="Times New Roman" w:hAnsi="Times New Roman"/>
                  <w:sz w:val="22"/>
                </w:rPr>
                <w:t>77</w:t>
              </w:r>
              <w:r>
                <w:rPr>
                  <w:rFonts w:ascii="Times New Roman" w:hAnsi="Times New Roman"/>
                  <w:sz w:val="22"/>
                </w:rPr>
                <w:t>.</w:t>
              </w:r>
              <w:r>
                <w:rPr>
                  <w:rFonts w:ascii="Times New Roman" w:eastAsia="MS Mincho" w:hAnsi="Times New Roman"/>
                  <w:sz w:val="20"/>
                  <w:i/>
                  <w:iCs/>
                </w:rPr>
                <w:t xml:space="preserve"> Neteko galios nuo 2021-06-02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77-1 p."/>
            <w:tag w:val="part_734e4e07994248baba76f2005c42e868"/>
            <w:lock w:val="sdtLocked"/>
            <w:richText/>
          </w:sdtPr>
          <w:sdtContent>
            <w:p>
              <w:pPr>
                <w:spacing w:line="360" w:lineRule="auto"/>
                <w:ind w:firstLine="720"/>
                <w:jc w:val="both"/>
                <w:rPr>
                  <w:rFonts w:eastAsia="SimSun"/>
                  <w:szCs w:val="24"/>
                  <w:lang w:eastAsia="lt-LT"/>
                </w:rPr>
              </w:pPr>
              <w:sdt>
                <w:sdtPr>
                  <w:alias w:val="Numeris"/>
                  <w:tag w:val="nr_734e4e07994248baba76f2005c42e868"/>
                  <w:lock w:val="sdtLocked"/>
                  <w:richText/>
                </w:sdtPr>
                <w:sdtContent>
                  <w:r>
                    <w:rPr>
                      <w:color w:val="000000"/>
                    </w:rPr>
                    <w:t>77</w:t>
                  </w:r>
                  <w:r>
                    <w:rPr>
                      <w:color w:val="000000"/>
                      <w:vertAlign w:val="superscript"/>
                    </w:rPr>
                    <w:t>1</w:t>
                  </w:r>
                </w:sdtContent>
              </w:sdt>
              <w:r>
                <w:rPr>
                  <w:color w:val="000000"/>
                </w:rPr>
                <w:t xml:space="preserve">. 2013 m. sausio 15 d. </w:t>
              </w:r>
              <w:r>
                <w:t xml:space="preserve">Europos Parlamento ir Tarybos reglamentas (ES) Nr. 168/2013 </w:t>
              </w:r>
              <w:r>
                <w:rPr>
                  <w:bCs/>
                </w:rPr>
                <w:t xml:space="preserve">dėl dviračių ir triračių transporto priemonių bei keturračių patvirtinimo ir rinkos priežiūros </w:t>
              </w:r>
              <w:r>
                <w:t xml:space="preserve">(OL 2013 L 60, p. 52).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pr. 78 p."/>
            <w:tag w:val="part_6bec7c3959474659a6ef907222f4fbf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ec7c3959474659a6ef907222f4fbf1"/>
                  <w:lock w:val="sdtLocked"/>
                  <w:richText/>
                </w:sdtPr>
                <w:sdtContent>
                  <w:r>
                    <w:rPr>
                      <w:rFonts w:eastAsia="SimSun"/>
                      <w:szCs w:val="24"/>
                      <w:lang w:eastAsia="zh-CN"/>
                    </w:rPr>
                    <w:t>78</w:t>
                  </w:r>
                </w:sdtContent>
              </w:sdt>
              <w:r>
                <w:rPr>
                  <w:rFonts w:eastAsia="SimSun"/>
                  <w:szCs w:val="24"/>
                  <w:lang w:eastAsia="zh-CN"/>
                </w:rPr>
                <w:t xml:space="preserve">. 2013 m. balandžio 17 d. Europos Parlamento ir Tarybos reglamentas (ES) Nr. 345/2013 dėl Europos rizikos kapitalo fondų (OL 2013 L 115,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9 p."/>
            <w:tag w:val="part_6901fe3ec50d40aebd614796ea0d7de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901fe3ec50d40aebd614796ea0d7dec"/>
                  <w:lock w:val="sdtLocked"/>
                  <w:richText/>
                </w:sdtPr>
                <w:sdtContent>
                  <w:r>
                    <w:rPr>
                      <w:rFonts w:eastAsia="SimSun"/>
                      <w:szCs w:val="24"/>
                      <w:lang w:eastAsia="zh-CN"/>
                    </w:rPr>
                    <w:t>79</w:t>
                  </w:r>
                </w:sdtContent>
              </w:sdt>
              <w:r>
                <w:rPr>
                  <w:rFonts w:eastAsia="SimSun"/>
                  <w:szCs w:val="24"/>
                  <w:lang w:eastAsia="zh-CN"/>
                </w:rPr>
                <w:t xml:space="preserve">. 2013 m. balandžio 17 d. Europos Parlamento ir Tarybos reglamentas (ES) Nr. 346/2013 dėl Europos socialinio verslumo fondų (OL 2013 L 115, p. 18).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0 p."/>
            <w:tag w:val="part_6720e1b61cd44331a18d7aaee20ec84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0e1b61cd44331a18d7aaee20ec840"/>
                  <w:lock w:val="sdtLocked"/>
                  <w:richText/>
                </w:sdtPr>
                <w:sdtContent>
                  <w:r>
                    <w:rPr>
                      <w:rFonts w:eastAsia="SimSun"/>
                      <w:szCs w:val="24"/>
                      <w:lang w:eastAsia="zh-CN"/>
                    </w:rPr>
                    <w:t>80</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(OL 2013 L 122,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1 p."/>
            <w:tag w:val="part_03ffb68266964de4bc9bce93134089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ffb68266964de4bc9bce93134089b4"/>
                  <w:lock w:val="sdtLocked"/>
                  <w:richText/>
                </w:sdtPr>
                <w:sdtContent>
                  <w:r>
                    <w:rPr>
                      <w:rFonts w:eastAsia="SimSun"/>
                      <w:szCs w:val="24"/>
                      <w:lang w:eastAsia="zh-CN"/>
                    </w:rPr>
                    <w:t>81</w:t>
                  </w:r>
                </w:sdtContent>
              </w:sdt>
              <w:r>
                <w:rPr>
                  <w:rFonts w:eastAsia="SimSun"/>
                  <w:szCs w:val="24"/>
                  <w:lang w:eastAsia="zh-CN"/>
                </w:rPr>
                <w:t>. 2013 m. birželio 12 d. Europos Parlamento ir Tarybos direktyva 2013/29/ES dėl valstybių narių įstatymų, susijusių su pirotechnikos gaminių tiekimu rinkai, suderinimo (nauja redakcija) (OL 2013 L 178, p. 27).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2 p."/>
            <w:tag w:val="part_ccb94df007ba46c5a14d3a809e5d7f0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cb94df007ba46c5a14d3a809e5d7f08"/>
                  <w:lock w:val="sdtLocked"/>
                  <w:richText/>
                </w:sdtPr>
                <w:sdtContent>
                  <w:r>
                    <w:rPr>
                      <w:rFonts w:eastAsia="SimSun"/>
                      <w:szCs w:val="24"/>
                      <w:lang w:eastAsia="zh-CN"/>
                    </w:rPr>
                    <w:t>82</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(OL 2013 L 182,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82-1 p."/>
            <w:tag w:val="part_b7038fb426024a52b59c98ac2b1314d1"/>
            <w:lock w:val="sdtLocked"/>
            <w:richText/>
          </w:sdtPr>
          <w:sdtContent>
            <w:p>
              <w:pPr>
                <w:spacing w:line="360" w:lineRule="auto"/>
                <w:ind w:firstLine="720"/>
                <w:jc w:val="both"/>
                <w:rPr>
                  <w:rFonts w:eastAsia="SimSun"/>
                  <w:szCs w:val="24"/>
                  <w:lang w:eastAsia="zh-CN"/>
                </w:rPr>
              </w:pPr>
              <w:sdt>
                <w:sdtPr>
                  <w:alias w:val="Numeris"/>
                  <w:tag w:val="nr_b7038fb426024a52b59c98ac2b1314d1"/>
                  <w:lock w:val="sdtLocked"/>
                  <w:richText/>
                </w:sdtPr>
                <w:sdtContent>
                  <w:r>
                    <w:rPr>
                      <w:color w:val="000000"/>
                      <w:szCs w:val="24"/>
                      <w:lang w:eastAsia="lt-LT"/>
                    </w:rPr>
                    <w:t>82</w:t>
                  </w:r>
                  <w:r>
                    <w:rPr>
                      <w:color w:val="000000"/>
                      <w:szCs w:val="24"/>
                      <w:vertAlign w:val="superscript"/>
                      <w:lang w:eastAsia="lt-LT"/>
                    </w:rPr>
                    <w:t>1</w:t>
                  </w:r>
                </w:sdtContent>
              </w:sdt>
              <w:r>
                <w:rPr>
                  <w:color w:val="000000"/>
                  <w:szCs w:val="24"/>
                  <w:lang w:eastAsia="lt-LT"/>
                </w:rPr>
                <w:t>. 2013 m. lapkričio 20 d. Europos Parlamento ir Tarybos reglamentas (ES) Nr. 1257/2013 dėl laivų perdirbimo, kuriuo iš dalies keičiami Reglamentas (EB) Nr. 1013/2006 ir Direktyva 2009/16/EB (OL 2013 L 330,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pr. 83 p."/>
            <w:tag w:val="part_6e9f15c6491e4c03b2fa3e651163233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e9f15c6491e4c03b2fa3e6511632334"/>
                  <w:lock w:val="sdtLocked"/>
                  <w:richText/>
                </w:sdtPr>
                <w:sdtContent>
                  <w:r>
                    <w:rPr>
                      <w:rFonts w:eastAsia="SimSun"/>
                      <w:szCs w:val="24"/>
                      <w:lang w:eastAsia="zh-CN"/>
                    </w:rPr>
                    <w:t>83</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(OL 2013 L 354,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4 p."/>
            <w:tag w:val="part_68bf5f5b466547308c1f821ca4691a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bf5f5b466547308c1f821ca4691a20"/>
                  <w:lock w:val="sdtLocked"/>
                  <w:richText/>
                </w:sdtPr>
                <w:sdtContent>
                  <w:r>
                    <w:rPr>
                      <w:rFonts w:eastAsia="SimSun"/>
                      <w:szCs w:val="24"/>
                      <w:lang w:eastAsia="zh-CN"/>
                    </w:rPr>
                    <w:t>84</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(OL 2013 L 354, p. 22).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5 p."/>
            <w:tag w:val="part_aab9d5aa43d44f72981e1abb871fb46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ab9d5aa43d44f72981e1abb871fb466"/>
                  <w:lock w:val="sdtLocked"/>
                  <w:richText/>
                </w:sdtPr>
                <w:sdtContent>
                  <w:r>
                    <w:rPr>
                      <w:rFonts w:eastAsia="SimSun"/>
                      <w:szCs w:val="24"/>
                      <w:lang w:eastAsia="zh-CN"/>
                    </w:rPr>
                    <w:t>85</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 (OL 2014 L 60,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6 p."/>
            <w:tag w:val="part_42478cca70e747529f9b184d7861726a"/>
            <w:lock w:val="sdtLocked"/>
            <w:richText/>
          </w:sdtPr>
          <w:sdtContent>
            <w:p>
              <w:pPr>
                <w:shd w:val="clear" w:color="000000" w:fill="auto"/>
                <w:suppressAutoHyphens/>
                <w:spacing w:line="360" w:lineRule="auto"/>
                <w:ind w:firstLine="720"/>
                <w:jc w:val="both"/>
                <w:textAlignment w:val="baseline"/>
                <w:rPr>
                  <w:rFonts w:eastAsia="SimSun"/>
                  <w:szCs w:val="24"/>
                  <w:lang w:eastAsia="zh-CN"/>
                </w:rPr>
              </w:pPr>
              <w:sdt>
                <w:sdtPr>
                  <w:alias w:val="Numeris"/>
                  <w:tag w:val="nr_42478cca70e747529f9b184d7861726a"/>
                  <w:lock w:val="sdtLocked"/>
                  <w:richText/>
                </w:sdtPr>
                <w:sdtContent>
                  <w:r>
                    <w:rPr>
                      <w:rFonts w:eastAsia="SimSun"/>
                      <w:szCs w:val="24"/>
                      <w:lang w:eastAsia="zh-CN"/>
                    </w:rPr>
                    <w:t>86</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(OL 2014 L 96, p. 79).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87 p."/>
            <w:tag w:val="part_d6f9408a07994e9d913a2d4ee4ccfd2e"/>
            <w:lock w:val="sdtLocked"/>
            <w:richText/>
          </w:sdtPr>
          <w:sdtContent>
            <w:p>
              <w:pPr>
                <w:spacing w:line="360" w:lineRule="auto"/>
                <w:ind w:firstLine="720"/>
                <w:jc w:val="both"/>
                <w:rPr>
                  <w:rFonts w:eastAsia="SimSun"/>
                  <w:szCs w:val="24"/>
                  <w:lang w:eastAsia="zh-CN"/>
                </w:rPr>
              </w:pPr>
              <w:r>
                <w:rPr>
                  <w:color w:val="000000"/>
                  <w:szCs w:val="24"/>
                  <w:lang w:eastAsia="lt-LT"/>
                </w:rPr>
                <w:t>87. 2014 m. balandžio 3 d. Europos Parlamento ir Tarybos direktyva 2014/47/ES dėl Sąjungoje važinėjančių komercinių transporto priemonių techninio patikrinimo kelyje, kuria panaikinama Direktyva 2000/30/EB (OL 2014 L 127, p. 134).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88 p."/>
            <w:tag w:val="part_d4c2101e57e648a9b6a583b8b7f2cd51"/>
            <w:lock w:val="sdtLocked"/>
            <w:richText/>
          </w:sdtPr>
          <w:sdtContent>
            <w:p>
              <w:pPr>
                <w:shd w:val="clear" w:color="000000" w:fill="auto"/>
                <w:suppressAutoHyphens/>
                <w:spacing w:line="360" w:lineRule="auto"/>
                <w:ind w:firstLine="720"/>
                <w:jc w:val="both"/>
                <w:textAlignment w:val="baseline"/>
              </w:pPr>
              <w:sdt>
                <w:sdtPr>
                  <w:alias w:val="Numeris"/>
                  <w:tag w:val="nr_d4c2101e57e648a9b6a583b8b7f2cd51"/>
                  <w:lock w:val="sdtLocked"/>
                  <w:richText/>
                </w:sdtPr>
                <w:sdtContent>
                  <w:r>
                    <w:rPr>
                      <w:rFonts w:eastAsia="SimSun"/>
                      <w:szCs w:val="24"/>
                      <w:lang w:eastAsia="zh-CN"/>
                    </w:rPr>
                    <w:t>88</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(OL 2014 L 153, p. 62).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89 d."/>
            <w:tag w:val="part_6b8ed7d8925948289621da36dd760834"/>
            <w:lock w:val="sdtLocked"/>
            <w:richText/>
          </w:sdtPr>
          <w:sdtContent>
            <w:p>
              <w:pPr>
                <w:shd w:val="clear" w:color="000000" w:fill="auto"/>
                <w:spacing w:line="360" w:lineRule="auto"/>
                <w:ind w:firstLine="720"/>
                <w:jc w:val="both"/>
                <w:rPr>
                  <w:rFonts w:eastAsia="SimSun"/>
                  <w:szCs w:val="24"/>
                  <w:lang w:eastAsia="zh-CN"/>
                </w:rPr>
              </w:pPr>
              <w:sdt>
                <w:sdtPr>
                  <w:alias w:val="Numeris"/>
                  <w:tag w:val="nr_6b8ed7d8925948289621da36dd760834"/>
                  <w:lock w:val="sdtLocked"/>
                  <w:richText/>
                </w:sdtPr>
                <w:sdtContent>
                  <w:r>
                    <w:rPr>
                      <w:color w:val="000000"/>
                      <w:szCs w:val="24"/>
                    </w:rPr>
                    <w:t>89</w:t>
                  </w:r>
                </w:sdtContent>
              </w:sdt>
              <w:r>
                <w:rPr>
                  <w:color w:val="000000"/>
                  <w:szCs w:val="24"/>
                </w:rPr>
                <w:t>. 2014 m. balandžio 16 d. Europos Parlamento ir Tarybos reglamentas (ES) Nr. 511/2014 dėl Nagojos protokolo dėl galimybės naudotis genetiniais ištekliais ir sąžiningo bei teisingo naudos, gaunamos juos naudojant, pasidalijimo naudotojams skirtų atitikties priemonių Sąjungoje (OL 2014 L 150, p. 59).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0 p."/>
            <w:tag w:val="part_3dc2bd9987d748f8a6a5e1e8c052f2c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dc2bd9987d748f8a6a5e1e8c052f2c4"/>
                  <w:lock w:val="sdtLocked"/>
                  <w:richText/>
                </w:sdtPr>
                <w:sdtContent>
                  <w:r>
                    <w:rPr>
                      <w:rFonts w:eastAsia="SimSun"/>
                      <w:szCs w:val="24"/>
                      <w:lang w:eastAsia="zh-CN"/>
                    </w:rPr>
                    <w:t>90</w:t>
                  </w:r>
                </w:sdtContent>
              </w:sdt>
              <w:r>
                <w:rPr>
                  <w:rFonts w:eastAsia="SimSun"/>
                  <w:szCs w:val="24"/>
                  <w:lang w:eastAsia="zh-CN"/>
                </w:rPr>
                <w:t>. 2014 m. balandžio 16 d. Europos Parlamento ir Tarybos reglamentas (ES) Nr. 517/2014 dėl fluorintų šiltnamio efektą sukeliančių dujų, kuriuo panaikinamas Reglamentas (EB) Nr. 842/2006 (OL 2014 L 150, p. 195).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1 p."/>
            <w:tag w:val="part_babaf0c526264e60b92c244d71486993"/>
            <w:lock w:val="sdtLocked"/>
            <w:richText/>
          </w:sdtPr>
          <w:sdtContent>
            <w:p>
              <w:pPr>
                <w:shd w:val="clear" w:color="000000" w:fill="auto"/>
                <w:spacing w:line="360" w:lineRule="auto"/>
                <w:ind w:firstLine="720"/>
                <w:jc w:val="both"/>
              </w:pPr>
              <w:sdt>
                <w:sdtPr>
                  <w:alias w:val="Numeris"/>
                  <w:tag w:val="nr_babaf0c526264e60b92c244d71486993"/>
                  <w:lock w:val="sdtLocked"/>
                  <w:richText/>
                </w:sdtPr>
                <w:sdtContent>
                  <w:r>
                    <w:rPr>
                      <w:szCs w:val="24"/>
                      <w:lang w:eastAsia="lt-LT"/>
                    </w:rPr>
                    <w:t>91</w:t>
                  </w:r>
                </w:sdtContent>
              </w:sdt>
              <w:r>
                <w:rPr>
                  <w:szCs w:val="24"/>
                  <w:lang w:eastAsia="lt-LT"/>
                </w:rPr>
                <w:t xml:space="preserve">. </w:t>
              </w:r>
              <w:r>
                <w:rPr>
                  <w:szCs w:val="24"/>
                </w:rPr>
                <w:t xml:space="preserve">2014 m. gegužės 15 d. Europos Parlamento ir Tarybos direktyva 2014/66/ES dėl bendrovės viduje perkeliamų trečiųjų šalių piliečių atvykimo ir apsigyvenimo sąlygų </w:t>
              </w:r>
              <w:r>
                <w:rPr>
                  <w:bCs/>
                  <w:szCs w:val="24"/>
                </w:rPr>
                <w:t>(OL 2014 L 157,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2 p."/>
            <w:tag w:val="part_60d639e412e147f9815254cf8e430515"/>
            <w:lock w:val="sdtLocked"/>
            <w:richText/>
          </w:sdtPr>
          <w:sdtContent>
            <w:p>
              <w:pPr>
                <w:spacing w:line="360" w:lineRule="auto"/>
                <w:ind w:firstLine="720"/>
                <w:jc w:val="both"/>
              </w:pPr>
              <w:sdt>
                <w:sdtPr>
                  <w:alias w:val="Numeris"/>
                  <w:tag w:val="nr_60d639e412e147f9815254cf8e430515"/>
                  <w:lock w:val="sdtLocked"/>
                  <w:richText/>
                </w:sdtPr>
                <w:sdtContent>
                  <w:r>
                    <w:rPr>
                      <w:szCs w:val="24"/>
                      <w:lang w:val="sq-AL" w:eastAsia="lt-LT"/>
                    </w:rPr>
                    <w:t>92</w:t>
                  </w:r>
                </w:sdtContent>
              </w:sdt>
              <w:r>
                <w:rPr>
                  <w:szCs w:val="24"/>
                  <w:lang w:val="sq-AL" w:eastAsia="lt-LT"/>
                </w:rPr>
                <w:t xml:space="preserve">. </w:t>
              </w:r>
              <w:r>
                <w:rPr>
                  <w:szCs w:val="24"/>
                  <w:lang w:val="sq-AL"/>
                </w:rPr>
                <w:t>2014 m. liepos 23 d. Europos Parlamento ir Tarybos reglamentas (ES) Nr. 910/2014 dėl elektroninės atpažinties ir elektroninių operacijų patikimumo užtikrinimo paslaugų vidaus rinkoje, kuriuo panaikinama Direktyva 1999/93/EB (OL 2014 L 257, p. 73).</w:t>
              </w:r>
              <w:r>
                <w:rPr>
                  <w:szCs w:val="24"/>
                  <w:lang w:val="sq-AL"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3 p."/>
            <w:tag w:val="part_b4f1e60589c54f57bf67af6c5808f184"/>
            <w:lock w:val="sdtLocked"/>
            <w:richText/>
          </w:sdtPr>
          <w:sdtContent>
            <w:p>
              <w:pPr>
                <w:shd w:val="clear" w:color="000000" w:fill="auto"/>
                <w:spacing w:line="360" w:lineRule="auto"/>
                <w:ind w:firstLine="720"/>
                <w:jc w:val="both"/>
              </w:pPr>
              <w:sdt>
                <w:sdtPr>
                  <w:alias w:val="Numeris"/>
                  <w:tag w:val="nr_b4f1e60589c54f57bf67af6c5808f184"/>
                  <w:lock w:val="sdtLocked"/>
                  <w:richText/>
                </w:sdtPr>
                <w:sdtContent>
                  <w:r>
                    <w:rPr>
                      <w:color w:val="000000"/>
                      <w:szCs w:val="24"/>
                    </w:rPr>
                    <w:t>93</w:t>
                  </w:r>
                </w:sdtContent>
              </w:sdt>
              <w:r>
                <w:rPr>
                  <w:color w:val="000000"/>
                  <w:szCs w:val="24"/>
                </w:rPr>
                <w:t>. 2014 m. spalio 22 d. Europos Parlamento ir Tarybos reglamentas (ES) Nr. 1143/2014 dėl invazinių svetimų rūšių introdukcijos ir plitimo prevencijos ir valdymo (OL 2014 L 317, p. 35).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93-1 p."/>
            <w:tag w:val="part_cab440052b4240b6a477fa8f6f90eb3e"/>
            <w:lock w:val="sdtLocked"/>
            <w:richText/>
          </w:sdtPr>
          <w:sdtContent>
            <w:p>
              <w:pPr>
                <w:suppressAutoHyphens/>
                <w:spacing w:line="360" w:lineRule="auto"/>
                <w:ind w:firstLine="720"/>
                <w:jc w:val="both"/>
              </w:pPr>
              <w:sdt>
                <w:sdtPr>
                  <w:alias w:val="Numeris"/>
                  <w:tag w:val="nr_cab440052b4240b6a477fa8f6f90eb3e"/>
                  <w:lock w:val="sdtLocked"/>
                  <w:richText/>
                </w:sdtPr>
                <w:sdtContent>
                  <w:r>
                    <w:rPr>
                      <w:rFonts w:eastAsia="SimSun"/>
                      <w:lang w:eastAsia="zh-CN"/>
                    </w:rPr>
                    <w:t>93</w:t>
                  </w:r>
                  <w:r>
                    <w:rPr>
                      <w:rFonts w:eastAsia="SimSun"/>
                      <w:vertAlign w:val="superscript"/>
                      <w:lang w:eastAsia="zh-CN"/>
                    </w:rPr>
                    <w:t>1</w:t>
                  </w:r>
                </w:sdtContent>
              </w:sdt>
              <w:r>
                <w:rPr>
                  <w:rFonts w:eastAsia="SimSun"/>
                  <w:lang w:eastAsia="zh-CN"/>
                </w:rPr>
                <w:t xml:space="preserve">. </w:t>
              </w:r>
              <w:r>
                <w:rPr>
                  <w:bCs/>
                </w:rPr>
                <w:t>2014 m. lapkričio 26 d. Komisijos reglamentas (ES) Nr. 1321/2014 dėl orlaivių nepertraukiamojo tinkamumo skraidyti ir aviacijos produktų, dalių bei prietaisų tinkamumo naudoti ir šias užduotis atliekančių organizacijų bei darbuotojų patvirtinimo</w:t>
              </w:r>
              <w:r>
                <w:rPr>
                  <w:b/>
                  <w:bCs/>
                </w:rPr>
                <w:t xml:space="preserve"> </w:t>
              </w:r>
              <w:r>
                <w:t xml:space="preserve">(OL 2014 L 362, p. 1) su paskutiniais pakeitimais, padarytais 2018 m. rugpjūčio 14 d. Komisijos reglamentu (ES) 2018/1142 (OL 2018 L 207, p. 2).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93-2 p."/>
            <w:tag w:val="part_fa6c43c2cb6843d990d286133e23a4c9"/>
            <w:lock w:val="sdtLocked"/>
            <w:richText/>
          </w:sdtPr>
          <w:sdtContent>
            <w:p>
              <w:pPr>
                <w:suppressAutoHyphens/>
                <w:spacing w:line="360" w:lineRule="auto"/>
                <w:ind w:firstLine="720"/>
                <w:jc w:val="both"/>
              </w:pPr>
              <w:sdt>
                <w:sdtPr>
                  <w:alias w:val="Numeris"/>
                  <w:tag w:val="nr_fa6c43c2cb6843d990d286133e23a4c9"/>
                  <w:lock w:val="sdtLocked"/>
                  <w:richText/>
                </w:sdtPr>
                <w:sdtContent>
                  <w:r>
                    <w:t>93</w:t>
                  </w:r>
                  <w:r>
                    <w:rPr>
                      <w:vertAlign w:val="superscript"/>
                    </w:rPr>
                    <w:t>2</w:t>
                  </w:r>
                </w:sdtContent>
              </w:sdt>
              <w:r>
                <w:t xml:space="preserve">. </w:t>
              </w:r>
              <w:r>
                <w:rPr>
                  <w:bCs/>
                </w:rPr>
                <w:t xml:space="preserve">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 </w:t>
              </w:r>
              <w:r>
                <w:t xml:space="preserve">(OL 2015 L 63, p. 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pr. 94 p."/>
            <w:tag w:val="part_dbb40900337a4b37b388567071286c5c"/>
            <w:lock w:val="sdtLocked"/>
            <w:richText/>
          </w:sdtPr>
          <w:sdtContent>
            <w:p>
              <w:pPr>
                <w:shd w:val="clear" w:color="000000" w:fill="auto"/>
                <w:spacing w:line="360" w:lineRule="auto"/>
                <w:ind w:firstLine="720"/>
                <w:jc w:val="both"/>
              </w:pPr>
              <w:sdt>
                <w:sdtPr>
                  <w:alias w:val="Numeris"/>
                  <w:tag w:val="nr_dbb40900337a4b37b388567071286c5c"/>
                  <w:lock w:val="sdtLocked"/>
                  <w:richText/>
                </w:sdtPr>
                <w:sdtContent>
                  <w:r>
                    <w:rPr>
                      <w:bCs/>
                      <w:color w:val="000000"/>
                      <w:szCs w:val="24"/>
                    </w:rPr>
                    <w:t>94</w:t>
                  </w:r>
                </w:sdtContent>
              </w:sdt>
              <w:r>
                <w:rPr>
                  <w:bCs/>
                  <w:color w:val="000000"/>
                  <w:szCs w:val="24"/>
                </w:rPr>
                <w:t xml:space="preserve">. </w:t>
              </w:r>
              <w:r>
                <w:rPr>
                  <w:color w:val="000000"/>
                  <w:szCs w:val="24"/>
                </w:rPr>
                <w:t>2015 m. balandžio 20 d. Tarybos direktyva (ES) 2015/652, kuria nustatomi skaičiavimo metodai ir atskaitomybės reikalavimai pagal Europos Parlamento ir Tarybos direktyvą 98/70/EB dėl benzino ir dyzelinių degalų (dyzelino) kokybės (OL 2015 L 107, p. 26).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5 p."/>
            <w:tag w:val="part_2e205b3975174ad1a8e693b4eb18b79f"/>
            <w:lock w:val="sdtLocked"/>
            <w:richText/>
          </w:sdtPr>
          <w:sdtContent>
            <w:p>
              <w:pPr>
                <w:shd w:val="clear" w:color="000000" w:fill="auto"/>
                <w:spacing w:line="360" w:lineRule="auto"/>
                <w:ind w:firstLine="720"/>
                <w:jc w:val="both"/>
                <w:rPr>
                  <w:rFonts w:eastAsia="SimSun"/>
                  <w:szCs w:val="24"/>
                  <w:lang w:eastAsia="zh-CN"/>
                </w:rPr>
              </w:pPr>
              <w:sdt>
                <w:sdtPr>
                  <w:alias w:val="Numeris"/>
                  <w:tag w:val="nr_2e205b3975174ad1a8e693b4eb18b79f"/>
                  <w:lock w:val="sdtLocked"/>
                  <w:richText/>
                </w:sdtPr>
                <w:sdtContent>
                  <w:r>
                    <w:rPr>
                      <w:szCs w:val="24"/>
                    </w:rPr>
                    <w:t>95</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(OL 2015 L 123, p. 55).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6 p."/>
            <w:tag w:val="part_fce202f41a3b4077b0fa48b8a4ee6fda"/>
            <w:lock w:val="sdtLocked"/>
            <w:richText/>
          </w:sdtPr>
          <w:sdtContent>
            <w:p>
              <w:pPr>
                <w:shd w:val="clear" w:color="000000" w:fill="auto"/>
                <w:suppressAutoHyphens/>
                <w:spacing w:line="360" w:lineRule="auto"/>
                <w:ind w:firstLine="720"/>
                <w:jc w:val="both"/>
              </w:pPr>
              <w:sdt>
                <w:sdtPr>
                  <w:alias w:val="Numeris"/>
                  <w:tag w:val="nr_fce202f41a3b4077b0fa48b8a4ee6fda"/>
                  <w:lock w:val="sdtLocked"/>
                  <w:richText/>
                </w:sdtPr>
                <w:sdtContent>
                  <w:r>
                    <w:rPr>
                      <w:rFonts w:eastAsia="SimSun"/>
                      <w:szCs w:val="24"/>
                      <w:lang w:eastAsia="zh-CN"/>
                    </w:rPr>
                    <w:t>96</w:t>
                  </w:r>
                </w:sdtContent>
              </w:sdt>
              <w:r>
                <w:rPr>
                  <w:rFonts w:eastAsia="SimSun"/>
                  <w:szCs w:val="24"/>
                  <w:lang w:eastAsia="zh-CN"/>
                </w:rPr>
                <w:t>.</w:t>
              </w:r>
              <w:r>
                <w:rPr>
                  <w:rFonts w:eastAsia="SimSun"/>
                  <w:b/>
                  <w:szCs w:val="24"/>
                  <w:lang w:eastAsia="zh-CN"/>
                </w:rPr>
                <w:t xml:space="preserve"> </w:t>
              </w:r>
              <w:r>
                <w:rPr>
                  <w:rFonts w:eastAsia="SimSun"/>
                  <w:szCs w:val="24"/>
                  <w:lang w:eastAsia="zh-CN"/>
                </w:rPr>
                <w:t>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 (OL 2015 L 243,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97 d."/>
            <w:tag w:val="part_9cb6ead5e2194c33b388297df1e970b7"/>
            <w:lock w:val="sdtLocked"/>
            <w:richText/>
          </w:sdtPr>
          <w:sdtContent>
            <w:p>
              <w:pPr>
                <w:spacing w:line="360" w:lineRule="auto"/>
                <w:ind w:firstLine="720"/>
                <w:jc w:val="both"/>
              </w:pPr>
              <w:sdt>
                <w:sdtPr>
                  <w:alias w:val="Numeris"/>
                  <w:tag w:val="nr_9cb6ead5e2194c33b388297df1e970b7"/>
                  <w:lock w:val="sdtLocked"/>
                  <w:richText/>
                </w:sdtPr>
                <w:sdtContent>
                  <w:r>
                    <w:rPr>
                      <w:szCs w:val="24"/>
                      <w:lang w:val="ga-IE"/>
                    </w:rPr>
                    <w:t>97</w:t>
                  </w:r>
                </w:sdtContent>
              </w:sdt>
              <w:r>
                <w:rPr>
                  <w:szCs w:val="24"/>
                  <w:lang w:val="ga-IE"/>
                </w:rPr>
                <w:t>.</w:t>
              </w:r>
              <w:r>
                <w:rPr>
                  <w:szCs w:val="24"/>
                </w:rPr>
                <w:t xml:space="preserve"> </w:t>
              </w:r>
              <w:r>
                <w:rPr>
                  <w:szCs w:val="24"/>
                  <w:lang w:val="ga-IE"/>
                </w:rPr>
                <w:t xml:space="preserve">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lang w:val="ga-IE"/>
                </w:rPr>
                <w:t>Au pair</w:t>
              </w:r>
              <w:r>
                <w:rPr>
                  <w:szCs w:val="24"/>
                  <w:lang w:val="ga-IE"/>
                </w:rPr>
                <w:t xml:space="preserve"> programoje tikslais sąlygų (nauja redakcija) (OL 2016 L 132</w:t>
              </w:r>
              <w:r>
                <w:rPr>
                  <w:szCs w:val="24"/>
                </w:rPr>
                <w:t>,</w:t>
              </w:r>
              <w:r>
                <w:rPr>
                  <w:szCs w:val="24"/>
                  <w:lang w:val="ga-IE"/>
                </w:rPr>
                <w:t xml:space="preserve"> p. 21).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98 d."/>
            <w:tag w:val="part_066cec59be4c4500995f4a07f8f6f57f"/>
            <w:lock w:val="sdtLocked"/>
            <w:richText/>
          </w:sdtPr>
          <w:sdtContent>
            <w:p>
              <w:pPr>
                <w:spacing w:line="360" w:lineRule="auto"/>
                <w:ind w:firstLine="720"/>
                <w:jc w:val="both"/>
              </w:pPr>
              <w:sdt>
                <w:sdtPr>
                  <w:alias w:val="Numeris"/>
                  <w:tag w:val="nr_066cec59be4c4500995f4a07f8f6f57f"/>
                  <w:lock w:val="sdtLocked"/>
                  <w:richText/>
                </w:sdtPr>
                <w:sdtContent>
                  <w:r>
                    <w:rPr>
                      <w:szCs w:val="24"/>
                      <w:lang w:val="ga-IE" w:eastAsia="lt-LT"/>
                    </w:rPr>
                    <w:t>98</w:t>
                  </w:r>
                </w:sdtContent>
              </w:sdt>
              <w:r>
                <w:rPr>
                  <w:szCs w:val="24"/>
                  <w:lang w:val="ga-IE" w:eastAsia="lt-LT"/>
                </w:rPr>
                <w:t>. 2016 m. gegužės 11 d. Europos Parlamento ir Tarybos direktyva (ES) 2016/802 dėl sieros kiekio sumažinimo tam tikrose skystojo kuro rūšyse (OL 2016 L 132, p. 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99 d."/>
            <w:tag w:val="part_d31232bf5e3949c78105d9d47f6ea10b"/>
            <w:lock w:val="sdtLocked"/>
            <w:richText/>
          </w:sdtPr>
          <w:sdtContent>
            <w:p>
              <w:pPr>
                <w:spacing w:line="360" w:lineRule="atLeast"/>
                <w:ind w:firstLine="720"/>
                <w:jc w:val="both"/>
              </w:pPr>
              <w:sdt>
                <w:sdtPr>
                  <w:alias w:val="Numeris"/>
                  <w:tag w:val="nr_d31232bf5e3949c78105d9d47f6ea10b"/>
                  <w:lock w:val="sdtLocked"/>
                  <w:richText/>
                </w:sdtPr>
                <w:sdtContent>
                  <w:r>
                    <w:rPr>
                      <w:szCs w:val="24"/>
                      <w:lang w:eastAsia="lt-LT"/>
                    </w:rPr>
                    <w:t>99</w:t>
                  </w:r>
                </w:sdtContent>
              </w:sdt>
              <w:r>
                <w:rPr>
                  <w:szCs w:val="24"/>
                  <w:lang w:eastAsia="lt-LT"/>
                </w:rPr>
                <w:t xml:space="preserve">. </w:t>
              </w:r>
              <w:r>
                <w:rPr>
                  <w:szCs w:val="24"/>
                </w:rPr>
                <w:t>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 (OL 2016 L 171, p. 66)</w:t>
              </w:r>
              <w:r>
                <w:rPr>
                  <w:i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pr. 100 p."/>
            <w:tag w:val="part_89165227a7d3487dba121743be4f6da0"/>
            <w:lock w:val="sdtLocked"/>
            <w:richText/>
          </w:sdtPr>
          <w:sdtContent>
            <w:p>
              <w:pPr>
                <w:spacing w:line="360" w:lineRule="auto"/>
                <w:ind w:firstLine="720"/>
                <w:jc w:val="both"/>
              </w:pPr>
              <w:sdt>
                <w:sdtPr>
                  <w:alias w:val="Numeris"/>
                  <w:tag w:val="nr_89165227a7d3487dba121743be4f6da0"/>
                  <w:lock w:val="sdtLocked"/>
                  <w:richText/>
                </w:sdtPr>
                <w:sdtContent>
                  <w:r>
                    <w:rPr>
                      <w:szCs w:val="24"/>
                      <w:lang w:eastAsia="lt-LT"/>
                    </w:rPr>
                    <w:t>100</w:t>
                  </w:r>
                </w:sdtContent>
              </w:sdt>
              <w:r>
                <w:rPr>
                  <w:szCs w:val="24"/>
                  <w:lang w:eastAsia="lt-LT"/>
                </w:rPr>
                <w:t>. 2016 m. liepos 6 d. Europos Parlamento ir Tarybos direktyva (ES) 2016/1148 dėl priemonių aukštam bendram tinklų ir informacinių sistemų saugumo lygiui visoje Sąjungoje užtikrinti (OL 2016, L 194,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100-1 p."/>
            <w:tag w:val="part_11eb5b4610694ba5b58d1da81946b076"/>
            <w:lock w:val="sdtLocked"/>
            <w:richText/>
          </w:sdtPr>
          <w:sdtContent>
            <w:p>
              <w:pPr>
                <w:spacing w:line="360" w:lineRule="auto"/>
                <w:ind w:firstLine="720"/>
                <w:jc w:val="both"/>
              </w:pPr>
              <w:sdt>
                <w:sdtPr>
                  <w:alias w:val="Numeris"/>
                  <w:tag w:val="nr_11eb5b4610694ba5b58d1da81946b076"/>
                  <w:lock w:val="sdtLocked"/>
                  <w:richText/>
                </w:sdtPr>
                <w:sdtContent>
                  <w:r>
                    <w:t>100</w:t>
                  </w:r>
                  <w:r>
                    <w:rPr>
                      <w:vertAlign w:val="superscript"/>
                    </w:rPr>
                    <w:t>1</w:t>
                  </w:r>
                </w:sdtContent>
              </w:sdt>
              <w:r>
                <w:t xml:space="preserve">. </w:t>
              </w:r>
              <w:r>
                <w:rPr>
                  <w:bCs/>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(OL 2016 L 252, p. 53).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100-2 p."/>
            <w:tag w:val="part_8507e5653abf443aa44c9c59a0c1317d"/>
            <w:lock w:val="sdtLocked"/>
            <w:richText/>
          </w:sdtPr>
          <w:sdtContent>
            <w:p>
              <w:pPr>
                <w:spacing w:line="360" w:lineRule="atLeast"/>
                <w:ind w:firstLine="720"/>
                <w:jc w:val="both"/>
              </w:pPr>
              <w:sdt>
                <w:sdtPr>
                  <w:alias w:val="Numeris"/>
                  <w:tag w:val="nr_8507e5653abf443aa44c9c59a0c1317d"/>
                  <w:lock w:val="sdtLocked"/>
                  <w:richText/>
                </w:sdtPr>
                <w:sdtContent>
                  <w:r>
                    <w:rPr>
                      <w:szCs w:val="24"/>
                    </w:rPr>
                    <w:t>100</w:t>
                  </w:r>
                  <w:r>
                    <w:rPr>
                      <w:szCs w:val="24"/>
                      <w:vertAlign w:val="superscript"/>
                    </w:rPr>
                    <w:t>2</w:t>
                  </w:r>
                </w:sdtContent>
              </w:sdt>
              <w:r>
                <w:rPr>
                  <w:szCs w:val="24"/>
                </w:rPr>
                <w:t xml:space="preserve">. 2017 m. kovo 15 d. Europos Parlamento ir Tarybos reglamentas (ES) 2017/625 </w:t>
              </w:r>
              <w:r>
                <w:rPr>
                  <w:rFonts w:eastAsia="Arial Unicode MS"/>
                  <w:szCs w:val="24"/>
                </w:rPr>
                <w:t>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(Oficialios kontrolės reglamentas) (OL 2017 L 95, p. 1), su paskutiniais pakeitimais, padarytais</w:t>
              </w:r>
              <w:r>
                <w:rPr>
                  <w:szCs w:val="24"/>
                  <w:lang w:eastAsia="ar-SA"/>
                </w:rPr>
                <w:t xml:space="preserve"> </w:t>
              </w:r>
              <w:r>
                <w:rPr>
                  <w:rFonts w:eastAsia="Arial Unicode MS"/>
                  <w:szCs w:val="24"/>
                </w:rPr>
                <w:t xml:space="preserve">2019 m. kovo 12 d. Komisijos deleguotuoju reglamentu (ES) 2019/1012 (OL 2019 </w:t>
              </w:r>
              <w:r>
                <w:rPr>
                  <w:rFonts w:eastAsia="Arial Unicode MS"/>
                  <w:iCs/>
                  <w:szCs w:val="24"/>
                </w:rPr>
                <w:t>L 165, p. 4)</w:t>
              </w:r>
              <w:r>
                <w:rPr>
                  <w:rFonts w:eastAsia="Arial Unicode M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
          <w:sdtPr>
            <w:alias w:val="100-3 p."/>
            <w:tag w:val="part_056ad62e8f9a4a488f6cbd9ac5ff4cf5"/>
            <w:lock w:val="sdtLocked"/>
            <w:richText/>
          </w:sdtPr>
          <w:sdtContent>
            <w:p>
              <w:pPr>
                <w:spacing w:line="360" w:lineRule="auto"/>
                <w:ind w:firstLine="720"/>
                <w:jc w:val="both"/>
              </w:pPr>
              <w:sdt>
                <w:sdtPr>
                  <w:alias w:val="Numeris"/>
                  <w:tag w:val="nr_056ad62e8f9a4a488f6cbd9ac5ff4cf5"/>
                  <w:lock w:val="sdtLocked"/>
                  <w:richText/>
                </w:sdtPr>
                <w:sdtContent>
                  <w:r>
                    <w:rPr>
                      <w:szCs w:val="24"/>
                      <w:lang w:eastAsia="lt-LT"/>
                    </w:rPr>
                    <w:t>100</w:t>
                  </w:r>
                  <w:r>
                    <w:rPr>
                      <w:szCs w:val="24"/>
                      <w:vertAlign w:val="superscript"/>
                      <w:lang w:eastAsia="lt-LT"/>
                    </w:rPr>
                    <w:t>3</w:t>
                  </w:r>
                </w:sdtContent>
              </w:sdt>
              <w:r>
                <w:rPr>
                  <w:szCs w:val="24"/>
                  <w:lang w:eastAsia="lt-LT"/>
                </w:rPr>
                <w:t xml:space="preserve">. </w:t>
              </w:r>
              <w:r>
                <w:rPr>
                  <w:szCs w:val="24"/>
                  <w:shd w:val="clear" w:color="auto" w:fill="FFFFFF"/>
                </w:rPr>
                <w:t xml:space="preserve">2017 m. gegužės 17 d. </w:t>
              </w:r>
              <w:r>
                <w:rPr>
                  <w:bCs/>
                  <w:szCs w:val="24"/>
                </w:rPr>
                <w:t>Europos Parlamento ir Tarybos reglamentas (ES) 2017/821, kuriuo nustatomos alavo, tantalo, volframo, jų rūdų ir aukso iš konfliktinių ir didelės rizikos zonų Sąjungos importuotojų prievolės dėl išsamaus tiekimo grandinės patikrinimo (OL 2017 L 130,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pr. 101 p."/>
            <w:tag w:val="part_b7f634fa53c3410b85dee6e54b3450f9"/>
            <w:lock w:val="sdtLocked"/>
            <w:richText/>
          </w:sdtPr>
          <w:sdtContent>
            <w:p>
              <w:pPr>
                <w:spacing w:line="360" w:lineRule="auto"/>
                <w:ind w:firstLine="720"/>
                <w:jc w:val="both"/>
              </w:pPr>
              <w:sdt>
                <w:sdtPr>
                  <w:alias w:val="Numeris"/>
                  <w:tag w:val="nr_b7f634fa53c3410b85dee6e54b3450f9"/>
                  <w:lock w:val="sdtLocked"/>
                  <w:richText/>
                </w:sdtPr>
                <w:sdtContent>
                  <w:r>
                    <w:rPr>
                      <w:szCs w:val="24"/>
                      <w:lang w:eastAsia="lt-LT"/>
                    </w:rPr>
                    <w:t>101</w:t>
                  </w:r>
                </w:sdtContent>
              </w:sdt>
              <w:r>
                <w:rPr>
                  <w:szCs w:val="24"/>
                  <w:lang w:eastAsia="lt-LT"/>
                </w:rPr>
                <w:t xml:space="preserve">. </w:t>
              </w:r>
              <w:r>
                <w:rPr>
                  <w:color w:val="000000"/>
                  <w:szCs w:val="24"/>
                </w:rPr>
                <w:t>2017 m. gegužės 17 d. Europos Parlamento ir Tarybos reglamentas (ES) 2017/852 dėl gyvsidabrio, kuriuo panaikinamas Reglamentas (EB) Nr. 1102/2008 (OL 2017 L 137, p. 1)</w:t>
              </w:r>
              <w:r>
                <w:rPr>
                  <w:i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102 p."/>
            <w:tag w:val="part_72e401771a1441e288b44265ae9a902e"/>
            <w:lock w:val="sdtLocked"/>
            <w:richText/>
          </w:sdtPr>
          <w:sdtContent>
            <w:p>
              <w:pPr>
                <w:spacing w:line="360" w:lineRule="auto"/>
                <w:ind w:firstLine="720"/>
                <w:jc w:val="both"/>
              </w:pPr>
              <w:sdt>
                <w:sdtPr>
                  <w:alias w:val="Numeris"/>
                  <w:tag w:val="nr_72e401771a1441e288b44265ae9a902e"/>
                  <w:lock w:val="sdtLocked"/>
                  <w:richText/>
                </w:sdtPr>
                <w:sdtContent>
                  <w:r>
                    <w:t>102</w:t>
                  </w:r>
                </w:sdtContent>
              </w:sdt>
              <w:r>
                <w:t xml:space="preserve">. 2017 m. gegužės 17 d. Europos Parlamento ir Tarybos direktyva (ES) 2017/828, kuria iš dalies keičiamos Direktyvos 2007/36/EB nuostatos, susijusios su akcininkų ilgalaikio dalyvavimo skatinimu (OL 2017 L 132, p. 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102-1 p."/>
            <w:tag w:val="part_fa096f8841f04d9d98d0679b7f375213"/>
            <w:lock w:val="sdtLocked"/>
            <w:richText/>
          </w:sdtPr>
          <w:sdtContent>
            <w:p>
              <w:pPr>
                <w:spacing w:line="360" w:lineRule="auto"/>
                <w:ind w:firstLine="720"/>
                <w:jc w:val="both"/>
              </w:pPr>
              <w:sdt>
                <w:sdtPr>
                  <w:alias w:val="Numeris"/>
                  <w:tag w:val="nr_fa096f8841f04d9d98d0679b7f375213"/>
                  <w:lock w:val="sdtLocked"/>
                  <w:richText/>
                </w:sdtPr>
                <w:sdtContent>
                  <w:r>
                    <w:rPr>
                      <w:bCs/>
                    </w:rPr>
                    <w:t>102</w:t>
                  </w:r>
                  <w:r>
                    <w:rPr>
                      <w:bCs/>
                      <w:vertAlign w:val="superscript"/>
                    </w:rPr>
                    <w:t>1</w:t>
                  </w:r>
                </w:sdtContent>
              </w:sdt>
              <w:r>
                <w:rPr>
                  <w:bCs/>
                </w:rPr>
                <w:t xml:space="preserve">. </w:t>
              </w:r>
              <w:r>
                <w:t xml:space="preserve">2018 m. gegužės 30 d. </w:t>
              </w:r>
              <w:r>
                <w:rPr>
                  <w:bCs/>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 (OL 2018 L 151,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103 p."/>
            <w:tag w:val="part_0804e59e3bf34f98873e66e8ec82f301"/>
            <w:lock w:val="sdtLocked"/>
            <w:richText/>
          </w:sdtPr>
          <w:sdtContent>
            <w:p>
              <w:pPr>
                <w:tabs>
                  <w:tab w:val="left" w:pos="1276"/>
                  <w:tab w:val="left" w:pos="1843"/>
                </w:tabs>
                <w:spacing w:line="360" w:lineRule="auto"/>
                <w:ind w:firstLine="720"/>
                <w:jc w:val="both"/>
                <w:textAlignment w:val="baseline"/>
              </w:pPr>
              <w:sdt>
                <w:sdtPr>
                  <w:alias w:val="Numeris"/>
                  <w:tag w:val="nr_0804e59e3bf34f98873e66e8ec82f301"/>
                  <w:lock w:val="sdtLocked"/>
                  <w:richText/>
                </w:sdtPr>
                <w:sdtContent>
                  <w:r>
                    <w:t>103</w:t>
                  </w:r>
                </w:sdtContent>
              </w:sdt>
              <w: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(OL 2018 L 212, p. 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103-1 p."/>
            <w:tag w:val="part_7267338957ac4bad87a3dcb003fff331"/>
            <w:lock w:val="sdtLocked"/>
            <w:richText/>
          </w:sdtPr>
          <w:sdtContent>
            <w:p>
              <w:pPr>
                <w:tabs>
                  <w:tab w:val="left" w:pos="993"/>
                </w:tabs>
                <w:spacing w:line="360" w:lineRule="auto"/>
                <w:ind w:firstLine="720"/>
                <w:jc w:val="both"/>
              </w:pPr>
              <w:sdt>
                <w:sdtPr>
                  <w:alias w:val="Numeris"/>
                  <w:tag w:val="nr_7267338957ac4bad87a3dcb003fff331"/>
                  <w:lock w:val="sdtLocked"/>
                  <w:richText/>
                </w:sdtPr>
                <w:sdtContent>
                  <w:r>
                    <w:rPr>
                      <w:rFonts w:eastAsia="NSimSun"/>
                      <w:bCs/>
                      <w:color w:val="00000A"/>
                      <w:szCs w:val="24"/>
                      <w:lang w:eastAsia="lt-LT" w:bidi="hi-IN"/>
                    </w:rPr>
                    <w:t>103</w:t>
                  </w:r>
                  <w:r>
                    <w:rPr>
                      <w:rFonts w:eastAsia="NSimSun"/>
                      <w:bCs/>
                      <w:color w:val="00000A"/>
                      <w:szCs w:val="24"/>
                      <w:vertAlign w:val="superscript"/>
                      <w:lang w:eastAsia="lt-LT" w:bidi="hi-IN"/>
                    </w:rPr>
                    <w:t>1</w:t>
                  </w:r>
                </w:sdtContent>
              </w:sdt>
              <w:r>
                <w:rPr>
                  <w:rFonts w:eastAsia="NSimSun"/>
                  <w:bCs/>
                  <w:color w:val="00000A"/>
                  <w:szCs w:val="24"/>
                  <w:lang w:eastAsia="lt-LT" w:bidi="hi-IN"/>
                </w:rPr>
                <w:t>. 2018 m. spalio 23 d. Europos Parlamento ir Tarybos reglamentas (ES) 2018/1672 dėl į Sąjungą įvežamų arba iš jos išvežamų grynųjų pinigų kontrolės, kuriuo panaikinamas Reglamentas (EB) Nr. 1889/2005.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104 p."/>
            <w:tag w:val="part_2e393067861a4c34974555a25fc28022"/>
            <w:lock w:val="sdtLocked"/>
            <w:richText/>
          </w:sdtPr>
          <w:sdtContent>
            <w:p>
              <w:pPr>
                <w:spacing w:line="360" w:lineRule="auto"/>
                <w:ind w:firstLine="720"/>
                <w:jc w:val="both"/>
              </w:pPr>
              <w:sdt>
                <w:sdtPr>
                  <w:alias w:val="Numeris"/>
                  <w:tag w:val="nr_2e393067861a4c34974555a25fc28022"/>
                  <w:lock w:val="sdtLocked"/>
                  <w:richText/>
                </w:sdtPr>
                <w:sdtContent>
                  <w:r>
                    <w:rPr>
                      <w:rFonts w:eastAsia="Calibri"/>
                      <w:szCs w:val="24"/>
                      <w:lang w:eastAsia="lt-LT"/>
                    </w:rPr>
                    <w:t>104</w:t>
                  </w:r>
                </w:sdtContent>
              </w:sdt>
              <w:r>
                <w:rPr>
                  <w:rFonts w:eastAsia="Calibri"/>
                  <w:szCs w:val="24"/>
                  <w:lang w:eastAsia="lt-LT"/>
                </w:rPr>
                <w:t xml:space="preserve">. </w:t>
              </w:r>
              <w:r>
                <w:rPr>
                  <w:szCs w:val="24"/>
                  <w:lang w:eastAsia="lt-LT"/>
                </w:rPr>
                <w:t>2019 m. balandžio 17 d. Europos Parlamento ir Tarybos reglamentas (ES) 2019/788 dėl Europos piliečių iniciatyvos.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04-1 p."/>
            <w:tag w:val="part_53ab8a8b93c44843825b70ed5ef5e5de"/>
            <w:lock w:val="sdtLocked"/>
            <w:richText/>
          </w:sdtPr>
          <w:sdtContent>
            <w:p>
              <w:pPr>
                <w:spacing w:line="360" w:lineRule="auto"/>
                <w:ind w:firstLine="720"/>
                <w:jc w:val="both"/>
              </w:pPr>
              <w:sdt>
                <w:sdtPr>
                  <w:alias w:val="Numeris"/>
                  <w:tag w:val="nr_53ab8a8b93c44843825b70ed5ef5e5de"/>
                  <w:lock w:val="sdtLocked"/>
                  <w:richText/>
                </w:sdtPr>
                <w:sdtContent>
                  <w:r>
                    <w:rPr>
                      <w:bCs/>
                      <w:szCs w:val="24"/>
                      <w:lang w:eastAsia="lt-LT"/>
                    </w:rPr>
                    <w:t>104</w:t>
                  </w:r>
                  <w:r>
                    <w:rPr>
                      <w:bCs/>
                      <w:szCs w:val="24"/>
                      <w:vertAlign w:val="superscript"/>
                      <w:lang w:eastAsia="lt-LT"/>
                    </w:rPr>
                    <w:t>1</w:t>
                  </w:r>
                </w:sdtContent>
              </w:sdt>
              <w:r>
                <w:rPr>
                  <w:bCs/>
                  <w:szCs w:val="24"/>
                  <w:lang w:eastAsia="lt-LT"/>
                </w:rPr>
                <w:t xml:space="preserve">. </w:t>
              </w:r>
              <w:r>
                <w:rPr>
                  <w:bCs/>
                  <w:szCs w:val="24"/>
                  <w:shd w:val="clear" w:color="auto" w:fill="FFFFFF"/>
                </w:rPr>
                <w:t>2019 m. balandžio 17 d. Europos Parlamento ir Tarybos reglamentas (ES) 2019/880 dėl kultūros vertybių įvežimo ir importo</w:t>
              </w:r>
              <w:r>
                <w:rPr>
                  <w:bCs/>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pr. 105 d."/>
            <w:tag w:val="part_961169d92e304239bb5a77150d31564c"/>
            <w:lock w:val="sdtLocked"/>
            <w:richText/>
          </w:sdtPr>
          <w:sdtContent>
            <w:p>
              <w:pPr>
                <w:spacing w:line="360" w:lineRule="auto"/>
                <w:ind w:firstLine="720"/>
                <w:jc w:val="both"/>
              </w:pPr>
              <w:sdt>
                <w:sdtPr>
                  <w:alias w:val="Numeris"/>
                  <w:tag w:val="nr_961169d92e304239bb5a77150d31564c"/>
                  <w:lock w:val="sdtLocked"/>
                  <w:richText/>
                </w:sdtPr>
                <w:sdtContent>
                  <w:r>
                    <w:rPr>
                      <w:szCs w:val="24"/>
                      <w:lang w:eastAsia="lt-LT"/>
                    </w:rPr>
                    <w:t>105</w:t>
                  </w:r>
                </w:sdtContent>
              </w:sdt>
              <w:r>
                <w:rPr>
                  <w:szCs w:val="24"/>
                  <w:lang w:eastAsia="lt-LT"/>
                </w:rPr>
                <w:t>. 2019 m. balandžio 17 d. Europos Parlamento ir Tarybos reglamentas (ES) 2019/881 dėl ENISA (Europos Sąjungos kibernetinio saugumo agentūros) ir informacinių ir ryšių technologijų kibernetinio saugumo sertifikavimo, kuriuo panaikinamas Reglamentas (ES) Nr. 526/2013 (Kibernetinio saugumo aktas).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05-1 p."/>
            <w:tag w:val="part_c78226889fea432c9f169ba919746921"/>
            <w:lock w:val="sdtLocked"/>
            <w:richText/>
          </w:sdtPr>
          <w:sdtContent>
            <w:p>
              <w:pPr>
                <w:spacing w:line="360" w:lineRule="auto"/>
                <w:ind w:firstLine="720"/>
                <w:jc w:val="both"/>
              </w:pPr>
              <w:sdt>
                <w:sdtPr>
                  <w:alias w:val="Numeris"/>
                  <w:tag w:val="nr_c78226889fea432c9f169ba919746921"/>
                  <w:lock w:val="sdtLocked"/>
                  <w:richText/>
                </w:sdtPr>
                <w:sdtContent>
                  <w:r>
                    <w:rPr>
                      <w:color w:val="000000"/>
                      <w:szCs w:val="24"/>
                      <w:lang w:eastAsia="en-GB"/>
                    </w:rPr>
                    <w:t>105</w:t>
                  </w:r>
                  <w:r>
                    <w:rPr>
                      <w:color w:val="000000"/>
                      <w:szCs w:val="24"/>
                      <w:vertAlign w:val="superscript"/>
                      <w:lang w:eastAsia="en-GB"/>
                    </w:rPr>
                    <w:t>1</w:t>
                  </w:r>
                </w:sdtContent>
              </w:sdt>
              <w:r>
                <w:rPr>
                  <w:color w:val="000000"/>
                  <w:szCs w:val="24"/>
                  <w:lang w:eastAsia="en-GB"/>
                </w:rPr>
                <w:t xml:space="preserve">. 2019 m. birželio 5 d. Europos Parlamento ir Tarybos direktyva (ES) 2019/904 </w:t>
              </w:r>
              <w:r>
                <w:rPr>
                  <w:szCs w:val="24"/>
                </w:rPr>
                <w:t>dėl tam tikrų plastikinių gaminių poveikio aplinkai mažinimo</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pr. 106 p."/>
            <w:tag w:val="part_982eafa5ab4e44ef95a42ecf76c33cb1"/>
            <w:lock w:val="sdtLocked"/>
            <w:richText/>
          </w:sdtPr>
          <w:sdtContent>
            <w:p>
              <w:pPr>
                <w:spacing w:line="360" w:lineRule="auto"/>
                <w:ind w:firstLine="720"/>
                <w:jc w:val="both"/>
              </w:pPr>
              <w:sdt>
                <w:sdtPr>
                  <w:alias w:val="Numeris"/>
                  <w:tag w:val="nr_982eafa5ab4e44ef95a42ecf76c33cb1"/>
                  <w:lock w:val="sdtLocked"/>
                  <w:richText/>
                </w:sdtPr>
                <w:sdtContent>
                  <w:r>
                    <w:rPr>
                      <w:szCs w:val="24"/>
                      <w:lang w:eastAsia="lt-LT"/>
                    </w:rPr>
                    <w:t>106</w:t>
                  </w:r>
                </w:sdtContent>
              </w:sdt>
              <w:r>
                <w:rPr>
                  <w:szCs w:val="24"/>
                  <w:lang w:eastAsia="lt-LT"/>
                </w:rPr>
                <w:t xml:space="preserve">. </w:t>
              </w:r>
              <w:r>
                <w:rPr>
                  <w:color w:val="000000"/>
                  <w:szCs w:val="24"/>
                </w:rPr>
                <w:t>2019 m. birželio 20 d. Europos Parlamento ir Tarybos reglamentas (ES) 2019/1021 dėl patvariųjų organinių teršalų (OL 2019 L 169, p. 45).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pr. 107 p."/>
            <w:tag w:val="part_d1853c9ddb464a2f8e81ada33242e310"/>
            <w:lock w:val="sdtLocked"/>
            <w:richText/>
          </w:sdtPr>
          <w:sdtContent>
            <w:p>
              <w:pPr>
                <w:tabs>
                  <w:tab w:val="left" w:pos="993"/>
                </w:tabs>
                <w:spacing w:line="360" w:lineRule="auto"/>
                <w:ind w:firstLine="720"/>
                <w:jc w:val="both"/>
              </w:pPr>
              <w:sdt>
                <w:sdtPr>
                  <w:alias w:val="Numeris"/>
                  <w:tag w:val="nr_d1853c9ddb464a2f8e81ada33242e310"/>
                  <w:lock w:val="sdtLocked"/>
                  <w:richText/>
                </w:sdtPr>
                <w:sdtContent>
                  <w:r>
                    <w:rPr>
                      <w:color w:val="000000"/>
                      <w:szCs w:val="24"/>
                      <w:lang w:eastAsia="lt-LT"/>
                    </w:rPr>
                    <w:t>107</w:t>
                  </w:r>
                </w:sdtContent>
              </w:sdt>
              <w:r>
                <w:rPr>
                  <w:color w:val="000000"/>
                  <w:szCs w:val="24"/>
                  <w:lang w:eastAsia="lt-LT"/>
                </w:rPr>
                <w:t>. 2019 m. birželio 20 d. Europos Parlamento ir Tarybos reglamentas (ES) 2019/1148 dėl prekybos sprogstamųjų medžiagų pirmtakais ir jų naudojimo, kuriuo iš dalies keičiamas Reglamentas (EB) Nr. 1907/2006 ir panaikinamas Reglamentas (ES) Nr. 98/2013.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08 p."/>
            <w:tag w:val="part_6e11f4eaf54e40788e3247d1fe3ec207"/>
            <w:lock w:val="sdtLocked"/>
            <w:richText/>
          </w:sdtPr>
          <w:sdtContent>
            <w:p>
              <w:pPr>
                <w:spacing w:line="360" w:lineRule="auto"/>
                <w:ind w:firstLine="720"/>
                <w:jc w:val="both"/>
              </w:pPr>
              <w:sdt>
                <w:sdtPr>
                  <w:alias w:val="Numeris"/>
                  <w:tag w:val="nr_6e11f4eaf54e40788e3247d1fe3ec207"/>
                  <w:lock w:val="sdtLocked"/>
                  <w:richText/>
                </w:sdtPr>
                <w:sdtContent>
                  <w:r>
                    <w:rPr>
                      <w:color w:val="000000"/>
                      <w:szCs w:val="24"/>
                      <w:lang w:eastAsia="en-GB"/>
                    </w:rPr>
                    <w:t>108</w:t>
                  </w:r>
                </w:sdtContent>
              </w:sdt>
              <w:r>
                <w:rPr>
                  <w:color w:val="000000"/>
                  <w:szCs w:val="24"/>
                  <w:lang w:eastAsia="en-GB"/>
                </w:rPr>
                <w:t xml:space="preserve">. 2020 m. gruodžio 17 d. Komisijos įgyvendinimo reglamentas </w:t>
              </w:r>
              <w:r>
                <w:rPr>
                  <w:szCs w:val="24"/>
                  <w:lang w:eastAsia="en-GB"/>
                </w:rPr>
                <w:t>(ES) 2020/2151</w:t>
              </w:r>
              <w:r>
                <w:rPr>
                  <w:color w:val="000000"/>
                  <w:szCs w:val="24"/>
                  <w:lang w:eastAsia="en-GB"/>
                </w:rPr>
                <w:t>, kuriuo nustatomos Europos Parlamento ir Tarybos direktyvos (ES) 2019/904 dėl tam tikrų plastikinių gaminių poveikio aplinkai mažinimo priedo D dalyje išvardytų vienkartinių plastikinių gaminių suderintų ženklinimo specifikacijų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2c730b1c411e98451fa7b5933515d">
            <w:r w:rsidRPr="00532B9F">
              <w:rPr>
                <w:rFonts w:ascii="Times New Roman" w:eastAsia="MS Mincho" w:hAnsi="Times New Roman"/>
                <w:sz w:val="20"/>
                <w:iCs/>
                <w:color w:val="0000FF" w:themeColor="hyperlink"/>
                <w:u w:val="single"/>
              </w:rPr>
              <w:t>XIII-2354</w:t>
            </w:r>
          </w:fldSimple>
          <w:r>
            <w:rPr>
              <w:rFonts w:ascii="Times New Roman" w:eastAsia="MS Mincho" w:hAnsi="Times New Roman"/>
              <w:sz w:val="20"/>
              <w:iCs/>
            </w:rPr>
            <w:t>,
2019-07-16,
paskelbta TAR 2019-07-29, i. k. 2019-12444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372680b52111e98451fa7b5933515d">
            <w:r w:rsidRPr="00532B9F">
              <w:rPr>
                <w:rFonts w:ascii="Times New Roman" w:eastAsia="MS Mincho" w:hAnsi="Times New Roman"/>
                <w:sz w:val="20"/>
                <w:iCs/>
                <w:color w:val="0000FF" w:themeColor="hyperlink"/>
                <w:u w:val="single"/>
              </w:rPr>
              <w:t>XIII-2390</w:t>
            </w:r>
          </w:fldSimple>
          <w:r>
            <w:rPr>
              <w:rFonts w:ascii="Times New Roman" w:eastAsia="MS Mincho" w:hAnsi="Times New Roman"/>
              <w:sz w:val="20"/>
              <w:iCs/>
            </w:rPr>
            <w:t>,
2019-07-23,
paskelbta TAR 2019-08-02, i. k. 2019-12805                </w:t>
          </w:r>
        </w:p>
        <w:p>
          <w:pPr>
            <w:jc w:val="both"/>
            <w:rPr>
              <w:rFonts w:ascii="Times New Roman" w:hAnsi="Times New Roman"/>
            </w:rPr>
          </w:pPr>
          <w:r>
            <w:rPr>
              <w:rFonts w:ascii="Times New Roman" w:hAnsi="Times New Roman"/>
              <w:sz w:val="20"/>
            </w:rPr>
            <w:t>Lietuvos Respublikos administracinių nusižengimų kodekso papildymo 370-1 straipsniu ir 370-1,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a0f0af9011e98451fa7b5933515d">
            <w:r w:rsidRPr="00532B9F">
              <w:rPr>
                <w:rFonts w:ascii="Times New Roman" w:eastAsia="MS Mincho" w:hAnsi="Times New Roman"/>
                <w:sz w:val="20"/>
                <w:iCs/>
                <w:color w:val="0000FF" w:themeColor="hyperlink"/>
                <w:u w:val="single"/>
              </w:rPr>
              <w:t>XIII-2331</w:t>
            </w:r>
          </w:fldSimple>
          <w:r>
            <w:rPr>
              <w:rFonts w:ascii="Times New Roman" w:eastAsia="MS Mincho" w:hAnsi="Times New Roman"/>
              <w:sz w:val="20"/>
              <w:iCs/>
            </w:rPr>
            <w:t>,
2019-07-16,
paskelbta TAR 2019-07-26, i. k. 2019-12373                </w:t>
          </w:r>
        </w:p>
        <w:p>
          <w:pPr>
            <w:jc w:val="both"/>
            <w:rPr>
              <w:rFonts w:ascii="Times New Roman" w:hAnsi="Times New Roman"/>
            </w:rPr>
          </w:pPr>
          <w:r>
            <w:rPr>
              <w:rFonts w:ascii="Times New Roman" w:hAnsi="Times New Roman"/>
              <w:sz w:val="20"/>
            </w:rPr>
            <w:t>Lietuvos Respublikos administracinių nusižengimų kodekso 658, 659, 660 ir 663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ae58b0af9c11e98451fa7b5933515d">
            <w:r w:rsidRPr="00532B9F">
              <w:rPr>
                <w:rFonts w:ascii="Times New Roman" w:eastAsia="MS Mincho" w:hAnsi="Times New Roman"/>
                <w:sz w:val="20"/>
                <w:iCs/>
                <w:color w:val="0000FF" w:themeColor="hyperlink"/>
                <w:u w:val="single"/>
              </w:rPr>
              <w:t>XIII-2339</w:t>
            </w:r>
          </w:fldSimple>
          <w:r>
            <w:rPr>
              <w:rFonts w:ascii="Times New Roman" w:eastAsia="MS Mincho" w:hAnsi="Times New Roman"/>
              <w:sz w:val="20"/>
              <w:iCs/>
            </w:rPr>
            <w:t>,
2019-07-16,
paskelbta TAR 2019-07-26, i. k. 2019-12402                </w:t>
          </w:r>
        </w:p>
        <w:p>
          <w:pPr>
            <w:jc w:val="both"/>
            <w:rPr>
              <w:rFonts w:ascii="Times New Roman" w:hAnsi="Times New Roman"/>
            </w:rPr>
          </w:pPr>
          <w:r>
            <w:rPr>
              <w:rFonts w:ascii="Times New Roman" w:hAnsi="Times New Roman"/>
              <w:sz w:val="20"/>
            </w:rPr>
            <w:t>Lietuvos Respublikos administracinių nusižengimų kodekso 542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2dcc098c711e9ae2e9d61b1f977b3">
            <w:r w:rsidRPr="00532B9F">
              <w:rPr>
                <w:rFonts w:ascii="Times New Roman" w:eastAsia="MS Mincho" w:hAnsi="Times New Roman"/>
                <w:sz w:val="20"/>
                <w:iCs/>
                <w:color w:val="0000FF" w:themeColor="hyperlink"/>
                <w:u w:val="single"/>
              </w:rPr>
              <w:t>XIII-2243</w:t>
            </w:r>
          </w:fldSimple>
          <w:r>
            <w:rPr>
              <w:rFonts w:ascii="Times New Roman" w:eastAsia="MS Mincho" w:hAnsi="Times New Roman"/>
              <w:sz w:val="20"/>
              <w:iCs/>
            </w:rPr>
            <w:t>,
2019-06-13,
paskelbta TAR 2019-06-27, i. k. 2019-10371                </w:t>
          </w:r>
        </w:p>
        <w:p>
          <w:pPr>
            <w:jc w:val="both"/>
            <w:rPr>
              <w:rFonts w:ascii="Times New Roman" w:hAnsi="Times New Roman"/>
            </w:rPr>
          </w:pPr>
          <w:r>
            <w:rPr>
              <w:rFonts w:ascii="Times New Roman" w:hAnsi="Times New Roman"/>
              <w:sz w:val="20"/>
            </w:rPr>
            <w:t>Lietuvos Respublikos administracinių nusižengimų kodekso 459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a117f0fa5311e99681cd81dcdca52c">
            <w:r w:rsidRPr="00532B9F">
              <w:rPr>
                <w:rFonts w:ascii="Times New Roman" w:eastAsia="MS Mincho" w:hAnsi="Times New Roman"/>
                <w:sz w:val="20"/>
                <w:iCs/>
                <w:color w:val="0000FF" w:themeColor="hyperlink"/>
                <w:u w:val="single"/>
              </w:rPr>
              <w:t>XIII-2468</w:t>
            </w:r>
          </w:fldSimple>
          <w:r>
            <w:rPr>
              <w:rFonts w:ascii="Times New Roman" w:eastAsia="MS Mincho" w:hAnsi="Times New Roman"/>
              <w:sz w:val="20"/>
              <w:iCs/>
            </w:rPr>
            <w:t>,
2019-10-10,
paskelbta TAR 2019-10-29, i. k. 2019-17213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1e7f055d311e9975f9c35aedfe438">
            <w:r w:rsidRPr="00532B9F">
              <w:rPr>
                <w:rFonts w:ascii="Times New Roman" w:eastAsia="MS Mincho" w:hAnsi="Times New Roman"/>
                <w:sz w:val="20"/>
                <w:iCs/>
                <w:color w:val="0000FF" w:themeColor="hyperlink"/>
                <w:u w:val="single"/>
              </w:rPr>
              <w:t>XIII-2027</w:t>
            </w:r>
          </w:fldSimple>
          <w:r>
            <w:rPr>
              <w:rFonts w:ascii="Times New Roman" w:eastAsia="MS Mincho" w:hAnsi="Times New Roman"/>
              <w:sz w:val="20"/>
              <w:iCs/>
            </w:rPr>
            <w:t>,
2019-03-26,
paskelbta TAR 2019-04-03, i. k. 2019-05404                </w:t>
          </w:r>
        </w:p>
        <w:p>
          <w:pPr>
            <w:jc w:val="both"/>
            <w:rPr>
              <w:rFonts w:ascii="Times New Roman" w:hAnsi="Times New Roman"/>
            </w:rPr>
          </w:pPr>
          <w:r>
            <w:rPr>
              <w:rFonts w:ascii="Times New Roman" w:hAnsi="Times New Roman"/>
              <w:sz w:val="20"/>
            </w:rPr>
            <w:t>Lietuvos Respublikos administracinių nusižengimų kodekso 27, 34, 420, 422, 423, 424 straipsnių pakeitimo ir Kodekso papildymo 31-1 ir 693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6f8f0934e11e9ae2e9d61b1f977b3">
            <w:r w:rsidRPr="00532B9F">
              <w:rPr>
                <w:rFonts w:ascii="Times New Roman" w:eastAsia="MS Mincho" w:hAnsi="Times New Roman"/>
                <w:sz w:val="20"/>
                <w:iCs/>
                <w:color w:val="0000FF" w:themeColor="hyperlink"/>
                <w:u w:val="single"/>
              </w:rPr>
              <w:t>XIII-2167</w:t>
            </w:r>
          </w:fldSimple>
          <w:r>
            <w:rPr>
              <w:rFonts w:ascii="Times New Roman" w:eastAsia="MS Mincho" w:hAnsi="Times New Roman"/>
              <w:sz w:val="20"/>
              <w:iCs/>
            </w:rPr>
            <w:t>,
2019-06-06,
paskelbta TAR 2019-06-20, i. k. 2019-09939                </w:t>
          </w:r>
        </w:p>
        <w:p>
          <w:pPr>
            <w:jc w:val="both"/>
            <w:rPr>
              <w:rFonts w:ascii="Times New Roman" w:hAnsi="Times New Roman"/>
            </w:rPr>
          </w:pPr>
          <w:r>
            <w:rPr>
              <w:rFonts w:ascii="Times New Roman" w:hAnsi="Times New Roman"/>
              <w:sz w:val="20"/>
            </w:rPr>
            <w:t>Lietuvos Respublikos administracinių nusižengimų kodekso 53, 247, 256, 305,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5e8a80ee4211e99681cd81dcdca52c">
            <w:r w:rsidRPr="00532B9F">
              <w:rPr>
                <w:rFonts w:ascii="Times New Roman" w:eastAsia="MS Mincho" w:hAnsi="Times New Roman"/>
                <w:sz w:val="20"/>
                <w:iCs/>
                <w:color w:val="0000FF" w:themeColor="hyperlink"/>
                <w:u w:val="single"/>
              </w:rPr>
              <w:t>XIII-2445</w:t>
            </w:r>
          </w:fldSimple>
          <w:r>
            <w:rPr>
              <w:rFonts w:ascii="Times New Roman" w:eastAsia="MS Mincho" w:hAnsi="Times New Roman"/>
              <w:sz w:val="20"/>
              <w:iCs/>
            </w:rPr>
            <w:t>,
2019-09-26,
paskelbta TAR 2019-10-14, i. k. 2019-16284                </w:t>
          </w:r>
        </w:p>
        <w:p>
          <w:pPr>
            <w:jc w:val="both"/>
            <w:rPr>
              <w:rFonts w:ascii="Times New Roman" w:hAnsi="Times New Roman"/>
            </w:rPr>
          </w:pPr>
          <w:r>
            <w:rPr>
              <w:rFonts w:ascii="Times New Roman" w:hAnsi="Times New Roman"/>
              <w:sz w:val="20"/>
            </w:rPr>
            <w:t>Lietuvos Respublikos administracinių nusižengimų kodekso 426, 449, 454, 455, 589 straipsnių pakeitimo ir Kodekso papildymo 449-1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1bec10225511eabe008ea93139d588">
            <w:r w:rsidRPr="00532B9F">
              <w:rPr>
                <w:rFonts w:ascii="Times New Roman" w:eastAsia="MS Mincho" w:hAnsi="Times New Roman"/>
                <w:sz w:val="20"/>
                <w:iCs/>
                <w:color w:val="0000FF" w:themeColor="hyperlink"/>
                <w:u w:val="single"/>
              </w:rPr>
              <w:t>XIII-2636</w:t>
            </w:r>
          </w:fldSimple>
          <w:r>
            <w:rPr>
              <w:rFonts w:ascii="Times New Roman" w:eastAsia="MS Mincho" w:hAnsi="Times New Roman"/>
              <w:sz w:val="20"/>
              <w:iCs/>
            </w:rPr>
            <w:t>,
2019-12-10,
paskelbta TAR 2019-12-19, i. k. 2019-20658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0283901b3c11ea8e248c77339e1836">
            <w:r w:rsidRPr="00532B9F">
              <w:rPr>
                <w:rFonts w:ascii="Times New Roman" w:eastAsia="MS Mincho" w:hAnsi="Times New Roman"/>
                <w:sz w:val="20"/>
                <w:iCs/>
                <w:color w:val="0000FF" w:themeColor="hyperlink"/>
                <w:u w:val="single"/>
              </w:rPr>
              <w:t>XIII-2567</w:t>
            </w:r>
          </w:fldSimple>
          <w:r>
            <w:rPr>
              <w:rFonts w:ascii="Times New Roman" w:eastAsia="MS Mincho" w:hAnsi="Times New Roman"/>
              <w:sz w:val="20"/>
              <w:iCs/>
            </w:rPr>
            <w:t>,
2019-11-28,
paskelbta TAR 2019-12-10, i. k. 2019-19879                </w:t>
          </w:r>
        </w:p>
        <w:p>
          <w:pPr>
            <w:jc w:val="both"/>
            <w:rPr>
              <w:rFonts w:ascii="Times New Roman" w:hAnsi="Times New Roman"/>
            </w:rPr>
          </w:pPr>
          <w:r>
            <w:rPr>
              <w:rFonts w:ascii="Times New Roman" w:hAnsi="Times New Roman"/>
              <w:sz w:val="20"/>
            </w:rPr>
            <w:t>Lietuvos Respublikos administracinių nusižengimų kodekso 93, 544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2cf75022fe11eabe008ea93139d588">
            <w:r w:rsidRPr="00532B9F">
              <w:rPr>
                <w:rFonts w:ascii="Times New Roman" w:eastAsia="MS Mincho" w:hAnsi="Times New Roman"/>
                <w:sz w:val="20"/>
                <w:iCs/>
                <w:color w:val="0000FF" w:themeColor="hyperlink"/>
                <w:u w:val="single"/>
              </w:rPr>
              <w:t>XIII-2664</w:t>
            </w:r>
          </w:fldSimple>
          <w:r>
            <w:rPr>
              <w:rFonts w:ascii="Times New Roman" w:eastAsia="MS Mincho" w:hAnsi="Times New Roman"/>
              <w:sz w:val="20"/>
              <w:iCs/>
            </w:rPr>
            <w:t>,
2019-12-12,
paskelbta TAR 2019-12-20, i. k. 2019-20836                </w:t>
          </w:r>
        </w:p>
        <w:p>
          <w:pPr>
            <w:jc w:val="both"/>
            <w:rPr>
              <w:rFonts w:ascii="Times New Roman" w:hAnsi="Times New Roman"/>
            </w:rPr>
          </w:pPr>
          <w:r>
            <w:rPr>
              <w:rFonts w:ascii="Times New Roman" w:hAnsi="Times New Roman"/>
              <w:sz w:val="20"/>
            </w:rPr>
            <w:t>Lietuvos Respublikos administracinių nusižengimų kodekso 533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440870230011eabe008ea93139d588">
            <w:r w:rsidRPr="00532B9F">
              <w:rPr>
                <w:rFonts w:ascii="Times New Roman" w:eastAsia="MS Mincho" w:hAnsi="Times New Roman"/>
                <w:sz w:val="20"/>
                <w:iCs/>
                <w:color w:val="0000FF" w:themeColor="hyperlink"/>
                <w:u w:val="single"/>
              </w:rPr>
              <w:t>XIII-2665</w:t>
            </w:r>
          </w:fldSimple>
          <w:r>
            <w:rPr>
              <w:rFonts w:ascii="Times New Roman" w:eastAsia="MS Mincho" w:hAnsi="Times New Roman"/>
              <w:sz w:val="20"/>
              <w:iCs/>
            </w:rPr>
            <w:t>,
2019-12-12,
paskelbta TAR 2019-12-20, i. k. 2019-20856                </w:t>
          </w:r>
        </w:p>
        <w:p>
          <w:pPr>
            <w:jc w:val="both"/>
            <w:rPr>
              <w:rFonts w:ascii="Times New Roman" w:hAnsi="Times New Roman"/>
            </w:rPr>
          </w:pPr>
          <w:r>
            <w:rPr>
              <w:rFonts w:ascii="Times New Roman" w:hAnsi="Times New Roman"/>
              <w:sz w:val="20"/>
            </w:rPr>
            <w:t>Lietuvos Respublikos administracinių nusižengimų kodekso 12, 29, 40, 72, 226, 417, 431, 573, 575, 589, 592, 603, 608, 613, 620, 621, 629, 640, 642, 644, 651 ir 653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99b60b51e11e98451fa7b5933515d">
            <w:r w:rsidRPr="00532B9F">
              <w:rPr>
                <w:rFonts w:ascii="Times New Roman" w:eastAsia="MS Mincho" w:hAnsi="Times New Roman"/>
                <w:sz w:val="20"/>
                <w:iCs/>
                <w:color w:val="0000FF" w:themeColor="hyperlink"/>
                <w:u w:val="single"/>
              </w:rPr>
              <w:t>XIII-2374</w:t>
            </w:r>
          </w:fldSimple>
          <w:r>
            <w:rPr>
              <w:rFonts w:ascii="Times New Roman" w:eastAsia="MS Mincho" w:hAnsi="Times New Roman"/>
              <w:sz w:val="20"/>
              <w:iCs/>
            </w:rPr>
            <w:t>,
2019-07-16,
paskelbta TAR 2019-08-02, i. k. 2019-12798                </w:t>
          </w:r>
        </w:p>
        <w:p>
          <w:pPr>
            <w:jc w:val="both"/>
            <w:rPr>
              <w:rFonts w:ascii="Times New Roman" w:hAnsi="Times New Roman"/>
            </w:rPr>
          </w:pPr>
          <w:r>
            <w:rPr>
              <w:rFonts w:ascii="Times New Roman" w:hAnsi="Times New Roman"/>
              <w:sz w:val="20"/>
            </w:rPr>
            <w:t>Lietuvos Respublikos administracinių nusižengimų kodekso 28, 393, 595, 602, 681,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216d60499211ea8aceeadd0c5b168c">
            <w:r w:rsidRPr="00532B9F">
              <w:rPr>
                <w:rFonts w:ascii="Times New Roman" w:eastAsia="MS Mincho" w:hAnsi="Times New Roman"/>
                <w:sz w:val="20"/>
                <w:iCs/>
                <w:color w:val="0000FF" w:themeColor="hyperlink"/>
                <w:u w:val="single"/>
              </w:rPr>
              <w:t>XIII-2800</w:t>
            </w:r>
          </w:fldSimple>
          <w:r>
            <w:rPr>
              <w:rFonts w:ascii="Times New Roman" w:eastAsia="MS Mincho" w:hAnsi="Times New Roman"/>
              <w:sz w:val="20"/>
              <w:iCs/>
            </w:rPr>
            <w:t>,
2020-01-28,
paskelbta TAR 2020-02-07, i. k. 2020-02852                </w:t>
          </w:r>
        </w:p>
        <w:p>
          <w:pPr>
            <w:jc w:val="both"/>
            <w:rPr>
              <w:rFonts w:ascii="Times New Roman" w:hAnsi="Times New Roman"/>
            </w:rPr>
          </w:pPr>
          <w:r>
            <w:rPr>
              <w:rFonts w:ascii="Times New Roman" w:hAnsi="Times New Roman"/>
              <w:sz w:val="20"/>
            </w:rPr>
            <w:t>Lietuvos Respublikos administracinių nusižengimų kodekso 248, 589 straipsnių ir priedo pakeitimo ir Kodekso papildymo 251-1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2bc50499311ea8aceeadd0c5b168c">
            <w:r w:rsidRPr="00532B9F">
              <w:rPr>
                <w:rFonts w:ascii="Times New Roman" w:eastAsia="MS Mincho" w:hAnsi="Times New Roman"/>
                <w:sz w:val="20"/>
                <w:iCs/>
                <w:color w:val="0000FF" w:themeColor="hyperlink"/>
                <w:u w:val="single"/>
              </w:rPr>
              <w:t>XIII-2804</w:t>
            </w:r>
          </w:fldSimple>
          <w:r>
            <w:rPr>
              <w:rFonts w:ascii="Times New Roman" w:eastAsia="MS Mincho" w:hAnsi="Times New Roman"/>
              <w:sz w:val="20"/>
              <w:iCs/>
            </w:rPr>
            <w:t>,
2020-01-28,
paskelbta TAR 2020-02-07, i. k. 2020-02855                </w:t>
          </w:r>
        </w:p>
        <w:p>
          <w:pPr>
            <w:jc w:val="both"/>
            <w:rPr>
              <w:rFonts w:ascii="Times New Roman" w:hAnsi="Times New Roman"/>
            </w:rPr>
          </w:pPr>
          <w:r>
            <w:rPr>
              <w:rFonts w:ascii="Times New Roman" w:hAnsi="Times New Roman"/>
              <w:sz w:val="20"/>
            </w:rPr>
            <w:t>Lietuvos Respublikos administracinių nusižengimų kodekso 49, 244, 308,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dd246074e911eabee4a336e7e6fdab">
            <w:r w:rsidRPr="00532B9F">
              <w:rPr>
                <w:rFonts w:ascii="Times New Roman" w:eastAsia="MS Mincho" w:hAnsi="Times New Roman"/>
                <w:sz w:val="20"/>
                <w:iCs/>
                <w:color w:val="0000FF" w:themeColor="hyperlink"/>
                <w:u w:val="single"/>
              </w:rPr>
              <w:t>XIII-2830</w:t>
            </w:r>
          </w:fldSimple>
          <w:r>
            <w:rPr>
              <w:rFonts w:ascii="Times New Roman" w:eastAsia="MS Mincho" w:hAnsi="Times New Roman"/>
              <w:sz w:val="20"/>
              <w:iCs/>
            </w:rPr>
            <w:t>,
2020-03-31,
paskelbta TAR 2020-04-02, i. k. 2020-06899                </w:t>
          </w:r>
        </w:p>
        <w:p>
          <w:pPr>
            <w:jc w:val="both"/>
            <w:rPr>
              <w:rFonts w:ascii="Times New Roman" w:hAnsi="Times New Roman"/>
            </w:rPr>
          </w:pPr>
          <w:r>
            <w:rPr>
              <w:rFonts w:ascii="Times New Roman" w:hAnsi="Times New Roman"/>
              <w:sz w:val="20"/>
            </w:rPr>
            <w:t>Lietuvos Respublikos administracinių nusižengimų kodekso 45, 46, 96, 506, 526, 589 ir 608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c1f7e0f0af11e99681cd81dcdca52c">
            <w:r w:rsidRPr="00532B9F">
              <w:rPr>
                <w:rFonts w:ascii="Times New Roman" w:eastAsia="MS Mincho" w:hAnsi="Times New Roman"/>
                <w:sz w:val="20"/>
                <w:iCs/>
                <w:color w:val="0000FF" w:themeColor="hyperlink"/>
                <w:u w:val="single"/>
              </w:rPr>
              <w:t>XIII-2476</w:t>
            </w:r>
          </w:fldSimple>
          <w:r>
            <w:rPr>
              <w:rFonts w:ascii="Times New Roman" w:eastAsia="MS Mincho" w:hAnsi="Times New Roman"/>
              <w:sz w:val="20"/>
              <w:iCs/>
            </w:rPr>
            <w:t>,
2019-10-10,
paskelbta TAR 2019-10-17, i. k. 2019-16487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cbdfc0127011ea9d279ea27696ab7b">
            <w:r w:rsidRPr="00532B9F">
              <w:rPr>
                <w:rFonts w:ascii="Times New Roman" w:eastAsia="MS Mincho" w:hAnsi="Times New Roman"/>
                <w:sz w:val="20"/>
                <w:iCs/>
                <w:color w:val="0000FF" w:themeColor="hyperlink"/>
                <w:u w:val="single"/>
              </w:rPr>
              <w:t>XIII-2523</w:t>
            </w:r>
          </w:fldSimple>
          <w:r>
            <w:rPr>
              <w:rFonts w:ascii="Times New Roman" w:eastAsia="MS Mincho" w:hAnsi="Times New Roman"/>
              <w:sz w:val="20"/>
              <w:iCs/>
            </w:rPr>
            <w:t>,
2019-11-14,
paskelbta TAR 2019-11-29, i. k. 2019-19117                </w:t>
          </w:r>
        </w:p>
        <w:p>
          <w:pPr>
            <w:jc w:val="both"/>
            <w:rPr>
              <w:rFonts w:ascii="Times New Roman" w:hAnsi="Times New Roman"/>
            </w:rPr>
          </w:pPr>
          <w:r>
            <w:rPr>
              <w:rFonts w:ascii="Times New Roman" w:hAnsi="Times New Roman"/>
              <w:sz w:val="20"/>
            </w:rPr>
            <w:t>Lietuvos Respublikos administracinių nusižengimų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118f601b3311ea8e248c77339e1836">
            <w:r w:rsidRPr="00532B9F">
              <w:rPr>
                <w:rFonts w:ascii="Times New Roman" w:eastAsia="MS Mincho" w:hAnsi="Times New Roman"/>
                <w:sz w:val="20"/>
                <w:iCs/>
                <w:color w:val="0000FF" w:themeColor="hyperlink"/>
                <w:u w:val="single"/>
              </w:rPr>
              <w:t>XIII-2554</w:t>
            </w:r>
          </w:fldSimple>
          <w:r>
            <w:rPr>
              <w:rFonts w:ascii="Times New Roman" w:eastAsia="MS Mincho" w:hAnsi="Times New Roman"/>
              <w:sz w:val="20"/>
              <w:iCs/>
            </w:rPr>
            <w:t>,
2019-11-28,
paskelbta TAR 2019-12-10, i. k. 2019-19862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133af08ad311eab005936df725feed">
            <w:r w:rsidRPr="00532B9F">
              <w:rPr>
                <w:rFonts w:ascii="Times New Roman" w:eastAsia="MS Mincho" w:hAnsi="Times New Roman"/>
                <w:sz w:val="20"/>
                <w:iCs/>
                <w:color w:val="0000FF" w:themeColor="hyperlink"/>
                <w:u w:val="single"/>
              </w:rPr>
              <w:t>XIII-2870</w:t>
            </w:r>
          </w:fldSimple>
          <w:r>
            <w:rPr>
              <w:rFonts w:ascii="Times New Roman" w:eastAsia="MS Mincho" w:hAnsi="Times New Roman"/>
              <w:sz w:val="20"/>
              <w:iCs/>
            </w:rPr>
            <w:t>,
2020-04-28,
paskelbta TAR 2020-04-30, i. k. 2020-09208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įstatymo Nr. XIII-2476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79d470499311ea8aceeadd0c5b168c">
            <w:r w:rsidRPr="00532B9F">
              <w:rPr>
                <w:rFonts w:ascii="Times New Roman" w:eastAsia="MS Mincho" w:hAnsi="Times New Roman"/>
                <w:sz w:val="20"/>
                <w:iCs/>
                <w:color w:val="0000FF" w:themeColor="hyperlink"/>
                <w:u w:val="single"/>
              </w:rPr>
              <w:t>XIII-2805</w:t>
            </w:r>
          </w:fldSimple>
          <w:r>
            <w:rPr>
              <w:rFonts w:ascii="Times New Roman" w:eastAsia="MS Mincho" w:hAnsi="Times New Roman"/>
              <w:sz w:val="20"/>
              <w:iCs/>
            </w:rPr>
            <w:t>,
2020-01-28,
paskelbta TAR 2020-02-07, i. k. 2020-02856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9379a09e8e11ea9515f752ff221ec9">
            <w:r w:rsidRPr="00532B9F">
              <w:rPr>
                <w:rFonts w:ascii="Times New Roman" w:eastAsia="MS Mincho" w:hAnsi="Times New Roman"/>
                <w:sz w:val="20"/>
                <w:iCs/>
                <w:color w:val="0000FF" w:themeColor="hyperlink"/>
                <w:u w:val="single"/>
              </w:rPr>
              <w:t>XIII-2954</w:t>
            </w:r>
          </w:fldSimple>
          <w:r>
            <w:rPr>
              <w:rFonts w:ascii="Times New Roman" w:eastAsia="MS Mincho" w:hAnsi="Times New Roman"/>
              <w:sz w:val="20"/>
              <w:iCs/>
            </w:rPr>
            <w:t>,
2020-05-21,
paskelbta TAR 2020-05-25, i. k. 2020-11078                </w:t>
          </w:r>
        </w:p>
        <w:p>
          <w:pPr>
            <w:jc w:val="both"/>
            <w:rPr>
              <w:rFonts w:ascii="Times New Roman" w:hAnsi="Times New Roman"/>
            </w:rPr>
          </w:pPr>
          <w:r>
            <w:rPr>
              <w:rFonts w:ascii="Times New Roman" w:hAnsi="Times New Roman"/>
              <w:sz w:val="20"/>
            </w:rPr>
            <w:t>Lietuvos Respublikos administracinių nusižengimų kodekso 59 straipsnio pakeitimo įstatymo Nr. XIII-2805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dc820225311eabe008ea93139d588">
            <w:r w:rsidRPr="00532B9F">
              <w:rPr>
                <w:rFonts w:ascii="Times New Roman" w:eastAsia="MS Mincho" w:hAnsi="Times New Roman"/>
                <w:sz w:val="20"/>
                <w:iCs/>
                <w:color w:val="0000FF" w:themeColor="hyperlink"/>
                <w:u w:val="single"/>
              </w:rPr>
              <w:t>XIII-2624</w:t>
            </w:r>
          </w:fldSimple>
          <w:r>
            <w:rPr>
              <w:rFonts w:ascii="Times New Roman" w:eastAsia="MS Mincho" w:hAnsi="Times New Roman"/>
              <w:sz w:val="20"/>
              <w:iCs/>
            </w:rPr>
            <w:t>,
2019-12-05,
paskelbta TAR 2019-12-19, i. k. 2019-20653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f01320287711eabe008ea93139d588">
            <w:r w:rsidRPr="00532B9F">
              <w:rPr>
                <w:rFonts w:ascii="Times New Roman" w:eastAsia="MS Mincho" w:hAnsi="Times New Roman"/>
                <w:sz w:val="20"/>
                <w:iCs/>
                <w:color w:val="0000FF" w:themeColor="hyperlink"/>
                <w:u w:val="single"/>
              </w:rPr>
              <w:t>XIII-2681</w:t>
            </w:r>
          </w:fldSimple>
          <w:r>
            <w:rPr>
              <w:rFonts w:ascii="Times New Roman" w:eastAsia="MS Mincho" w:hAnsi="Times New Roman"/>
              <w:sz w:val="20"/>
              <w:iCs/>
            </w:rPr>
            <w:t>,
2019-12-12,
paskelbta TAR 2019-12-27, i. k. 2019-21322                </w:t>
          </w:r>
        </w:p>
        <w:p>
          <w:pPr>
            <w:jc w:val="both"/>
            <w:rPr>
              <w:rFonts w:ascii="Times New Roman" w:hAnsi="Times New Roman"/>
            </w:rPr>
          </w:pPr>
          <w:r>
            <w:rPr>
              <w:rFonts w:ascii="Times New Roman" w:hAnsi="Times New Roman"/>
              <w:sz w:val="20"/>
            </w:rPr>
            <w:t>Lietuvos Respublikos administracinių nusižengimų kodekso 558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626aa09c0e11ea9515f752ff221ec9">
            <w:r w:rsidRPr="00532B9F">
              <w:rPr>
                <w:rFonts w:ascii="Times New Roman" w:eastAsia="MS Mincho" w:hAnsi="Times New Roman"/>
                <w:sz w:val="20"/>
                <w:iCs/>
                <w:color w:val="0000FF" w:themeColor="hyperlink"/>
                <w:u w:val="single"/>
              </w:rPr>
              <w:t>XIII-2903</w:t>
            </w:r>
          </w:fldSimple>
          <w:r>
            <w:rPr>
              <w:rFonts w:ascii="Times New Roman" w:eastAsia="MS Mincho" w:hAnsi="Times New Roman"/>
              <w:sz w:val="20"/>
              <w:iCs/>
            </w:rPr>
            <w:t>,
2020-05-07,
paskelbta TAR 2020-05-22, i. k. 2020-10900                </w:t>
          </w:r>
        </w:p>
        <w:p>
          <w:pPr>
            <w:jc w:val="both"/>
            <w:rPr>
              <w:rFonts w:ascii="Times New Roman" w:hAnsi="Times New Roman"/>
            </w:rPr>
          </w:pPr>
          <w:r>
            <w:rPr>
              <w:rFonts w:ascii="Times New Roman" w:hAnsi="Times New Roman"/>
              <w:sz w:val="20"/>
            </w:rPr>
            <w:t>Lietuvos Respublikos administracinių nusižengimų kodekso 506, 514,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6f9b90ba1b11eab9d9cd0c85e0b745">
            <w:r w:rsidRPr="00532B9F">
              <w:rPr>
                <w:rFonts w:ascii="Times New Roman" w:eastAsia="MS Mincho" w:hAnsi="Times New Roman"/>
                <w:sz w:val="20"/>
                <w:iCs/>
                <w:color w:val="0000FF" w:themeColor="hyperlink"/>
                <w:u w:val="single"/>
              </w:rPr>
              <w:t>XIII-3080</w:t>
            </w:r>
          </w:fldSimple>
          <w:r>
            <w:rPr>
              <w:rFonts w:ascii="Times New Roman" w:eastAsia="MS Mincho" w:hAnsi="Times New Roman"/>
              <w:sz w:val="20"/>
              <w:iCs/>
            </w:rPr>
            <w:t>,
2020-06-23,
paskelbta TAR 2020-06-29, i. k. 2020-14355                </w:t>
          </w:r>
        </w:p>
        <w:p>
          <w:pPr>
            <w:jc w:val="both"/>
            <w:rPr>
              <w:rFonts w:ascii="Times New Roman" w:hAnsi="Times New Roman"/>
            </w:rPr>
          </w:pPr>
          <w:r>
            <w:rPr>
              <w:rFonts w:ascii="Times New Roman" w:hAnsi="Times New Roman"/>
              <w:sz w:val="20"/>
            </w:rPr>
            <w:t>Lietuvos Respublikos administracinių nusižengimų kodekso 512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715110ba1d11eab9d9cd0c85e0b745">
            <w:r w:rsidRPr="00532B9F">
              <w:rPr>
                <w:rFonts w:ascii="Times New Roman" w:eastAsia="MS Mincho" w:hAnsi="Times New Roman"/>
                <w:sz w:val="20"/>
                <w:iCs/>
                <w:color w:val="0000FF" w:themeColor="hyperlink"/>
                <w:u w:val="single"/>
              </w:rPr>
              <w:t>XIII-3095</w:t>
            </w:r>
          </w:fldSimple>
          <w:r>
            <w:rPr>
              <w:rFonts w:ascii="Times New Roman" w:eastAsia="MS Mincho" w:hAnsi="Times New Roman"/>
              <w:sz w:val="20"/>
              <w:iCs/>
            </w:rPr>
            <w:t>,
2020-06-25,
paskelbta TAR 2020-06-29, i. k. 2020-14364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įstatymo Nr. XIII-2354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c5950c1ce11ea9815f635b9c0dcef">
            <w:r w:rsidRPr="00532B9F">
              <w:rPr>
                <w:rFonts w:ascii="Times New Roman" w:eastAsia="MS Mincho" w:hAnsi="Times New Roman"/>
                <w:sz w:val="20"/>
                <w:iCs/>
                <w:color w:val="0000FF" w:themeColor="hyperlink"/>
                <w:u w:val="single"/>
              </w:rPr>
              <w:t>XIII-3208</w:t>
            </w:r>
          </w:fldSimple>
          <w:r>
            <w:rPr>
              <w:rFonts w:ascii="Times New Roman" w:eastAsia="MS Mincho" w:hAnsi="Times New Roman"/>
              <w:sz w:val="20"/>
              <w:iCs/>
            </w:rPr>
            <w:t>,
2020-06-29,
paskelbta TAR 2020-07-09, i. k. 2020-15401                </w:t>
          </w:r>
        </w:p>
        <w:p>
          <w:pPr>
            <w:jc w:val="both"/>
            <w:rPr>
              <w:rFonts w:ascii="Times New Roman" w:hAnsi="Times New Roman"/>
            </w:rPr>
          </w:pPr>
          <w:r>
            <w:rPr>
              <w:rFonts w:ascii="Times New Roman" w:hAnsi="Times New Roman"/>
              <w:sz w:val="20"/>
            </w:rPr>
            <w:t>Lietuvos Respublikos administracinių nusižengimų kodekso 343, 344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b7410c27211ea9815f635b9c0dcef">
            <w:r w:rsidRPr="00532B9F">
              <w:rPr>
                <w:rFonts w:ascii="Times New Roman" w:eastAsia="MS Mincho" w:hAnsi="Times New Roman"/>
                <w:sz w:val="20"/>
                <w:iCs/>
                <w:color w:val="0000FF" w:themeColor="hyperlink"/>
                <w:u w:val="single"/>
              </w:rPr>
              <w:t>XIII-3186</w:t>
            </w:r>
          </w:fldSimple>
          <w:r>
            <w:rPr>
              <w:rFonts w:ascii="Times New Roman" w:eastAsia="MS Mincho" w:hAnsi="Times New Roman"/>
              <w:sz w:val="20"/>
              <w:iCs/>
            </w:rPr>
            <w:t>,
2020-06-26,
paskelbta TAR 2020-07-10, i. k. 2020-15508                </w:t>
          </w:r>
        </w:p>
        <w:p>
          <w:pPr>
            <w:jc w:val="both"/>
            <w:rPr>
              <w:rFonts w:ascii="Times New Roman" w:hAnsi="Times New Roman"/>
            </w:rPr>
          </w:pPr>
          <w:r>
            <w:rPr>
              <w:rFonts w:ascii="Times New Roman" w:hAnsi="Times New Roman"/>
              <w:sz w:val="20"/>
            </w:rPr>
            <w:t>Lietuvos Respublikos administracinių nusižengimų kodekso 111 straipsnio pripažinimo netekusiu galios ir 241, 258, 262, 263, 264, 265, 267, 268, 269,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f8e840b6e411eab9d9cd0c85e0b745">
            <w:r w:rsidRPr="00532B9F">
              <w:rPr>
                <w:rFonts w:ascii="Times New Roman" w:eastAsia="MS Mincho" w:hAnsi="Times New Roman"/>
                <w:sz w:val="20"/>
                <w:iCs/>
                <w:color w:val="0000FF" w:themeColor="hyperlink"/>
                <w:u w:val="single"/>
              </w:rPr>
              <w:t>XIII-3092</w:t>
            </w:r>
          </w:fldSimple>
          <w:r>
            <w:rPr>
              <w:rFonts w:ascii="Times New Roman" w:eastAsia="MS Mincho" w:hAnsi="Times New Roman"/>
              <w:sz w:val="20"/>
              <w:iCs/>
            </w:rPr>
            <w:t>,
2020-06-23,
paskelbta TAR 2020-06-25, i. k. 2020-13970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82c701222d11eabe008ea93139d588">
            <w:r w:rsidRPr="00532B9F">
              <w:rPr>
                <w:rFonts w:ascii="Times New Roman" w:eastAsia="MS Mincho" w:hAnsi="Times New Roman"/>
                <w:sz w:val="20"/>
                <w:iCs/>
                <w:color w:val="0000FF" w:themeColor="hyperlink"/>
                <w:u w:val="single"/>
              </w:rPr>
              <w:t>XIII-2587</w:t>
            </w:r>
          </w:fldSimple>
          <w:r>
            <w:rPr>
              <w:rFonts w:ascii="Times New Roman" w:eastAsia="MS Mincho" w:hAnsi="Times New Roman"/>
              <w:sz w:val="20"/>
              <w:iCs/>
            </w:rPr>
            <w:t>,
2019-12-03,
paskelbta TAR 2019-12-19, i. k. 2019-20556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198-1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e71830087a11ebb74de75171d26d52">
            <w:r w:rsidRPr="00532B9F">
              <w:rPr>
                <w:rFonts w:ascii="Times New Roman" w:eastAsia="MS Mincho" w:hAnsi="Times New Roman"/>
                <w:sz w:val="20"/>
                <w:iCs/>
                <w:color w:val="0000FF" w:themeColor="hyperlink"/>
                <w:u w:val="single"/>
              </w:rPr>
              <w:t>XIII-3307</w:t>
            </w:r>
          </w:fldSimple>
          <w:r>
            <w:rPr>
              <w:rFonts w:ascii="Times New Roman" w:eastAsia="MS Mincho" w:hAnsi="Times New Roman"/>
              <w:sz w:val="20"/>
              <w:iCs/>
            </w:rPr>
            <w:t>,
2020-09-29,
paskelbta TAR 2020-10-07, i. k. 2020-20892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9218a025b711eb932eb1ed7f923910">
            <w:r w:rsidRPr="00532B9F">
              <w:rPr>
                <w:rFonts w:ascii="Times New Roman" w:eastAsia="MS Mincho" w:hAnsi="Times New Roman"/>
                <w:sz w:val="20"/>
                <w:iCs/>
                <w:color w:val="0000FF" w:themeColor="hyperlink"/>
                <w:u w:val="single"/>
              </w:rPr>
              <w:t>XIII-3345</w:t>
            </w:r>
          </w:fldSimple>
          <w:r>
            <w:rPr>
              <w:rFonts w:ascii="Times New Roman" w:eastAsia="MS Mincho" w:hAnsi="Times New Roman"/>
              <w:sz w:val="20"/>
              <w:iCs/>
            </w:rPr>
            <w:t>,
2020-11-05,
paskelbta TAR 2020-11-13, i. k. 2020-23930                </w:t>
          </w:r>
        </w:p>
        <w:p>
          <w:pPr>
            <w:jc w:val="both"/>
            <w:rPr>
              <w:rFonts w:ascii="Times New Roman" w:hAnsi="Times New Roman"/>
            </w:rPr>
          </w:pPr>
          <w:r>
            <w:rPr>
              <w:rFonts w:ascii="Times New Roman" w:hAnsi="Times New Roman"/>
              <w:sz w:val="20"/>
            </w:rPr>
            <w:t>Lietuvos Respublikos administracinių nusižengimų kodekso 107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454ef0c26f11ea9815f635b9c0dcef">
            <w:r w:rsidRPr="00532B9F">
              <w:rPr>
                <w:rFonts w:ascii="Times New Roman" w:eastAsia="MS Mincho" w:hAnsi="Times New Roman"/>
                <w:sz w:val="20"/>
                <w:iCs/>
                <w:color w:val="0000FF" w:themeColor="hyperlink"/>
                <w:u w:val="single"/>
              </w:rPr>
              <w:t>XIII-3172</w:t>
            </w:r>
          </w:fldSimple>
          <w:r>
            <w:rPr>
              <w:rFonts w:ascii="Times New Roman" w:eastAsia="MS Mincho" w:hAnsi="Times New Roman"/>
              <w:sz w:val="20"/>
              <w:iCs/>
            </w:rPr>
            <w:t>,
2020-06-26,
paskelbta TAR 2020-07-10, i. k. 2020-15504                </w:t>
          </w:r>
        </w:p>
        <w:p>
          <w:pPr>
            <w:jc w:val="both"/>
            <w:rPr>
              <w:rFonts w:ascii="Times New Roman" w:hAnsi="Times New Roman"/>
            </w:rPr>
          </w:pPr>
          <w:r>
            <w:rPr>
              <w:rFonts w:ascii="Times New Roman" w:hAnsi="Times New Roman"/>
              <w:sz w:val="20"/>
            </w:rPr>
            <w:t>Lietuvos Respublikos administracinių nusižengimų kodekso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76edc0c65911ea997c9ee767e856b4">
            <w:r w:rsidRPr="00532B9F">
              <w:rPr>
                <w:rFonts w:ascii="Times New Roman" w:eastAsia="MS Mincho" w:hAnsi="Times New Roman"/>
                <w:sz w:val="20"/>
                <w:iCs/>
                <w:color w:val="0000FF" w:themeColor="hyperlink"/>
                <w:u w:val="single"/>
              </w:rPr>
              <w:t>XIII-3220</w:t>
            </w:r>
          </w:fldSimple>
          <w:r>
            <w:rPr>
              <w:rFonts w:ascii="Times New Roman" w:eastAsia="MS Mincho" w:hAnsi="Times New Roman"/>
              <w:sz w:val="20"/>
              <w:iCs/>
            </w:rPr>
            <w:t>,
2020-06-30,
paskelbta TAR 2020-07-15, i. k. 2020-15757                </w:t>
          </w:r>
        </w:p>
        <w:p>
          <w:pPr>
            <w:jc w:val="both"/>
            <w:rPr>
              <w:rFonts w:ascii="Times New Roman" w:hAnsi="Times New Roman"/>
            </w:rPr>
          </w:pPr>
          <w:r>
            <w:rPr>
              <w:rFonts w:ascii="Times New Roman" w:hAnsi="Times New Roman"/>
              <w:sz w:val="20"/>
            </w:rPr>
            <w:t>Lietuvos Respublikos administracinių nusižengimų kodekso papildymo 141-1 straipsniu ir 589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8df370c75711ea997c9ee767e856b4">
            <w:r w:rsidRPr="00532B9F">
              <w:rPr>
                <w:rFonts w:ascii="Times New Roman" w:eastAsia="MS Mincho" w:hAnsi="Times New Roman"/>
                <w:sz w:val="20"/>
                <w:iCs/>
                <w:color w:val="0000FF" w:themeColor="hyperlink"/>
                <w:u w:val="single"/>
              </w:rPr>
              <w:t>XIII-3230</w:t>
            </w:r>
          </w:fldSimple>
          <w:r>
            <w:rPr>
              <w:rFonts w:ascii="Times New Roman" w:eastAsia="MS Mincho" w:hAnsi="Times New Roman"/>
              <w:sz w:val="20"/>
              <w:iCs/>
            </w:rPr>
            <w:t>,
2020-06-30,
paskelbta TAR 2020-07-16, i. k. 2020-15864                </w:t>
          </w:r>
        </w:p>
        <w:p>
          <w:pPr>
            <w:jc w:val="both"/>
            <w:rPr>
              <w:rFonts w:ascii="Times New Roman" w:hAnsi="Times New Roman"/>
            </w:rPr>
          </w:pPr>
          <w:r>
            <w:rPr>
              <w:rFonts w:ascii="Times New Roman" w:hAnsi="Times New Roman"/>
              <w:sz w:val="20"/>
            </w:rPr>
            <w:t>Lietuvos Respublikos administracinių nusižengimų kodekso 505, 517, 589 straipsnių pakeitimo ir Kodekso papildymo 188-2, 505-1, 505-2, 517-1, 517-2, 517-3, 517-4, 560-1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df4ed0299c11eb932eb1ed7f923910">
            <w:r w:rsidRPr="00532B9F">
              <w:rPr>
                <w:rFonts w:ascii="Times New Roman" w:eastAsia="MS Mincho" w:hAnsi="Times New Roman"/>
                <w:sz w:val="20"/>
                <w:iCs/>
                <w:color w:val="0000FF" w:themeColor="hyperlink"/>
                <w:u w:val="single"/>
              </w:rPr>
              <w:t>XIII-3357</w:t>
            </w:r>
          </w:fldSimple>
          <w:r>
            <w:rPr>
              <w:rFonts w:ascii="Times New Roman" w:eastAsia="MS Mincho" w:hAnsi="Times New Roman"/>
              <w:sz w:val="20"/>
              <w:iCs/>
            </w:rPr>
            <w:t>,
2020-11-05,
paskelbta TAR 2020-11-18, i. k. 2020-24245                </w:t>
          </w:r>
        </w:p>
        <w:p>
          <w:pPr>
            <w:jc w:val="both"/>
            <w:rPr>
              <w:rFonts w:ascii="Times New Roman" w:hAnsi="Times New Roman"/>
            </w:rPr>
          </w:pPr>
          <w:r>
            <w:rPr>
              <w:rFonts w:ascii="Times New Roman" w:hAnsi="Times New Roman"/>
              <w:sz w:val="20"/>
            </w:rPr>
            <w:t>Lietuvos Respublikos administracinių nusižengimų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2bac02b1011eb932eb1ed7f923910">
            <w:r w:rsidRPr="00532B9F">
              <w:rPr>
                <w:rFonts w:ascii="Times New Roman" w:eastAsia="MS Mincho" w:hAnsi="Times New Roman"/>
                <w:sz w:val="20"/>
                <w:iCs/>
                <w:color w:val="0000FF" w:themeColor="hyperlink"/>
                <w:u w:val="single"/>
              </w:rPr>
              <w:t>XIII-3367</w:t>
            </w:r>
          </w:fldSimple>
          <w:r>
            <w:rPr>
              <w:rFonts w:ascii="Times New Roman" w:eastAsia="MS Mincho" w:hAnsi="Times New Roman"/>
              <w:sz w:val="20"/>
              <w:iCs/>
            </w:rPr>
            <w:t>,
2020-11-05,
paskelbta TAR 2020-11-20, i. k. 2020-24524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44bd902b2f11eb932eb1ed7f923910">
            <w:r w:rsidRPr="00532B9F">
              <w:rPr>
                <w:rFonts w:ascii="Times New Roman" w:eastAsia="MS Mincho" w:hAnsi="Times New Roman"/>
                <w:sz w:val="20"/>
                <w:iCs/>
                <w:color w:val="0000FF" w:themeColor="hyperlink"/>
                <w:u w:val="single"/>
              </w:rPr>
              <w:t>XIII-3425</w:t>
            </w:r>
          </w:fldSimple>
          <w:r>
            <w:rPr>
              <w:rFonts w:ascii="Times New Roman" w:eastAsia="MS Mincho" w:hAnsi="Times New Roman"/>
              <w:sz w:val="20"/>
              <w:iCs/>
            </w:rPr>
            <w:t>,
2020-11-10,
paskelbta TAR 2020-11-20, i. k. 2020-24596                </w:t>
          </w:r>
        </w:p>
        <w:p>
          <w:pPr>
            <w:jc w:val="both"/>
            <w:rPr>
              <w:rFonts w:ascii="Times New Roman" w:hAnsi="Times New Roman"/>
            </w:rPr>
          </w:pPr>
          <w:r>
            <w:rPr>
              <w:rFonts w:ascii="Times New Roman" w:hAnsi="Times New Roman"/>
              <w:sz w:val="20"/>
            </w:rPr>
            <w:t>Lietuvos Respublikos administracinių nusižengimų kodekso 379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0cc3d02b3011eb932eb1ed7f923910">
            <w:r w:rsidRPr="00532B9F">
              <w:rPr>
                <w:rFonts w:ascii="Times New Roman" w:eastAsia="MS Mincho" w:hAnsi="Times New Roman"/>
                <w:sz w:val="20"/>
                <w:iCs/>
                <w:color w:val="0000FF" w:themeColor="hyperlink"/>
                <w:u w:val="single"/>
              </w:rPr>
              <w:t>XIII-3426</w:t>
            </w:r>
          </w:fldSimple>
          <w:r>
            <w:rPr>
              <w:rFonts w:ascii="Times New Roman" w:eastAsia="MS Mincho" w:hAnsi="Times New Roman"/>
              <w:sz w:val="20"/>
              <w:iCs/>
            </w:rPr>
            <w:t>,
2020-11-10,
paskelbta TAR 2020-11-20, i. k. 2020-24598                </w:t>
          </w:r>
        </w:p>
        <w:p>
          <w:pPr>
            <w:jc w:val="both"/>
            <w:rPr>
              <w:rFonts w:ascii="Times New Roman" w:hAnsi="Times New Roman"/>
            </w:rPr>
          </w:pPr>
          <w:r>
            <w:rPr>
              <w:rFonts w:ascii="Times New Roman" w:hAnsi="Times New Roman"/>
              <w:sz w:val="20"/>
            </w:rPr>
            <w:t>Lietuvos Respublikos administracinių nusižengimų kodekso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ee5ac02b3611eb932eb1ed7f923910">
            <w:r w:rsidRPr="00532B9F">
              <w:rPr>
                <w:rFonts w:ascii="Times New Roman" w:eastAsia="MS Mincho" w:hAnsi="Times New Roman"/>
                <w:sz w:val="20"/>
                <w:iCs/>
                <w:color w:val="0000FF" w:themeColor="hyperlink"/>
                <w:u w:val="single"/>
              </w:rPr>
              <w:t>XIII-3442</w:t>
            </w:r>
          </w:fldSimple>
          <w:r>
            <w:rPr>
              <w:rFonts w:ascii="Times New Roman" w:eastAsia="MS Mincho" w:hAnsi="Times New Roman"/>
              <w:sz w:val="20"/>
              <w:iCs/>
            </w:rPr>
            <w:t>,
2020-11-10,
paskelbta TAR 2020-11-20, i. k. 2020-24621                </w:t>
          </w:r>
        </w:p>
        <w:p>
          <w:pPr>
            <w:jc w:val="both"/>
            <w:rPr>
              <w:rFonts w:ascii="Times New Roman" w:hAnsi="Times New Roman"/>
            </w:rPr>
          </w:pPr>
          <w:r>
            <w:rPr>
              <w:rFonts w:ascii="Times New Roman" w:hAnsi="Times New Roman"/>
              <w:sz w:val="20"/>
            </w:rPr>
            <w:t>Lietuvos Respublikos administracinių nusižengimų kodekso 426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a583e05fdd11eb9dc7b575f08e8bea">
            <w:r w:rsidRPr="00532B9F">
              <w:rPr>
                <w:rFonts w:ascii="Times New Roman" w:eastAsia="MS Mincho" w:hAnsi="Times New Roman"/>
                <w:sz w:val="20"/>
                <w:iCs/>
                <w:color w:val="0000FF" w:themeColor="hyperlink"/>
                <w:u w:val="single"/>
              </w:rPr>
              <w:t>XIV-182</w:t>
            </w:r>
          </w:fldSimple>
          <w:r>
            <w:rPr>
              <w:rFonts w:ascii="Times New Roman" w:eastAsia="MS Mincho" w:hAnsi="Times New Roman"/>
              <w:sz w:val="20"/>
              <w:iCs/>
            </w:rPr>
            <w:t>,
2021-01-14,
paskelbta TAR 2021-01-26, i. k. 2021-01354                </w:t>
          </w:r>
        </w:p>
        <w:p>
          <w:pPr>
            <w:jc w:val="both"/>
            <w:rPr>
              <w:rFonts w:ascii="Times New Roman" w:hAnsi="Times New Roman"/>
            </w:rPr>
          </w:pPr>
          <w:r>
            <w:rPr>
              <w:rFonts w:ascii="Times New Roman" w:hAnsi="Times New Roman"/>
              <w:sz w:val="20"/>
            </w:rPr>
            <w:t>Lietuvos Respublikos administracinių nusižengimų kodekso 12, 79, 124, 136, 146, 477, 502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2632740c75f11ea997c9ee767e856b4">
            <w:r w:rsidRPr="00532B9F">
              <w:rPr>
                <w:rFonts w:ascii="Times New Roman" w:eastAsia="MS Mincho" w:hAnsi="Times New Roman"/>
                <w:sz w:val="20"/>
                <w:iCs/>
                <w:color w:val="0000FF" w:themeColor="hyperlink"/>
                <w:u w:val="single"/>
              </w:rPr>
              <w:t>XIII-3262</w:t>
            </w:r>
          </w:fldSimple>
          <w:r>
            <w:rPr>
              <w:rFonts w:ascii="Times New Roman" w:eastAsia="MS Mincho" w:hAnsi="Times New Roman"/>
              <w:sz w:val="20"/>
              <w:iCs/>
            </w:rPr>
            <w:t>,
2020-06-30,
paskelbta TAR 2020-07-16, i. k. 2020-15886                </w:t>
          </w:r>
        </w:p>
        <w:p>
          <w:pPr>
            <w:jc w:val="both"/>
            <w:rPr>
              <w:rFonts w:ascii="Times New Roman" w:hAnsi="Times New Roman"/>
            </w:rPr>
          </w:pPr>
          <w:r>
            <w:rPr>
              <w:rFonts w:ascii="Times New Roman" w:hAnsi="Times New Roman"/>
              <w:sz w:val="20"/>
            </w:rPr>
            <w:t>Lietuvos Respublikos administracinių nusižengimų kodekso 313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b23ee0c65811ea997c9ee767e856b4">
            <w:r w:rsidRPr="00532B9F">
              <w:rPr>
                <w:rFonts w:ascii="Times New Roman" w:eastAsia="MS Mincho" w:hAnsi="Times New Roman"/>
                <w:sz w:val="20"/>
                <w:iCs/>
                <w:color w:val="0000FF" w:themeColor="hyperlink"/>
                <w:u w:val="single"/>
              </w:rPr>
              <w:t>XIII-3219</w:t>
            </w:r>
          </w:fldSimple>
          <w:r>
            <w:rPr>
              <w:rFonts w:ascii="Times New Roman" w:eastAsia="MS Mincho" w:hAnsi="Times New Roman"/>
              <w:sz w:val="20"/>
              <w:iCs/>
            </w:rPr>
            <w:t>,
2020-06-30,
paskelbta TAR 2020-07-15, i. k. 2020-15755                </w:t>
          </w:r>
        </w:p>
        <w:p>
          <w:pPr>
            <w:jc w:val="both"/>
            <w:rPr>
              <w:rFonts w:ascii="Times New Roman" w:hAnsi="Times New Roman"/>
            </w:rPr>
          </w:pPr>
          <w:r>
            <w:rPr>
              <w:rFonts w:ascii="Times New Roman" w:hAnsi="Times New Roman"/>
              <w:sz w:val="20"/>
            </w:rPr>
            <w:t>Lietuvos Respublikos administracinių nusižengimų kodekso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7746e0c2dd11eba2bad9a0748ee64d">
            <w:r w:rsidRPr="00532B9F">
              <w:rPr>
                <w:rFonts w:ascii="Times New Roman" w:eastAsia="MS Mincho" w:hAnsi="Times New Roman"/>
                <w:sz w:val="20"/>
                <w:iCs/>
                <w:color w:val="0000FF" w:themeColor="hyperlink"/>
                <w:u w:val="single"/>
              </w:rPr>
              <w:t>XIV-365</w:t>
            </w:r>
          </w:fldSimple>
          <w:r>
            <w:rPr>
              <w:rFonts w:ascii="Times New Roman" w:eastAsia="MS Mincho" w:hAnsi="Times New Roman"/>
              <w:sz w:val="20"/>
              <w:iCs/>
            </w:rPr>
            <w:t>,
2021-05-27,
paskelbta TAR 2021-06-01, i. k. 2021-12497                </w:t>
          </w:r>
        </w:p>
        <w:p>
          <w:pPr>
            <w:jc w:val="both"/>
            <w:rPr>
              <w:rFonts w:ascii="Times New Roman" w:hAnsi="Times New Roman"/>
            </w:rPr>
          </w:pPr>
          <w:r>
            <w:rPr>
              <w:rFonts w:ascii="Times New Roman" w:hAnsi="Times New Roman"/>
              <w:sz w:val="20"/>
            </w:rPr>
            <w:t>Lietuvos Respublikos administracinių nusižengimų kodekso 70, 77, 132, 170, 209-1, 212, 234-1, 234-2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5ce790c8e811eba2bad9a0748ee64d">
            <w:r w:rsidRPr="00532B9F">
              <w:rPr>
                <w:rFonts w:ascii="Times New Roman" w:eastAsia="MS Mincho" w:hAnsi="Times New Roman"/>
                <w:sz w:val="20"/>
                <w:iCs/>
                <w:color w:val="0000FF" w:themeColor="hyperlink"/>
                <w:u w:val="single"/>
              </w:rPr>
              <w:t>XIV-366</w:t>
            </w:r>
          </w:fldSimple>
          <w:r>
            <w:rPr>
              <w:rFonts w:ascii="Times New Roman" w:eastAsia="MS Mincho" w:hAnsi="Times New Roman"/>
              <w:sz w:val="20"/>
              <w:iCs/>
            </w:rPr>
            <w:t>,
2021-05-27,
paskelbta TAR 2021-06-09, i. k. 2021-13173                </w:t>
          </w:r>
        </w:p>
        <w:p>
          <w:pPr>
            <w:jc w:val="both"/>
            <w:rPr>
              <w:rFonts w:ascii="Times New Roman" w:hAnsi="Times New Roman"/>
            </w:rPr>
          </w:pPr>
          <w:r>
            <w:rPr>
              <w:rFonts w:ascii="Times New Roman" w:hAnsi="Times New Roman"/>
              <w:sz w:val="20"/>
            </w:rPr>
            <w:t>Lietuvos Respublikos administracinių nusižengimų kodekso 346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90b9e0cf6a11eba2bad9a0748ee64d">
            <w:r w:rsidRPr="00532B9F">
              <w:rPr>
                <w:rFonts w:ascii="Times New Roman" w:eastAsia="MS Mincho" w:hAnsi="Times New Roman"/>
                <w:sz w:val="20"/>
                <w:iCs/>
                <w:color w:val="0000FF" w:themeColor="hyperlink"/>
                <w:u w:val="single"/>
              </w:rPr>
              <w:t>XIV-391</w:t>
            </w:r>
          </w:fldSimple>
          <w:r>
            <w:rPr>
              <w:rFonts w:ascii="Times New Roman" w:eastAsia="MS Mincho" w:hAnsi="Times New Roman"/>
              <w:sz w:val="20"/>
              <w:iCs/>
            </w:rPr>
            <w:t>,
2021-06-15,
paskelbta TAR 2021-06-17, i. k. 2021-13829                </w:t>
          </w:r>
        </w:p>
        <w:p>
          <w:pPr>
            <w:jc w:val="both"/>
            <w:rPr>
              <w:rFonts w:ascii="Times New Roman" w:hAnsi="Times New Roman"/>
            </w:rPr>
          </w:pPr>
          <w:r>
            <w:rPr>
              <w:rFonts w:ascii="Times New Roman" w:hAnsi="Times New Roman"/>
              <w:sz w:val="20"/>
            </w:rPr>
            <w:t>Lietuvos Respublikos administracinių nusižengimų kodekso 585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d4a730d41111eba2bad9a0748ee64d">
            <w:r w:rsidRPr="00532B9F">
              <w:rPr>
                <w:rFonts w:ascii="Times New Roman" w:eastAsia="MS Mincho" w:hAnsi="Times New Roman"/>
                <w:sz w:val="20"/>
                <w:iCs/>
                <w:color w:val="0000FF" w:themeColor="hyperlink"/>
                <w:u w:val="single"/>
              </w:rPr>
              <w:t>XIV-414</w:t>
            </w:r>
          </w:fldSimple>
          <w:r>
            <w:rPr>
              <w:rFonts w:ascii="Times New Roman" w:eastAsia="MS Mincho" w:hAnsi="Times New Roman"/>
              <w:sz w:val="20"/>
              <w:iCs/>
            </w:rPr>
            <w:t>,
2021-06-17,
paskelbta TAR 2021-06-23, i. k. 2021-14162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480-1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a3c270c1cb11ea9815f635b9c0dcef">
            <w:r w:rsidRPr="00532B9F">
              <w:rPr>
                <w:rFonts w:ascii="Times New Roman" w:eastAsia="MS Mincho" w:hAnsi="Times New Roman"/>
                <w:sz w:val="20"/>
                <w:iCs/>
                <w:color w:val="0000FF" w:themeColor="hyperlink"/>
                <w:u w:val="single"/>
              </w:rPr>
              <w:t>XIII-3197</w:t>
            </w:r>
          </w:fldSimple>
          <w:r>
            <w:rPr>
              <w:rFonts w:ascii="Times New Roman" w:eastAsia="MS Mincho" w:hAnsi="Times New Roman"/>
              <w:sz w:val="20"/>
              <w:iCs/>
            </w:rPr>
            <w:t>,
2020-06-26,
paskelbta TAR 2020-07-09, i. k. 2020-15390                </w:t>
          </w:r>
        </w:p>
        <w:p>
          <w:pPr>
            <w:jc w:val="both"/>
            <w:rPr>
              <w:rFonts w:ascii="Times New Roman" w:hAnsi="Times New Roman"/>
            </w:rPr>
          </w:pPr>
          <w:r>
            <w:rPr>
              <w:rFonts w:ascii="Times New Roman" w:hAnsi="Times New Roman"/>
              <w:sz w:val="20"/>
            </w:rPr>
            <w:t>Lietuvos Respublikos administracinių nusižengimų kodekso 290, 426, 589 ir 604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8b123050b211eb9dc7b575f08e8bea">
            <w:r w:rsidRPr="00532B9F">
              <w:rPr>
                <w:rFonts w:ascii="Times New Roman" w:eastAsia="MS Mincho" w:hAnsi="Times New Roman"/>
                <w:sz w:val="20"/>
                <w:iCs/>
                <w:color w:val="0000FF" w:themeColor="hyperlink"/>
                <w:u w:val="single"/>
              </w:rPr>
              <w:t>XIV-137</w:t>
            </w:r>
          </w:fldSimple>
          <w:r>
            <w:rPr>
              <w:rFonts w:ascii="Times New Roman" w:eastAsia="MS Mincho" w:hAnsi="Times New Roman"/>
              <w:sz w:val="20"/>
              <w:iCs/>
            </w:rPr>
            <w:t>,
2020-12-23,
paskelbta TAR 2021-01-07, i. k. 2021-00258                </w:t>
          </w:r>
        </w:p>
        <w:p>
          <w:pPr>
            <w:jc w:val="both"/>
            <w:rPr>
              <w:rFonts w:ascii="Times New Roman" w:hAnsi="Times New Roman"/>
            </w:rPr>
          </w:pPr>
          <w:r>
            <w:rPr>
              <w:rFonts w:ascii="Times New Roman" w:hAnsi="Times New Roman"/>
              <w:sz w:val="20"/>
            </w:rPr>
            <w:t>Lietuvos Respublikos administracinių nusižengimų kodekso 510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e29980987011eb9fecb5ecd3bd711c">
            <w:r w:rsidRPr="00532B9F">
              <w:rPr>
                <w:rFonts w:ascii="Times New Roman" w:eastAsia="MS Mincho" w:hAnsi="Times New Roman"/>
                <w:sz w:val="20"/>
                <w:iCs/>
                <w:color w:val="0000FF" w:themeColor="hyperlink"/>
                <w:u w:val="single"/>
              </w:rPr>
              <w:t>XIV-228</w:t>
            </w:r>
          </w:fldSimple>
          <w:r>
            <w:rPr>
              <w:rFonts w:ascii="Times New Roman" w:eastAsia="MS Mincho" w:hAnsi="Times New Roman"/>
              <w:sz w:val="20"/>
              <w:iCs/>
            </w:rPr>
            <w:t>,
2021-03-30,
paskelbta TAR 2021-04-08, i. k. 2021-07422                </w:t>
          </w:r>
        </w:p>
        <w:p>
          <w:pPr>
            <w:jc w:val="both"/>
            <w:rPr>
              <w:rFonts w:ascii="Times New Roman" w:hAnsi="Times New Roman"/>
            </w:rPr>
          </w:pPr>
          <w:r>
            <w:rPr>
              <w:rFonts w:ascii="Times New Roman" w:hAnsi="Times New Roman"/>
              <w:sz w:val="20"/>
            </w:rPr>
            <w:t>Lietuvos Respublikos administracinių nusižengimų kodekso 455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517e70c47011eba2bad9a0748ee64d">
            <w:r w:rsidRPr="00532B9F">
              <w:rPr>
                <w:rFonts w:ascii="Times New Roman" w:eastAsia="MS Mincho" w:hAnsi="Times New Roman"/>
                <w:sz w:val="20"/>
                <w:iCs/>
                <w:color w:val="0000FF" w:themeColor="hyperlink"/>
                <w:u w:val="single"/>
              </w:rPr>
              <w:t>XIV-336</w:t>
            </w:r>
          </w:fldSimple>
          <w:r>
            <w:rPr>
              <w:rFonts w:ascii="Times New Roman" w:eastAsia="MS Mincho" w:hAnsi="Times New Roman"/>
              <w:sz w:val="20"/>
              <w:iCs/>
            </w:rPr>
            <w:t>,
2021-05-20,
paskelbta TAR 2021-06-03, i. k. 2021-12783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1ca020d8d711eb9f09e7df20500045">
            <w:r w:rsidRPr="00532B9F">
              <w:rPr>
                <w:rFonts w:ascii="Times New Roman" w:eastAsia="MS Mincho" w:hAnsi="Times New Roman"/>
                <w:sz w:val="20"/>
                <w:iCs/>
                <w:color w:val="0000FF" w:themeColor="hyperlink"/>
                <w:u w:val="single"/>
              </w:rPr>
              <w:t>XIV-415</w:t>
            </w:r>
          </w:fldSimple>
          <w:r>
            <w:rPr>
              <w:rFonts w:ascii="Times New Roman" w:eastAsia="MS Mincho" w:hAnsi="Times New Roman"/>
              <w:sz w:val="20"/>
              <w:iCs/>
            </w:rPr>
            <w:t>,
2021-06-17,
paskelbta TAR 2021-06-29, i. k. 2021-14572                </w:t>
          </w:r>
        </w:p>
        <w:p>
          <w:pPr>
            <w:jc w:val="both"/>
            <w:rPr>
              <w:rFonts w:ascii="Times New Roman" w:hAnsi="Times New Roman"/>
            </w:rPr>
          </w:pPr>
          <w:r>
            <w:rPr>
              <w:rFonts w:ascii="Times New Roman" w:hAnsi="Times New Roman"/>
              <w:sz w:val="20"/>
            </w:rPr>
            <w:t>Lietuvos Respublikos administracinių nusižengimų kodekso 12, 29, 33, 43, 89, 110, 112, 573, 607, 608, 609, 610, 611, 613, 614, 627, 631, 632, 635, 640, 642, 661, 673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7ceb80e46511eb9f09e7df20500045">
            <w:r w:rsidRPr="00532B9F">
              <w:rPr>
                <w:rFonts w:ascii="Times New Roman" w:eastAsia="MS Mincho" w:hAnsi="Times New Roman"/>
                <w:sz w:val="20"/>
                <w:iCs/>
                <w:color w:val="0000FF" w:themeColor="hyperlink"/>
                <w:u w:val="single"/>
              </w:rPr>
              <w:t>XIV-469</w:t>
            </w:r>
          </w:fldSimple>
          <w:r>
            <w:rPr>
              <w:rFonts w:ascii="Times New Roman" w:eastAsia="MS Mincho" w:hAnsi="Times New Roman"/>
              <w:sz w:val="20"/>
              <w:iCs/>
            </w:rPr>
            <w:t>,
2021-06-29,
paskelbta TAR 2021-07-14, i. k. 2021-15848                </w:t>
          </w:r>
        </w:p>
        <w:p>
          <w:pPr>
            <w:jc w:val="both"/>
            <w:rPr>
              <w:rFonts w:ascii="Times New Roman" w:hAnsi="Times New Roman"/>
            </w:rPr>
          </w:pPr>
          <w:r>
            <w:rPr>
              <w:rFonts w:ascii="Times New Roman" w:hAnsi="Times New Roman"/>
              <w:sz w:val="20"/>
            </w:rPr>
            <w:t>Lietuvos Respublikos administracinių nusižengimų kodekso 422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4a33a00986f11eb9fecb5ecd3bd711c">
            <w:r w:rsidRPr="00532B9F">
              <w:rPr>
                <w:rFonts w:ascii="Times New Roman" w:eastAsia="MS Mincho" w:hAnsi="Times New Roman"/>
                <w:sz w:val="20"/>
                <w:iCs/>
                <w:color w:val="0000FF" w:themeColor="hyperlink"/>
                <w:u w:val="single"/>
              </w:rPr>
              <w:t>XIV-201</w:t>
            </w:r>
          </w:fldSimple>
          <w:r>
            <w:rPr>
              <w:rFonts w:ascii="Times New Roman" w:eastAsia="MS Mincho" w:hAnsi="Times New Roman"/>
              <w:sz w:val="20"/>
              <w:iCs/>
            </w:rPr>
            <w:t>,
2021-03-23,
paskelbta TAR 2021-04-08, i. k. 2021-07418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80dc0a69211ebbcbbc2971cdac3cb">
            <w:r w:rsidRPr="00532B9F">
              <w:rPr>
                <w:rFonts w:ascii="Times New Roman" w:eastAsia="MS Mincho" w:hAnsi="Times New Roman"/>
                <w:sz w:val="20"/>
                <w:iCs/>
                <w:color w:val="0000FF" w:themeColor="hyperlink"/>
                <w:u w:val="single"/>
              </w:rPr>
              <w:t>XIV-256</w:t>
            </w:r>
          </w:fldSimple>
          <w:r>
            <w:rPr>
              <w:rFonts w:ascii="Times New Roman" w:eastAsia="MS Mincho" w:hAnsi="Times New Roman"/>
              <w:sz w:val="20"/>
              <w:iCs/>
            </w:rPr>
            <w:t>,
2021-04-15,
paskelbta TAR 2021-04-26, i. k. 2021-08633                </w:t>
          </w:r>
        </w:p>
        <w:p>
          <w:pPr>
            <w:jc w:val="both"/>
            <w:rPr>
              <w:rFonts w:ascii="Times New Roman" w:hAnsi="Times New Roman"/>
            </w:rPr>
          </w:pPr>
          <w:r>
            <w:rPr>
              <w:rFonts w:ascii="Times New Roman" w:hAnsi="Times New Roman"/>
              <w:sz w:val="20"/>
            </w:rPr>
            <w:t>Lietuvos Respublikos administracinių nusižengimų kodekso 65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bb3df0beaf11eba2bad9a0748ee64d">
            <w:r w:rsidRPr="00532B9F">
              <w:rPr>
                <w:rFonts w:ascii="Times New Roman" w:eastAsia="MS Mincho" w:hAnsi="Times New Roman"/>
                <w:sz w:val="20"/>
                <w:iCs/>
                <w:color w:val="0000FF" w:themeColor="hyperlink"/>
                <w:u w:val="single"/>
              </w:rPr>
              <w:t>XIV-297</w:t>
            </w:r>
          </w:fldSimple>
          <w:r>
            <w:rPr>
              <w:rFonts w:ascii="Times New Roman" w:eastAsia="MS Mincho" w:hAnsi="Times New Roman"/>
              <w:sz w:val="20"/>
              <w:iCs/>
            </w:rPr>
            <w:t>,
2021-05-13,
paskelbta TAR 2021-05-27, i. k. 2021-11768                </w:t>
          </w:r>
        </w:p>
        <w:p>
          <w:pPr>
            <w:jc w:val="both"/>
            <w:rPr>
              <w:rFonts w:ascii="Times New Roman" w:hAnsi="Times New Roman"/>
            </w:rPr>
          </w:pPr>
          <w:r>
            <w:rPr>
              <w:rFonts w:ascii="Times New Roman" w:hAnsi="Times New Roman"/>
              <w:sz w:val="20"/>
            </w:rPr>
            <w:t>Lietuvos Respublikos administracinių nusižengimų kodekso 342, 589 straipsnių ir priedo pakeitimo ir Kodekso papildymo 342-1, 342-2, 342-3, 342-4, 342-5, 342-6, 342-7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1f8150c8e911eba2bad9a0748ee64d">
            <w:r w:rsidRPr="00532B9F">
              <w:rPr>
                <w:rFonts w:ascii="Times New Roman" w:eastAsia="MS Mincho" w:hAnsi="Times New Roman"/>
                <w:sz w:val="20"/>
                <w:iCs/>
                <w:color w:val="0000FF" w:themeColor="hyperlink"/>
                <w:u w:val="single"/>
              </w:rPr>
              <w:t>XIV-367</w:t>
            </w:r>
          </w:fldSimple>
          <w:r>
            <w:rPr>
              <w:rFonts w:ascii="Times New Roman" w:eastAsia="MS Mincho" w:hAnsi="Times New Roman"/>
              <w:sz w:val="20"/>
              <w:iCs/>
            </w:rPr>
            <w:t>,
2021-05-27,
paskelbta TAR 2021-06-09, i. k. 2021-13174                </w:t>
          </w:r>
        </w:p>
        <w:p>
          <w:pPr>
            <w:jc w:val="both"/>
            <w:rPr>
              <w:rFonts w:ascii="Times New Roman" w:hAnsi="Times New Roman"/>
            </w:rPr>
          </w:pPr>
          <w:r>
            <w:rPr>
              <w:rFonts w:ascii="Times New Roman" w:hAnsi="Times New Roman"/>
              <w:sz w:val="20"/>
            </w:rPr>
            <w:t>Lietuvos Respublikos administracinių nusižengimų kodekso 96, 98, 99, 100, 101 ir 150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0e4b30db0811eb9f09e7df20500045">
            <w:r w:rsidRPr="00532B9F">
              <w:rPr>
                <w:rFonts w:ascii="Times New Roman" w:eastAsia="MS Mincho" w:hAnsi="Times New Roman"/>
                <w:sz w:val="20"/>
                <w:iCs/>
                <w:color w:val="0000FF" w:themeColor="hyperlink"/>
                <w:u w:val="single"/>
              </w:rPr>
              <w:t>XIV-412</w:t>
            </w:r>
          </w:fldSimple>
          <w:r>
            <w:rPr>
              <w:rFonts w:ascii="Times New Roman" w:eastAsia="MS Mincho" w:hAnsi="Times New Roman"/>
              <w:sz w:val="20"/>
              <w:iCs/>
            </w:rPr>
            <w:t>,
2021-06-17,
paskelbta TAR 2021-07-02, i. k. 2021-15166                </w:t>
          </w:r>
        </w:p>
        <w:p>
          <w:pPr>
            <w:jc w:val="both"/>
            <w:rPr>
              <w:rFonts w:ascii="Times New Roman" w:hAnsi="Times New Roman"/>
            </w:rPr>
          </w:pPr>
          <w:r>
            <w:rPr>
              <w:rFonts w:ascii="Times New Roman" w:hAnsi="Times New Roman"/>
              <w:sz w:val="20"/>
            </w:rPr>
            <w:t>Lietuvos Respublikos administracinių nusižengimų kodekso 178, 589 straipsnių pakeitimo ir 179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6a34d043b211ec992fe4cdfceb5666">
            <w:r w:rsidRPr="00532B9F">
              <w:rPr>
                <w:rFonts w:ascii="Times New Roman" w:eastAsia="MS Mincho" w:hAnsi="Times New Roman"/>
                <w:sz w:val="20"/>
                <w:iCs/>
                <w:color w:val="0000FF" w:themeColor="hyperlink"/>
                <w:u w:val="single"/>
              </w:rPr>
              <w:t>XIV-598</w:t>
            </w:r>
          </w:fldSimple>
          <w:r>
            <w:rPr>
              <w:rFonts w:ascii="Times New Roman" w:eastAsia="MS Mincho" w:hAnsi="Times New Roman"/>
              <w:sz w:val="20"/>
              <w:iCs/>
            </w:rPr>
            <w:t>,
2021-11-04,
paskelbta TAR 2021-11-12, i. k. 2021-23519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19dd7043b611ec992fe4cdfceb5666">
            <w:r w:rsidRPr="00532B9F">
              <w:rPr>
                <w:rFonts w:ascii="Times New Roman" w:eastAsia="MS Mincho" w:hAnsi="Times New Roman"/>
                <w:sz w:val="20"/>
                <w:iCs/>
                <w:color w:val="0000FF" w:themeColor="hyperlink"/>
                <w:u w:val="single"/>
              </w:rPr>
              <w:t>XIV-609</w:t>
            </w:r>
          </w:fldSimple>
          <w:r>
            <w:rPr>
              <w:rFonts w:ascii="Times New Roman" w:eastAsia="MS Mincho" w:hAnsi="Times New Roman"/>
              <w:sz w:val="20"/>
              <w:iCs/>
            </w:rPr>
            <w:t>,
2021-11-04,
paskelbta TAR 2021-11-12, i. k. 2021-23531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314-1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c9b41043b611ec992fe4cdfceb5666">
            <w:r w:rsidRPr="00532B9F">
              <w:rPr>
                <w:rFonts w:ascii="Times New Roman" w:eastAsia="MS Mincho" w:hAnsi="Times New Roman"/>
                <w:sz w:val="20"/>
                <w:iCs/>
                <w:color w:val="0000FF" w:themeColor="hyperlink"/>
                <w:u w:val="single"/>
              </w:rPr>
              <w:t>XIV-610</w:t>
            </w:r>
          </w:fldSimple>
          <w:r>
            <w:rPr>
              <w:rFonts w:ascii="Times New Roman" w:eastAsia="MS Mincho" w:hAnsi="Times New Roman"/>
              <w:sz w:val="20"/>
              <w:iCs/>
            </w:rPr>
            <w:t>,
2021-11-04,
paskelbta TAR 2021-11-12, i. k. 2021-23532                </w:t>
          </w:r>
        </w:p>
        <w:p>
          <w:pPr>
            <w:jc w:val="both"/>
            <w:rPr>
              <w:rFonts w:ascii="Times New Roman" w:hAnsi="Times New Roman"/>
            </w:rPr>
          </w:pPr>
          <w:r>
            <w:rPr>
              <w:rFonts w:ascii="Times New Roman" w:hAnsi="Times New Roman"/>
              <w:sz w:val="20"/>
            </w:rPr>
            <w:t>Lietuvos Respublikos administracinių nusižengimų kodekso 367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BA"/>
    <w:family w:val="swiss"/>
    <w:pitch w:val="variable"/>
    <w:sig w:usb0="E0002EFF" w:usb1="C000247B" w:usb2="00000009" w:usb3="00000000" w:csb0="000001FF" w:csb1="00000000"/>
  </w:font>
  <w:font w:name="NSimSun">
    <w:panose1 w:val="02010609030101010101"/>
    <w:charset w:val="86"/>
    <w:family w:val="modern"/>
    <w:pitch w:val="fixed"/>
    <w:sig w:usb0="00000283" w:usb1="288F0000" w:usb2="00000016" w:usb3="00000000" w:csb0="00040001" w:csb1="00000000"/>
  </w:font>
  <w:font w:name="Lucida Sans Unicode">
    <w:panose1 w:val="020B0602030504020204"/>
    <w:charset w:val="BA"/>
    <w:family w:val="swiss"/>
    <w:pitch w:val="variable"/>
    <w:sig w:usb0="80000AFF" w:usb1="0000396B" w:usb2="00000000" w:usb3="00000000" w:csb0="000000BF" w:csb1="00000000"/>
  </w:font>
  <w:font w:name="PMingLiU">
    <w:altName w:val="新細明體"/>
    <w:panose1 w:val="02010601000101010101"/>
    <w:charset w:val="88"/>
    <w:family w:val="auto"/>
    <w:notTrueType/>
    <w:pitch w:val="variable"/>
    <w:sig w:usb0="00000001" w:usb1="08080000" w:usb2="00000010" w:usb3="00000000" w:csb0="00100000" w:csb1="00000000"/>
  </w:font>
  <w:font w:name="Arial">
    <w:panose1 w:val="020B0604020202020204"/>
    <w:charset w:val="BA"/>
    <w:family w:val="swiss"/>
    <w:pitch w:val="variable"/>
    <w:sig w:usb0="E0002EFF" w:usb1="C000785B"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3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3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3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328</w:t>
    </w:r>
    <w:r>
      <w:rPr>
        <w:szCs w:val="24"/>
        <w:lang w:val="en-US"/>
      </w:rPr>
      <w:fldChar w:fldCharType="end"/>
    </w:r>
  </w:p>
  <w:p>
    <w:pPr>
      <w:tabs>
        <w:tab w:val="center" w:pos="4153"/>
        <w:tab w:val="right" w:pos="8306"/>
      </w:tabs>
      <w:rPr>
        <w:rFonts w:ascii="TimesLT" w:hAnsi="TimesLT"/>
        <w:lang w:val="en-US"/>
      </w:rPr>
    </w:pPr>
  </w:p>
</w:hdr>
</file>

<file path=word/header3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3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3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w:t>
    </w:r>
    <w:r>
      <w:rPr>
        <w:szCs w:val="24"/>
        <w:lang w:val="en-US"/>
      </w:rPr>
      <w:fldChar w:fldCharType="end"/>
    </w:r>
  </w:p>
  <w:p>
    <w:pPr>
      <w:tabs>
        <w:tab w:val="center" w:pos="4153"/>
        <w:tab w:val="right" w:pos="8306"/>
      </w:tabs>
      <w:rPr>
        <w:rFonts w:ascii="TimesLT" w:hAnsi="TimesLT"/>
        <w:lang w:val="en-US"/>
      </w:rPr>
    </w:pPr>
  </w:p>
</w:hdr>
</file>

<file path=word/header3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3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222</w:t>
    </w:r>
    <w:r>
      <w:rPr>
        <w:szCs w:val="24"/>
        <w:lang w:val="en-US"/>
      </w:rPr>
      <w:fldChar w:fldCharType="end"/>
    </w:r>
  </w:p>
  <w:p>
    <w:pPr>
      <w:tabs>
        <w:tab w:val="center" w:pos="4153"/>
        <w:tab w:val="right" w:pos="8306"/>
      </w:tabs>
      <w:rPr>
        <w:rFonts w:ascii="TimesLT" w:hAnsi="TimesLT"/>
        <w:lang w:val="en-US"/>
      </w:rPr>
    </w:pPr>
  </w:p>
</w:hdr>
</file>

<file path=word/header3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3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3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3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3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201</w:t>
    </w:r>
    <w:r>
      <w:rPr>
        <w:szCs w:val="24"/>
        <w:lang w:val="en-US"/>
      </w:rPr>
      <w:fldChar w:fldCharType="end"/>
    </w:r>
  </w:p>
  <w:p>
    <w:pPr>
      <w:tabs>
        <w:tab w:val="center" w:pos="4153"/>
        <w:tab w:val="right" w:pos="8306"/>
      </w:tabs>
      <w:rPr>
        <w:rFonts w:ascii="TimesLT" w:hAnsi="TimesLT"/>
        <w:lang w:val="en-US"/>
      </w:rPr>
    </w:pPr>
  </w:p>
</w:hdr>
</file>

<file path=word/header3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323</w:t>
    </w:r>
    <w:r>
      <w:rPr>
        <w:szCs w:val="24"/>
        <w:lang w:val="en-US"/>
      </w:rPr>
      <w:fldChar w:fldCharType="end"/>
    </w:r>
  </w:p>
  <w:p>
    <w:pPr>
      <w:tabs>
        <w:tab w:val="center" w:pos="4153"/>
        <w:tab w:val="right" w:pos="8306"/>
      </w:tabs>
      <w:rPr>
        <w:rFonts w:ascii="TimesLT" w:hAnsi="TimesLT"/>
        <w:lang w:val="en-US"/>
      </w:rPr>
    </w:pPr>
  </w:p>
</w:hdr>
</file>

<file path=word/header3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3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3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271</w:t>
    </w:r>
    <w:r>
      <w:rPr>
        <w:szCs w:val="24"/>
        <w:lang w:val="en-US"/>
      </w:rPr>
      <w:fldChar w:fldCharType="end"/>
    </w:r>
  </w:p>
  <w:p>
    <w:pPr>
      <w:tabs>
        <w:tab w:val="center" w:pos="4153"/>
        <w:tab w:val="right" w:pos="8306"/>
      </w:tabs>
      <w:rPr>
        <w:rFonts w:ascii="TimesLT" w:hAnsi="TimesLT"/>
        <w:lang w:val="en-US"/>
      </w:rPr>
    </w:pPr>
  </w:p>
</w:hdr>
</file>

<file path=word/header3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3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320</w:t>
    </w:r>
    <w:r>
      <w:rPr>
        <w:szCs w:val="24"/>
        <w:lang w:val="en-US"/>
      </w:rPr>
      <w:fldChar w:fldCharType="end"/>
    </w:r>
  </w:p>
  <w:p>
    <w:pPr>
      <w:tabs>
        <w:tab w:val="center" w:pos="4153"/>
        <w:tab w:val="right" w:pos="8306"/>
      </w:tabs>
      <w:rPr>
        <w:rFonts w:ascii="TimesLT" w:hAnsi="TimesLT"/>
        <w:lang w:val="en-US"/>
      </w:rPr>
    </w:pPr>
  </w:p>
</w:hdr>
</file>

<file path=word/header3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246</w:t>
    </w:r>
    <w:r>
      <w:rPr>
        <w:szCs w:val="24"/>
        <w:lang w:val="en-US"/>
      </w:rPr>
      <w:fldChar w:fldCharType="end"/>
    </w:r>
  </w:p>
  <w:p>
    <w:pPr>
      <w:tabs>
        <w:tab w:val="center" w:pos="4153"/>
        <w:tab w:val="right" w:pos="8306"/>
      </w:tabs>
      <w:rPr>
        <w:rFonts w:ascii="TimesLT" w:hAnsi="TimesLT"/>
        <w:lang w:val="en-US"/>
      </w:rPr>
    </w:pPr>
  </w:p>
</w:hdr>
</file>

<file path=word/header4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159</w:t>
    </w:r>
    <w:r>
      <w:rPr>
        <w:szCs w:val="24"/>
        <w:lang w:val="en-US"/>
      </w:rPr>
      <w:fldChar w:fldCharType="end"/>
    </w:r>
  </w:p>
  <w:p>
    <w:pPr>
      <w:tabs>
        <w:tab w:val="center" w:pos="4153"/>
        <w:tab w:val="right" w:pos="8306"/>
      </w:tabs>
      <w:rPr>
        <w:rFonts w:ascii="TimesLT" w:hAnsi="TimesLT"/>
        <w:lang w:val="en-US"/>
      </w:rPr>
    </w:pPr>
  </w:p>
</w:hdr>
</file>

<file path=word/header4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w:t>
    </w:r>
    <w:r>
      <w:rPr>
        <w:szCs w:val="24"/>
        <w:lang w:val="en-US"/>
      </w:rPr>
      <w:fldChar w:fldCharType="end"/>
    </w:r>
  </w:p>
  <w:p>
    <w:pPr>
      <w:tabs>
        <w:tab w:val="center" w:pos="4153"/>
        <w:tab w:val="right" w:pos="8306"/>
      </w:tabs>
      <w:rPr>
        <w:rFonts w:ascii="TimesLT" w:hAnsi="TimesLT"/>
        <w:lang w:val="en-US"/>
      </w:rPr>
    </w:pPr>
  </w:p>
</w:hdr>
</file>

<file path=word/header4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4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76</w:t>
    </w:r>
    <w:r>
      <w:rPr>
        <w:szCs w:val="24"/>
        <w:lang w:val="en-US"/>
      </w:rPr>
      <w:fldChar w:fldCharType="end"/>
    </w:r>
  </w:p>
  <w:p>
    <w:pPr>
      <w:tabs>
        <w:tab w:val="center" w:pos="4153"/>
        <w:tab w:val="right" w:pos="8306"/>
      </w:tabs>
      <w:rPr>
        <w:rFonts w:ascii="TimesLT" w:hAnsi="TimesLT"/>
        <w:lang w:val="en-US"/>
      </w:rPr>
    </w:pPr>
  </w:p>
</w:hdr>
</file>

<file path=word/header4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343</w:t>
    </w:r>
    <w:r>
      <w:rPr>
        <w:szCs w:val="24"/>
        <w:lang w:val="en-US"/>
      </w:rPr>
      <w:fldChar w:fldCharType="end"/>
    </w:r>
  </w:p>
  <w:p>
    <w:pPr>
      <w:tabs>
        <w:tab w:val="center" w:pos="4153"/>
        <w:tab w:val="right" w:pos="8306"/>
      </w:tabs>
      <w:rPr>
        <w:rFonts w:ascii="TimesLT" w:hAnsi="TimesLT"/>
        <w:lang w:val="en-US"/>
      </w:rPr>
    </w:pPr>
  </w:p>
</w:hdr>
</file>

<file path=word/header4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126</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224</w:t>
    </w:r>
    <w:r>
      <w:rPr>
        <w:szCs w:val="24"/>
        <w:lang w:val="en-US"/>
      </w:rPr>
      <w:fldChar w:fldCharType="end"/>
    </w:r>
  </w:p>
  <w:p>
    <w:pPr>
      <w:tabs>
        <w:tab w:val="center" w:pos="4153"/>
        <w:tab w:val="right" w:pos="8306"/>
      </w:tabs>
      <w:rPr>
        <w:rFonts w:ascii="TimesLT" w:hAnsi="TimesLT"/>
        <w:lang w:val="en-US"/>
      </w:rPr>
    </w:pPr>
  </w:p>
</w:hdr>
</file>

<file path=word/header4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151</w:t>
    </w:r>
    <w:r>
      <w:rPr>
        <w:szCs w:val="24"/>
        <w:lang w:val="en-US"/>
      </w:rPr>
      <w:fldChar w:fldCharType="end"/>
    </w:r>
  </w:p>
  <w:p>
    <w:pPr>
      <w:tabs>
        <w:tab w:val="center" w:pos="4153"/>
        <w:tab w:val="right" w:pos="8306"/>
      </w:tabs>
      <w:rPr>
        <w:rFonts w:ascii="TimesLT" w:hAnsi="TimesLT"/>
        <w:lang w:val="en-US"/>
      </w:rPr>
    </w:pPr>
  </w:p>
</w:hdr>
</file>

<file path=word/header4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4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305</w:t>
    </w:r>
    <w:r>
      <w:rPr>
        <w:szCs w:val="24"/>
        <w:lang w:val="en-US"/>
      </w:rPr>
      <w:fldChar w:fldCharType="end"/>
    </w:r>
  </w:p>
  <w:p>
    <w:pPr>
      <w:tabs>
        <w:tab w:val="center" w:pos="4153"/>
        <w:tab w:val="right" w:pos="8306"/>
      </w:tabs>
      <w:rPr>
        <w:rFonts w:ascii="TimesLT" w:hAnsi="TimesLT"/>
        <w:lang w:val="en-US"/>
      </w:rPr>
    </w:pPr>
  </w:p>
</w:hdr>
</file>

<file path=word/header4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4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4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4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340</w:t>
    </w:r>
    <w:r>
      <w:rPr>
        <w:szCs w:val="24"/>
        <w:lang w:val="en-US"/>
      </w:rPr>
      <w:fldChar w:fldCharType="end"/>
    </w:r>
  </w:p>
  <w:p>
    <w:pPr>
      <w:tabs>
        <w:tab w:val="center" w:pos="4153"/>
        <w:tab w:val="right" w:pos="8306"/>
      </w:tabs>
      <w:rPr>
        <w:rFonts w:ascii="TimesLT" w:hAnsi="TimesLT"/>
        <w:lang w:val="en-US"/>
      </w:rPr>
    </w:pPr>
  </w:p>
</w:hdr>
</file>

<file path=word/header4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4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4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138</w:t>
    </w:r>
    <w:r>
      <w:rPr>
        <w:szCs w:val="24"/>
        <w:lang w:val="en-US"/>
      </w:rPr>
      <w:fldChar w:fldCharType="end"/>
    </w:r>
  </w:p>
  <w:p>
    <w:pPr>
      <w:tabs>
        <w:tab w:val="center" w:pos="4153"/>
        <w:tab w:val="right" w:pos="8306"/>
      </w:tabs>
      <w:rPr>
        <w:rFonts w:ascii="TimesLT" w:hAnsi="TimesLT"/>
        <w:lang w:val="en-US"/>
      </w:rPr>
    </w:pPr>
  </w:p>
</w:hdr>
</file>

<file path=word/header4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54</w:t>
    </w:r>
    <w:r>
      <w:rPr>
        <w:szCs w:val="24"/>
        <w:lang w:val="en-US"/>
      </w:rPr>
      <w:fldChar w:fldCharType="end"/>
    </w:r>
  </w:p>
  <w:p>
    <w:pPr>
      <w:tabs>
        <w:tab w:val="center" w:pos="4153"/>
        <w:tab w:val="right" w:pos="8306"/>
      </w:tabs>
      <w:rPr>
        <w:rFonts w:ascii="TimesLT" w:hAnsi="TimesLT"/>
        <w:lang w:val="en-US"/>
      </w:rPr>
    </w:pPr>
  </w:p>
</w:hdr>
</file>

<file path=word/header4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66</w:t>
    </w:r>
    <w:r>
      <w:rPr>
        <w:szCs w:val="24"/>
        <w:lang w:val="en-US"/>
      </w:rPr>
      <w:fldChar w:fldCharType="end"/>
    </w:r>
  </w:p>
  <w:p>
    <w:pPr>
      <w:tabs>
        <w:tab w:val="center" w:pos="4153"/>
        <w:tab w:val="right" w:pos="8306"/>
      </w:tabs>
      <w:rPr>
        <w:rFonts w:ascii="TimesLT" w:hAnsi="TimesLT"/>
        <w:lang w:val="en-US"/>
      </w:rPr>
    </w:pPr>
  </w:p>
</w:hdr>
</file>

<file path=word/header4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4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345</w:t>
    </w:r>
    <w:r>
      <w:rPr>
        <w:szCs w:val="24"/>
        <w:lang w:val="en-US"/>
      </w:rPr>
      <w:fldChar w:fldCharType="end"/>
    </w:r>
  </w:p>
  <w:p>
    <w:pPr>
      <w:tabs>
        <w:tab w:val="center" w:pos="4153"/>
        <w:tab w:val="right" w:pos="8306"/>
      </w:tabs>
      <w:rPr>
        <w:rFonts w:ascii="TimesLT" w:hAnsi="TimesLT"/>
        <w:lang w:val="en-US"/>
      </w:rPr>
    </w:pPr>
  </w:p>
</w:hdr>
</file>

<file path=word/header4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6"/>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
  <w:smartTagType w:namespaceuri="urn:schemas-microsoft-com:office:smarttags" w:name="metricconverter"/>
  <w:shapeDefaults>
    <o:shapedefaults v:ext="edit" spidmax="1026"/>
    <o:shapelayout v:ext="edit">
      <o:idmap v:ext="edit" data="1"/>
    </o:shapelayout>
  </w:shapeDefaults>
  <w:decimalSymbol w:val=","/>
  <w:listSeparator w:val=";"/>
  <w14:docId w14:val="2FBB12B2"/>
  <w15:docId w15:val="{9B719643-AC07-4080-9AFC-71BFF80FFBD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424.xml"/>
  <Relationship Id="rId11" Type="http://schemas.openxmlformats.org/officeDocument/2006/relationships/header" Target="header425.xml"/>
  <Relationship Id="rId12" Type="http://schemas.openxmlformats.org/officeDocument/2006/relationships/footer" Target="footer424.xml"/>
  <Relationship Id="rId13" Type="http://schemas.openxmlformats.org/officeDocument/2006/relationships/footer" Target="footer425.xml"/>
  <Relationship Id="rId14" Type="http://schemas.openxmlformats.org/officeDocument/2006/relationships/header" Target="header426.xml"/>
  <Relationship Id="rId15" Type="http://schemas.openxmlformats.org/officeDocument/2006/relationships/footer" Target="footer426.xml"/>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5c39eab66f4e4fb791e2a44f168ccef6">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77fb3cea693140fa8b6eea605f6c585c"/>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e96df4e1ed654189ba178bf6a05985dc"/>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d0cfe7129644b21ac20b8631a6020f3"/>
        </Part>
        <Part Type="straipsnis" Nr="29" Abbr="29 str." Title="Turto konfiskavimas" DocPartId="ec14c611994147d9966ba32f10a328a6" PartId="69682897ee344b85a583b9e245f0cf88">
          <Part Type="strDalis" Nr="1" Abbr="29 str. 1 d." DocPartId="6aaaf6f21a48434386e5c0c38a77f868" PartId="c3c2cef5c5d844a993fd654a32067ba7"/>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81c0005fbe044babaeeba9fa637165d2">
            <Part Type="strPunktas" Nr="1" Abbr="29 str. 4 d. 1 p." DocPartId="7ae1258bc7444d7082118a7c8a7768ed" PartId="7125c93b93a444fa939dfc884d4dad41"/>
            <Part Type="strPunktas" Nr="2" Abbr="29 str. 4 d. 2 p." DocPartId="857f83ee41624b34893b32b80d02b251" PartId="2b2516b7c1dd4138874563df202687e4"/>
            <Part Type="strPunktas" Nr="3" Abbr="29 str. 4 d. 3 p." DocPartId="7bbd47efc3eb408680f0f56ffdf442e9" PartId="1bdfe23cd717436d9624ae959d0776d3"/>
            <Part Type="strPunktas" Nr="4" Abbr="29 str. 4 d. 4 p." DocPartId="6349d2509fae4cdf9f20b3728fe226e9" PartId="efac6b6264af4537b0930f14d48546f7"/>
            <Part Type="strPunktas" Nr="5" Abbr="29 str. 4 d. 5 p." DocPartId="0aef4c8a079a4c2ea44b1c29939b9fa3" PartId="07959d68d31b42e29cb4964816d810f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bf09c26662e34c09af0f3880c860e7f5"/>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7ded1a07fd144f25800845f66d44544f"/>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49f6844088b24701b6183981015eb486"/>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00d7e6ef8d3f492eb5bb71e4e56269ee"/>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a5ca75cb4004439aa5617af5bf6d48a0"/>
          <Part Type="strDalis" Nr="3" Abbr="47-1 str. 3 d." DocPartId="534739a6126c4aada28da4e3b7e585fa" PartId="0b64ea894f9f4291877f0fe65c57207e"/>
          <Part Type="strDalis" Nr="4" Abbr="47-1 str. 4 d." DocPartId="6afb711e165b40a88d2ac063cbf28646" PartId="fb89e5d4b57a474db164b02222fdc9cc"/>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0eef8fe6e49c46ed9aeb9c634f559486">
          <Part Type="strDalis" Nr="1" Abbr="48 str. 1 d." DocPartId="4ab686f54b374a2dbd48f6c5db7e8963" PartId="0625743bef5f40acb847cdb13c457597"/>
          <Part Type="strDalis" Nr="2" Abbr="48 str. 2 d." DocPartId="8325e8b145444304984fdc0df591fc57" PartId="55b225aad3b4404d84cd93be19aacb82"/>
          <Part Type="strDalis" Nr="3" Abbr="48 str. 3 d." DocPartId="2bff790230e9495c8681150464cfd003" PartId="67e4b5b4a1234799bb4141e93e06cd99"/>
          <Part Type="strDalis" Nr="4" Abbr="48 str. 4 d." DocPartId="a3417558cec94679b028927267cad927" PartId="5237cb0694b042239146ee330b1ae152"/>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969e98139dd24a449d115b246fcf5a1c"/>
          <Part Type="strDalis" Nr="2" Abbr="57 str. 2 d." DocPartId="f146a11459d24205a0700c34da6e4ed8" PartId="fe9b6515948a4ea08d9a4feacd0c76a5"/>
          <Part Type="strDalis" Nr="3" Abbr="57 str. 3 d." DocPartId="65ac26c167344728a899dfb0cc8b4436" PartId="597d21176cde4daabfd08dd15f3b4a71"/>
          <Part Type="strDalis" Nr="4" Abbr="57 str. 4 d." DocPartId="dd9c8bf662c546149e865a36740b8a50" PartId="379fc8d5d17f4be49c6b43815753af74"/>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4781d930f8574fdb88a5e16848e2ddbc"/>
          <Part Type="strDalis" Nr="2" Abbr="58 str. 2 d." DocPartId="48bce48017b04af288704cbe6cbcc762" PartId="112f292b41ee4541af41ff22752c6f54"/>
        </Part>
        <Part Type="straipsnis" Nr="59" Abbr="59 str." Title="Medicinos priemonių (prietaisų) saugą, kokybę, veikimą, naudojimą, teikimą rinkai, platinimą, atitikties įvertinimą, klinikinių tyrimų ir medicinos priemonių (prietaisų) techninės būklės tikrinimo atlikimą reglamentuojančių norminių ar kitų teisės aktų nevykdymas ar pažeidimas" DocPartId="3b5150cbb0b642a88ad5ed4768978bcf" PartId="98dda27e335f4fc4aa21e983654491e4">
          <Part Type="strDalis" Nr="1" Abbr="59 str. 1 d." DocPartId="7f765ad904354f78b2cf4e118c285ea0" PartId="d124475c4d9a4aada5d5bf89ee028f0a"/>
          <Part Type="strDalis" Nr="2" Abbr="59 str. 2 d." DocPartId="974df1ec7b664dbc80989f1d1bbbafbf" PartId="cfc83b307c9447c3952d00441bdac09e"/>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Lietuvos Respublikos įstatymų, reglamentuojančių su narkotinių ir psichotropinių medžiagų pirmtakais (prekursoriais) ir į oficialų sąrašą neįtrauktomis medžiagomis susijusią veiklą, pažeidimas" DocPartId="362f2f00aa394787891550b8b614ad3b" PartId="ee73fa7fd3634586a3d104d77bb3fef5">
          <Part Type="strDalis" Nr="1" Abbr="65 str. 1 d." DocPartId="daf2e6ad66dc4cccbdea1b204d3997bf" PartId="eaa3c5b9a6b047f8872a4b5dcd9024d5"/>
          <Part Type="strDalis" Nr="2" Abbr="65 str. 2 d." DocPartId="879ac54cb1d548389f943b436f7b0dce" PartId="495c1bffc60344829984a3c8fdc16206"/>
          <Part Type="strDalis" Nr="3" Abbr="65 str. 3 d." DocPartId="2edc66f36dfa4fe9a6b47cd8df411c97" PartId="947bebda62714fac9149011d8197a6e3"/>
          <Part Type="strDalis" Nr="4" Abbr="65 str. 4 d." DocPartId="4337d1b3e93d4978b841a04800a9d7f1" PartId="57ee98c594c5476190ba3699c629953c"/>
        </Part>
        <Part Type="straipsnis" Nr="66" Abbr="66 str." Title="Farmacijos praktikos, su vaistais (vaistiniais preparatais) ar veikliosiomis medžiagomis susijusios veiklos sąlygų pažeidimas" DocPartId="edf72f53329140e2979de607b82064c0" PartId="1c75acfc74774a2c98b7f81fd1580028">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aafd94546b66419aa266af983a33f4af"/>
          <Part Type="strDalis" Nr="10" Abbr="66 str. 10 d." DocPartId="13575a110e4145498fe88a01eea89aa6" PartId="618bebb4fbe94d52866969dd4e9cae46"/>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 tabako gaminiais susijusius gaminius ir alkoholinius gėrimus teikimo tvarkos pažeidimas" DocPartId="e0fd5f4284ff4f1b97ce4c01a0de7e44" PartId="78dbf9e4649a4c229d2c0d82a3eb90b7">
          <Part Type="strDalis" Nr="1" Abbr="70 str. 1 d." DocPartId="4962ad1f014a427599cd99d293f74083" PartId="9fdbf84a23d646d29a8488f5b3fb885e"/>
          <Part Type="strDalis" Nr="2" Abbr="70 str. 2 d." DocPartId="d26e478142694c33b2b4091cca0bed4c" PartId="097eafc38a664461a684d719c4a8dbcd"/>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9d3338ebfe2b46fcb49a20ae9c4d86a3"/>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2d5a589abcc34d7d92d9dc98a8206c55"/>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ar susijusių gaminių nupirkimas ar kitoks perdavimas nepilnamečiams" DocPartId="a1bfc373fdf940efb1b356ae229ca0c7" PartId="a2705b2906ab45cdbe53f0afebb25d0e">
          <Part Type="strDalis" Nr="1" Abbr="77 str. 1 d." DocPartId="079ad18bda404f0dbf6d3a07ac4cae31" PartId="e659b3dde29b4184b99615fe785b5507"/>
          <Part Type="strDalis" Nr="2" Abbr="77 str. 2 d." DocPartId="737114a9dbf14068b45ac2f6fd1979c6" PartId="b245fab3a9354a8692e01a1017f96da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2d330cd68203452b8c0ad25ec0a36301"/>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ADMINISTRACINIAI NUSIŽENGIMAI, SUSIJĘ SU PILIEČIŲ RINKIMŲ TEISĖMIS IR LIETUVOS RESPUBLIKOS SEIMO, RESPUBLIKOS PREZIDENTO IR SAVIVALDYBIŲ TARYBŲ RINKIMŲ, RINKIMŲ Į EUROPOS PARLAMENTĄ AR REFERENDUMŲ TVARKA" DocPartId="d8b5e8d1458d446fa51505bef922a95f" PartId="b2eb780f586440e0ab86616a0602ca86">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5ecb1360d29143c3894772ac4f2b4ae5">
          <Part Type="strDalis" Nr="1" Abbr="85 str. 1 d." DocPartId="62f448d8d93641349168414bd47b09aa" PartId="b0458f7341754a45b5056889429e5d7a"/>
          <Part Type="strDalis" Nr="2" Abbr="85 str. 2 d." DocPartId="11aca7ef90a0475c95df10d30aaa27fe" PartId="9fbfcc81c5f949c581dd633c3c8c9ef3"/>
          <Part Type="strDalis" Nr="3" Abbr="85 str. 3 d." DocPartId="21df646e632842169606aec9fd6a241a" PartId="4aace32acf704088b996f546047159c2"/>
          <Part Type="strDalis" Nr="4" Abbr="85 str. 4 d." DocPartId="faa398c8993c453db6e372468f2f3566" PartId="2c90e75049c547f4a3c0c3fdae8928d7"/>
          <Part Type="strDalis" Nr="5" Abbr="85 str. 5 d." DocPartId="6ed94984781443368ab42938e3e011c6" PartId="ea97d8304cda4c04a0e10c8a44cd57a6"/>
        </Part>
        <Part Type="straipsnis" Nr="86" Abbr="86 str." Title="Rinkimų ar referendumo stebėtojų teisių pažeidimas" DocPartId="182a9b4560144b54b660d4ccc8461da9" PartId="8fb9672818b34232b4c914e0683d5158">
          <Part Type="strDalis" Nr="1" Abbr="86 str. 1 d." DocPartId="e661923353fd4fd2af5d5ca6855d1533" PartId="1b0bbeae9dab40e28cd0e16e2eeef244"/>
          <Part Type="strDalis" Nr="2" Abbr="86 str. 2 d." DocPartId="267700cd4ab24ab48425cccfe13703c1" PartId="3dd14678728f483f8379b72814929248"/>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DocPartId="723c809fd6454770b73c1d8f1c2984b9" PartId="087e0522d1f341758949c53b773398a5">
          <Part Type="strDalis" Nr="1" Abbr="88 str. 1 d." DocPartId="ca19062ea1c64c249111d9da1ef05597" PartId="839656809fcd4b52a40b0ddadf946bbb"/>
          <Part Type="strDalis" Nr="2" Abbr="88 str. 2 d." DocPartId="c5d9fb653a1f494899b7c8401e9fa572" PartId="3c697763fd714f209387c5c6e2cb26d7"/>
        </Part>
        <Part Type="straipsnis" Nr="89" Abbr="89 str." Title="Europos Sąjungos piliečių iniciatyvos procedūrų ir sąlygų pažeidimas" DocPartId="1804cac593ea47f1b87fd7a7877d1748" PartId="8e37dc2890d64f688520e28d5ec7fc4d">
          <Part Type="strDalis" Nr="1" Abbr="89 str. 1 d." DocPartId="1c3a80c390e647cca1d9bd114cfdd2b2" PartId="9b9456aaa2654feeaa2e162a16c795c8"/>
          <Part Type="strDalis" Nr="2" Abbr="89 str. 2 d." DocPartId="fb472423327c4434abaa1fcee976c5c0" PartId="652e0075cb1c4505aa160088a8d09357"/>
          <Part Type="strDalis" Nr="3" Abbr="89 str. 3 d." DocPartId="9e0c9847ba904133843bf4e36d4f558f" PartId="a580877f4a664f1eb41790e9521649b6"/>
        </Part>
        <Part Type="straipsnis" Nr="90" Abbr="90 str." Title="Balsavimo rinkimuose ar referendume tvarkos pažeidimas" DocPartId="8ac46b29070749ae9c854ff7e1933dde" PartId="fb0e5f2d0ea34c00995a095242abe63f">
          <Part Type="strDalis" Nr="1" Abbr="90 str. 1 d." DocPartId="7357fac847bc4f58983a178189c57ffe" PartId="484e23e4d22f4a3f8da03b0b143ea42e"/>
          <Part Type="strDalis" Nr="2" Abbr="90 str. 2 d." DocPartId="f7dd6fc641fe46b783f63461fda4a7af" PartId="e42b8668f8ab4a589cf2192f60fcf94d"/>
          <Part Type="strDalis" Nr="3" Abbr="90 str. 3 d." DocPartId="9a8214fb67c74af6b566983e41826743" PartId="2e29ce1ad09d4ef596ceb81e2781bb8f"/>
          <Part Type="strDalis" Nr="4" Abbr="90 str. 4 d." DocPartId="d79d6798f59e43acb10372de91645af3" PartId="f58958bafe53469db70b656ed578bdc8"/>
          <Part Type="strDalis" Nr="5" Abbr="90 str. 5 d." DocPartId="cd18e7f726ba44e8bada799e49bc44d5" PartId="a162b3cbd081422bada2cab39f5ad01a"/>
          <Part Type="strDalis" Nr="6" Abbr="90 str. 6 d." DocPartId="b093e0c30b2d4dc8a083292093666a54" PartId="2cbd5cc7cb3f498d84f39d933057afb6"/>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205574baac7f46788bc06bba70baef1b"/>
        </Part>
        <Part Type="straipsnis" Nr="92" Abbr="92 str." Title="Politinės reklamos skleidimo reikalavimų nesilaikymas" DocPartId="800af68640864a4db5088d422c977331" PartId="ab8d787364d24dafb5f8ccb7af1bc1ed">
          <Part Type="strDalis" Nr="1" Abbr="92 str. 1 d." DocPartId="8f134729c07c460dab67ef21940e9c9e" PartId="aaf16db315ea4c20925c663a1107a2a0"/>
          <Part Type="strDalis" Nr="2" Abbr="92 str. 2 d." DocPartId="3ed221aff8ab424dad8a149f7747886d" PartId="2902bca8cc2d4b22ab49017f73c502b7"/>
          <Part Type="strDalis" Nr="3" Abbr="92 str. 3 d." DocPartId="a581588787d5440da040749d33d01835" PartId="9cabb5fbd6f040909d10c96cbaa4908f"/>
        </Part>
        <Part Type="straipsnis" Nr="93" Abbr="93 str." Title="Politinių kampanijų finansavimo tvarkos pažeidimas" DocPartId="f374739b03954328aae9ca6b1a98690e" PartId="0104e1d6c8804da0b3a6bf56ce6870b3">
          <Part Type="strDalis" Nr="1" Abbr="93 str. 1 d." DocPartId="9ce319e2c4324bfa9e93e48f6f99db5e" PartId="19e32016ab404aa1a63c2ee4ded6abf6"/>
          <Part Type="strDalis" Nr="2" Abbr="93 str. 2 d." DocPartId="cefa59456ab24626982a68912b5cae68" PartId="727e29672ab444588099b925ed044b05"/>
          <Part Type="strDalis" Nr="3" Abbr="93 str. 3 d." DocPartId="c5150e2e4e7e4195be32b078d052323d" PartId="cfaa329a8983460da69efe59991c7734"/>
          <Part Type="strDalis" Nr="4" Abbr="4 d." DocPartId="094de56083f74fa9a8a104cb19c4dfe9" PartId="4554327ebcd44d5698fdd7bb322e5135"/>
          <Part Type="strDalis" Nr="5" Abbr="93 str. 5 d." DocPartId="b0bea46f4f9247968e4eb76fae22e092" PartId="1402af21f0ee48a3a5c6d94aaa3b7966"/>
          <Part Type="strDalis" Nr="6" Abbr="93 str. 6 d." DocPartId="397e3f53897e47beb8be4e86b31a5ec4" PartId="386e14a718e849d28b7301f9da1fe1e9"/>
          <Part Type="strDalis" Nr="7" Abbr="93 str. 7 d." DocPartId="c2acbd28fac64511b04127357ce336da" PartId="a204c6d580ad4674979b7d4c0c6227a0"/>
          <Part Type="strDalis" Nr="8" Abbr="93 str. 8 d." DocPartId="41de82ec61714aecb60184bda0563d6f" PartId="fb94cc38fc514eeeb39e5ca25ca0be17"/>
          <Part Type="strDalis" Nr="9" Abbr="93 str. 9 d." DocPartId="b4e3b2e1d85048c58de0f8a48d3bc548" PartId="cd601ec053dc436490e2967be9e75744"/>
        </Part>
        <Part Type="straipsnis" Nr="94" Abbr="94 str." Title="Nepranešimas apie atsiradusius savivaldybės tarybos nario įgaliojimų nutrūkimo prieš terminą pagrindus" DocPartId="0a10829bb6c741ea827d8b54f264e6b9" PartId="5d4278fca7f643158d0b52eead266547">
          <Part Type="strDalis" Nr="1" Abbr="94 str. 1 d." DocPartId="d89391e6e0d9478ca5c7d1e4e2d889d3" PartId="80f8809bee264e8b8d5c1785a15b5e65"/>
          <Part Type="strDalis" Nr="2" Abbr="94 str. 2 d." DocPartId="83b28d60453b40d2bee770ecf5be331e" PartId="066756debe4d4f78b58574fa65b6c777"/>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fdb532446f9046f19769693868f0260c">
          <Part Type="strDalis" Nr="1" Abbr="96 str. 1 d." DocPartId="b31bb1bbbf4f43f28347458a30dc60c7" PartId="085c6236a4e14eb39e55676d426669a3"/>
          <Part Type="strDalis" Nr="2" Abbr="96 str. 2 d." DocPartId="0312b4a46d0546478ba250cc14550ecc" PartId="fc68d88f7346448e8eba1f65e6f8e0d3"/>
          <Part Type="strDalis" Nr="3" Abbr="96 str. 3 d." DocPartId="004b425479d34bd289cd082698673b9d" PartId="e417c22966ab4bf78e16900dbeb0d139"/>
          <Part Type="strDalis" Nr="4" Abbr="4 d." DocPartId="89d645d5086441bca22944b8379eed1f" PartId="c332d4bb9fe14b2b9481a2567c10d8e9"/>
          <Part Type="strDalis" Nr="5" Abbr="5 d." DocPartId="5bb65cfda069471ea298e4fb87723301" PartId="42a316c4db9d43479a9b7b9a7d2670b0"/>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DocPartId="89c619731d3d4d42bf7008282dbf998e" PartId="c3ade47cf52b4f90bd975071a3dc96fa">
          <Part Type="strDalis" Nr="1" Abbr="98 str. 1 d." DocPartId="4a39c84b8c8e47b1bb2a9c649561fdc2" PartId="0a26ea2b13074b93a6868a12a88a651a"/>
          <Part Type="strDalis" Nr="2" Abbr="98 str. 2 d." DocPartId="4c236540e16e48cebb0c4f1677149c41" PartId="e29516e837da49698c17263776a511ae"/>
        </Part>
        <Part Type="straipsnis" Nr="98-1" Abbr="98-1 str." Title="Darbo ar paslaugų sutarties sudarymas su asmenimis, neatitinkančiais Lietuvos Respublikos sporto įstatyme nustatytų reikalavimų" DocPartId="a3b970bf8d654788a79b4478ef63aff5" PartId="bc37055dea5a41f4867799aff419ca88">
          <Part Type="strDalis" Nr="1" Abbr="98-1 str. 1 d." DocPartId="e6e54475756c4d978f55f6740c4e3f0e" PartId="1c5ae91178e14a5284fd3f632d6dfc19"/>
          <Part Type="strDalis" Nr="2" Abbr="98-1 str. 2 d." DocPartId="79fd995fb22f4ea08f07073e5838dc5b" PartId="fd6cd840381a40b6bdd0dc5d97c238a8"/>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5e1f0ae9abca47098cace58fb298d7c0"/>
          <Part Type="strDalis" Nr="2" Abbr="99 str. 2 d." DocPartId="6fc13e1597aa48edb3e002e65d65b84e" PartId="da1f69f31b04449daae75fc82fee3f26"/>
          <Part Type="strDalis" Nr="3" Abbr="99 str. 3 d." DocPartId="a7ae75e0480d43e889accf899f109a8a" PartId="2dc9dd03a6f642cb97288ee029680da3"/>
        </Part>
        <Part Type="straipsnis" Nr="100" Abbr="100 str." Title="Darbo laiko apskaitos pažeidimas" DocPartId="6db6fc2adaf145de938c8fad5938f762" PartId="4225f98bce564fbe9adde48fd4f6243b">
          <Part Type="strDalis" Nr="1" Abbr="100 str. 1 d." DocPartId="a95f213f571c49f4b86818c1c0db6609" PartId="be2e1019d12e4d1f8f50995688afda78"/>
          <Part Type="strDalis" Nr="2" Abbr="100 str. 2 d." DocPartId="388a63a209594348b1382f2e090a6a8d" PartId="5cd04277b9b449b6a0aec77c46d981d9"/>
        </Part>
        <Part Type="straipsnis" Nr="101" Abbr="101 str." Title="Komandiruotų darbuotojų darbo sąlygų pažeidimas" DocPartId="f143a29dadd044ecaf85496949dae98a" PartId="abb8dfeb165a4b788616034f6fac9b42">
          <Part Type="strDalis" Nr="1" Abbr="101 str. 1 d." DocPartId="f0e7da1c17b84746befe1bec44ffbf45" PartId="a3a3505e3dec47868ee5bbf25200a2c6"/>
          <Part Type="strDalis" Nr="2" Abbr="101 str. 2 d." DocPartId="fc344e62947346aebcf64caa223a65cd" PartId="202ba663a06c4443ae45062821c7b42f"/>
          <Part Type="strDalis" Nr="3" Abbr="101 str. 3 d." DocPartId="39d935fb40564f73b935e1286e0fda1b" PartId="a14959d0a5654e97b0c5fd612ff12b2d"/>
          <Part Type="strDalis" Nr="4" Abbr="101 str. 4 d." DocPartId="66e113e44fcd4ac3b6699b8441d90a7a" PartId="b07a7ee811d44375bed7a0892018705b"/>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78e6dec812e14a37a297d5402896fb56">
          <Part Type="strDalis" Nr="1" Abbr="107 str. 1 d." DocPartId="7485c8df3fd64248be263e4eaf1d2976" PartId="cb91ea101013478fa1e9111738b62288"/>
          <Part Type="strDalis" Nr="2" Abbr="107 str. 2 d." DocPartId="1fa1c34cb8974c48a6fb8cdb64bbd44e" PartId="4ce98fac10974f8090ba17f4c96e465c"/>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turto pasisavinimas ar iššvaistymas" DocPartId="79c572bee14443e188e37a930ab322bc" PartId="fbcf8bd52d9b44a68420783d221e6ec4">
          <Part Type="strDalis" Nr="1" Abbr="108 str. 1 d." DocPartId="b01993040a22473f88e7dbfcd31b0b77" PartId="8506497aede54e5fb3492789dc38d2d6"/>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ir naudojimas" DocPartId="93b1937073ec4a80870c3292e42086a7" PartId="3782f07f87d9493399cb2a9634ce3df7">
          <Part Type="strDalis" Nr="1" Abbr="110 str. 1 d." DocPartId="b8894725236849c3bf86e490911c5927" PartId="e5c17c4b365a4e4cb248ec9706722cfb"/>
          <Part Type="strDalis" Nr="2" Abbr="110 str. 2 d." DocPartId="744107a194c641329ae2c58162ec67b7" PartId="650b6128a2ef445cbcc893f2bcad50b7"/>
        </Part>
        <Part Type="straipsnis" Nr="111" Abbr="111 str." Title="Žemės gelmių valstybinės nuosavybės teisės pažeidimas" DocPartId="8a694a185f0549b6be288de1b8c57d82" PartId="9a28ddfbb80743dbad3add25dd1aeaa4"/>
        <Part Type="straipsnis" Nr="112" Abbr="112 str." Title="Nesiėmimas priemonių, skirtų sunaikintiems ar sugadintiems riboženkliams atkurti" DocPartId="3d9a987ac1c440bdad9f50dc9db5e6f4" PartId="4c72dffe22d0432c8b2e8d2d0bb94671">
          <Part Type="strDalis" Nr="1" Abbr="112 str. 1 d." DocPartId="4c57a6c5a9884594ba4c64f774d52810" PartId="845b90d4f6484b4685a5c22d6129c744"/>
          <Part Type="strDalis" Nr="2" Abbr="112 str. 2 d." DocPartId="56cf08f440bc49179beccb1ae0b883ee" PartId="0fd47fb37c0b41f88caf104c70f803d3"/>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turto sunaikinimas ar sugadinimas" DocPartId="41bce89e3cca4a62ac01ed1b32175704" PartId="52224c2fe9d44720894d2de8d92925e4">
          <Part Type="strDalis" Nr="1" Abbr="115 str. 1 d." DocPartId="3a9fd49558904b7385ccab96b6dfa198" PartId="e40a2c808ffb49d0b97bae42e8160ef4"/>
          <Part Type="strDalis" Nr="2" Abbr="115 str. 2 d." DocPartId="aad7ce88384140dbba5f108656780f29" PartId="82f362cfec0d499196d397f7eda93082"/>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atlygio ataskaitos projekto neparengimas ir (ar) nepaskelbimas" DocPartId="24a52224b21c4c7599ef56476258e34e" PartId="2d532eee38af49b5b88aa894c940417a">
          <Part Type="strDalis" Nr="1" Abbr="119-1 str. 1 d." DocPartId="d6b7b72242b046918c4941961eb0c5bb" PartId="f836372979944e1ea039bb8786fa418f"/>
          <Part Type="strDalis" Nr="2" Abbr="119-1 str. 2 d." DocPartId="0d9321838a524c81a2a91e5e4bb96a12" PartId="9141b6cddc634ec2a695e502efde1396"/>
          <Part Type="strDalis" Nr="3" Abbr="119-1 str. 3 d." DocPartId="b47a55c4244c4f0cb1c92dff68dcf286" PartId="4620ac0b0d8a4dc8aaf2b79815aafb86"/>
          <Part Type="strDalis" Nr="4" Abbr="119-1 str. 4 d." DocPartId="f5909f88102b4217abc294a9d8c01c6b" PartId="249a69553b0d472db361662dc4c5e080"/>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55526597812d41228368728de2c3b3af">
          <Part Type="strDalis" Nr="1" Abbr="122 str. 1 d." DocPartId="b60e3480e1d1458199602852ded38c34" PartId="98799572042f440093af6908412670f1"/>
          <Part Type="strDalis" Nr="2" Abbr="122 str. 2 d." DocPartId="f776c269a4b2475c822ecf976c874d27" PartId="b07739a46dea4bc7b49f5ad4dad00f71"/>
          <Part Type="strDalis" Nr="3" Abbr="122 str. 3 d." DocPartId="9a70cf976df64d28b0982ab6b108c639" PartId="32b41effb84d4fd2ac9ec2bc604a7922"/>
          <Part Type="strDalis" Nr="4" Abbr="122 str. 4 d." DocPartId="5446b30f806a4afd8aac3bff2baccd30" PartId="38baf188dd1b44c8aee8da5f58733c26"/>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audiovizualinės žiniasklaidos paslaugų kataloguose nesilaikymas" DocPartId="91834ead67db44409da450207d47d38b" PartId="bd10fed0308d4bec8e9df27a8b10ad83">
          <Part Type="strDalis" Nr="1" Abbr="124 str. 1 d." DocPartId="8997b4701a654b34a19c788f9c1a6b1c" PartId="dde651dfeb8348329be836c8d99ba7ba"/>
          <Part Type="strDalis" Nr="2" Abbr="124 str. 2 d." DocPartId="482e16e4e992402dbb3531c9ccb66294" PartId="754dcac3dbc1450898cd5f1aa7fd9e5b"/>
        </Part>
        <Part Type="straipsnis" Nr="125" Abbr="125 str." Title="Pramoninės nuosavybės teisių pažeidimas" DocPartId="c7c912e41ebc4261a253cc85454aff2a" PartId="1d00df3d4226442c8512f15e38d1f260">
          <Part Type="strDalis" Nr="1" Abbr="125 str. 1 d." DocPartId="8b43f99f4d6a4d63964fedac8abcfac5" PartId="17aaab53d856454c8d73432768645b70"/>
          <Part Type="strDalis" Nr="2" Abbr="125 str. 2 d." DocPartId="848d031077cc4a7082e35c64d6827741" PartId="e650d8e69116400fa07a23748b49bc6e"/>
          <Part Type="strDalis" Nr="3" Abbr="125 str. 3 d." DocPartId="ce16ada522d54102ac72c3326d41809d" PartId="c71d59a9cc044210a58926a3f147cc46"/>
          <Part Type="strDalis" Nr="4" Abbr="125 str. 4 d." DocPartId="88e9fe831676457ea0496dffeee71a06" PartId="9e4d307544e4480a88512f1840930869"/>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2" Abbr="132 str." Title="Tabako gaminių ar susijusių gaminių ir alkoholio produktų gamybos, importo ir prekybos licencijavimo tvarkos pažeidimas" DocPartId="29ee268e13b748e1a40f0a225db663e1" PartId="856fab77c52c4c4ca27838a00f5bf8c9">
          <Part Type="strDalis" Nr="1" Abbr="132 str. 1 d." DocPartId="5fe1e9cae0bd4b348e8b8bd2655c092a" PartId="f174426de3b94fd38ab6ebf80db0abe5"/>
          <Part Type="strDalis" Nr="2" Abbr="132 str. 2 d." DocPartId="1d051434183d4145b20f7fd4b1948c4b" PartId="3a72a243f0954dde83c3fba0b123c3bc"/>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d8ed6eccaf3b442a9b06ff4818226892">
          <Part Type="strDalis" Nr="1" Abbr="134 str. 1 d." DocPartId="8a7e4c697edb433a91dba1530b10d704" PartId="9256f586303b42018442b47613824d21"/>
          <Part Type="strDalis" Nr="2" Abbr="134 str. 2 d." DocPartId="749e7566ca8e4093a0613a437364ee86" PartId="9d5a96cf05144faaaf3128374f51ee24"/>
          <Part Type="strDalis" Nr="3" Abbr="134 str. 3 d." DocPartId="15024249d5e54b549d47538876f32cd5" PartId="fc30033ae6f44a18b609f0fdc086e349"/>
          <Part Type="strDalis" Nr="4" Abbr="134 str. 4 d." DocPartId="45bb456e4ebe41fe87c0890159aa8595" PartId="1e96a86766034bc39fd992cbb3582a70"/>
          <Part Type="strDalis" Nr="5" Abbr="134 str. 5 d." DocPartId="f9ae8b6d26334f589019d09583503e4f" PartId="e091942012aa47329079a1829eda2efb"/>
          <Part Type="strDalis" Nr="6" Abbr="134 str. 6 d." DocPartId="1c094b0c833943e0b47538008694745f" PartId="5fa6d5d20e884f899e6b30752d76130e"/>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r informacijos apie viešosios informacijos rengėjus, skleidėjus ir jų veiklą pateikimo Viešosios informacijos rengėjų ir skleidėjų informacinei sistemai tvarkos pažeidimas" DocPartId="2c8031e67dcd403d91ca2713993b9e99" PartId="34aa14fcc0324f888396b9ae5d2b343e">
          <Part Type="strDalis" Nr="1" Abbr="136 str. 1 d." DocPartId="6b42626f96064fa6a8d8ff7cd476a1c7" PartId="c2fecf80be4a420cbf83e30a4ff9abbb"/>
          <Part Type="strDalis" Nr="2" Abbr="136 str. 2 d." DocPartId="197e2ad5386d40359ccebb91314e9def" PartId="7bf08a735606485ab06a41d3e02e1966"/>
        </Part>
        <Part Type="straipsnis" Nr="137" Abbr="137 str." Title="Neteisėtas stiprių alkoholinių gėrimų, brogos, nedenatūruoto ar denatūruoto etilo alkoholio, jų skiedinių (mišinių) gaminimas, įgijimas, laikymas, gabenimas" DocPartId="0a80aec3edfb4dd7927fea5b1b5aa5e2" PartId="10d2a90ddf9245d69d0d2d5b8b080528">
          <Part Type="strDalis" Nr="1" Abbr="137 str. 1 d." DocPartId="72b1e60ecdc3443d902647b707f60bf2" PartId="8c13f948c3ec4dbdadcaf915ba7657f9"/>
          <Part Type="strDalis" Nr="2" Abbr="137 str. 2 d." DocPartId="a6fd19dba65b4905b64b89f38dcfb7b5" PartId="c02e4a90a36a4faaa87275762b90e399"/>
          <Part Type="strDalis" Nr="3" Abbr="137 str. 3 d." DocPartId="52f94323fe2b46f493334f7e2a5d8ad4" PartId="32aeedaf7c8d49ff9a434d989b3713b5"/>
          <Part Type="strDalis" Nr="4" Abbr="137 str. 4 d." DocPartId="1e4f4b43ee694f4a9e325ed2311158e4" PartId="75d3f448b3bb411093d575c3d6459635"/>
          <Part Type="strDalis" Nr="5" Abbr="137 str. 5 d." DocPartId="ac53fea5be7048f9b5796ad3d7252007" PartId="4b95ad6e908a48eca69383e51e7027f2"/>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1-1" Abbr="141-1 str." Title="Reglamente (ES) 2017/821 nustatytų prievolių dėl išsamaus tiekimo grandinės patikrinimo nevykdymas arba netinkamas vykdymas" DocPartId="42636db3f40d4fe8826c554f263e88ac" PartId="87c1bda008544321ac4d82fed449fe48">
          <Part Type="strDalis" Nr="1" Abbr="141-1 str. 1 d." DocPartId="debeda55ce484b29997bbcc16eca7120" PartId="02c4993e8d064a29bbb7d65005a2256b"/>
          <Part Type="strDalis" Nr="2" Abbr="141-1 str. 2 d." DocPartId="374eaa1900f6476fb4556fc860d4b4b2" PartId="210214e5f82f4658aff4470671d1aec7"/>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9e78f5fa5f574506a384969e3f4ad2e8"/>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audiovizualinės žiniasklaidos paslaugų, radijo programų ir (ar) atskirų programų rėmimo reikalavimų pažeidimas" DocPartId="579c70656f594b0b83bf96b49afaa5a5" PartId="e195e0ae4b09406f9cf6581850361278">
          <Part Type="strDalis" Nr="1" Abbr="146 str. 1 d." DocPartId="605e2841aab24accbb8b5d731b2e7fac" PartId="7d139380cd9d4fb58729187b3cd9d351"/>
          <Part Type="strDalis" Nr="2" Abbr="146 str. 2 d." DocPartId="786f8fd474bd4453a59dbb7c7f790dbc" PartId="e19d517ca16c4570a97f9d95a5d5efb2"/>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8" Abbr="148 str." Title="Informacijos apie privatizavimo objektą nepateikimas arba atskleidimas" DocPartId="b2fb154b40c24edc9e0607f648dd7ed8" PartId="b42392b27d304f88a23cb1db1dc984c6">
          <Part Type="strDalis" Nr="1" Abbr="148 str. 1 d." DocPartId="b9b271527982471ebfc96dd8eebe5aac" PartId="2a7b6bad0ce846b299937adef7ea15a3"/>
          <Part Type="strDalis" Nr="2" Abbr="148 str. 2 d." DocPartId="df33dcb54bcb4adf95112d5768f764d8" PartId="26b1d240b7614e03bb4d1967fbd720d1"/>
          <Part Type="strDalis" Nr="3" Abbr="148 str. 3 d." DocPartId="5d631a4e00634ccb8a8bd67f1d52a108" PartId="a088e35988c74c29a7bbf0f8a58ebe98"/>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8822bb832ef24b50ac5a9729a69dacaf">
          <Part Type="strDalis" Nr="1" Abbr="150 str. 1 d." DocPartId="1d448238896a4522b40bd3956983cb7e" PartId="734409916c9c4fd195f0e2d4da4b2684"/>
          <Part Type="strDalis" Nr="2" Abbr="150 str. 2 d." DocPartId="8df24c297c7a471cb21a1e9b4f3228df" PartId="59613b918ff64911a4b903304655d7bb"/>
          <Part Type="strDalis" Nr="3" Abbr="150 str. 3 d." DocPartId="cf442a9b809b4c8d91d5d7e75e55ddcf" PartId="16fd2fbbc2c14ce4967cb7ac09e08ee5"/>
          <Part Type="strDalis" Nr="4" Abbr="150 str. 4 d." DocPartId="558176a1b63e4680b7418cf4ecc9182b" PartId="750802e73c4448d7a1dc45c4b704c351"/>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170 straipsnis. Prekybos tabako gaminiais ar susijusiais gaminiais pažeidimas“." DocPartId="6d182b4e95e845bf86fd1ba3531d7d52" PartId="33aecbe5176f4aeaa6b9b46e1dac514f">
          <Part Type="strDalis" Nr="1" Abbr="170 str. 1 d." DocPartId="0df1836200b848c99645a39dcbb2e485" PartId="00b49f2f4eac429a808e30a1f9f10a9a"/>
          <Part Type="strDalis" Nr="2" Abbr="170 str. 2 d." DocPartId="7a3bff2cf38448eabe73e3593d5f8b30" PartId="39f02041087443b1a28306780c758fc6"/>
          <Part Type="strDalis" Nr="3" Abbr="170 str. 3 d." DocPartId="dca4e791c24943e5ad5fda2dda1ce969" PartId="e2c098423cc44f139255e71ba69b133b"/>
          <Part Type="strDalis" Nr="4" Abbr="170 str. 4 d." DocPartId="5c47d2fac7ab44428c467a628db07eac" PartId="5e0627b1d28c47f3bff179c5084d9e9b"/>
          <Part Type="strDalis" Nr="5" Abbr="170 str. 5 d." DocPartId="a9595bd8265f4069af864ffe1eb512b7" PartId="c9457086e4b2496685eb9527e28353ea"/>
          <Part Type="strDalis" Nr="6" Abbr="170 str. 6 d." DocPartId="ba46a43a0202444994164c481e2d74f2" PartId="9ef3bed846e748778947cfb96a2f5068"/>
          <Part Type="strDalis" Nr="7" Abbr="170 str. 7 d." DocPartId="d51f038d79c646ee9439bac1fb806925" PartId="9e7aeb1e554f456aacf5506aeb3d7bad"/>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07e74f6206834e66905b5e78017864c2">
          <Part Type="strDalis" Nr="1" Abbr="178 str. 1 d." DocPartId="3b11bbcfa11e43f7877d1b6011e9e85b" PartId="12d1b55a7dec4cbbbb97259af6399af4"/>
          <Part Type="strDalis" Nr="2" Abbr="178 str. 2 d." DocPartId="e1fe9fdc4de0432b98fd54bf0422b2b2" PartId="d55821268bf748978a43ecb2d8df76fd"/>
          <Part Type="strDalis" Nr="3" Abbr="178 str. 3 d." DocPartId="27386ab5286144f1b58e5739be7926b9" PartId="9c8040ace02f49698fc736668c148b70"/>
        </Part>
        <Part Type="straipsnis" Nr="179" Abbr="179 str." Title="Atsiskaitymo už žemės ūkio produkciją tvarkos pažeidimas" DocPartId="3f952bf4949046338f40d68955e15f39" PartId="885f7cae9a1d491cb269c4e5a07a524d"/>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pažeidimas" DocPartId="b479f41747854a99ae13df7b00685b2e" PartId="1021e64870ec43b5b9bd783c6c2c5cf9">
          <Part Type="strDalis" Nr="1" Abbr="185 str. 1 d." DocPartId="f17ebe2615b44ac2950908da602f074e" PartId="5c2dc59d9dc54767bd6a9498b7c94190"/>
          <Part Type="strDalis" Nr="2" Abbr="185 str. 2 d." DocPartId="32a631943b194b5691e355bd6921f709" PartId="de5695e03d0b4186b2313387c3706448"/>
          <Part Type="strDalis" Nr="3" Abbr="185 str. 3 d." DocPartId="b56989226e7546208e395ca2c2258a7b" PartId="794b433c461141f1b6b41951364a7525"/>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102def7415fd4383b2a0e2623cf3b5dc"/>
          <Part Type="strDalis" Nr="4" Abbr="187 str. 4 d." DocPartId="600a061970bd49a495259ec8e905a2ac" PartId="6598022d738040a59c4fa331c6cc62d2"/>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5a0509b43a404435ba9da69ca28c9aa8">
          <Part Type="strDalis" Nr="1" Abbr="188-1 str. 1 d." DocPartId="a6b16c8fd59e448ca86b294365aedec8" PartId="ee24bfc8ae9a4d4b9bb5887e8a052292"/>
          <Part Type="strDalis" Nr="2" Abbr="188-1 str. 2 d." DocPartId="275d933ca8674ad98f24dec53bd5a44c" PartId="601d1f28a42b41adaf4be8bf54930b29"/>
        </Part>
        <Part Type="straipsnis" Nr="188-2" Abbr="188-2 str." Title="Lietuvos Respublikos Vyriausybės nustatytų prekių ir paslaugų kainų ar kainodaros taisyklių nesilaikymas karo padėties metu" DocPartId="f6e48d342c7c46c895ac722c82736a50" PartId="f5a80ee365ae49d7bc5ed8a4aa5104cd">
          <Part Type="strDalis" Nr="1" Abbr="188-2 str. 1 d." DocPartId="68a3b9a13ce64889876453068c9da115" PartId="75ac0c2d8e6348159c7742c4999348d3"/>
          <Part Type="strDalis" Nr="2" Abbr="188-2 str. 2 d." DocPartId="e6b1a02b11a14dbda42527cc06cf9e0e" PartId="2f6d27bf21294883ad631894e0e9b100"/>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8-1" Abbr="198-1 str." Title="Nepateikimas duomenų praneštino asmens tapatybei nustatyti ar neteisingų duomenų pateikimas" DocPartId="aa37576853fa412eabf5d0e7c270b336" PartId="fc90720728644a3fa118a32e3872828e">
          <Part Type="strDalis" Nr="1" Abbr="198-1 str. 1 d." DocPartId="54f60aae8e5647698e4103bb9b58009e" PartId="4f6dfd7e20884a288b7fb1354335dd00"/>
          <Part Type="strDalis" Nr="2" Abbr="198-1 str. 2 d." DocPartId="e11bc5e025f744f4a184ebe8db4793cc" PartId="cbb4a593aa68444d82e756a5ef46b09c"/>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Buhalterinę apskaitą reglamentuojančių teisės aktų pažeidimas" DocPartId="d086eac66a644d44b52c8c0b6b0a5d98" PartId="b1c1ba1384d54a7cb4a70052625bf1c7">
          <Part Type="strDalis" Nr="1" Abbr="205 str. 1 d." DocPartId="261b7b8dcb034987adfe434a5ac2c50a" PartId="075563ccdf7d4abd9167d9f78ef5ba59"/>
          <Part Type="strDalis" Nr="2" Abbr="205 str. 2 d." DocPartId="70371696b0d94e42aeccd9cb8ae5c707" PartId="8b7fda9e44f042fb9ff5eccd47729e5b"/>
          <Part Type="strDalis" Nr="3" Abbr="205 str. 3 d." DocPartId="f78b38aa368a4f509287d85dbd98de95" PartId="4cbb4cc022844e19b5fe27eb592ee343"/>
          <Part Type="strDalis" Nr="4" Abbr="205 str. 4 d." DocPartId="df97f28df86a4d8ea57450a89580a638" PartId="c2ece305999d443ca460a5d835591de7"/>
          <Part Type="strDalis" Nr="5" Abbr="205 str. 5 d." DocPartId="3bb45bf7752b463ea8e7a15e148ed63f" PartId="0ea5f29df4a14e75b709c4dfdb210932"/>
          <Part Type="strDalis" Nr="6" Abbr="205 str. 6 d." DocPartId="77a86a01e2194498ac339d8b286c7885" PartId="5ebb3df15cc34466b6dd3274435df470"/>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8" Abbr="208 str." Title="Kontrabanda" DocPartId="72dfebc3ef904d8ca4997520c53c2d7a" PartId="5fe3f5755c0d435e8c7820c194c96080">
          <Part Type="strDalis" Nr="1" Abbr="208 str. 1 d." DocPartId="85f70463cdf04c30803186009c2b6269" PartId="b1c351da01094f82a5f3340c5b9d7fd5"/>
          <Part Type="strDalis" Nr="2" Abbr="208 str. 2 d." DocPartId="2392eead948e470aa7b863aac8646266" PartId="cb617435759440589a07c2f026f0c989"/>
          <Part Type="strDalis" Nr="3" Abbr="208 str. 3 d." DocPartId="e05235798aa84aa09296bc3b156ce61e" PartId="fb8fabb309f141ac83b708fd06a651e8"/>
          <Part Type="strDalis" Nr="4" Abbr="208 str. 4 d." DocPartId="6bebf83e840540f6b4881ee7d1a9fb9b" PartId="913d4bd1619844d196549cb20d4539b9"/>
          <Part Type="strDalis" Nr="5" Abbr="208 str. 5 d." DocPartId="05b1ffcf5a6c479182b1a1d8df52cb8f" PartId="179e094c4d7f4fab938494bc49e3d6f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b5894cd5babb445bb9b77d2461259020">
          <Part Type="strDalis" Nr="1" Abbr="209-1 str. 1 d." DocPartId="4f32248320044751b13c674af5f4c739" PartId="571ea8c753214f4d9665a53bce209be2"/>
          <Part Type="strDalis" Nr="2" Abbr="209-1 str. 2 d." DocPartId="c13a1008aba04935a9042b81745f2d60" PartId="3f47c8fd21294791996c4bcd24f05af9"/>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8ca09d7d13444707b45db819c0ae990d"/>
          <Part Type="strDalis" Nr="2" Abbr="210 str. 2 d." DocPartId="6905699609fd4e5c8f954445e41ab538" PartId="5ca0b50ad0cd4ab9a40ee5a33f29cadf"/>
          <Part Type="strDalis" Nr="3" Abbr="210 str. 3 d." DocPartId="cbc0cd9623124b96b8b933bffd5965be" PartId="7fa5ef4e9ee24b05ac8cb58e14d51750"/>
          <Part Type="strDalis" Nr="4" Abbr="210 str. 4 d." DocPartId="add6f48b53a6477fbde98f5c344450d9" PartId="8c09a30de80443d79ba3347cbf2cb046"/>
        </Part>
        <Part Type="straipsnis" Nr="211" Abbr="211 str." Title="Muitinės formalumų atlikimo tvarkos pažeidimas" DocPartId="4d4d2144dc0849f99acb95605508ca88" PartId="95e2b6bdd482485c85fde6aa50d88c99">
          <Part Type="strDalis" Nr="1" Abbr="211 str. 1 d." DocPartId="57e8a7bedd794b68902a912572875b30" PartId="9c8cee4141d041bb9e22cace00308541"/>
          <Part Type="strDalis" Nr="2" Abbr="211 str. 2 d." DocPartId="12748aa479694968b85e2bdbdcebde2a" PartId="5ce995eb0a3d4ddaa95632f01e535700"/>
        </Part>
        <Part Type="straipsnis" Nr="212" Abbr="212 str." Title="Prekių ir grynųjų pinigų deklaravimo tvarkos pažeidimas" DocPartId="1293d4b09fef4876b5097989082fc6a4" PartId="3ed79a0686be4804a346979370e8a2a2">
          <Part Type="strDalis" Nr="1" Abbr="212 str. 1 d." DocPartId="de18ba08ed9d45e7b60c712b61d35bbd" PartId="4e995faeb21e4935b724ded87f44bfee"/>
          <Part Type="strDalis" Nr="2" Abbr="212 str. 2 d." DocPartId="9a399ce085784d00b8ebbd44b5d7e44d" PartId="0ce63d0e12d249ffa21ab76fdf2faf3e"/>
          <Part Type="strDalis" Nr="3" Abbr="212 str. 3 d." DocPartId="4ef793aea28a403dab245d8ad53bae1d" PartId="a2435f25f34240c6999df0f7b6f5302f"/>
          <Part Type="strDalis" Nr="4" Abbr="212 str. 4 d." DocPartId="fa2e1d60ca544a30ba942a9ad6c512a8" PartId="41f4a2ec071f404ca4cae378bedb4c51"/>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c0d5f05dba024e0a909f41f3b80b3f68"/>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54e94f62271d446789618002bcdfea7a"/>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c4a78cc9916c42d7966eb58ae5b3da76"/>
          <Part Type="strDalis" Nr="2" Abbr="222 str. 2 d." DocPartId="a27d418ee73d48cc8bdf1ad662427680" PartId="c6335af5e3d74da1929d70230539a775"/>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 DocPartId="938aab85539244eeb5d1634302f74eb0" PartId="cbb5988556554328a80dd48b39b68026">
          <Part Type="strDalis" Nr="1" Abbr="223 str. 1 d." DocPartId="092747af784949cba79bf7d1b1bd2cb6" PartId="14b6fa108e22410eadb184aaeff57d0f"/>
          <Part Type="strDalis" Nr="2" Abbr="223 str. 2 d." DocPartId="334610fffe6548cc9e27b665cc029a56" PartId="3f97fc58601e45b88b0017abc3111a2d"/>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ose, sulaikytųjų sulaikymo vietose laikomiems asmenims arba neteisėtas daiktų ir reikmenų gavimas iš šių asmenų" DocPartId="810e10a440524f588451d5a3fd37ecc8" PartId="ed2008b1407c4ed393577f896c2d3977">
          <Part Type="strDalis" Nr="1" Abbr="226 str. 1 d." DocPartId="03dfa7161e0f4447be97a4882b3f0e86" PartId="9cbc3bdd822b4aef9636b79022019e90"/>
          <Part Type="strDalis" Nr="2" Abbr="226 str. 2 d." DocPartId="46e99c0e78014d059b2a75f5ad80fd34" PartId="9b87fce8580a4fd78a165a4b70ce241a"/>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lamentuojamų sprogstamųjų medžiagų pirmtakų apyvartos reikalavimų pažeidimas" DocPartId="fe49f4a314ec4caabdc77d01eb96d8c4" PartId="497c247e9a0a49e2837e8826892a3867">
          <Part Type="strDalis" Nr="1" Abbr="234-1 str. 1 d." DocPartId="1349604926aa4ac0a3215dfb5065969f" PartId="94c4c8af04ec4643b5fec02e1e9ff1e8"/>
          <Part Type="strDalis" Nr="2" Abbr="234-1 str. 2 d." DocPartId="ebe5ca2d41a441eab0e7e11ff8782c8a" PartId="3cddd6b1ee0148cca8755fbb45bbe6a1"/>
          <Part Type="strDalis" Nr="3" Abbr="234-1 str. 3 d." DocPartId="6c67478f87f641cc9bfdfff74d5b7b1b" PartId="c81ebe9c601a4e41873e3061ae97a8cb"/>
          <Part Type="strDalis" Nr="4" Abbr="234-1 str. 4 d." DocPartId="cc03302ff501408eb61b6973705b366b" PartId="425e4c3c31ac4507b952649028d9f6c0"/>
          <Part Type="strDalis" Nr="5" Abbr="234-1 str. 5 d." DocPartId="874931f5ba144e1a83a95a82409c8883" PartId="3107fe2d6dc447539f617937c01ca356"/>
        </Part>
        <Part Type="straipsnis" Nr="234-2" Abbr="234-2 str." Title="Neteisėtas disponavimas riboto naudojimo sprogstamųjų medžiagų pirmtakais" DocPartId="d9090786cf8343998b7f7db22883ca79" PartId="b5c548e6a0e14e068233184373955396">
          <Part Type="strDalis" Nr="1" Abbr="234-2 str. 1 d." DocPartId="9ab82e15ea004ad5995d4a6727cb8cc5" PartId="6fdda07267aa4317b08a77764aebeb6a"/>
          <Part Type="strDalis" Nr="2" Abbr="234-2 str. 2 d." DocPartId="8d9000067e264c519f0c9640275edc17" PartId="08dcd7c12d7d4f48870bcdce10bb1cb2"/>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90e8332a76914bc78274554a5289c07a">
          <Part Type="strDalis" Nr="1" Abbr="241 str. 1 d." DocPartId="ae237d6e73db4a4fb9875f37db1636d3" PartId="f74e5600e2a643c1a90b91584eb7b822"/>
          <Part Type="strDalis" Nr="2" Abbr="241 str. 2 d." DocPartId="df5bfdc066d94371b1f8b7583b2a8903" PartId="5d8938e1102a4d2184cdbdff5617e3de"/>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c12ee0d3ab4543f08d680e1fb35fa739"/>
          <Part Type="strDalis" Nr="6" Abbr="247 str. 6 d." DocPartId="bac4f927067444368348c15076a6e8b7" PartId="6e2b1249c5db4752a8b4bc67a9cd1c3c"/>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9c873673bf14411faf1ac735f5b50935"/>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dc5eb45b39d84baa9088f3a1f73e80db"/>
          <Part Type="strDalis" Nr="14" Abbr="247 str. 14 d." DocPartId="9a017fa8b3dd4cb2bbcb0bb5c3f31981" PartId="f8fd6827622044ae96fc039ce713991e"/>
          <Part Type="strDalis" Nr="15" Abbr="247 str. 15 d." DocPartId="ade6dd2a07be49fb84ccc75a7a9839dc" PartId="2876dfc2f9d0405198662d121ca55c05"/>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e07c6577c8b488a8de4213275e26fad"/>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b4c203ebce5941d1840fd8972fefa560"/>
          <Part Type="strDalis" Nr="42" Abbr="42 d." DocPartId="830920790dd440ddb9f10502335bba11" PartId="642bad9d5842457397944163c0c82e2a"/>
          <Part Type="strDalis" Nr="43" Abbr="43 d." DocPartId="c2205be3c5bb4372bff7731690717446" PartId="97b75a182eaa40239cc56a3e06de1533"/>
          <Part Type="strDalis" Nr="44" Abbr="44 d." DocPartId="08fcadf1fbee409db1947f0a3b56913b" PartId="54cfb3c053b348ec9ac36c52374eab13"/>
          <Part Type="strDalis" Nr="45" Abbr="45 d." DocPartId="d8ef1086bf154ff89370eb53088cf7f1" PartId="832ed3a3308e482fb9560a175e5bcc30"/>
          <Part Type="strDalis" Nr="46" Abbr="46 d." DocPartId="9e9b6976c5f6419f8917962e69b1772f" PartId="9be2cb69e9ea4d4b8346079174d7b44d"/>
          <Part Type="strDalis" Nr="47" Abbr="47 d." DocPartId="f361370490294c53b3442ba12233119c" PartId="bfa583018472419981759a1c2937e845"/>
          <Part Type="strDalis" Nr="48" Abbr="48 d." DocPartId="9a02be8de451401fb6302f2ac61e2489" PartId="f7a0ac161290484285d04193f261fcee"/>
          <Part Type="strDalis" Nr="49" Abbr="49 d." DocPartId="14c336694bad463aad4c5dbcfca0d880" PartId="86e3912eeb4546fe97b886198b39d154"/>
          <Part Type="strDalis" Nr="50" Abbr="50 d." DocPartId="0708f987422b424f824788ac35f25469" PartId="aca86e61e5d4488490c1246eec2111d5"/>
          <Part Type="strDalis" Nr="51" Abbr="51 d." DocPartId="e93de6bf498f493e8da4cc51413b5f92" PartId="2a054bef06fc4a1cb5e9c759db96451a"/>
          <Part Type="strDalis" Nr="52" Abbr="52 d." DocPartId="b70a71f4c8314714971b2731ad21f7aa" PartId="43f26ebec7244842add6d483023c8471"/>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9 d." DocPartId="559ef0a8c81445ce8e060ed23c0bbcfd" PartId="4a6032718a1e4f7db4556e97ba97e376"/>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98c1de8e91f749e09698dcbf51602538"/>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21b808436a784d24985ac2ae6b8b3146">
          <Part Type="strDalis" Nr="1" Abbr="258 str. 1 d." DocPartId="31564b69bef44a60aafe8279a722b605" PartId="2bd303c3eece4706af6ec71df7c43a89"/>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išteklių, ertmių ir (arba) grunto naudojimo reikalavimų pažeidimas" DocPartId="70df546c0b4d4e2dad6c3188033d5b2d" PartId="37a26c0fdcac4e1aaef556b758eade28">
          <Part Type="strDalis" Nr="1" Abbr="262 str. 1 d." DocPartId="e9a13bdde6724365a30923f91d4332c4" PartId="2ef32d1fe2da498c8bb43e1c22db4dad"/>
          <Part Type="strDalis" Nr="2" Abbr="262 str. 2 d." DocPartId="ab3d22a0b306478b84711c4b8a481903" PartId="b61ac4a7263147bb83e0391b20beaf36"/>
          <Part Type="strDalis" Nr="3" Abbr="262 str. 3 d." DocPartId="44329cb2a09e4e97ac3975b80ad81a5c" PartId="aa4bc6c541124e2baa7e92eda20c73b6"/>
          <Part Type="strDalis" Nr="4" Abbr="262 str. 4 d." DocPartId="17e859e34f0d47eba4ba8f26370bbaf4" PartId="397d25e596874f06b144f945f5817850"/>
          <Part Type="strDalis" Nr="5" Abbr="262 str. 5 d." DocPartId="4e94987234e74fb6ba7416255af22894" PartId="b87d7ac1424d41fe914afc8cff19b8ce"/>
          <Part Type="strDalis" Nr="6" Abbr="262 str. 6 d." DocPartId="1c359a1d9cdb4db380a44573ffea5860" PartId="abf0e58a794c4c9ebdc51e28f3cd7cf9"/>
          <Part Type="strDalis" Nr="7" Abbr="262 str. 7 d." DocPartId="170b20436b6a4f21a1c3ca3582249909" PartId="bd72d8be0f584a27b2741e9dec9aa0c2"/>
          <Part Type="strDalis" Nr="8" Abbr="262 str. 8 d." DocPartId="ecabbb9b9bd94471965dccba67523f1a" PartId="bd38804dc247499c91eeb8be329b015c"/>
          <Part Type="strDalis" Nr="9" Abbr="262 str. 9 d." DocPartId="035798029f8a4e3f8650461f00e632cc" PartId="94aa7a2f5b83486e9720c6297a266b6b"/>
          <Part Type="strDalis" Nr="10" Abbr="262 str. 10 d." DocPartId="fbf154034c1e4cbdb6c05c2350bb2c01" PartId="f98d7c0d0c1d49f3b9365ca1f4d440f7"/>
          <Part Type="strDalis" Nr="11" Abbr="262 str. 11 d." DocPartId="6547b876115749cb934ec70b7977e699" PartId="b757bf3f8da44f44af35461e85f04e00"/>
          <Part Type="strDalis" Nr="12" Abbr="262 str. 12 d." DocPartId="547ac5fdfdf74bfc80f77ffaff3aa576" PartId="499e0d9d5a814d3e8bed853891f65d24"/>
          <Part Type="strDalis" Nr="13" Abbr="262 str. 13 d." DocPartId="fe5b41886b6b46e2aef24a142418d967" PartId="f6bd00bb39f04431a63117b998f4d96c"/>
          <Part Type="strDalis" Nr="14" Abbr="262 str. 14 d." DocPartId="7f393d5a0ceb4b528dcc4baf18b58d53" PartId="d9f2737dbef34ff4b33191ea3dac1598"/>
          <Part Type="strDalis" Nr="15" Abbr="262 str. 15 d." DocPartId="8c5ce22996fa43e19861102da708678c" PartId="f8d59214da50485995df774dd0b6c9e0"/>
          <Part Type="strDalis" Nr="16" Abbr="262 str. 16 d." DocPartId="1ea5005f3a2f4beea0d2175b51423e35" PartId="ad97f0d8f6b44727bd79335fd1c31346"/>
          <Part Type="strDalis" Nr="17" Abbr="262 str. 17 d." DocPartId="dfd2e0d021834dc497158c3f397f47dc" PartId="6d0cb95160d34d4fa9bf5efb057a7ee3"/>
          <Part Type="strDalis" Nr="18" Abbr="262 str. 18 d." DocPartId="7297a7ad10be47588b788298394b1c40" PartId="7778b7e973e049a584e41833c227b51a"/>
          <Part Type="strDalis" Nr="19" Abbr="262 str. 19 d." DocPartId="b8a462635cd64fc58107e4842759e501" PartId="1e43752bec9942b1b25d506c97e5dfaf"/>
          <Part Type="strDalis" Nr="20" Abbr="262 str. 20 d." DocPartId="183031e2f79e427aa0b75926a90ab55e" PartId="60ec6fb1021f414b864821d991af2ab3"/>
          <Part Type="strDalis" Nr="21" Abbr="262 str. 21 d." DocPartId="979f597d5c024642840be82dbe9045f1" PartId="76372eb29cbb42d29aa2e7ab6449f6d6"/>
          <Part Type="strDalis" Nr="22" Abbr="262 str. 22 d." DocPartId="2449fa29aace440e8909785366ef290e" PartId="a2bb2466e673419bb022a12871261d7b"/>
          <Part Type="strDalis" Nr="23" Abbr="262 str. 23 d." DocPartId="ecee4f0a8f074d088ac032c23975fcf2" PartId="92e63b2f72114c2ca3c9c241abbcbe63"/>
          <Part Type="strDalis" Nr="24" Abbr="262 str. 24 d." DocPartId="fb59dd34a68d4b80a2a228f49e952aab" PartId="8fd51cebd45b499dbce8cdff66e75cf9"/>
          <Part Type="strDalis" Nr="25" Abbr="262 str. 25 d." DocPartId="a93f4d6a84b547759bf2c9715daa4fb8" PartId="c1f64bf8490f427faaa4522a263d18c6"/>
          <Part Type="strDalis" Nr="26" Abbr="262 str. 26 d." DocPartId="3dcc0b51975e4b94b8bad37ee6405ad0" PartId="7aff6cce846848da87e1a6fc50912a97"/>
          <Part Type="strDalis" Nr="27" Abbr="262 str. 27 d." DocPartId="da17f42e27dc4c7ea1b4fc5fcac3c109" PartId="54da9da26d2840948fa6c08bbaa8eb41"/>
        </Part>
        <Part Type="straipsnis" Nr="263" Abbr="263 str." Title="Žemės gelmių geologinio tyrimo reikalavimų pažeidimas" DocPartId="bc2a165185e04e0e84b56c1516c56327" PartId="088e8e8112114b9aad1026baf9a79495">
          <Part Type="strDalis" Nr="1" Abbr="263 str. 1 d." DocPartId="a073b05d1d5e415ebb7994786d6bec35" PartId="0904ff10dd5948368f85688ee1b15a57"/>
          <Part Type="strDalis" Nr="2" Abbr="263 str. 2 d." DocPartId="f16fa0d1e2fa4207a60299f711b1ea4f" PartId="7e48833167014d3fb8013b42e55bfb48"/>
          <Part Type="strDalis" Nr="3" Abbr="263 str. 3 d." DocPartId="7b3a4ce2e3a946f0a25a5cbeee4f799b" PartId="571eb7730ab14030b91755e5e9c3cb25"/>
          <Part Type="strDalis" Nr="4" Abbr="263 str. 4 d." DocPartId="dfe4e1ab016946ff8634aeab22b2d5f8" PartId="f51ad2853e81484fbaf05e7bd1710960"/>
          <Part Type="strDalis" Nr="5" Abbr="263 str. 5 d." DocPartId="9eab966a9c664b2dafa7a9bb555a1ac1" PartId="16099625245f43c5ae579a19ec33f65e"/>
          <Part Type="strDalis" Nr="6" Abbr="263 str. 6 d." DocPartId="c612067e6d4c4748be11aad46e46805b" PartId="6091ccef52eb4cf9b07c730cc37c839c"/>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d9e5f8fb911c4b91b5daa961ee4b7618"/>
          <Part Type="strDalis" Nr="4" Abbr="264 str. 4 d." DocPartId="c0cffe8ed2dc40bfbde3de340940f079" PartId="ed21c7a3f1b74c67a59ae6e19b2849bf"/>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b2af743ce5042ddafe3b997fb3a1abe"/>
          <Part Type="strDalis" Nr="4" Abbr="265 str. 4 d." DocPartId="8da3fa422b47491aa7cac68693fbe4dc" PartId="a2af1af097e2404b9ca64fbc1975d05c"/>
          <Part Type="strDalis" Nr="5" Abbr="265 str. 5 d." DocPartId="5d4c0064ce994faf8f31f53c5446efbf" PartId="f1517bfb5eea4d8b91bbc1504818efd3"/>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Type="strDalis" Nr="16" Abbr="16 d." DocPartId="922bedf090c14f78a7519cdd80ad2b96" PartId="d6848327cb344b6fbf7e2330a7c74f67"/>
          <Part Type="strDalis" Nr="17" Abbr="17 d." DocPartId="ed9eda20f48e4a9c9d449d67239a1c1f" PartId="f44fa92b298342b9ac70ddaedd01112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a5b8f67ed6c64284b33d23cb9979c2a0">
          <Part Type="strDalis" Nr="1" Abbr="267 str. 1 d." DocPartId="f456618df2ed45f3a61e8999ff0a5733" PartId="262ad732b891494c951eed8b1e6c5935"/>
          <Part Type="strDalis" Nr="2" Abbr="267 str. 2 d." DocPartId="b2d5ef72f27f4d1ea024306d9fe2a1be" PartId="f14fd2bd9e60419895dfdaddcc1df4ce"/>
          <Part Type="strDalis" Nr="3" Abbr="267 str. 3 d." DocPartId="b58bb0922ff34d5d850a9241e87b0480" PartId="65d5c4427c5046029caf53022e4d10cf"/>
          <Part Type="strDalis" Nr="4" Abbr="267 str. 4 d." DocPartId="48755eb1385b4ea88b26e3d5bd32cd3e" PartId="b65cfff9d8204900a96adb03517b1e85"/>
          <Part Type="strDalis" Nr="5" Abbr="267 str. 5 d." DocPartId="9c4a284e0fc6467b8b29f70cbf20cb59" PartId="76ac645a97a94968b7f99be74f53b8ce"/>
          <Part Type="strDalis" Nr="6" Abbr="267 str. 6 d." DocPartId="6640775dcb11491da4109559d936f8e4" PartId="a4ad50b8ae1d46868ea4e74e8c519d23"/>
          <Part Type="strDalis" Nr="7" Abbr="267 str. 7 d." DocPartId="09198219a5b44fab86a1fa5eaec31e04" PartId="3acfec68720d4e66b891b31c5b63c907"/>
          <Part Type="strDalis" Nr="8" Abbr="267 str. 8 d." DocPartId="ad7bbe2b642046b4bce53bb3c3f77005" PartId="ebd9d59f8be0442d9e3fcfbacd534ada"/>
          <Part Type="strDalis" Nr="9" Abbr="267 str. 9 d." DocPartId="25d94bae8dcf4ac28a1dd98e8dcf7215" PartId="c379dfab9f1e4736994b24a38115c6c2"/>
          <Part Type="strDalis" Nr="10" Abbr="267 str. 10 d." DocPartId="18646aeb9db5465f999059b31a6610a5" PartId="20665874f2544642af53b0ba0e8b50f6"/>
        </Part>
        <Part Type="straipsnis" Nr="268" Abbr="268 str." Title="Paviršinių vandens telkinių naudojimo vandeniui išgauti ar nuotekų tvarkymo reikalavimų pažeidimas" DocPartId="91ef2311a7884da6bac9b568aa55ec7c" PartId="c6935bf84dcb403ea0010ccb793eac7e">
          <Part Type="strDalis" Nr="1" Abbr="268 str. 1 d." DocPartId="2c18b971d8784350b253b5da036afb2e" PartId="7a918b361f064843add7bb80f575dd6d"/>
          <Part Type="strDalis" Nr="2" Abbr="268 str. 2 d." DocPartId="0bdaa02cf89c4295be99e40bf0563889" PartId="98c01b52f6d94084a39a79b2347005a9"/>
          <Part Type="strDalis" Nr="3" Abbr="268 str. 3 d." DocPartId="63b42d988daa48e2be532732d0b93496" PartId="847788cc88bd4594b3e175b5fb76bb34"/>
          <Part Type="strDalis" Nr="4" Abbr="268 str. 4 d." DocPartId="8341e79b22f5471dbecdac0bdf835f39" PartId="8901e95395f349b49d160b1e638bf668"/>
          <Part Type="strDalis" Nr="5" Abbr="268 str. 5 d." DocPartId="548ec657ac09412c87f0f1dc23ff1320" PartId="52cc86642a154d56b8d8ddad69fb8162"/>
          <Part Type="strDalis" Nr="6" Abbr="268 str. 6 d." DocPartId="125bb43b1e8d4c78b8cc97d7502af063" PartId="c9e7bbbd101448a282af6f3c994b5555"/>
        </Part>
        <Part Type="straipsnis" Nr="269" Abbr="269 str." Title="Tvenkinio ar patvenkto ežero naudojimo ir priežiūros taisyklių pažeidimas" DocPartId="c46e3d3a73c147feb1b7cc111311fc6f" PartId="6c21a318c268418a99b36a57376b8891">
          <Part Type="strDalis" Nr="1" Abbr="269 str. 1 d." DocPartId="00c064bf37854e3aa412c0295782cdf5" PartId="cda110a651f64da68e32d0f909f66e1a"/>
          <Part Type="strDalis" Nr="2" Abbr="269 str. 2 d." DocPartId="8b66b9f18b69491c8c07b74827f7cf8c" PartId="05531c0ae375405eb1218bf5b2931fd3"/>
          <Part Type="strDalis" Nr="3" Abbr="269 str. 3 d." DocPartId="1caf239d3d304e3cb9625ae87c1ce9b6" PartId="b3e57caa8d304f9bac79ca37f83734bf"/>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1f00d8cc59341bfb396426ddeb1f997">
          <Part Type="strDalis" Nr="1" Abbr="276 str. 1 d." DocPartId="ddf4e2addc2546c2956bce56ac705570" PartId="7dfee70faf43494b8632808794e40dac"/>
          <Part Type="strDalis" Nr="2" Abbr="276 str. 2 d." DocPartId="b6758a9229aa4a098be1b71286e11317" PartId="10318b56b6f84ce5910c0090f10e5093"/>
          <Part Type="strDalis" Nr="3" Abbr="276 str. 3 d." DocPartId="e9c474417dd1462387c399ede0ba1521" PartId="92e2583970464979a3a1057bb406684f"/>
          <Part Type="strDalis" Nr="4" Abbr="276 str. 4 d." DocPartId="aa1f254df0324504b06b38f3f1973c3b" PartId="d9667d5ffbdb4b3f967b7aa82d669de1"/>
          <Part Type="strDalis" Nr="5" Abbr="276 str. 5 d." DocPartId="d76a3d32077b4de6bb516f85a254dde9" PartId="2b9c347a7a1848b5862d456a2cc89658"/>
          <Part Type="strDalis" Nr="6" Abbr="276 str. 6 d." DocPartId="5805458174e545caa9589558b91be682" PartId="a1257ad8f1084a97a596124130500a25"/>
          <Part Type="strDalis" Nr="7" Abbr="276 str. 7 d." DocPartId="bfca83a36fe041fd885156f10c9290d1" PartId="45c630fb39ca44159a6da364c98ca7de"/>
          <Part Type="strDalis" Nr="8" Abbr="276 str. 8 d." DocPartId="023c23fb573a4334b4322c164f9f9d31" PartId="d3b11cfba74746d0a21d9f573c9c1fef"/>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kitų želdynų ir želdinių apsaugą, priežiūrą ir tvarkymą, želdynų projektavimą, želdinių veisimą reglamentuojančių teisės aktų pažeidimas" DocPartId="29e0b564fe804fe3852e3c6f303f48a4" PartId="5ee79a6c1fcb4ab4b0af0f8d676097a4">
          <Part Type="strDalis" Nr="1" Abbr="281 str. 1 d." DocPartId="482cc19dbfb640b891ff6f20136a27a3" PartId="bdf4476c492045c5be29b88a1ff2337b"/>
          <Part Type="strDalis" Nr="2" Abbr="281 str. 2 d." DocPartId="ee5893e040cf4487abb079e5a0bdf61f" PartId="9ea3f923bc8b4d8fa70be304902d15eb"/>
          <Part Type="strDalis" Nr="3" Abbr="281 str. 3 d." DocPartId="bb59e490171843cbb44645f879bb6d2b" PartId="9427ccb38637452b92051492c78be02c"/>
          <Part Type="strDalis" Nr="4" Abbr="281 str. 4 d." DocPartId="f6ffc02df638499abcfd517218fbdcf7" PartId="6a8c33071ac44455be3d2a367b36c179"/>
          <Part Type="strDalis" Nr="5" Abbr="281 str. 5 d." DocPartId="6f428c54a1cc4f6b83d4facfff2c81bb" PartId="ef3e756587c74b53a2a1d0b2639f383c"/>
          <Part Type="strDalis" Nr="6" Abbr="281 str. 6 d." DocPartId="9b6629b9808049f8a20f41c4e0ca4861" PartId="1b55aa77a5f3480f8732971667a84f15"/>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c2b183e19b8748b4871d2ff9d09a8c35">
          <Part Type="strDalis" Nr="1" Abbr="290 str. 1 d." DocPartId="59e5643edb5741f4ab9c8781e78b48fc" PartId="0bfa5c0d7a7845f8a1d0c80b75bdc3ff"/>
          <Part Type="strDalis" Nr="2" Abbr="290 str. 2 d." DocPartId="21953db7c3cc4649aae8ac116dfe08dd" PartId="993d392b792b4b03bf5959e2297b8a2b"/>
          <Part Type="strDalis" Nr="3" Abbr="290 str. 3 d." DocPartId="9ad7be5d43b54ec18337783f2f152cf9" PartId="23ee66f662de4242ac9fdcdab51e7fa5"/>
          <Part Type="strDalis" Nr="4" Abbr="290 str. 4 d." DocPartId="6d5eace6284440f6b4294f1df247b212" PartId="3b6c0d8fb9fd4624a6de1b572b13f933"/>
          <Part Type="strDalis" Nr="5" Abbr="290 str. 5 d." DocPartId="0c2472934e524a8c90d00dfacb54a889" PartId="7343b333594b4c29ac4db31fbf09df9b"/>
          <Part Type="strDalis" Nr="6" Abbr="290 str. 6 d." DocPartId="a99f2b4a8d964f33aa68dec2ac565741" PartId="ea16eb95facb4952b9acdd50de71b188"/>
          <Part Type="strDalis" Nr="7" Abbr="290 str. 7 d." DocPartId="211b07a3111a41c7b3cdc1a220a08845" PartId="c17861e8c3014f94be1839ace86d44cf"/>
          <Part Type="strDalis" Nr="8" Abbr="290 str. 8 d." DocPartId="09c6a7fde69249ccabcb2200e1319cf4" PartId="58528a1cac4f4c3fb329b98566d62bfb"/>
          <Part Type="strDalis" Nr="9" Abbr="290 str. 9 d." DocPartId="d1c108bd3ef74b1483e7758850c9ab24" PartId="2e762a74d34046a2bd33bcf5969a6200"/>
          <Part Type="strDalis" Nr="10" Abbr="290 str. 10 d." DocPartId="e8ec840ec8374addb5f45d8c5a6948c1" PartId="48a49087cc8546608d5d6cbfa05e7f6b"/>
          <Part Type="strDalis" Nr="11" Abbr="290 str. 11 d." DocPartId="6eed81443ef444dca6f4c279ce1472ff" PartId="cedf71deac5942de96b350d58f8c0721"/>
          <Part Type="strDalis" Nr="12" Abbr="290 str. 12 d." DocPartId="d667133ac4f54b1aa69c98102b3a530c" PartId="89ba20349fda4995b999aea422158c03"/>
          <Part Type="strDalis" Nr="13" Abbr="290 str. 13 d." DocPartId="2864938047294bddafa6f6abe309b303" PartId="72a225de77c14531995f9268ceb3b6a6"/>
          <Part Type="strDalis" Nr="14" Abbr="290 str. 14 d." DocPartId="a77d4ff323934453a753c7143f50f0e8" PartId="a6ea256b325d45f5afff1ad8c5a9c610"/>
          <Part Type="strDalis" Nr="15" Abbr="290 str. 15 d." DocPartId="4dd797ad2d49425ca494b154d1af485b" PartId="03fd112dc8684eed9b0cc8e6baecebc8"/>
          <Part Type="strDalis" Nr="16" Abbr="290 str. 16 d." DocPartId="f61da7bc9c7a4bac8c187a371502b21d" PartId="1052fc263b334af4ad4ad1726c6543ec"/>
          <Part Type="strDalis" Nr="17" Abbr="290 str. 17 d." DocPartId="8a405b877b0e4160aedf51437fd4da82" PartId="9e386f7c98a54f1ca40d24837972af83"/>
          <Part Type="strDalis" Nr="18" Abbr="290 str. 18 d." DocPartId="4b57a258ffe645b6b59d2a25f7c92c73" PartId="0b412d4b43104c2c9f9b3c7226fd3c9b"/>
          <Part Type="strDalis" Nr="19" Abbr="290 str. 19 d." DocPartId="adeef671151945da80030e26bbf2cd9e" PartId="9a810fcede2c41c99a17ed7aa048055f"/>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9d9acfa553df4ac99e916c80785cce62">
          <Part Type="strDalis" Nr="1" Abbr="303 str. 1 d." DocPartId="8ee5e3c0bd3744db9913398b1626948e" PartId="154c68a7c6764cf6909389e4d571a5e2"/>
          <Part Type="strDalis" Nr="2" Abbr="303 str. 2 d." DocPartId="65dfc60c7ab145cab846d84492e176f4" PartId="1b6b3195837e4920b942b5c47cfb8b62"/>
          <Part Type="strDalis" Nr="3" Abbr="303 str. 3 d." DocPartId="9a80ba0ce4be49198711aed9ae386343" PartId="cd4f97f0591e4b2ab436bc6622c25f55"/>
          <Part Type="strDalis" Nr="4" Abbr="303 str. 4 d." DocPartId="f6c43a375e6142cf9ffafd579627dce7" PartId="9437a295e30e48b0b742b373b9cccd01"/>
          <Part Type="strDalis" Nr="5" Abbr="303 str. 5 d." DocPartId="2e3b8e641f2f42ada75d1843718e8f77" PartId="eaf17b89a3ec4f2294625271c15a6605"/>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a36144ca81734cd8a7827bf11dac549d">
          <Part Type="strDalis" Nr="1" Abbr="304-2 str. 1 d." DocPartId="a77942a439224b5a94e8e89aae8d2355" PartId="d483e46723084bd5add21715f5f00a37"/>
          <Part Type="strDalis" Nr="2" Abbr="304-2 str. 2 d." DocPartId="5042cb32fc4f403994af75127b1d9b32" PartId="fad9cc47bba14ebeabc47b3a29d15b3e"/>
          <Part Type="strDalis" Nr="3" Abbr="304-2 str. 3 d." DocPartId="4c106fd2613444f8bb0e4755433aa606" PartId="7c8a53b3acec4eee8d74cff9d340ba8b"/>
          <Part Type="strDalis" Nr="4" Abbr="304-2 str. 4 d." DocPartId="c1333b900acb4bc6b3637eddec46f795" PartId="965d3045249742ac940670b2ac537df8"/>
          <Part Type="strDalis" Nr="5" Abbr="304-2 str. 5 d." DocPartId="06beffbd4ceb41d7b62c1771b129f28a" PartId="e33646dd731942feb677b16a4f8d1964"/>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db0ef33fe6ee4848b5ee3d604705a0cd"/>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2024475c150e4d538daca5241ba078eb">
          <Part Type="strDalis" Nr="1" Abbr="306 str. 1 d." DocPartId="3866fa937144424fae87abf99b523948" PartId="3368ac0663fe493195ba6ba5a2b48b7c"/>
          <Part Type="strDalis" Nr="2" Abbr="306 str. 2 d." DocPartId="8c06a3e5cbd74d0f90452498cccfc49b" PartId="45228ed232004639ae63e97f143c669f"/>
        </Part>
        <Part Type="straipsnis" Nr="307" Abbr="307 str." Title="Transporto priemonių, ne keliais judančių mechanizmų ir įrengimų, kurių į aplinkos orą išmetamų teršalų kiekis viršija nustatytus ribinius dydžius, eksploatavimas" DocPartId="9067ee8b94804913b55fb90400ac5ae4" PartId="2fe1f2fa9d5743879131add2c19bb4ff">
          <Part Type="strDalis" Nr="1" Abbr="307 str. 1 d." DocPartId="c3e62d934d45487dbcf0ae5a379107a9" PartId="e5474eb5bec144399a33d5c9a7a3d93b"/>
          <Part Type="strDalis" Nr="2" Abbr="307 str. 2 d." DocPartId="bdef4babfffd41af910c3d44bfbcea37" PartId="2cdf920626d84eaca19d2aabca62ffe7"/>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Genetiškai modifikuotų organizmų riboto naudojimo veiklos vykdymo sąlygų pažeidimas" DocPartId="dc9c4b4b245241debb9d1cdc63af8faf" PartId="beacd2f8691f4992b2513a20408a8378">
          <Part Type="strDalis" Nr="1" Abbr="313 str. 1 d." DocPartId="7ad661dd30964c47997121214c39ec6e" PartId="b17f87fe87b945f0bbdaa13d6a6e0eff"/>
          <Part Type="strDalis" Nr="2" Abbr="313 str. 2 d." DocPartId="6429e3def121487a800b6dfac799a5ca" PartId="6396019693f04274b74b3aa3520f2dbb"/>
          <Part Type="strDalis" Nr="3" Abbr="313 str. 3 d." DocPartId="27408e9124134942bdbd8088806ee48a" PartId="eb54517981ef40008d91e7ad67d7638d"/>
          <Part Type="strDalis" Nr="4" Abbr="313 str. 4 d." DocPartId="fa1e7c9861a7429fbd458ea10288974c" PartId="fd2573b6a7ea4dea8eecf35e2f6ba563"/>
          <Part Type="strDalis" Nr="5" Abbr="313 str. 5 d." DocPartId="321277e93c274a9994c72e88060a9d78" PartId="50dc5edb28404a6e99b487bdaa5384c4"/>
          <Part Type="strDalis" Nr="6" Abbr="313 str. 6 d." DocPartId="971e6c9e0a93409b93a776a6b702fc8c" PartId="c9af70621e8a49ec80a428945a1007d7"/>
          <Part Type="strDalis" Nr="7" Abbr="313 str. 7 d." DocPartId="cf646b88b95d4963a315958b014b192b" PartId="c48c612582d9454ebfdc4c8c41310243"/>
          <Part Type="strDalis" Nr="8" Abbr="313 str. 8 d." DocPartId="8bbfa16c884b42b2a04d2083b17182c4" PartId="83ce53fc5c3341f7b6d8ccb1d9863ef4"/>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4-1" Abbr="314-1 str." Title="Melagingos informacijos pateikimas dėl kultūros vertybių įvežimo ir importo pažeidžiant Reglamento (ES) 2019/880 nuostatas" DocPartId="656c1a9d45b443f6a1a4e16a55fafa62" PartId="fc92bd14183647c78167b7cb53895ede">
          <Part Type="strDalis" Nr="1" Abbr="314-1 str. 1 d." DocPartId="194891e71cae48c8b853e6f32c9f3381" PartId="128199e1f77947dfbe825a1f22a732c2"/>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branduolinės energetikos objekto aikštelę neturint tam teisės" DocPartId="19d6fcc276ee4956b24fb9bd9265023e" PartId="3cc1f70efbc54489b42f38ae68586c2d">
          <Part Type="strDalis" Nr="1" Abbr="321 str. 1 d." DocPartId="0639479377654fd7a0f77d82b9a977db" PartId="c0db065a4510448d9d7b492b56e7d98c"/>
          <Part Type="strDalis" Nr="2" Abbr="321 str. 2 d." DocPartId="2b83a302aa634a998264cecc9e899c74" PartId="be7e3ff7e48d4051b89e96958cd13da5"/>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79864a332e004e76830c6b05faaac3c7">
          <Part Type="strDalis" Nr="1" Abbr="323 str. 1 d." DocPartId="776bd89dba2f442e810622c34b1e1e86" PartId="b80e75c615854250b3ac7418adb3c4a1"/>
          <Part Type="strDalis" Nr="2" Abbr="323 str. 2 d." DocPartId="1442959146e248638c5ef8815cf206c6" PartId="a89817c9b3cf44958049ecde30a74bf0"/>
        </Part>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elektros, šilumos, gamtinių ar suskystintų naftos dujų, naftos ar naftos produktų) įrenginių įrengimo, eksploatavimo ir saugos norminių aktų pažeidimas" DocPartId="124edadfa3a44179ad289b047f6414bb" PartId="07a40e9a2e134beaab94840476003a52">
          <Part Type="strDalis" Nr="1" Abbr="325 str. 1 d." DocPartId="e883ea2c07004d2da988964f6e3e3d4d" PartId="4ee26e0ea8834efdb78b2b8b4fe7eefa"/>
          <Part Type="strDalis" Nr="2" Abbr="325 str. 2 d." DocPartId="33fcef4069ad4383b7361c80fed7930f" PartId="d79961dd47fc41c681693f4350cc5b18"/>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etikos objektų ir įrenginių apsaugos taisyklių pažeidimas" DocPartId="680100eedad149649d43c0092f2dc1e5" PartId="6d13aeef511e4af6b7e4a8f5e097d75c">
          <Part Type="strDalis" Nr="1" Abbr="327 str. 1 d." DocPartId="f18e11a86938454e832dba70b1bdaf09" PartId="5e25f4aa7197402ba4100bfcfa676162"/>
          <Part Type="strDalis" Nr="2" Abbr="327 str. 2 d." DocPartId="d2c1d516872246b2aec349cb70886c06" PartId="bd6148af274d45f3921431af7d3e1a20"/>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ac53fd200aa1433dab6199045ee858ee" PartId="8dc88f36d45e4763b28d95278c42c912">
          <Part Type="strDalis" Nr="1" Abbr="342 str. 1 d." DocPartId="009e1131f0f64ed5bbcd3b70ead714ed" PartId="5e499cbbdd4043d3ac8e86f95af6b5ad"/>
          <Part Type="strDalis" Nr="2" Abbr="342 str. 2 d." DocPartId="9192fbf0a933497384577be6d1157feb" PartId="deb45001b9504a3a9a08aa46c2b77f53"/>
          <Part Type="strDalis" Nr="3" Abbr="342 str. 3 d." DocPartId="ef942a6874b444df87c1c02c278383af" PartId="cb7d7554336d49f0b386fe6c3589df3b"/>
          <Part Type="strDalis" Nr="4" Abbr="342 str. 4 d." DocPartId="ffcc828d109d4ac59c3e086b479741ef" PartId="edafb1f76b344da581ea68abc19dc26b"/>
          <Part Type="strDalis" Nr="5" Abbr="342 str. 5 d." DocPartId="0fa8a7bcf4294584932e4bcaee2b6502" PartId="72eba5a4ec354c268b0d0161d474c8dc"/>
          <Part Type="strDalis" Nr="6" Abbr="342 str. 6 d." DocPartId="b6eddf7f249f491e89b4cb632e0b613e" PartId="311898d0af9a462aace8286721d75a58"/>
          <Part Type="strDalis" Nr="7" Abbr="342 str. 7 d." DocPartId="23be8457050446558f00884606d305bf" PartId="b1554327df844db3bbba416083b29a69"/>
          <Part Type="strDalis" Nr="8" Abbr="342 str. 8 d." DocPartId="6b2fec69f294439fadb11e6347a31060" PartId="bbe9a5f77f9a4ad89c4cd2733cc91840"/>
          <Part Type="strDalis" Nr="9" Abbr="342 str. 9 d." DocPartId="8341e8654aa845069edba5dde80e95bc" PartId="1ccc0c5a639c4aa5a3b5910d446109c9"/>
          <Part Type="strDalis" Nr="10" Abbr="342 str. 10 d." DocPartId="5656c4e345364062b977a925d417a970" PartId="5d5613d384bd47569a15a0185ad39b20"/>
        </Part>
        <Part Type="straipsnis" Nr="342-1" Abbr="342-1 str." Title="Augalų apsaugos produktų, tapačių Lietuvos Respublikoje registruotiems augalų apsaugos produktams,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9eaf475026224616ac90e7709cfeed28" PartId="d8445bd7b7ac44c9a2f791232769a40e">
          <Part Type="strDalis" Nr="1" Abbr="342-1 str. 1 d." DocPartId="ccbb9d419f3247a1b0bb4030e693611c" PartId="88739e7a22884f4ea9e5761271aab412"/>
          <Part Type="strDalis" Nr="2" Abbr="342-1 str. 2 d." DocPartId="be758b15502c4427adcff124ef1141d3" PartId="a350c491c3264588a12a935236311ceb"/>
          <Part Type="strDalis" Nr="3" Abbr="342-1 str. 3 d." DocPartId="69b7de29fb1644cf917ab41640eae71a" PartId="afc7d1c60fb64f0fb2f975b2025e0902"/>
          <Part Type="strDalis" Nr="4" Abbr="342-1 str. 4 d." DocPartId="d3a407da70c447bc9a905e31402b3b5d" PartId="6552af1a9cfa4add93269312a27efa91"/>
          <Part Type="strDalis" Nr="5" Abbr="342-1 str. 5 d." DocPartId="1103c5706f22481ca818f1a077006511" PartId="cc1e1234be254a0fbece8b724ba0fed7"/>
          <Part Type="strDalis" Nr="6" Abbr="342-1 str. 6 d." DocPartId="ff92e2de9ff547d98c808c2eb17db5a6" PartId="078e8e4027cf4074af14ecbe1b2b3398"/>
          <Part Type="strDalis" Nr="7" Abbr="342-1 str. 7 d." DocPartId="72b3e488463c4d1d99b05226f718a4cc" PartId="96e362f2e264420c9d789543b97f4bfa"/>
          <Part Type="strDalis" Nr="8" Abbr="342-1 str. 8 d." DocPartId="0a1eeb4dee3a4e18a858f59c29bb5bb7" PartId="81186276a80e444cb5f46683f532cad9"/>
          <Part Type="strDalis" Nr="9" Abbr="342-1 str. 9 d." DocPartId="3a17941a941d4819b9a52030e1da5b57" PartId="4bd7b8041a3c4d43bbdd446e4eb1d139"/>
          <Part Type="strDalis" Nr="10" Abbr="342-1 str. 10 d." DocPartId="0402cc96a3a1477b82d4ca3ec70068ba" PartId="2931a2a78c4d407fb6137e67b8b08f79"/>
        </Part>
        <Part Type="straipsnis" Nr="342-2" Abbr="342-2 str." Title="Lietuvos Respublikoje neregistruotų augalų apsaugos produktų, išskyrus Reglamente (EB) Nr. 1107/2009 nurodytas išimtis, vežimas, saugojimas, naudojimas, reklamavimas, įvežimas į Lietuvos Respubliką iš Europos Sąjungos valstybių narių ir Europos ekonominės erdvės valstybių ar iš ne Europos Sąjungos valstybių narių ir ne Europos ekonominės erdvės valstybių, tiekimas rinkai" DocPartId="32c4bba104484c2f88e79962cef84ae9" PartId="400cdbae2e154fdf82de842895b6df78">
          <Part Type="strDalis" Nr="1" Abbr="342-2 str. 1 d." DocPartId="b87d6057004c4ecda368e74ccb91073c" PartId="6868481a6fdd4527b59427a6970c36bb"/>
          <Part Type="strDalis" Nr="2" Abbr="342-2 str. 2 d." DocPartId="a864cf5d76ee4b1a8ba627ce0a7661cc" PartId="d1d836f3b5514bc8ab0c4ae54bb9c131"/>
          <Part Type="strDalis" Nr="3" Abbr="342-2 str. 3 d." DocPartId="7dee438410444cc9b09070f5326d4cf5" PartId="c0b0c9141d58463d8d0cba4f5285379a"/>
          <Part Type="strDalis" Nr="4" Abbr="342-2 str. 4 d." DocPartId="ad734e644529456d960659ccb853aef1" PartId="ad9b0635bb764e9eb946370b995550a8"/>
          <Part Type="strDalis" Nr="5" Abbr="342-2 str. 5 d." DocPartId="6e10faa5925f4498b95fa9a7c00d972d" PartId="5bb81f28e3dd487db663bbf1b5f4cb99"/>
          <Part Type="strDalis" Nr="6" Abbr="342-2 str. 6 d." DocPartId="c04c5b93f5b54d85bbd2b7702bce8063" PartId="949d539cce6548fe9281890f393bad47"/>
          <Part Type="strDalis" Nr="7" Abbr="342-2 str. 7 d." DocPartId="1f56bdd10f3a48b59ffa09d3074f3dde" PartId="4c9ede6ef1c343cdaf30a510d5d14acb"/>
          <Part Type="strDalis" Nr="8" Abbr="342-2 str. 8 d." DocPartId="e731558a7c53475c934aca8be73f747c" PartId="c1fb178c7c6c459baaaeae095d40e01b"/>
          <Part Type="strDalis" Nr="9" Abbr="342-2 str. 9 d." DocPartId="2e7a72748fe34bdea0fc7629cc52a10f" PartId="17a20ead87d242b4bdaf3ed064cf9155"/>
          <Part Type="strDalis" Nr="10" Abbr="342-2 str. 10 d." DocPartId="41f793fcfc8044c0b2a71d8613e0b230" PartId="3363b49b92774b8d82497e0e7b2b96e0"/>
        </Part>
        <Part Type="straipsnis" Nr="342-3" Abbr="342-3 str." Title="Augalų apsaugos produktų, netapačių Lietuvos Respublikoje registruotiems augalų apsaugos produktams, vežimas, saugojimas, naudojimas, reklamavimas, įvežimas į Lietuvos Respubliką iš Europos Sąjungos valstybių narių ir Europos ekonominės erdvės valstybių ar iš ne Europos Sąjungos valstybių narių ir ne Europos ekonominės erdvės valstybių, tiekimas rinkai" DocPartId="cf12f1a7f64b4619b65a1bd8ff086238" PartId="f8b9039ee4074ba0a7d64111d0f5e9a7">
          <Part Type="strDalis" Nr="1" Abbr="342-3 str. 1 d." DocPartId="c532ed3d874742f8a1f3b24a4f3014fe" PartId="ce9b9c6665bf4c8a93af10d3c80d6704"/>
          <Part Type="strDalis" Nr="2" Abbr="342-3 str. 2 d." DocPartId="190e941278864b90b6f27acfaec7ed10" PartId="a147c10cd4824f87a9af3bcf3a813455"/>
          <Part Type="strDalis" Nr="3" Abbr="342-3 str. 3 d." DocPartId="88b58d3ee3a8424cbc5595c643aff97c" PartId="897f1216c8324928b6127cf75bf7c5e0"/>
          <Part Type="strDalis" Nr="4" Abbr="342-3 str. 4 d." DocPartId="a91b309987f64377b6905e325c68bd53" PartId="338515c8d49e4d54bb4af6b8e9704acd"/>
          <Part Type="strDalis" Nr="5" Abbr="342-3 str. 5 d." DocPartId="1450203929e1492ca1da474244065ab8" PartId="40ae6086cc9b4d8ebfb6d1e8a1f377fa"/>
          <Part Type="strDalis" Nr="6" Abbr="342-3 str. 6 d." DocPartId="895460c438514c94b849aff0377fe89a" PartId="2f3f807051834026859fb423dc410b26"/>
          <Part Type="strDalis" Nr="7" Abbr="342-3 str. 7 d." DocPartId="0f517ff9eaac4421ac655d3bba05955f" PartId="c508437aeb18418fb8b832b1baa411df"/>
          <Part Type="strDalis" Nr="8" Abbr="342-3 str. 8 d." DocPartId="790fea2998f24193857ede36497d87fa" PartId="5d1e135c72a84f4c96f8072082333992"/>
          <Part Type="strDalis" Nr="9" Abbr="342-3 str. 9 d." DocPartId="03dfbf0b52e24979a9ff2581c7f2fd2e" PartId="11745420a86c40adaabbc494cd6123c9"/>
          <Part Type="strDalis" Nr="10" Abbr="342-3 str. 10 d." DocPartId="1b25f22a4be349a3a79c07a462fd2a32" PartId="554abbd3277b4ef2883bc3fa2c8063b9"/>
        </Part>
        <Part Type="straipsnis" Nr="342-4" Abbr="342-4 str." Title="Falsifikuotų augalų apsaugos produktų vežimas, saugojimas, naudojimas, reklamavimas, įvežimas į Lietuvos Respubliką iš Europos Sąjungos valstybių narių ir Europos ekonominės erdvės valstybių ar iš ne Europos Sąjungos valstybių narių ir ne Europos ekonominės erdvės valstybių, tiekimas rinkai" DocPartId="1acd67be30c144b6a1aac3da06c5d988" PartId="713d079d6b0d4964ac627e32b2c8dd7e">
          <Part Type="strDalis" Nr="1" Abbr="342-4 str. 1 d." DocPartId="484c703de5d54b859edfd89ee00065ef" PartId="d82410f0cc1c4187bc59bb06686e55b8"/>
          <Part Type="strDalis" Nr="2" Abbr="342-4 str. 2 d." DocPartId="c7b5ffa8cd214e229b0dfe5f10a63fa4" PartId="ead51b641b944769bd095f372397b5a2"/>
          <Part Type="strDalis" Nr="3" Abbr="342-4 str. 3 d." DocPartId="b83b0959e0e5482baa36700c507b7d72" PartId="d942b60c0e404ef2b8d3f5ede05e90bc"/>
          <Part Type="strDalis" Nr="4" Abbr="342-4 str. 4 d." DocPartId="63298b0f0ab84fdda25f51637068d199" PartId="b38ecf4c37374c0eb72f979da8a01916"/>
          <Part Type="strDalis" Nr="5" Abbr="342-4 str. 5 d." DocPartId="2b9d60777df444068d131b2e541538d9" PartId="86691eef8e99484fa17b765b66d5d24a"/>
          <Part Type="strDalis" Nr="6" Abbr="342-4 str. 6 d." DocPartId="19139d78fb4d45e4baf34203719b2bab" PartId="9a0c87256a0c43d38378b1843191cfda"/>
          <Part Type="strDalis" Nr="7" Abbr="342-4 str. 7 d." DocPartId="c31111259b3b457a84ba629db7ca08fc" PartId="7a3d15ca8b76422e9f0c31d6efd2f54a"/>
          <Part Type="strDalis" Nr="8" Abbr="342-4 str. 8 d." DocPartId="4c43ee6096ea4cb5a5272dd7581c0358" PartId="d33f1369864942b0a61f8d8d7a1e73f5"/>
          <Part Type="strDalis" Nr="9" Abbr="342-4 str. 9 d." DocPartId="ccd3a8796d734c13b77d4cc452fb2569" PartId="312b24ed2d434594ad35d51005ecf3ea"/>
          <Part Type="strDalis" Nr="10" Abbr="342-4 str. 10 d." DocPartId="470b7523b7bd46bcaa9939904ea5d63a" PartId="4ca02666c4c44c858f060ad7e0138392"/>
        </Part>
        <Part Type="straipsnis" Nr="342-5" Abbr="342-5 str." Title="Lietuvos Respublikoje neregistruotų augalų apsaugos produktų, išskyrus Reglamento (EB) 1107/2009 28 straipsnio 2 dalies a, b, c, d punktuose ir 53 straipsnyje nurodytas išimtis, augalų apsaugos produktų, netapačių Lietuvos Respublikoje registruotiems augalų apsaugos produktams, ir (ar) falsifikuotų augalų apsaugos produktų, taip pat 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 tvarkymo reikalavimų nesilaikymas" DocPartId="89da5c3f59d34cd9b4eea1d03d27b811" PartId="f43b10ffa0e34cb5bf4d019844916db4">
          <Part Type="strDalis" Nr="1" Abbr="342-5 str. 1 d." DocPartId="19c638d1b25c44368ce20c9f96a5997c" PartId="c9ed5aa5cfcf428bb596ebbee7dec6c9"/>
          <Part Type="strDalis" Nr="2" Abbr="342-5 str. 2 d." DocPartId="e3a1976ce72f4078b8cd4554c186216e" PartId="7f1ff255e6354ebdadfe1d79e499ec01"/>
        </Part>
        <Part Type="straipsnis" Nr="342-6" Abbr="342-6 str." Title="Augalų apsaugos produktų platinimas neturint Lietuvos Respublikos augalų apsaugos įstatymo ir kitų teisės aktų nustatyta tvarka išduoto augalų apsaugos produktų platinimo leidimo" DocPartId="22fca091a00549a8b0ba507d7d151c81" PartId="287081c1d3544de2950454a1da3f110e">
          <Part Type="strDalis" Nr="1" Abbr="342-6 str. 1 d." DocPartId="c12cbffde9b64ef3bea4d08840355bb9" PartId="32a49af6bb8f4c29a531138c8f942260"/>
          <Part Type="strDalis" Nr="2" Abbr="342-6 str. 2 d." DocPartId="8e956a1fc5b245cba262dd5d55940e7c" PartId="5cd2a2ae62854e859a5950574c425fe5"/>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e8b8411b900842cfb56259c35412bb58"/>
          <Part Type="strDalis" Nr="6" Abbr="343 str. 6 d." DocPartId="6eb863e6cf814100b946cb0cd5ad9b83" PartId="75db5f704df5444a91457205b1faf02e"/>
          <Part Type="strDalis" Nr="7" Abbr="343 str. 7 d." DocPartId="2172449dabb94bf5a93bc63f708a3b71" PartId="6eca6906594e491bb6811c9283092f72"/>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ba6b6530d2034cdfa35a3a6aefbce8aa"/>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36c5d5f771df4cabbc5ddfd4dd475ecb"/>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6973cda49e644fb8b8f0934de87d989f"/>
          <Part Type="strDalis" Nr="17" Abbr="346 str. 17 d." DocPartId="2310c98c7a924d7ca93fd8244bace862" PartId="fee43355057241189afeaf672601564a"/>
          <Part Type="strDalis" Nr="18" Abbr="346 str. 18 d." DocPartId="d22abe656e1b403b9e59e6967a44eb51" PartId="c4a1e021374e450583340724270acfbd"/>
          <Part Type="strDalis" Nr="19" Abbr="346 str. 19 d." DocPartId="cd1fc5e5e54544b8a44aeaedf7da2d27" PartId="3efdb3c9ebfe4cd595e01e768f588f97"/>
          <Part Type="strDalis" Nr="20" Abbr="346 str. 20 d." DocPartId="bf0c984978084b97a754a3ec1d37d223" PartId="e508a9fcdc204c3ab0b249f29e674e95"/>
          <Part Type="strDalis" Nr="21" Abbr="346 str. 21 d." DocPartId="bc7b4f3523eb450981f6d7acf736ef87" PartId="7e67b72bbc6a42a2a237fb87f7232c7d"/>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03af87350c0b4b618407bc165477b7e0">
          <Part Type="strDalis" Nr="1" Abbr="356 str. 1 d." DocPartId="ed89dc71a5a044a78443de76849a2949" PartId="54b23d48027540aba708664dca9fb4ff"/>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2743f8e5c0604e05b68935813f89c899"/>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Type="strDalis" Nr="5" Abbr="5 d." DocPartId="a2e71828aeed4305b3c2cfa12a79ff67" PartId="3a47b49719e34e36821d7afe6f40836c"/>
          <Part Type="strDalis" Nr="6" Abbr="6 d." DocPartId="2272db4181034b78a727692e53dc2821" PartId="275865e0b5df463f9746198249001079"/>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Geležinkelių transporto eismo saugos bendrųjų reikalavimų pažeidimas" DocPartId="e0b04970146442549aed25b9776ad877" PartId="261e52aef39949ad9e2446c4964c824e">
          <Part Type="strDalis" Nr="1" Abbr="373 str. 1 d." DocPartId="570834ff58ff464997e2129916d92470" PartId="0886ff0b806d41e38eb0e185fc7fe03d"/>
          <Part Type="strDalis" Nr="2" Abbr="373 str. 2 d." DocPartId="350475652a654df4bbb389260be70b5c" PartId="c2889f23eec047fda796ce6b8ad5f3cb"/>
          <Part Type="strDalis" Nr="3" Abbr="373 str. 3 d." DocPartId="a0e024de82ae44b7a4890d160eddf263" PartId="4f1e8422b0134d03a92987855628a9e9"/>
          <Part Type="strDalis" Nr="4" Abbr="373 str. 4 d." DocPartId="4947eb6928e34cc4b7b26c95f72c4d45" PartId="d0e5c90a458e4ea88f0603d2eae3de89"/>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d826623c8e3d400b95227badf2427d05"/>
          <Part Type="strDalis" Nr="2" Abbr="374 str. 2 d." DocPartId="6762b207cbdc450dba72251cf1a8242a" PartId="8c36727108d344eba81817e7262639f5"/>
        </Part>
        <Part Type="straipsnis" Nr="375" Abbr="375 str." Title="Geležinkelių transporto eismo saugą reglamentuojančiuose teisės aktuose nustatytų reikalavimų pažeidimas" DocPartId="f046141a2a31495f8ca78ec5bdd17202" PartId="19054c8003b64ee8891b2bc8293e259f">
          <Part Type="strDalis" Nr="1" Abbr="375 str. 1 d." DocPartId="2bf137b3867344a0afbce1ce64234d77" PartId="cda0e6c3f426477f9fb59dd833e05172"/>
          <Part Type="strDalis" Nr="2" Abbr="375 str. 2 d." DocPartId="52f7b1cb38934101a251a994aa8a18c8" PartId="4664e58a2f4b4572942720587c7ecff2"/>
          <Part Type="strDalis" Nr="3" Abbr="375 str. 3 d." DocPartId="d9e348fb8895470389f3d6a8d2992735" PartId="2d3dc621105c4ddeadf398c5b0d34755"/>
        </Part>
        <Part Type="straipsnis" Nr="376" Abbr="376 str." Title="Nustatytos geležinkelių transporto katastrofų, eismo įvykių ar riktų tyrimo tvarkos pažeidimas ir nepranešimas apie geležinkelių transporto katastrofą, eismo įvykį ar riktą" DocPartId="235b4151f2f44a4d8950516667665800" PartId="1897b415570949029def217d39d3412b">
          <Part Type="strDalis" Nr="1" Abbr="376 str. 1 d." DocPartId="76a65086c8ae4cfc8ddd2334ad83d803" PartId="d30aa84b118241198597708bb2557909"/>
          <Part Type="strDalis" Nr="2" Abbr="376 str. 2 d." DocPartId="e51ab98523f14602a8bf9a8738a6b1ea" PartId="c467577c923146fd987a1de12948b877"/>
        </Part>
        <Part Type="straipsnis" Nr="377" Abbr="377 str." Title="Mokymo pajėgumų teikimo reikalavimų pažeidimas" DocPartId="f31168d2a1704c439d15bc96d0b50c27" PartId="3f3c180fe30b42449a3d579945af4bd4">
          <Part Type="strDalis" Nr="1" Abbr="377 str. 1 d." DocPartId="15550f668e5c473cbb083bb33c9b19a5" PartId="d1ec5c4413a3410eac002dbd67d1c998"/>
          <Part Type="strDalis" Nr="2" Abbr="377 str. 2 d." DocPartId="5a06881eadb44938b6f85ad925f3f12a" PartId="f1d898f5113d46fb966db673087ed4c4"/>
        </Part>
        <Part Type="straipsnis" Nr="378" Abbr="378 str." Title="Geležinkelių posistemių naudojimas neturint leidimo" DocPartId="1255a8cef3dc457983de7aed7c52f435" PartId="629df2d27d3b4d25bba56478313f0c8d">
          <Part Type="strDalis" Nr="1" Abbr="378 str. 1 d." DocPartId="e6cd4c4455144f74aa2a75b425201b98" PartId="0420a0708b6546f0905d7a2cf71e848c"/>
          <Part Type="strDalis" Nr="2" Abbr="378 str. 2 d." DocPartId="72f5764463be466eaa1ee7d253a76e4d" PartId="4c395eaa41d9471c8c02ba47cc6c312a"/>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bd97fe354c2b43cbba411db3924434b7"/>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ir jų ženklinimo reikalavimų nesilaikymas" DocPartId="ed644e0aa65141b485d493544b247586" PartId="35f0fd3de2dc413e8d75f7bab502a739">
          <Part Type="strDalis" Nr="1" Abbr="380 str. 1 d." DocPartId="47e53f7d5b494ee39fd92e452b1628f2" PartId="9c2be6abd51b4e94a01f3fa1fa91a33d"/>
          <Part Type="strDalis" Nr="2" Abbr="380 str. 2 d." DocPartId="437185ffb25c4ed8b1e4e032e109e3d9" PartId="f76d4ffb5bf645989e67dd0ecc9b207b"/>
          <Part Type="strDalis" Nr="3" Abbr="380 str. 3 d." DocPartId="cb8cd8aab1d749b19ce06abf03c3b930" PartId="66f43a424b2c458f85ebb055fda13db6"/>
          <Part Type="strDalis" Nr="4" Abbr="380 str. 4 d." DocPartId="c4511c05e8b0403eac201489992debee" PartId="f718fa7442b042af98dede77e1238aaa"/>
          <Part Type="strDalis" Nr="5" Abbr="380 str. 5 d." DocPartId="001057ef0a3745a78bbfdb6810c6972e" PartId="14643180bbae4d4da8874bdaa3ab02d5"/>
        </Part>
        <Part Type="straipsnis" Nr="381" Abbr="381 str." Title="Geležinkelių infrastruktūros reikalavimų nesilaikymas" DocPartId="9881c4d2de994ca68b7f586443797ca1" PartId="73d39d6e23c14acd9a11951dc3cf76e9">
          <Part Type="strDalis" Nr="1" Abbr="381 str. 1 d." DocPartId="6c898e902bdd4b19abd1b27a8ba4f49e" PartId="47f9aa5d71054174bab15cdea22459e0"/>
          <Part Type="strDalis" Nr="2" Abbr="381 str. 2 d." DocPartId="e515e1047b8244b2b1ef9a7ce7521e03" PartId="f7a5d72ff76643baba9f472a6cbf9802"/>
        </Part>
        <Part Type="straipsnis" Nr="382" Abbr="382 str." Title="Traukinio mašinisto sertifikatų išdavimo tvarkos pažeidimas" DocPartId="a561a2c254274b6881a788ca982fc37b" PartId="7b5c4459970d4fffa71d9a5b360d3fa7">
          <Part Type="strDalis" Nr="1" Abbr="382 str. 1 d." DocPartId="1dea1c973de84ca1b14ab60c931d0141" PartId="4e9a80b6b039445e9283439887164c72"/>
          <Part Type="strDalis" Nr="2" Abbr="382 str. 2 d." DocPartId="40605918227e4928bb7019da5c7e282b" PartId="daa882b0087d4264ba0f3439e52aa2be"/>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9d44d6d8fa6047d6b841752e72e5244f"/>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92411a020aca4e74968a03df23c18b03">
          <Part Type="strDalis" Nr="1" Abbr="393 str. 1 d." DocPartId="2310c31ce09046fd82c9be69d31a778b" PartId="6b218a1b4d654b38be2f0c4cce4c389c"/>
          <Part Type="strDalis" Nr="2" Abbr="393 str. 2 d." DocPartId="e979c6d49fb94aeea302031496458fe3" PartId="ed034ec8ec2b4989815b47e6329f83bd"/>
          <Part Type="strDalis" Nr="3" Abbr="393 str. 3 d." DocPartId="3235c3fd8a7642abb8eee334da549851" PartId="e5cc6c847fbc4134b07969949b6bba13"/>
          <Part Type="strDalis" Nr="4" Abbr="393 str. 4 d." DocPartId="0027f42c05074e46b9d191f1bda90ea6" PartId="5de65554a3de4a189070206f517139c1"/>
          <Part Type="strDalis" Nr="5" Abbr="393 str. 5 d." DocPartId="6e534383f8c4436897a77fb6673159a8" PartId="fc9847aa706043998638c0d334514e61"/>
          <Part Type="strDalis" Nr="6" Abbr="393 str. 6 d." DocPartId="2978c802acd743b0bb9baae6eb154408" PartId="cb5ac2e5b5a94cefaf16542a54c2bbd1"/>
          <Part Type="strDalis" Nr="7" Abbr="393 str. 7 d." DocPartId="41c3da4472ec40c5907c761643af0cdb" PartId="e1b7e56129924051ae98c75b131ebbac"/>
          <Part Type="strDalis" Nr="8" Abbr="393 str. 8 d." DocPartId="f542376d649b474a801da5ea3e99921f" PartId="e4de81948d914267936793fe0b210f43"/>
          <Part Type="strDalis" Nr="9" Abbr="393 str. 9 d." DocPartId="a75fc2eeaa4447c7973072b9b6c42cf7" PartId="1be57770fbf049e4af4ac764c40e2be9"/>
          <Part Type="strDalis" Nr="10" Abbr="393 str. 10 d." DocPartId="d1a5801cb0b1417084b2b2790ad25203" PartId="c3e27144b7b74665bdd86e305402b572"/>
          <Part Type="strDalis" Nr="11" Abbr="393 str. 11 d." DocPartId="87d1976dea574e9ead4a1262596bfd0a" PartId="6e11a036c3914a96a03d78fb56aa78ae"/>
          <Part Type="strDalis" Nr="12" Abbr="393 str. 12 d." DocPartId="ea97b107c7c141779d4ba17ab24289b8" PartId="3eb734468c2d4c9fa08a43a6c7680a92"/>
          <Part Type="strDalis" Nr="13" Abbr="393 str. 13 d." DocPartId="55619f8587694908b31581a0e751b41c" PartId="1d6035be45554e28be86c351aa17cd24"/>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Nepranešimas apie įvykusią civilinės aviacijos avariją, pavojingą incidentą ar kitą aviacijos įvykį" DocPartId="d8a51a334d314f459f744a3faa519ad1" PartId="4322584d223b4fdeadb8a651388f52ea">
          <Part Type="strDalis" Nr="1" Abbr="396 str. 1 d." DocPartId="14a3edb38c0446318c6849482c83427f" PartId="dd14d67a185348f7abecfa6cb50234c4"/>
          <Part Type="strDalis" Nr="2" Abbr="396 str. 2 d." DocPartId="dbb88961ac674d609370304564b218b8" PartId="84a03198903c4c468c62aae4c3447364"/>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24 d." DocPartId="b549241e59da495fa28cc8af43df4870" PartId="3bc51724a43a4c6aab2bff1ff6f6290d"/>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866b83f2a7dd4303b4209e39ff8e599a">
          <Part Type="strDalis" Nr="1" Abbr="413-1 str. 1 d." DocPartId="77b019cfd8ec4c9e8eb4d2d535819b14" PartId="8a48946820af493dbfd53f295a0d416c"/>
          <Part Type="strDalis" Nr="2" Abbr="413-1 str. 2 d." DocPartId="804453ee714c4dcfaabcbf3ff93082fc" PartId="ecb9ce786df44ce4846e8b8d814dd496"/>
        </Part>
        <Part Type="straipsnis" Nr="414" Abbr="414 str." Title="Neeksploatuojamų transporto priemonių laikymas bendrojo naudojimo vietose" DocPartId="22a10aa5c9364e028c955464ed8089fc" PartId="7d74559d435b466ea13986f3a268be31">
          <Part Type="strDalis" Nr="1" Abbr="414 str. 1 d." DocPartId="44d49cc5c8e7436780cb3e67ca0203fd" PartId="1860f25289474cb9b4268bc55d972e86"/>
          <Part Type="strDalis" Nr="2" Abbr="414 str. 2 d." DocPartId="acd91c74f2d44de19a994469235dcc09" PartId="3a002c38d0b64524b1c1efcc6d9cd3dd"/>
          <Part Type="strDalis" Nr="3" Abbr="414 str. 3 d." DocPartId="fc275cac87834a468b2ac6bf0f661ac2" PartId="b1c673b23bb4470dae1d984e808b5639"/>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eb64715d535f4c5bbd30e963ab9602a7"/>
          <Part Type="strDalis" Nr="3" Abbr="415 str. 3 d." DocPartId="a676353ba3af4ae09dd3da115df9ec51" PartId="0981f2c101bf47caae9d32ad8b54504e"/>
          <Part Type="strDalis" Nr="4" Abbr="415 str. 4 d." DocPartId="033008b177e44634867d43edabc47d30" PartId="2954cbebc3e5443094efe88e27053f40"/>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82c5565dd2c24b65a2a7995c291aa1f6"/>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3" Abbr="417 str. 3 d." DocPartId="750757b72622476e96a6d653794e5bfc" PartId="7c220108d1ad426c8b09b8b180ed3b90"/>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84d0b865d49c49979c5b7c0c9aba9e9a">
          <Part Type="strDalis" Nr="1" Abbr="420 str. 1 d." DocPartId="d210caffacc04a1cbcf508363754878e" PartId="f2ef71be74eb4cbba9fea6c8050319bb"/>
          <Part Type="strDalis" Nr="2" Abbr="420 str. 2 d." DocPartId="ee40ddfce0b84ce2b0b926b69b3adcc6" PartId="539e8550bed04ba3abf3b1829e27266c"/>
          <Part Type="strDalis" Nr="3" Abbr="420 str. 3 d." DocPartId="a12046410cb744d18e615e90c04aaaf9" PartId="6f2a8b13572844fcb42058cbb7177c45"/>
          <Part Type="strDalis" Nr="4" Abbr="420 str. 4 d." DocPartId="47ad6bd662d64b84b6cf05f56b5f84aa" PartId="5d662c23235e4bfb975c494161ca91a9"/>
          <Part Type="strDalis" Nr="5" Abbr="420 str. 5 d." DocPartId="b6ab17fee9b641df8af0b7293dbd5645" PartId="942d886248c9471ea76be466e11f085d"/>
        </Part>
        <Part Type="straipsnis" Nr="421" Abbr="421 str." Title="Važiavimo per geležinkelio pervažas taisyklių pažeidimas" DocPartId="9c4e9a69bd0d4131a1ff272c3039f0ab" PartId="5826ff2edee04c2f88a8b3305d0355fc">
          <Part Type="strDalis" Nr="1" Abbr="421 str. 1 d." DocPartId="f3ac5d9ce1fa40669c77e816f2510c56" PartId="5c3fe2f71bfc4c3aa0d104dc4bc12c0a"/>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21a4ce8be4c2420980d889e4c5a3ce0d"/>
          <Part Type="strDalis" Nr="3" Abbr="422 str. 3 d." DocPartId="de8fb0d8e3384875bd5b14bb7c78394a" PartId="94b8502c88b44183ac6e434bcd7faa96"/>
          <Part Type="strDalis" Nr="4" Abbr="422 str. 4 d." DocPartId="8e3fffc15d6843a1a9ae7df6b4665d7b" PartId="eb5444a3a21a44a198edff3bcfbd2458"/>
          <Part Type="strDalis" Nr="5" Abbr="422 str. 5 d." DocPartId="9566634e43d24312b673f9b7de3112ff" PartId="b3760a9533cd4af6a241e425f0b79d05"/>
          <Part Type="strDalis" Nr="6" Abbr="422 str. 6 d." DocPartId="21a82778f57145d799e1eaafafec5049" PartId="12918f92a27e41d8a4bda7f4155d9208"/>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509cccfd51514657a99fb2eb7e4e0652"/>
          <Part Type="strDalis" Nr="4" Abbr="423 str. 4 d." DocPartId="06974448052a44cb8acf706cc8cf21c9" PartId="f50fca1eef3d42848c94830bc5b9040b"/>
          <Part Type="strDalis" Nr="5" Abbr="423 str. 5 d." DocPartId="b9cebb407f7243caba8be02c16684a20" PartId="bc9efa816fa94bfeb4ce2f675b3801f5"/>
        </Part>
        <Part Type="straipsnis" Nr="424" Abbr="424 str." Title="„424 straipsnis. Transporto priemonės vairavimas neturint teisės vairuoti, vairavimas, kai vairuojančiam asmeniui atimta ar sustabdyta teisė vairuoti transporto priemones, arba transporto priemonės perdavimas tokiam asmeniui vairuoti“." DocPartId="e37d9ebffbcc4e4fb27a1aa2371f5b8a" PartId="7ef88fb1d50041fbbca06d22ae4bdc28">
          <Part Type="strDalis" Nr="1" Abbr="424 str. 1 d." DocPartId="67ddd336eadf479c8fd07b022076d5bf" PartId="e2a807f053bb4f948b37042346ae2acd"/>
          <Part Type="strDalis" Nr="2" Abbr="424 str. 2 d." DocPartId="e8c6c3433ba448c5b56c06bb86e54f03" PartId="f847f3ff15144127a522e82661c4c972"/>
          <Part Type="strDalis" Nr="3" Abbr="424 str. 3 d." DocPartId="6949c2090ccd48d3aa214b6d42e9d490" PartId="771d7b48d1284510ab49282456d8ab13"/>
          <Part Type="strDalis" Nr="4" Abbr="424 str. 4 d." DocPartId="178bd6320faa45978e41e594a729c541" PartId="edfc0d8a79994f268245487cea5e0834"/>
          <Part Type="strDalis" Nr="5" Abbr="5 d." DocPartId="42398646d8334285902f488002d99aab" PartId="3c4b0355072e4a27a4b04aed127d84f4"/>
        </Part>
        <Part Type="straipsnis" Nr="425" Abbr="425 str." Title="C1, C1E, C, CE, D1, D1E, D, DE kategorijų motorinių transporto priemonių vairavimas neturint kvalifikacijos pažymėjimo arba vairuotojo profesinės kvalifikacijos periodinio tobulinimo pažymėjimo" DocPartId="7b8a6278773a4355b7f936e1da22fb76" PartId="dcd795f8280046e89b7e7a6d40c19f2e">
          <Part Type="strDalis" Nr="1" Abbr="425 str. 1 d." DocPartId="83263cec8fed4a7891a845a9e5b4e83d" PartId="f5e9a6a5497c41aaae6617fd152d1ef1"/>
          <Part Type="strDalis" Nr="2" Abbr="425 str. 2 d." DocPartId="845ad60e8aae446594e8a9f466a4d6c5" PartId="7208ea9566684a7d885569519771d6da"/>
          <Part Type="strDalis" Nr="3" Abbr="425 str. 3 d." DocPartId="e86b0c02b5d247d984aa4334ac6c9239" PartId="e2c94d1cf83c418db8367aca0906a354"/>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6eea1ff1692d485a9dcb16d306034d61"/>
          <Part Type="strDalis" Nr="5" Abbr="426 str. 5 d." DocPartId="3631f87ca4734982a9e13452c9f9837f" PartId="0102b7e50eb84356b1b82992e75163a3"/>
          <Part Type="strDalis" Nr="6" Abbr="426 str. 6 d." DocPartId="d926d4da636342ac8e762b4e341c9201" PartId="f41a59d5391a47c689b4a57e60029970"/>
          <Part Type="strDalis" Nr="7" Abbr="426 str. 7 d." DocPartId="d5665f47ef974f98b1c848407131f4d8" PartId="b65770c9e892417bb48a241b6d8686b3"/>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f1e39bd435364013b0bb2a348dc5fe1a">
          <Part Type="strDalis" Nr="1" Abbr="427 str. 1 d." DocPartId="7d6b2b047e884c24a9f9a84760eaa398" PartId="91fb3cf2a1d74920bedad01dad8732f9"/>
          <Part Type="strDalis" Nr="2" Abbr="427 str. 2 d." DocPartId="80ce67213f58432989d4df269170beeb" PartId="d5f5ff80192c48eb90a90162aed923c2"/>
          <Part Type="strDalis" Nr="3" Abbr="427 str. 3 d." DocPartId="605919c010174fdaa9f9fc9b44013aa5" PartId="3d85a56baf3741ceab9444f94ff322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22127aedb49f4029ad964f5fe188e98b"/>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a1c09ddceda460da1ce853ac129cf5c"/>
          <Part Type="strDalis" Nr="8" Abbr="428 str. 8 d." DocPartId="a7763eaf2a68400fbcdc43efc7934e79" PartId="6ffe5930311c426a9c1d973115db8526"/>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ės savininkui (valdytojui) nustatytų reikalavimų nevykdymas" DocPartId="a8c93b2691804e4fa2eaace7e0a926f2" PartId="da3c7ce0a0514a70af1658cb26e2eca8">
          <Part Type="strDalis" Nr="1" Abbr="431 str. 1 d." DocPartId="5b585d2187a74058b14f8bf8e8195a99" PartId="ee72cd6a405f4730bd180e16966260db"/>
          <Part Type="strDalis" Nr="2" Abbr="431 str. 2 d." DocPartId="c932876504e7468c8beccb17ea6fa84b" PartId="5f523af9c4854922a5c7d2701e9928fc"/>
          <Part Type="strDalis" Nr="3" Abbr="431 str. 3 d." DocPartId="cb4d9d2860b54ea9b0ccdc47985bc52b" PartId="dc908905017345059d4361a3df590271"/>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1cacd505966b4d4586eb80bd2272e93f"/>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6544d4bd5a3749079c898e08298676d2">
          <Part Type="strDalis" Nr="1" Abbr="448 str. 1 d." DocPartId="eaccda2bd60e490dbddff778461e2e65" PartId="3531b2488200421f98d89b6905a33b10"/>
          <Part Type="strDalis" Nr="2" Abbr="448 str. 2 d." DocPartId="e7f22433b313420ab1c0d4015c3d01a9" PartId="fc042017b09c4efc92b587df81eaad08"/>
          <Part Type="strDalis" Nr="3" Abbr="448 str. 3 d." DocPartId="aad2d0a9399942f58f2e623cc273ebc1" PartId="22e5bb37a926459b8ff2d9fcaf03c5c0"/>
          <Part Type="strDalis" Nr="4" Abbr="448 str. 4 d." DocPartId="634982b36d844d278b78b7f856fbad78" PartId="a244015947db4b37b62c0dcf48da8171"/>
          <Part Type="strDalis" Nr="5" Abbr="448 str. 5 d." DocPartId="6c8871b5ec934640a5bffbe8ccd172f2" PartId="6e6e3c88752643939613cd16470cbaa9"/>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vidaus ir (ar) tarptautiniais maršrutais taisyklių pažeidimas" DocPartId="2c3444733b834434b22d5f06a3e5b277" PartId="9cc4f553456d4460b68772f48a67d7b0">
          <Part Type="strDalis" Nr="1" Abbr="450 str. 1 d." DocPartId="5bb5eb1a93994fff851ebce2678aeb5c" PartId="e5eb38b751d94ba488fd242207495569"/>
          <Part Type="strDalis" Nr="2" Abbr="450 str. 2 d." DocPartId="40a531bc68ea4125829b5084c7965701" PartId="52cc0d7bdba741a2a25f2f074fc1a571"/>
          <Part Type="strDalis" Nr="3" Abbr="450 str. 3 d." DocPartId="46843a1976e544f0b82556d3edb4f5d6" PartId="9d524ea74c904cb6b7790ac0caf7d7bd"/>
        </Part>
        <Part Type="straipsnis" Nr="451" Abbr="451 str." Title="Keleivius ar krovinius vidaus ir (ar) tarptautiniais maršrutais vežančių kelių transporto priemonių ekipažams (vairuotojams) nustatytos vairavimo be pertraukos trukmės arba kasdienio vairavimo trukmės viršijimas" DocPartId="488dcd66c7324fb685c7f978c70797b9" PartId="2156fe9d552a4f318b789fae77fac1d8">
          <Part Type="strDalis" Nr="1" Abbr="451 str. 1 d." DocPartId="fd0d4b9ccb654644876eccd43683bf3b" PartId="b4e64972e77f430b82309666d6ce2bdb"/>
          <Part Type="strDalis" Nr="2" Abbr="451 str. 2 d." DocPartId="f6625af5947c45c895b3ff49c09a5861" PartId="1e08ca9c69034a82a424297ce2e46d2e"/>
          <Part Type="strDalis" Nr="3" Abbr="451 str. 3 d." DocPartId="7ccd9f9bbf394f1ba23b2d10c7e7c3d2" PartId="fd944cf7a37348359fe3ea5433500f1e"/>
          <Part Type="strDalis" Nr="4" Abbr="451 str. 4 d." DocPartId="1840b939de0d474aacbfce4d3f945f7b" PartId="2752b16fea8f42069cdb415ce2b4627f"/>
          <Part Type="strDalis" Nr="5" Abbr="451 str. 5 d." DocPartId="590d8bcd14e644b5837ac1bffd28b98d" PartId="87149b582def4aae93a522d5e7ba7c52"/>
          <Part Type="strDalis" Nr="6" Abbr="451 str. 6 d." DocPartId="4030c337630b4d6ea530ae79a83f8ece" PartId="dacc667e80a24f38a8fa1c6ae23d092c"/>
        </Part>
        <Part Type="straipsnis" Nr="452" Abbr="452 str." Title="Keleivius ar krovinius vidaus ir (ar) tarptautiniais maršrutais vežančių kelių transporto priemonių ekipažams (vairuotojams) nustatytos kasdienio arba kassavaitinio poilsio trukmės pažeidimas" DocPartId="a4efa035bfa24d12976470770e9c5434" PartId="187b06f81ecd4e5992f95d51d1af3b77">
          <Part Type="strDalis" Nr="1" Abbr="452 str. 1 d." DocPartId="37c49135bde94ab9b3eadd4e4b8d1127" PartId="02568594a3c14741b080ec50f6dddb93"/>
          <Part Type="strDalis" Nr="2" Abbr="452 str. 2 d." DocPartId="76b162c2c0e54b249a723da789ab3807" PartId="8581c04f12914c1082a8c2374cbaa1d1"/>
          <Part Type="strDalis" Nr="3" Abbr="452 str. 3 d." DocPartId="68ca3afba1fb4f818aa43577d20d5af0" PartId="165f4adb49574bfcb6a9ecec179df013"/>
          <Part Type="strDalis" Nr="4" Abbr="452 str. 4 d." DocPartId="64afd5541fb344d5be6a9074ef7ce5d7" PartId="24d5a4df5d794afdb5d74650f075fe4b"/>
          <Part Type="strDalis" Nr="5" Abbr="452 str. 5 d." DocPartId="e513528d11b94e15a967ea0a7bd2fb63" PartId="0f271b559b5641c1b28fbffddaf7ec19"/>
          <Part Type="strDalis" Nr="6" Abbr="452 str. 6 d." DocPartId="c1eb8ed672cf4892b49362e91c205d8a" PartId="25a18dd7f829429cac3953e479b9c430"/>
        </Part>
        <Part Type="straipsnis" Nr="453" Abbr="453 str." Title="Keleivius ar krovinius vidaus ir (ar) tarptautiniais maršrutais vežančių kelių transporto priemonių ekipažams (vairuotojams) nustatyto vairavimo laiko viršijimas" DocPartId="5a2305dded1d4db09a72f34f435db7e1" PartId="742a737494a445eeac29be2387e22acf">
          <Part Type="strDalis" Nr="1" Abbr="453 str. 1 d." DocPartId="827c8185e2254f89a3f8001ebce3d0a5" PartId="fd49e49e717345e093d81c45da980ba2"/>
          <Part Type="strDalis" Nr="2" Abbr="453 str. 2 d." DocPartId="0ea69d918e95401bb3356fc8550f7df0" PartId="eefb51bed81d4733825febd7d83cc656"/>
          <Part Type="strDalis" Nr="3" Abbr="453 str. 3 d." DocPartId="d14a3bf7e83a4e9c9446bd0ead87cf33" PartId="09c73311a8d54187b151f61d6b460a97"/>
          <Part Type="strDalis" Nr="4" Abbr="453 str. 4 d." DocPartId="76612016b9a246cda730a231da6fbe25" PartId="fc8be83628e440db9111432ba9aaf5e2"/>
        </Part>
        <Part Type="straipsnis" Nr="454" Abbr="454 str." Title="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 DocPartId="7aab9e7df3804acca9410b759269b5df" PartId="4b20d23822fd4d618b2b05dfd3252131">
          <Part Type="strDalis" Nr="1" Abbr="454 str. 1 d." DocPartId="6d79bd4bb1a24551bfad75cd4cc094e4" PartId="9ed8fd61fe5b4fffa053e463d0056508"/>
          <Part Type="strDalis" Nr="2" Abbr="454 str. 2 d." DocPartId="477f5e91697f4e36922e7e7701ed3fd6" PartId="4e83f421842e457ca5e2ae04ed003af9"/>
          <Part Type="strDalis" Nr="3" Abbr="454 str. 3 d." DocPartId="0921afcc780448898dbde8904c464ccb" PartId="cf98f881d38940b587e9b80b73ef257a"/>
          <Part Type="strDalis" Nr="4" Abbr="454 str. 4 d." DocPartId="98ab0a529754499d8dfbd10b286642d4" PartId="39e7fc46b91146f0b9b31aca185db0ee"/>
          <Part Type="strDalis" Nr="5" Abbr="454 str. 5 d." DocPartId="02b5631f81ca41f49a8ab656d020b617" PartId="3128fe5f6e3e4b488d480dfd9c5d615e"/>
          <Part Type="strDalis" Nr="6" Abbr="454 str. 6 d." DocPartId="591d97a9e40d44aeb59ad15ae6d79109" PartId="e2ad492b4c164d549b33fbf3dbc2b16b"/>
          <Part Type="strDalis" Nr="7" Abbr="454 str. 7 d." DocPartId="1de247f42dd041939e5640cc1786e846" PartId="502e9e5dfdfe47abb112656388bd03eb"/>
        </Part>
        <Part Type="straipsnis" Nr="455" Abbr="455 str." Title="Keleivius ar krovinius vidaus ir (ar) tarptautiniais maršrutais vežančių vežėjų pareigų, susijusių su kelių transporto priemonių vairuotojų ir kelių transporto priemonių mobiliųjų darbuotojų darbo laiko organizavimu ir jų darbo laiko režimo duomenų teikimu, nevykdymas arba netinkamas vykdymas" DocPartId="f48642930a3349cb84434a21d31710ea" PartId="b7cbab38d92040ff83103cf448cd0ff3">
          <Part Type="strDalis" Nr="1" Abbr="455 str. 1 d." DocPartId="1c0ca0db5899475f9519e996d459da0b" PartId="ed0fe51b9bc246dbbbd0a96cc4659254"/>
          <Part Type="strDalis" Nr="2" Abbr="455 str. 2 d." DocPartId="87db1f64a35741e6a4632210b6e7dfba" PartId="775bb984907942ffa597b872d3e3cd5d"/>
          <Part Type="strDalis" Nr="3" Abbr="455 str. 3 d." DocPartId="32c29641ee914da1a695896edbc7e9e0" PartId="e0126c8cf75f4d559141a13e98867761"/>
          <Part Type="strDalis" Nr="4" Abbr="455 str. 4 d." DocPartId="d78439f74f78429aa984c3af5c2efb59" PartId="2d155c8ad70c49fb9a69560fd650ed49"/>
          <Part Type="strDalis" Nr="5" Abbr="455 str. 5 d." DocPartId="c9cea020ae4e4343b72cd6f4227ef0a2" PartId="a1d2910fae0a40e4ae6a2ee4da7ef19d"/>
          <Part Type="strDalis" Nr="6" Abbr="455 str. 6 d." DocPartId="64db79a6c82c453a9ae052d4267635ee" PartId="0a65a9d227fe47668d36b0c5a4475aaa"/>
        </Part>
        <Part Type="straipsnis" Nr="456" Abbr="456 str." Title="Keleivių ar krovinių vežimas kelių transporto priemonėmis vidaus ir (ar) tarptautiniais maršrutais be greičio ribojimo prietaiso, su neveikiančiu ar išjungtu greičio ribojimo prietaisu" DocPartId="f256fde361f04fa8bb9f0a6ad909f161" PartId="c66ccc8e7a2d4694bf2b692641b3ccf7">
          <Part Type="strDalis" Nr="1" Abbr="456 str. 1 d." DocPartId="6a5e5fe800484d80b982822d5712ec18" PartId="2de1d7ee3bb3437cb99a0299666e5908"/>
          <Part Type="strDalis" Nr="2" Abbr="456 str. 2 d." DocPartId="8dd465961c1840989bcaf846f4134f4e" PartId="43d164bb04a14a20b5d9f60ff97f1fe0"/>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a8c6239fcefd41699d512f3408faca36"/>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4b9b25b5c22f42e4bee87c24287e7621"/>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Transporto priemonių savininkams ar valdytojams nustatyto mokesčio už naudojimąsi keliais nesumokėjimas" DocPartId="8165a30f3e9849d091b2a35ffa1d07c7" PartId="6c75e475a3a04dcdb85464f9f27210cc">
          <Part Type="strDalis" Nr="1" Abbr="463 str. 1 d." DocPartId="2302662fb4064b7498e048f2cb4634ef" PartId="24089251239e4737a8d2cf71071f4365"/>
          <Part Type="strDalis" Nr="2" Abbr="463 str. 2 d." DocPartId="cf4d66212f5c4c44ba851286e79d2f48" PartId="5f45c1e78f92405e8b7d2f87ad89cd72"/>
          <Part Type="strDalis" Nr="3" Abbr="463 str. 3 d." DocPartId="479e8a787d1d4769bf67c7c227dda788" PartId="41f45637c20b4693bb1da1c33f114e31"/>
          <Part Type="strDalis" Nr="4" Abbr="463 str. 4 d." DocPartId="b25af3c1dc154fcaa5cfde86a6adaa08" PartId="dc23204161514a968b357ed88ea0291c"/>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89a0471ac884773a1302dcb4d5ec2e1">
          <Part Type="strDalis" Nr="1" Abbr="464 str. 1 d." DocPartId="7c8c7166a2c44d5192d8dc3ef6c0b0d6" PartId="acefda3373f14b08a8ce3a67fb3d447b"/>
          <Part Type="strDalis" Nr="2" Abbr="464 str. 2 d." DocPartId="631f08aa57cd42bcb2793ad8543af947" PartId="48ed1d33b35348f4bef46e1ceb3eb420"/>
          <Part Type="strDalis" Nr="3" Abbr="464 str. 3 d." DocPartId="f052600f8360456d8e9e2d982371eb61" PartId="d62ae14943264290b7aea23f4263be6e"/>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audiovizualinės žiniasklaidos paslaugų, dalijimosi vaizdo medžiaga platformos paslaugų, televizijos programų ir (ar) atskirų programų platinimo internete paslaugų teikimas nepranešus Lietuvos radijo ir televizijos komisijai apie veiklos vykdymo ar paslaugų teikimo pradžią" DocPartId="3a08b2b5720f497fae922ee2ef5f0856" PartId="98af188abf3c4370858f162c001f1635">
          <Part Type="strDalis" Nr="1" Abbr="477 str. 1 d." DocPartId="0b7ff2372aeb4975849d016bedfbfd88" PartId="5af03fbebb0c482abdc886e680820e07"/>
          <Part Type="strDalis" Nr="2" Abbr="477 str. 2 d." DocPartId="4fdcb4315cd145058f0834ba8ca3a361" PartId="f07de9328b5e4dedb8544cbcdeeaeb48"/>
          <Part Type="strDalis" Nr="3" Abbr="477 str. 3 d." DocPartId="f99b3d2f8034405b84f224e11a42210a" PartId="37a1851dc09b49bfbe0054c57e3de3d2"/>
          <Part Type="strDalis" Nr="4" Abbr="477 str. 4 d." DocPartId="b0b6a15c352242359e01f100377aa144" PartId="699b4aced6aa405f955f0c4c00aab615"/>
          <Part Type="strDalis" Nr="5" Abbr="477 str. 5 d." DocPartId="815be78ac5fe4da280c35bec9077376e" PartId="75d56eaa231f4fc09242752e51742d00"/>
          <Part Type="strDalis" Nr="6" Abbr="477 str. 6 d." DocPartId="b450edf8beb14217b6aa1f36203dd758" PartId="21cd5b0949ea47459927106518ede04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pažeidimai" DocPartId="9c733aa0c77a4d988e027e721c78b070" PartId="1f59e1dea5f949389f1483cd01434755">
          <Part Type="strDalis" Nr="1" Abbr="479 str. 1 d." DocPartId="4e718648292946f6a17c89345ded0c51" PartId="044e3a24fdcd4a1eb4107d11bbd035d7"/>
          <Part Type="strDalis" Nr="2" Abbr="479 str. 2 d." DocPartId="47bbd5107a5349418643f199a0b9a594" PartId="cbffcbcdc4d947669087e8bdf71d1602"/>
          <Part Type="strDalis" Nr="3" Abbr="479 str. 3 d." DocPartId="6a7c054d092a4ba29af9ef00c5006bc8" PartId="c9d59b15ec884160b8832dd59e22c3b8"/>
          <Part Type="strDalis" Nr="4" Abbr="479 str. 4 d." DocPartId="e34ca8943dbd4eaf84331eb2973efb82" PartId="f9ec3f0f96c5400c865081032fd920b0"/>
        </Part>
        <Part Type="straipsnis" Nr="480" Abbr="480 str." Title="„480 straipsnis. Lietuvos Respublikos kibernetinio saugumo įstatyme nustatytų kibernetinio saugumo užtikrinimo pareigų atlikimo pažeidimai“." DocPartId="41604a7b7a9849ba8655aec1fa7c5e47" PartId="286d8d7e96e847dc819e28b1d2823b1c">
          <Part Type="strDalis" Nr="1" Abbr="480 str. 1 d." DocPartId="933c7aa752c7479096b961c149d0f063" PartId="84f54a79f35a4f63afeec31f7e0135a4"/>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a107003ffd34c93a89c9ef5b1470040"/>
          <Part Type="strDalis" Nr="5" Abbr="480 str. 5 d." DocPartId="a61e1720e2954b898ba4c1ff6acf8428" PartId="8c9b60fb7e3a48e88469a1c78efbba04"/>
        </Part>
        <Part Type="straipsnis" Nr="480-1" Abbr="480-1 str." Title="Reglamente (ES) 2019/881 nustatytos kibernetinio saugumo sertifikavimo tvarkos pažeidimas" DocPartId="266e4bdfb9944052b15b5f1cc0354930" PartId="861c9ed69a4e4378bf7d5477b62acee9">
          <Part Type="strDalis" Nr="1" Abbr="480-1 str. 1 d." DocPartId="a328a5a68dfc411894803e721463187f" PartId="4ff0f745e75244e5adb9099e62551024"/>
          <Part Type="strDalis" Nr="2" Abbr="480-1 str. 2 d." DocPartId="ad3fbdf49c95499c8be92946da78b83f" PartId="780d5293e44a4f6d86a72e50d0bd35fc"/>
          <Part Type="strDalis" Nr="3" Abbr="480-1 str. 3 d." DocPartId="3d867de6757c43a3a9c1afb9a2a0524f" PartId="2c9aa2c669884f71bff2d34a163f4322"/>
          <Part Type="strDalis" Nr="4" Abbr="480-1 str. 4 d." DocPartId="2fb3c1ad6a0b4f5781a19e28fc22d5a0" PartId="6514de168afd41d78b4acfa79d069aab"/>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e0ae80fd44c4523976625ca7be12571"/>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244fbedcbddd4d50a6732a429f20612f">
          <Part Type="strDalis" Nr="1" Abbr="488 str. 1 d." DocPartId="9467c1d7945f439eafd027428bd8f912" PartId="76add2d28bf3419a98a7683862b8d3fe"/>
          <Part Type="strDalis" Nr="2" Abbr="488 str. 2 d." DocPartId="ad0103c6e0484324b76010ea4f57487e" PartId="bd263bfa03a741cca223f3ef3345ffcf"/>
          <Part Type="strDalis" Nr="3" Abbr="3 d." DocPartId="2ba0cd2814854abc9540231f9a372868" PartId="ae6fa64b555144578258dc952f1160d3"/>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7a76f19ffd22448a90d1fe6f24f28de1"/>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 DocPartId="32accace96ea414dba97106536ff34ec" PartId="b2fb48a0f0114110aae25ae260b723e0">
          <Part Type="strDalis" Nr="1" Abbr="492 str. 1 d." DocPartId="f91fb76cc233443b8f3c00f2470506fb" PartId="6dc6e1e33c4f400ca60986ecd4df9eaa"/>
          <Part Type="strDalis" Nr="2" Abbr="492 str. 2 d." DocPartId="d2d68187fb07482fbd300b5836ef29a2" PartId="84539448b35c4836b7de22a6eb0cc0ff"/>
          <Part Type="strDalis" Nr="3" Abbr="492 str. 3 d." DocPartId="2bd3bef83d484360b3adfb5c38a68205" PartId="b97f87e9cd71441f8fde4efba294ab6a"/>
          <Part Type="strDalis" Nr="4" Abbr="492 str. 4 d." DocPartId="15202175e1c542d08e3b3f87929a7899" PartId="19cfb3f208eb420e8cc704af63364935"/>
          <Part Type="strDalis" Nr="5" Abbr="492 str. 5 d." DocPartId="e4e7afa14b4a44329eab1086027ca121" PartId="42413ac7c2b54ed69ea040a4d05b2dab"/>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383c064e42204f87839844a9edf5764b">
          <Part Type="strDalis" Nr="1" Abbr="502 str. 1 d." DocPartId="6e83754c1422474d9dac2c30d3d1cb22" PartId="6c23fae650ec4cdea866d18f9a77f3c6"/>
          <Part Type="strDalis" Nr="2" Abbr="502 str. 2 d." DocPartId="7905c00fcacf41f6be9d75f8cb8022fe" PartId="f5ee2c090f394dd38e608092f208567d"/>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cbda537d52bc4b399ad47831c913e71b"/>
          <Part Type="strDalis" Nr="2" Abbr="505 str. 2 d." DocPartId="efa342a2324449ea8fd74c632632180a" PartId="55b838ac866f479ea5650f03e3ff605a"/>
        </Part>
        <Part Type="straipsnis" Nr="505-1" Abbr="505-1 str." Title="Nurodymų užtikrinant ūkinės komercinės veiklos tęstinumą ar būtinųjų užduočių atlikimą nevykdymas ar netinkamas vykdymas, kliudymas įgaliotiems asmenims įgyvendinti jiems suteiktas teises ar atlikti nustatytas pareigas mobilizacijos ar karo padėties metu" DocPartId="2dea9c78203e4a908b8e783fa946d1ba" PartId="ce6c3807dd0a41058cb363957c346e53">
          <Part Type="strDalis" Nr="1" Abbr="505-1 str. 1 d." DocPartId="2e05ae04546c4231a69d5ddf7bc8826f" PartId="4bf1e64254b94a77a2073dac1b08af9d"/>
          <Part Type="strDalis" Nr="2" Abbr="505-1 str. 2 d." DocPartId="c4f6e464da1f4f3cacf2f8133e63457f" PartId="d4e21b10ae844bda9076f3f73edc252d"/>
        </Part>
        <Part Type="straipsnis" Nr="505-2" Abbr="505-2 str." Title="Ginkluotųjų pajėgų narių teisėtų nurodymų ar reikalavimų nevykdymas ar netinkamas vykdymas, kliudymas įgyvendinti jiems suteiktas teises ar atlikti nustatytas pareigas karo padėties metu" DocPartId="9fde4c0c03c240ceb11db4ab1c77db4c" PartId="10b0bb3e448a422cac9eabdda5ff3de1">
          <Part Type="strDalis" Nr="1" Abbr="505-2 str. 1 d." DocPartId="c4455477f1f94f11bb8b7298969ff58f" PartId="86b5e6a21b5a4a41a88ea12e0ccb0f36"/>
          <Part Type="strDalis" Nr="2" Abbr="505-2 str. 2 d." DocPartId="2c9d7350a6b64a08ad39302d46ce2579" PartId="1adc5bae2a80447da11845c404545047"/>
        </Part>
        <Part Type="straipsnis" Nr="506" Abbr="506 str." Title="„506 straipsnis. Statutinių valstybės tarnautojų, karo policijos, Lietuvos Respublikos vadovybės apsaugos tarnybos ar žvalgybos pareigūnų teisėtų nurodymų ar reikalavimų nevykdymas“." DocPartId="a7ab6660909843adb5e1493023a3eca5" PartId="fb592011af144191b71ebe57f18d371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8695eb38e5034deea1d0db0e04efafe4"/>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o policijos ar žvalgybos pareigūno garbės ir orumo pažeminimas" DocPartId="9abc3817baa941d9b96f50c5d010f6ea" PartId="d13039b5fc334eb2ab5449be1e2d81d5">
          <Part Type="strDalis" Nr="1" Abbr="508 str. 1 d." DocPartId="dbe04aa5a8844ce8903ae6df7f157ab7" PartId="7ceb7718932c45aaa47217da6705d04e"/>
          <Part Type="strDalis" Nr="2" Abbr="508 str. 2 d." DocPartId="d4a813c6cbca494f9dd389e32b701f93" PartId="463427917f534f11b9358bc28f8c6ce7"/>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4443b8803ed24af28bbbe4e0e2b7be95"/>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prevencijos įstatyme numatytos organizuoto nusikalstamumo prevencijos priemonės – oficialaus perspėjimo – pažeidimas" DocPartId="14f10974a42545688a9331f8f41b54b2" PartId="4f1d4d67867b4978a87fd492eed0b895">
          <Part Type="strDalis" Nr="1" Abbr="512 str. 1 d." DocPartId="ce8f5382d0e14e3a97088c0a82e110cc" PartId="d4068576319e4975ac6379cc386d83cc"/>
          <Part Type="strDalis" Nr="2" Abbr="512 str. 2 d." DocPartId="a1b3ad804596412eb198a5d51d59fe05" PartId="77e5a91e6d914b21b8f8369976e3ad4a"/>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Lietuvos Respublikos vadovybės apsaugos tarnybos saugomuose objektuose" DocPartId="4c80d88ea1634480b24f1cf1ad9d1e98" PartId="9d78cc101313487a8e494868daffd3e9">
          <Part Type="strDalis" Nr="1" Abbr="514 str. 1 d." DocPartId="f446aaafa787471db1ddb41bec976eeb" PartId="7636cd2c32da49a991c113949fd535d3"/>
        </Part>
        <Part Type="straipsnis" Nr="515" Abbr="515 str." Title="Tarptautinių sankcijų pažeidimas" DocPartId="e5b2ae630d1c49adbd0fd0b9f097386a" PartId="cc1c5e39a75146a897859e6c5e88a947">
          <Part Type="strDalis" Nr="1" Abbr="515 str. 1 d." DocPartId="5532e739490a4d9280ea78670ef1ea78" PartId="4d37d961becb481caa99bce20932ac58"/>
          <Part Type="strDalis" Nr="2" Abbr="515 str. 2 d." DocPartId="54820e8f1aae4912a9dfbb3726cd7402" PartId="9783145a0416404e94c4193cd622db6b"/>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nevykdymas arba netinkamas vykdymas" DocPartId="89385ab2b10e47bcb9a451808863cc36" PartId="da7138dbb83c44f382d1a9bf3642beaf">
          <Part Type="strDalis" Nr="1" Abbr="517 str. 1 d." DocPartId="3f917ca765a94b6eacae46c7699b4826" PartId="a4a52e82b9e6451586f2ef3e5645f224"/>
          <Part Type="strDalis" Nr="2" Abbr="517 str. 2 d." DocPartId="52b2e891b4064d93ae6eb953737a9fa0" PartId="a5812a6239124ab193a6b55f69cfb043"/>
          <Part Type="strDalis" Nr="3" Abbr="517 str. 3 d." DocPartId="c1c6fbbb1069489b8eb8f57509643308" PartId="d568ea5faee44000b80960c1f87e5706"/>
          <Part Type="strDalis" Nr="4" Abbr="517 str. 4 d." DocPartId="52921507b3954176b2a35eb37b5199bf" PartId="17c245b501024eeca0f51fe3dbfffd7d"/>
        </Part>
        <Part Type="straipsnis" Nr="517-1" Abbr="517-1 str." Title="Būtinųjų darbų ir būtinųjų užduočių nevykdymas ar netinkamas vykdymas mobilizacijos ar karo padėties metu" DocPartId="cbe7b5039b3f45a4930a6d7f50761498" PartId="09fe7499dd58403eb41d9f723382331e">
          <Part Type="strDalis" Nr="1" Abbr="517-1 str. 1 d." DocPartId="06540855f5a34e5daf2a051c2ade92d6" PartId="0b960ecfe5fb41a7918bae52c63698fd"/>
          <Part Type="strDalis" Nr="2" Abbr="517-1 str. 2 d." DocPartId="cb234052085a4053ba259ea3df18a727" PartId="7fe4588081684792a5c27cc315b035cb"/>
          <Part Type="strDalis" Nr="3" Abbr="517-1 str. 3 d." DocPartId="1861ade887a641448de18fd9830694dc" PartId="602ab13d4f3749f29cc06d552dba3b55"/>
          <Part Type="strDalis" Nr="4" Abbr="517-1 str. 4 d." DocPartId="b0460c1d959247d68271093ed01e16e0" PartId="2bb8f2614d1e422784c337d66ff4e37d"/>
        </Part>
        <Part Type="straipsnis" Nr="517-2" Abbr="517-2 str." Title="Reikalavimo užtikrinti ūkinės komercinės veiklos tęstinumą nevykdymas ar netinkamas vykdymas mobilizacijos ar karo padėties metu" DocPartId="412a78a693674a5590d4efec3b5c5167" PartId="2bb6ed0af1234c9897d08883bb45115e">
          <Part Type="strDalis" Nr="1" Abbr="517-2 str. 1 d." DocPartId="5dca875c3d80496db511bd7ef3d11034" PartId="1246176dfe19496196dea4d37538f9c4"/>
          <Part Type="strDalis" Nr="2" Abbr="517-2 str. 2 d." DocPartId="11e5eb13613c46a3926f2302e94ba119" PartId="4a687ef9e40742d88b42ed8f3c51aa84"/>
        </Part>
        <Part Type="straipsnis" Nr="517-3" Abbr="517-3 str." Title="Valstybės tarnautojo ar darbuotojo neatvykimas į darbą, nebuvimas darbe, atsisakymas dirbti ar netinkamas funkcijų atlikimas mobilizacijos ar karo padėties metu" DocPartId="5775350f49834ccda90a86b22b35e1f5" PartId="e1ef63b066bb44f39adcfa03b561d5b9">
          <Part Type="strDalis" Nr="1" Abbr="517-3 str. 1 d." DocPartId="4e2f8512991d46d4827b5b0847fd12f1" PartId="10d05017693c451595e0c775687fe442"/>
          <Part Type="strDalis" Nr="2" Abbr="517-3 str. 2 d." DocPartId="a58d3362a81f43e7b1c547e4e8a5b06d" PartId="2f260f34af244557971399af7bd3dcaa"/>
        </Part>
        <Part Type="straipsnis" Nr="517-4" Abbr="517-4 str." Title="Asmens, įrašyto į civilinio mobilizacinio personalo rezervą, funkcijų neatlikimas ar netinkamas atlikimas mobilizacijos ar karo padėties metu" DocPartId="e8b955979198490d8d2e26ff185de0d4" PartId="620044cad9f843b3a1fb85b5099875f3">
          <Part Type="strDalis" Nr="1" Abbr="517-4 str. 1 d." DocPartId="84d81cecf83c4e05b829b1a3a171a989" PartId="486938cdcfce4260acaac5c99ec02a58"/>
          <Part Type="strDalis" Nr="2" Abbr="517-4 str. 2 d." DocPartId="f8467d90abd74882b775e43ca8b1043f" PartId="f22de96e2c9e49ec8c0cb3626e70e290"/>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ar komunistinių simbolių platinimas ar demonstravimas" DocPartId="eae1562b25934029b02329608831428c" PartId="ce987a1574e14091b178d383bee844e5">
          <Part Type="strDalis" Nr="1" Abbr="524 str. 1 d." DocPartId="234818bb03374c0d9a3855c1f5cd9015" PartId="fac9a18371f5459aa5bb7dfca3d568cd"/>
          <Part Type="strDalis" Nr="2" Abbr="524 str. 2 d." DocPartId="76f02ffd17bc4e2391f780acfdc447e4" PartId="e73d6c0c142044bb91eaa37184abb6bf"/>
          <Part Type="strDalis" Nr="3" Abbr="524 str. 3 d." DocPartId="fdda40692c66489f88172d876480137c" PartId="a4e7cff124e64f5da29a29947858650e"/>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civilinės saugos įstatymo ir kitų civilinę saugą reglamentuojančių teisės aktų nevykdymas ar pažeidimas" DocPartId="4312e7b4a4c746dd8421c1aa9dec5c9d" PartId="2a80c0c243dd47beb863ad8361c6b508">
          <Part Type="strDalis" Nr="1" Abbr="526 str. 1 d." DocPartId="d39af1e73b444755a383c0bd76c32a96" PartId="69e84bd6526b4e74aca2aca9274d210b"/>
          <Part Type="strDalis" Nr="2" Abbr="526 str. 2 d." DocPartId="ce9d65fdd5744481adf5ab2b974b33c7" PartId="ea13aac5f39344569c10eb8567d991c2"/>
          <Part Type="strDalis" Nr="3" Abbr="3 d." DocPartId="4290d920a1e045fa8936aa503a481094" PartId="255d0f4607574423ad40dfaf3b537a40"/>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partijų finansavimo tvarkos pažeidimas" DocPartId="5c5d90358af742238e20e4e7d71f83d0" PartId="594cd8ebe80d45be8f86ac71d1e093e6">
          <Part Type="strDalis" Nr="1" Abbr="544 str. 1 d." DocPartId="dfec1147c6034c0493fee0a25deee1bb" PartId="8151587f5b9349b4a4726518be18c5a5"/>
          <Part Type="strDalis" Nr="2" Abbr="544 str. 2 d." DocPartId="11dbf36ed8fd44aba26406889a46659c" PartId="b0c084f472ab49afa3e15a2c723f81de"/>
          <Part Type="strDalis" Nr="3" Abbr="3 d." DocPartId="54e88b50efa74c52a0533220a4406c3c" PartId="907d77cedf64459da729cb4100f2dff0"/>
          <Part Type="strDalis" Nr="4" Abbr="544 str. 4 d." DocPartId="c18883729ce249cd82ecaf5862f98120" PartId="5839dd147af74001a233cb0c26535a2c"/>
        </Part>
        <Part Type="straipsnis" Nr="545" Abbr="545 str." Title="Politinės partijos, politinės kampanijos dalyvio, viešosios informacijos rengėjo ar skleidėjo duomenų ir dokumentų nepateikimas" DocPartId="492a36a3f4d14ef484167ef9c0b0a80e" PartId="c409e90a9d7d43e08dfdaeed7532253f">
          <Part Type="strDalis" Nr="1" Abbr="545 str. 1 d." DocPartId="6042de4711d84bd48fd928f29eb84ebe" PartId="2e1c5f3973774263aa10f2b11aaa136f"/>
          <Part Type="strDalis" Nr="2" Abbr="545 str. 2 d." DocPartId="a63ba38d6e2947cb9e8b0b206a575621" PartId="a23c75aaf8bd4880af812c050a491dc5"/>
          <Part Type="strDalis" Nr="3" Abbr="545 str. 3 d." DocPartId="fd635c331ec046a2ab7b90740049553b" PartId="a60e3026f57f40a5bfc6ec4bb137d247"/>
          <Part Type="strDalis" Nr="4" Abbr="545 str. 4 d." DocPartId="eb1bd4290ac74117bd5e999e15ca8317" PartId="a786469bbdbe4a8e8ec3c5ba39828c09"/>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81d8cb9900c34eaf8f40b392015f7799">
          <Part Type="strDalis" Nr="1" Abbr="548 str. 1 d." DocPartId="984d34a6c3e6450da52bba38c174cb4f" PartId="0e70c03067a94464a14fe5292cd3fde9"/>
          <Part Type="strDalis" Nr="2" Abbr="548 str. 2 d." DocPartId="049f0623ad6f4ca1b28e4f01944c40ae" PartId="a56e36f3ca69445c9ccb0424dc95d08a"/>
          <Part Type="strDalis" Nr="3" Abbr="548 str. 3 d." DocPartId="786076f8b548423a8b2e67dc7b373577" PartId="905c8764a778420e944cadcdc92e4b2a"/>
          <Part Type="strDalis" Nr="4" Abbr="548 str. 4 d." DocPartId="fafeb004dd9f4bcf929f33c3c803b044" PartId="bc99538b61724cc6a6bc2264d4a9b31c"/>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Karinės teritorijos filmavimas, fotografavimas ar vizualizavimas kitu būdu arba gautos vaizdinės informacijos perdavimas kitiems asmenims neturint tam teisės" DocPartId="46c9d8149b0242f5ac698a61c2a6bcf1" PartId="833df31982124a31a109c932489295ad">
          <Part Type="strDalis" Nr="1" Abbr="557-1 str. 1 d." DocPartId="ff843669df674a4e995310773bc37a6f" PartId="149053d91cf54214a143bdeda95f866e"/>
          <Part Type="strDalis" Nr="2" Abbr="557-1 str. 2 d." DocPartId="ea40ee696d4f4ae6ba005aba0e898b20" PartId="1cf71f2a4d13418ab9d4dc571bcce4f8"/>
          <Part Type="strDalis" Nr="3" Abbr="557-1 str. 3 d." DocPartId="855b1bebddf647b4a6f3ffa19bc22360" PartId="1a38c379179a46e985b77cc26bccc9d0"/>
        </Part>
        <Part Type="straipsnis" Nr="558" Abbr="558 str." Title="Neatvykimas į privalomąją karo tarnybą, savanorišką nenuolatinę karo tarnybą arba alternatyviąją krašto apsaugos tarnybą" DocPartId="d2a9e9e05a7148c1aa304b0b15613ff3" PartId="536bcf48daee4c6eb89de4dfb85a9daa">
          <Part Type="strDalis" Nr="1" Abbr="558 str. 1 d." DocPartId="718ac12ef7714901956f08f22d07f082" PartId="33d30903bbf54eb083c9eac73aea549c"/>
          <Part Type="strDalis" Nr="2" Abbr="558 str. 2 d." DocPartId="0e1664de2ec84e00814eea0f0d2fda73" PartId="f741a03e6d654fddba31acf9dd9aa8f5"/>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a4b7416754ad4bb4807043718635ec7d">
          <Part Type="strDalis" Nr="1" Abbr="560 str. 1 d." DocPartId="d00d6d9c62434ba182cf9bd6cb6f671a" PartId="7f0d84f9f2ff4da0ba36380c726352db"/>
          <Part Type="strDalis" Nr="2" Abbr="560 str. 2 d." DocPartId="e95c3a5786a54e93a4bb7fb974d19c1f" PartId="d2741964e903458a99f46f2eb47dd20c"/>
        </Part>
        <Part Type="straipsnis" Nr="560-1" Abbr="560-1 str." Title="Karo prievolininkams mobilizacijos ar karo padėties metu taikomų judėjimo laisvės apribojimų pažeidimas" DocPartId="a97590a0a5304491a757d0ba9cd04af7" PartId="d8d12f2da09b4b93a805c6b33d0f0831">
          <Part Type="strDalis" Nr="1" Abbr="560-1 str. 1 d." DocPartId="0f545fb6230246799aca9131e25335f0" PartId="bee09a22ddbe46769ae74439236ea04e"/>
          <Part Type="strDalis" Nr="2" Abbr="560-1 str. 2 d." DocPartId="66a6b5adc5e0426c872d63919005418e" PartId="3a08cb507de94dc69a2647d487a4aa4d"/>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3 d." DocPartId="4b4258819dfb44debc6c292f87786615" PartId="09f18bffeb024b0681c8eee43d39345a"/>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1aff759812f0422bb927015f3e4405a4">
          <Part Type="strDalis" Nr="1" Abbr="572 str. 1 d." DocPartId="e7f4506a66f64cb0be40b26580d508d9" PartId="27821625b2334c84964b51e271dd008f"/>
          <Part Type="strDalis" Nr="2" Abbr="572 str. 2 d." DocPartId="31a7410af31b4c07a930632557a4dd58" PartId="82eacd4c4f3b450facce2da7d6d97a93"/>
        </Part>
        <Part Type="straipsnis" Nr="573" Abbr="573 str." Title="Šaukimų ir kitų procesinių dokumentų įteikimas administracinio nusižengimo teisenoje dalyvaujantiems asmenims" DocPartId="164ba1885d514ba3ac28711155850c1c" PartId="5920e441294f436591db083185e3bcde">
          <Part Type="strDalis" Nr="1" Abbr="573 str. 1 d." DocPartId="7db89d7e1169482aa6ddce9bd9bf91fd" PartId="1d73ce8b5ed74ddf82181139fd1ec9ad"/>
          <Part Type="strDalis" Nr="2" Abbr="573 str. 2 d." DocPartId="9e65ce8f64404f94b24ee76e7bc4a2c9" PartId="8a77ece51dfa4a628852a31f9c52e6ca"/>
          <Part Type="strDalis" Nr="3" Abbr="573 str. 3 d." DocPartId="4284437578b341d5805b7ac46ef08749" PartId="62c73b6f0d3a48b0b929145adf628298"/>
          <Part Type="strDalis" Nr="4" Abbr="573 str. 4 d." DocPartId="4be3ac78731a4c7aafe767cbfc66dfb6" PartId="c60ef97235924e4eb2e36f26e874c037"/>
          <Part Type="strDalis" Nr="5" Abbr="573 str. 5 d." DocPartId="ca04eb7bbeb044fa946b8a41c35dcdae" PartId="9d7ac756997f4563856ee15347693c5a"/>
        </Part>
        <Part Type="straipsnis" Nr="574" Abbr="574 str." Title="Procesinių dokumentų pateikimas elektroninių ryšių priemonėmis" DocPartId="f72ad76ea4d3418c9e14647782a8818a" PartId="d4b617ab8b4645229c9001f98d08b5ac">
          <Part Type="strDalis" Nr="1" Abbr="574 str. 1 d." DocPartId="e5d05be9877c4c489303e248a6dc3b5a" PartId="f02e8da1c0b64d1586cb431d0a759fc2"/>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201b7db7b7e4db9b65775e3d1263d06"/>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7b783a0178e946da9f84b27b5cb50ee0"/>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eca30ef109e74958bc6d1854d09d90ae">
          <Part Type="strDalis" Nr="1" Abbr="578 str. 1 d." DocPartId="87c625db1dd24d3aabb0f6caf1f6e997" PartId="43fd192d1034430daa3bdca48f300dae"/>
          <Part Type="strDalis" Nr="2" Abbr="578 str. 2 d." DocPartId="65239878611e4bcf9d4febfc07214b4f" PartId="7266cdd693e64436b617e7d67eed2a86"/>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9a0cef9f7404f4dbf685a55211a5c8a"/>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6f6dda368118491ab7c333758698fae1"/>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f3a7f15a6d6040aea566b98ed84e8336">
          <Part Type="strDalis" Nr="1" Abbr="584 str. 1 d." DocPartId="b13853c13a5f47368f251e8fe2119e96" PartId="eb559773d4c04019bb842b6af580197a"/>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d3e3a38d764944fd8cdb2a54fa8bb4be"/>
          <Part Type="strDalis" Nr="3" Abbr="585 str. 3 d." DocPartId="e1a30e55eef54c23bce747f1591e2089" PartId="18868e3f0496429197b576b72ebdb417"/>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766b9bf539a74bb9866108149d1f45cc"/>
            <Part Type="strPunktas" Nr="8" Abbr="589 str. 1 d. 8 p." DocPartId="c1fd1ecc46994a7a9c569796c9aeb59f" PartId="e84be63440f44b5b87cdd272bda116e8"/>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6db0c9d5c951430ab251b0ff5b820010"/>
            <Part Type="strPunktas" Nr="12" Abbr="589 str. 1 d. 12 p." DocPartId="6da884c992d848a4a5f670d0cce2b1fb" PartId="ba3d366bc13f48ba8d80c9c7915844f4"/>
            <Part Type="strPunktas" Nr="13" Abbr="589 str. 1 d. 13 p." DocPartId="31c280bf074e41a4866baa375293c0e0" PartId="aad45d5f4ec14794a42cdbe8dd31178d"/>
            <Part Type="strPunktas" Nr="14" Abbr="589 str. 1 d. 14 p." DocPartId="bcf7efae97b34f13ad0c49960a10f78c" PartId="f3d0b70260754bbfa27ae8a78b3c442e"/>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610af4af4b0b4f15ada58df8ab75183f"/>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7baf92352fac425b9b967fe207f51a49"/>
            <Part Type="strPunktas" Nr="22" Abbr="589 str. 1 d. 22 p." DocPartId="c8d734772d5d494f905f3f63739386d8" PartId="e43474c7b0ac44488b340952965c6501"/>
            <Part Type="strPunktas" Nr="23" Abbr="589 str. 1 d. 23 p." DocPartId="590f054ee35c451990bea937058a7da3" PartId="5ff2f775e8864597b551fcc0dea0bae2"/>
            <Part Type="strPunktas" Nr="24" Abbr="589 str. 1 d. 24 p." DocPartId="511390785e334f249323d2e6b8515c3e" PartId="f5d626dd05714883aa5b86949a5f6aa8"/>
            <Part Type="strPunktas" Nr="25" Abbr="589 str. 1 d. 25 p." DocPartId="5be89c76ecea4ca58e47e6f75f7ea2cf" PartId="289e457588844aaca821488fecb24d75"/>
            <Part Type="strPunktas" Nr="26" Abbr="589 str. 1 d. 26 p." DocPartId="bb1a488209414ae585357e548d5399dc" PartId="22f01e0877df47f4a7f3f236d4f071f3"/>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060416f17d5041c6bf8d5640c71ca41a"/>
            <Part Type="strPunktas" Nr="31" Abbr="589 str. 1 d. 31 p." DocPartId="f1ad9552bb7e49b3b97b9ac5495f2ff0" PartId="8cceee2eccfe4f339c5b3e93c0b061c7"/>
            <Part Type="strPunktas" Nr="32" Abbr="589 str. 1 d. 32 p." DocPartId="4b060e1981354ac0a8e2466f1c3027ce" PartId="1c7af2877c09433cb99779e99d32bb46"/>
            <Part Type="strPunktas" Nr="33" Abbr="589 str. 1 d. 33 p." DocPartId="6b2a0ca5516f455caea711941bc2bfaa" PartId="1d39c4916f224fce98d4c8f120873a12"/>
            <Part Type="strPunktas" Nr="33-1" Abbr="589 str. 1 d. 33-1 p." DocPartId="7f3aec409d14458a98bf759473b62dd8" PartId="f1e26ca5df40461e98cc650bb9fb7237"/>
            <Part Type="strPunktas" Nr="34" Abbr="589 str. 1 d. 34 p." DocPartId="25540ea79a1e4a05add773c29ef0b73d" PartId="c33a1303814149adbe2af8f6fead4be9"/>
            <Part Type="strPunktas" Nr="35" Abbr="589 str. 1 d. 35 p." DocPartId="91453a70a5c7477a972d74562faaa75e" PartId="e1a77ea1989e470f8554602db7c0f945"/>
            <Part Type="strPunktas" Nr="36" Abbr="589 str. 1 d. 36 p." DocPartId="b9885c356ef844788b6fe133e9d2ebca" PartId="579b3c96c1e44c4abdbdde2e3df990d9"/>
            <Part Type="strPunktas" Nr="37" Abbr="589 str. 1 d. 37 p." DocPartId="fcb4f09f31044fc082698403a9fb5fe5" PartId="c6819cc814644c568d4d9c7647d130ea"/>
            <Part Type="strPunktas" Nr="38" Abbr="589 str. 1 d. 38 p." DocPartId="4663a00f8da74685aa34970c5a7d1cc6" PartId="ab459fe7d1644f21835469aadc55d221"/>
            <Part Type="strPunktas" Nr="39" Abbr="589 str. 1 d. 39 p." DocPartId="829d5ac9348c4a378cdf313acc0785ec" PartId="c1360994824c4c6098e294e1dfaf50cc"/>
            <Part Type="strPunktas" Nr="40" Abbr="589 str. 1 d. 40 p." DocPartId="e3de342fcb7d42879c3f570ccc250ace" PartId="5b6c2b8720fe41219cfa845d14922ac1"/>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5e9d504c10f1401a8d05219ada01f93b"/>
            <Part Type="strPunktas" Nr="44" Abbr="589 str. 1 d. 44 p." DocPartId="2ed48296811f4ab2a9135b4c9b46d980" PartId="f93589d330614ab4b6b24eff069a2325"/>
            <Part Type="strPunktas" Nr="45" Abbr="589 str. 1 d. 45 p." DocPartId="6ddb1b2f017e4d26b4231068132c47af" PartId="30a627eda6314112996a9622d459fb32"/>
            <Part Type="strPunktas" Nr="46" Abbr="589 str. 1 d. 46 p." DocPartId="af68382175024d6892c0f6603145e5fc" PartId="91336926d77e478dbb468cc1c690afdb"/>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39a35eba147e4cfda6714aff2055c654"/>
            <Part Type="strPunktas" Nr="50" Abbr="589 str. 1 d. 50 p." DocPartId="b508f1f88d5a4371bf7850c25c13a299" PartId="08b69d7e579a4d57aa0537e060327a33"/>
            <Part Type="strPunktas" Nr="51" Abbr="589 str. 1 d. 51 p." DocPartId="0e1fd482988843a4b8601c11ecbadfb3" PartId="6597dfa53f2640ada8d1f8e1a4879014"/>
            <Part Type="strPunktas" Nr="52" Abbr="589 str. 1 d. 52 p." DocPartId="5afcfe7842f24e0e86d7a540137a3e01" PartId="19320d21c8bd46af9af6ae76f177e377"/>
            <Part Type="strPunktas" Nr="53" Abbr="589 str. 1 d. 53 p." DocPartId="44f526052bc546be93933c17b63732c0" PartId="d111741eb50e48118b38dabbf443d379"/>
            <Part Type="strPunktas" Nr="54" Abbr="589 str. 1 d. 54 p." DocPartId="eaf5aa2c24bf4dd1a2e099fea988936d" PartId="55ed88ab95b84a1180089c91773d1efe"/>
            <Part Type="strPunktas" Nr="55" Abbr="589 str. 1 d. 55 p." DocPartId="5bb2d55571ac4e338c7df501389568fa" PartId="b2ecceb8578147868188e0a5635ef326"/>
            <Part Type="strPunktas" Nr="56" Abbr="589 str. 1 d. 56 p." DocPartId="2f198281ebf0406f8fb388357b58d503" PartId="09192f329fca4d008660627262c2faeb"/>
            <Part Type="strPunktas" Nr="57" Abbr="589 str. 1 d. 57 p." DocPartId="cba3a99f058c4a4a956c1c2d8947a34b" PartId="cf7fa226b3ee4c09871b8323239b1256"/>
            <Part Type="strPunktas" Nr="58" Abbr="589 str. 1 d. 58 p." DocPartId="3071b77418744e0da922610e0fd9b1e5" PartId="df6071af6aa94a97b59ff22b34dadad5"/>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1018eaa4c9a7471e9e6c994df0a7e8d0"/>
            <Part Type="strPunktas" Nr="64" Abbr="589 str. 1 d. 64 p." DocPartId="3dab8e1b9317463dae852586831a2810" PartId="5152d070aedd48b289811a8f360dd306"/>
            <Part Type="strPunktas" Nr="65" Abbr="589 str. 1 d. 65 p." DocPartId="568d706c1a184a61b2dfc4ae149049b2" PartId="602059e83320422dbef8969807d0b477"/>
            <Part Type="strPunktas" Nr="66" Abbr="589 str. 1 d. 66 p." DocPartId="e531153db3604fcdb0259ecb5ca92d43" PartId="41c8962aeb144875b03ec5feb3ab5a64"/>
            <Part Type="strPunktas" Nr="67" Abbr="589 str. 1 d. 67 p." DocPartId="c594cf8bddef4712bef0bb33ddd557d9" PartId="d8ea6361ca66479582641cda2cef5697"/>
            <Part Type="strPunktas" Nr="68" Abbr="589 str. 1 d. 68 p." DocPartId="ddac9958ed6247828359f596e4d7afb8" PartId="2a0b492bc41648d48011a0de19107486"/>
            <Part Type="strPunktas" Nr="69" Abbr="589 str. 1 d. 69 p." DocPartId="b4d43e0693264598ba630e40330452aa" PartId="cf3f4a6db04d436d8b1c9872cc413d61"/>
            <Part Type="strPunktas" Nr="70" Abbr="589 str. 1 d. 70 p." DocPartId="0f04a1fcb25c467ba09575107a5402ba" PartId="e4c41d58d5d442ee9fb0a3e1089b8ed4"/>
            <Part Type="strPunktas" Nr="71" Abbr="71 p." DocPartId="53766f415fb44e5483c8acefe68080e5" PartId="9604a243b3244e70af0a2db84a93413a"/>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50ba21695247476d8202628a6fcba23e"/>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0e7b1c7c7c5340a6abbae6fa62f22732"/>
            <Part Type="strPunktas" Nr="78" Abbr="589 str. 1 d. 78 p." DocPartId="bb2593ef85414493b6501b8063f5e680" PartId="dfef4a9075ad4590b66e5bca73dfea78"/>
            <Part Type="strPunktas" Nr="79" Abbr="589 str. 1 d. 79 p." DocPartId="21c2375716a54093824304245d1f8e95" PartId="b23f56fbfa64444889dd8024fff2346d"/>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b12d87eaacaf47529978237e9bc3e175"/>
            <Part Type="strPunktas" Nr="83" Abbr="589 str. 1 d. 83 p." DocPartId="883c09b53f0c4016aed8124b5fc92b90" PartId="59a0868589fa42d5bafb453dd6cf1a85"/>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daf487fb1f5e498eac78e8c739dc8dc1"/>
            <Part Type="strPunktas" Nr="90" Abbr="589 str. 1 d. 90 p." DocPartId="8a2a26fdf514459c9e4586c1d5f181f4" PartId="0509f74335c34db199fc135d14cb5791"/>
            <Part Type="strPunktas" Nr="91" Abbr="589 str. 1 d. 91 p." DocPartId="6cb29f27a0224448975ae71235ad5a00" PartId="9b525c62054f4dfe97ad186201f57a16"/>
            <Part Type="strPunktas" Nr="92" Abbr="589 str. 1 d. 92 p." DocPartId="ac1c639f8e0c4e87bc50a230ae7e34de" PartId="1a9a473bcbbf4c8f871ffec3f05d5025"/>
            <Part Type="strPunktas" Nr="93" Abbr="589 str. 1 d. 93 p." DocPartId="13bc1547cd384943af15d6367b42c00a" PartId="161a72746c914cbc89cd31feb13a6458"/>
            <Part Type="strPunktas" Nr="94" Abbr="589 str. 1 d. 94 p." DocPartId="a9edc3943c2e46fe833703290c8ce3e9" PartId="5f89474680bf4bc3bfa845102cc9f3a6"/>
            <Part Type="strPunktas" Nr="95" Abbr="589 str. 1 d. 95 p." DocPartId="f1c923f77e8b4e3f98560dd487d5e7ec" PartId="7e40cbc766034896bc03991d30d7ce4b"/>
            <Part Type="strPunktas" Nr="96" Abbr="589 str. 1 d. 96 p." DocPartId="a4633bd8d951453783f69938ac230f1c" PartId="17c1c79ca6214c8ea0f766c0bb016adf"/>
            <Part Type="strPunktas" Nr="97" Abbr="589 str. 1 d. 97 p." DocPartId="0c214ca6bbb94b6a96e7507ef2d605e8" PartId="55b1ae38834d4976a18dd0daa95f4c53"/>
            <Part Type="strPunktas" Nr="98" Abbr="589 str. 1 d. 98 p." DocPartId="395be460fe42425db3145e03a25e4858" PartId="a4d6c02409dd4413a252f9b7572c7600"/>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1daadd7191f4bcf9c582242901e8e46"/>
            <Part Type="strPunktas" Nr="102" Abbr="102 p." DocPartId="b39bf989be4c49bfae1e4d928036d454" PartId="1688ecc4ecf74b1796a8e7e0957fe1d0"/>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Type="strDalis" Nr="5" Abbr="5 d." DocPartId="975b0471d3a44de0838032ebd453ac95" PartId="2bb05e35bfa842b8b63bb86faadfbb53"/>
        </Part>
        <Part Type="straipsnis" Nr="591" Abbr="591 str." Title="Aplinkybės, dėl kurių administracinių nusižengimų teisena negalima" DocPartId="05172cb9aa8e4d5086489fb339b0ad7f" PartId="d058650bdaa445459cf0a4e716f6b1ef">
          <Part Type="strDalis" Nr="1" Abbr="591 str. 1 d." DocPartId="5036a94dd7944241b0ee1d131da0d9bd" PartId="e7ccc3ecb8034b7594273c76cc000a5c">
            <Part Type="strPunktas" Nr="1" Abbr="591 str. 1 d. 1 p." DocPartId="e3da2fd65b4243bc8269958ea4deba91" PartId="9e78a4ed2c8a4d46a292d5c8e9f6ce93"/>
            <Part Type="strPunktas" Nr="2" Abbr="591 str. 1 d. 2 p." DocPartId="450fa435d891428590e2a67ec736ac36" PartId="802ef6af31574c7eaf0497b0caf7f8fa"/>
            <Part Type="strPunktas" Nr="3" Abbr="591 str. 1 d. 3 p." DocPartId="45c7156c0f044a0098ec8cb1ec53ff30" PartId="4403ff62600a4514a1eb651611cf741d"/>
            <Part Type="strPunktas" Nr="4" Abbr="591 str. 1 d. 4 p." DocPartId="fb50129947d34fad985f85b33b534d2c" PartId="e120418359e54ed4b66a435fe3c7c27c"/>
            <Part Type="strPunktas" Nr="5" Abbr="591 str. 1 d. 5 p." DocPartId="cc9072376a8a4e92bf326730b28a380c" PartId="5d208308c8114062b2e335e83e80f51e"/>
            <Part Type="strPunktas" Nr="6" Abbr="591 str. 1 d. 6 p." DocPartId="a25b5c3f29ff43ad981f3fb781644cbc" PartId="d919fed810374151bca23dfbd13501f8"/>
            <Part Type="strPunktas" Nr="7" Abbr="591 str. 1 d. 7 p." DocPartId="e849b1f097784e8083324d8abcb163a2" PartId="8544d35bac1740d6b0844bbe3388c225"/>
            <Part Type="strPunktas" Nr="8" Abbr="591 str. 1 d. 8 p." DocPartId="fdc6d035c789414fa8436e6707ac84d7" PartId="71cc1835e37441d281390e8e7524a69b"/>
            <Part Type="strPunktas" Nr="9" Abbr="591 str. 1 d. 9 p." DocPartId="e86f318236b84f039740bd6292727021" PartId="6472bcaeb97a4008a86fc7a2c96fa14c"/>
          </Part>
        </Part>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88d14d3d586249dd9fbcf8cbac46a6dc"/>
          </Part>
          <Part Type="strDalis" Nr="10" Abbr="597 str. 10 d." DocPartId="45cbaba659b8461fba9d05ff835f945c" PartId="f8f7d03fb0db4b48ac9ee50e445b7a45"/>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d3e177f6a9044d6085e808379584be08"/>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afd094c2cfa45d8b3c2573a20ddd9ac"/>
        </Part>
        <Part Type="straipsnis" Nr="603" Abbr="603 str." Title="Priverstinis transporto priemonės nuvežimas" DocPartId="74e9b35649d049d4aaa39d7447beaf8a" PartId="b480f73fd8944bc4b1f0fc3a22f08dee">
          <Part Type="strDalis" Nr="1" Abbr="603 str. 1 d." DocPartId="a6f63368e7334c5cb387f5ec906ef25e" PartId="4623a0328d5646d1878b064c6c8f2878"/>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2ed6af2e11454a98a2a0b685b9482cc0">
          <Part Type="strDalis" Nr="1" Abbr="604 str. 1 d." DocPartId="1b6a3b8286c8476098393bc0a2ef58f8" PartId="cf0ff20b638b4f7aa21fa4d5e72e4d8a"/>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6d66deeaa17648ecb36b1a8ba53e0089">
          <Part Type="strDalis" Nr="1" Abbr="607 str. 1 d." DocPartId="f991fab517434637b64047612e62990e" PartId="a3946fbb02f24d0ebc4b0e52a12df063">
            <Part Type="strPunktas" Nr="1" Abbr="607 str. 1 d. 1 p." DocPartId="90777ddad66c4f33903bd218f90d92f9" PartId="f3ca2915490a44dfb6000f42f1e2eed9"/>
            <Part Type="strPunktas" Nr="2" Abbr="607 str. 1 d. 2 p." DocPartId="5069c63c0357448787aca4577d72ceaf" PartId="e9524b37f843461ebbd3e923a58d675b"/>
          </Part>
          <Part Type="strDalis" Nr="2" Abbr="607 str. 2 d." DocPartId="66ce24aefc714408a11a5d9af3b63d11" PartId="eca4d8e06ca7408683bb45cefc353b16">
            <Part Type="strPunktas" Nr="1" Abbr="607 str. 2 d. 1 p." DocPartId="ff4a070e3b6d472390fd87dadfdf780e" PartId="5a52c9caab08427c915588d5ea7101f6"/>
            <Part Type="strPunktas" Nr="2" Abbr="607 str. 2 d. 2 p." DocPartId="338e1924d17146f4abf48aee603087f6" PartId="b0d62e68661342ad8b9217f4975ccc1e"/>
            <Part Type="strPunktas" Nr="3" Abbr="607 str. 2 d. 3 p." DocPartId="d6e25cde692b4e4aae76cd191b2a6f45" PartId="cbfafe7ebae2482db571b625dcb652e4"/>
          </Part>
          <Part Type="strDalis" Nr="3" Abbr="607 str. 3 d." DocPartId="8200d88fd9464b62a20f5ff43c10b0fa" PartId="48698fb0c6f44a059f7a190ea83a19b9"/>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c522b75b686645c9af11e20fb008633e">
          <Part Type="strDalis" Nr="1" Abbr="608 str. 1 d." DocPartId="6e8ecdb8c67c44c18e99abbece53c606" PartId="ea29efb9cf77419a8e73993b87d82212"/>
          <Part Type="strDalis" Nr="2" Abbr="608 str. 2 d." DocPartId="af135a63404d48538a796b46f7a6677a" PartId="260d12554cdf412bb0f44197daf6ad13">
            <Part Type="strPunktas" Nr="1" Abbr="608 str. 2 d. 1 p." DocPartId="0a6ea002c90d4b94bcc195ae6eec9c86" PartId="70289f2a8cd54fab9ebedf11bdfe940b"/>
            <Part Type="strPunktas" Nr="2" Abbr="608 str. 2 d. 2 p." DocPartId="6654bf714db344a5864d986f3fc24ef0" PartId="5353411d0472499eaf70b1627f502ea0"/>
            <Part Type="strPunktas" Nr="3" Abbr="608 str. 2 d. 3 p." DocPartId="b4f7f2e3a2544b7e8e32774200d40fb2" PartId="6694fcda26f14d11ba117da5256ebefd"/>
          </Part>
          <Part Type="strDalis" Nr="3" Abbr="608 str. 3 d." DocPartId="078423b4447949959cf8121827fbcebb" PartId="2bb95a3c2d5941aba0acf57c5bac8835"/>
          <Part Type="strDalis" Nr="4" Abbr="608 str. 4 d." DocPartId="0d3b250015f24013808203727cddeea2" PartId="8d56ce3abe4b44d6bbc1cba6204bbefb"/>
          <Part Type="strDalis" Nr="5" Abbr="608 str. 5 d." DocPartId="85c3969f17e142349984a4cf0f46a889" PartId="5254a1a5277649478f087da4fab62020"/>
          <Part Type="strDalis" Nr="6" Abbr="608 str. 6 d." DocPartId="df551cd2c8ea4cbb8b54a9fffae35ba2" PartId="eeb852c1cd3c4ac09be7e2ee11489059"/>
        </Part>
        <Part Type="straipsnis" Nr="609" Abbr="609 str." Title="Administracinio nusižengimo protokolo turinys" DocPartId="5a2ca69bd26b4ab9947f47d3d8b94ab7" PartId="ccd42111e2544d36be331954426d93e2">
          <Part Type="strDalis" Nr="1" Abbr="609 str. 1 d." DocPartId="9cdb4bf4ae85403099891a233b2bb29a" PartId="b69404c4529043f987fdef267bb16ba7"/>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c7864126764f4c5baaa318b3bc7ef84c"/>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91f338d1375642e2ad0c4d79f8df9a4b"/>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4a5a0ffc136946768d69848e48e7b33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747bc770ec2940159c979f4e8edd455b"/>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ir administracinio nurodymo surašymas tais atvejais, kai nusižengimas užfiksuotas ne asmens, įtariamo administracinio nusižengimo padarymu, akivaizdoje" DocPartId="d138a5bd75b84911a4f9aa3c198cf8a3" PartId="8cda52d532424a5a828f90b52b527e12">
          <Part Type="strDalis" Nr="1" Abbr="611 str. 1 d." DocPartId="8f1a18bed750406fa8f731a9c53939da" PartId="5dd4ef92fe574f5a9e700415278b67bc"/>
          <Part Type="strDalis" Nr="2" Abbr="611 str. 2 d." DocPartId="3b242d95f8784d05959c78a745af42b9" PartId="1cdc0d6d7d674287bc878412a4a58141"/>
          <Part Type="strDalis" Nr="3" Abbr="611 str. 3 d." DocPartId="293b7ca5cb124cce89abb38f350440c1" PartId="4c5ccc6d5c6740d5a6eb9671f0fcd31b"/>
          <Part Type="strDalis" Nr="4" Abbr="611 str. 4 d." DocPartId="ec4466f6ccf845a1942641c6b270cf81" PartId="e671a16fc894427caee9d4094f9286f3"/>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pateikimas bylai nagrinėti" DocPartId="93ba846b66cd40cd9c30de59eec80c76" PartId="1813cd89b12f4beaad5420b3735241e9">
          <Part Type="strDalis" Nr="1" Abbr="613 str. 1 d." DocPartId="c9747b10148e4e2c909fa0155134db9d" PartId="c5f84b73e9c243efb5e66b0c28eea510"/>
          <Part Type="strDalis" Nr="2" Abbr="613 str. 2 d." DocPartId="fa266f3d605b49bd91d8b5e96b69eb11" PartId="0836ccdc8fe44ac9808a37974c4fce3a"/>
          <Part Type="strDalis" Nr="3" Abbr="613 str. 3 d." DocPartId="4a1b561463ae4b829eac06b5234b0f93" PartId="41827a0878d644fd9d5befa6c06a2fbb"/>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cd4b2c19d2cf458cacc79183d72b89c0"/>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0847577891694b49be58fca2097effcc"/>
          <Part Type="strDalis" Nr="3" Abbr="616 str. 3 d." DocPartId="9716e53478eb492a8b1463a47799bf0f" PartId="78c9e96038bf461f82ea9148c2d0491d"/>
          <Part Type="strDalis" Nr="4" Abbr="616 str. 4 d." DocPartId="776d8b19271c47cfa36a5b3a04936af0" PartId="05095f01390d491d97c497e223059398"/>
        </Part>
        <Part Type="straipsnis" Nr="617" Abbr="617 str." Title="Aplinkybės, nustatytinos nagrinėjant administracinio nusižengimo bylą ne teismo tvarka" DocPartId="987e03555048420da53e67d2b29498a0" PartId="a5372eabb44c4aba9da3d86775bb2024">
          <Part Type="strDalis" Nr="1" Abbr="617 str. 1 d." DocPartId="d1e46cd28c7f442cabf6762de4d9473e" PartId="7d64a72f9cfd4d71a6d7f7ccb42b2647"/>
          <Part Type="strDalis" Nr="2" Abbr="617 str. 2 d." DocPartId="56e0251e1bd04bac97a7644f85b6073d" PartId="b551b8eac5654d5ea2fead01c54f48c9"/>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db3fbb1edb0f48daa4c4d4cccb934047"/>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08c9c8ab5c41489da697841d9a6f7a27"/>
        </Part>
        <Part Type="straipsnis" Nr="620" Abbr="620 str." Title="Nutarimo kopijos (nuorašo) įteikimas" DocPartId="754ba1bad20548fe9e5c2a9c16b266df" PartId="603b15db98914366a8bbc1f00fdeed8d">
          <Part Type="strDalis" Nr="1" Abbr="620 str. 1 d." DocPartId="115af9a13cbe4fe1a5ec236f47e71e9b" PartId="7c9c252d25a0480bbd19e5d7113643ac"/>
          <Part Type="strDalis" Nr="2" Abbr="620 str. 2 d." DocPartId="09ef497d5eeb42cabbdcd513b11ed606" PartId="4e302612bc294bd1aa6cc4e8b14bf106"/>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e90c6119cc2b4b568447816315b72b31">
          <Part Type="strDalis" Nr="1" Abbr="621 str. 1 d." DocPartId="13f6b4cb074945f2affcebc4ba740d46" PartId="e485e5da6177431d816e5dbc85926e0c"/>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96fbb46d9287409a851a655a6e6f23b2"/>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5af4867e96ed46b78571b9d65bdd2d61">
          <Part Type="strDalis" Nr="1" Abbr="624 str. 1 d." DocPartId="c7e818e8b91343358a5aad1df58e0ff7" PartId="21744a771da44166b5ceef3983cf82d3"/>
          <Part Type="strDalis" Nr="2" Abbr="624 str. 2 d." DocPartId="f9f72c73c03745e1810b91ed4dd4aeea" PartId="56d3ca8000fc4a5a896faa49d2df90dc"/>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c9dec4ef0c27418c81134ef82514c692">
          <Part Type="strDalis" Nr="1" Abbr="627 str. 1 d." DocPartId="0ab145bf2f134836be0cb9a255f08c0c" PartId="c00c015a2f0d477299a4fb3dd755a910">
            <Part Type="strPunktas" Nr="1" Abbr="627 str. 1 d. 1 p." DocPartId="f8126e6230864276b5955a244cd54acc" PartId="1bee2e17c5b24d50918cd1c638024b2b"/>
            <Part Type="strPunktas" Nr="2" Abbr="627 str. 1 d. 2 p." DocPartId="b50f6c0b165c40f48a4e32183a3dc060" PartId="18eed021ace341e59ad199f03e366367"/>
            <Part Type="strPunktas" Nr="3" Abbr="627 str. 1 d. 3 p." DocPartId="c64969a72760463d87666dd180b286ca" PartId="71f7f731ee3d428c9f28fe34847dcdb7"/>
            <Part Type="strPunktas" Nr="4" Abbr="627 str. 1 d. 4 p." DocPartId="38399eada681494bb1cd20c1409722dc" PartId="00c57975db544601bfe526f1c22b8b42"/>
            <Part Type="strPunktas" Nr="5" Abbr="627 str. 1 d. 5 p." DocPartId="e8898fdafc91437b925959ecdecdecc5" PartId="e3e5888533e64eeba5a2c4447768f1db"/>
            <Part Type="strPunktas" Nr="6" Abbr="627 str. 1 d. 6 p." DocPartId="52ef5d3965e04d408bfb69a7bf7f51ba" PartId="94abd8c70e8d4357b807fc95a8927c1b"/>
            <Part Type="strPunktas" Nr="7" Abbr="627 str. 1 d. 7 p." DocPartId="f5bf88a2799841538f4dc7433ead6aa4" PartId="ff136a08b4fd451fba49395a16d9e5dc"/>
            <Part Type="strPunktas" Nr="8" Abbr="627 str. 1 d. 8 p." DocPartId="fc66fae7ac6141f29ded147bacb7bd20" PartId="27193bb93dc74cc2bb649853f3b43715"/>
          </Part>
          <Part Type="strDalis" Nr="2" Abbr="627 str. 2 d." DocPartId="1f1032325c8241959bfda343c14ab41a" PartId="69b2287e071449d389776d969539f746"/>
          <Part Type="strDalis" Nr="3" Abbr="627 str. 3 d." DocPartId="5af78da8ca37495cbab93a060699fecb" PartId="0c357da08ea243f695ea6a06b55f6495"/>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630 str. 2 d." DocPartId="75ddb59226f94e26a0264fe74b3133fd" PartId="c3272692e64e4bea9621a5a09bd0d7a0"/>
        </Part>
        <Part Type="straipsnis" Nr="631" Abbr="631 str." Title="Administracinių nusižengimų bylų nagrinėjimo terminai" DocPartId="8bfb1b7ba9ca42da87cf08f9a060bbaa" PartId="5638b323763b43f49c03d89a3f331556">
          <Part Type="strDalis" Nr="1" Abbr="631 str. 1 d." DocPartId="c2b313872c144ee58fd56b3841352041" PartId="c7a4a859df784a7998c93cb5f4020c2a"/>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3c01039d92874034b95f4cf70d21d2f7"/>
          <Part Type="strDalis" Nr="5" Abbr="632 str. 5 d." DocPartId="1d46892c30f947a58b929a86b0a58f79" PartId="316aa81ea40b42749550a69ee90183d5"/>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108c812a58d043d28d71dd2c5697b5ed">
          <Part Type="strDalis" Nr="1" Abbr="635 str. 1 d." DocPartId="a0b01dea5ceb479aae60ef37599339f0" PartId="b8ce0c033eca4eceaa265429bedf97f2">
            <Part Type="strPunktas" Nr="1" Abbr="635 str. 1 d. 1 p." DocPartId="85d485fe8d394f1c94c70f3632b67bb2" PartId="e65f99932f7449e2b1f85ec6c7beae3e"/>
            <Part Type="strPunktas" Nr="2" Abbr="635 str. 1 d. 2 p." DocPartId="897803ce5c77421b96e02e103c744e57" PartId="c1d769603fd34f56ad10ef38c9876969"/>
          </Part>
          <Part Type="strDalis" Nr="2" Abbr="635 str. 2 d." DocPartId="6c15fb383345434fb4a22f1ba7d5855e" PartId="a8f09019462f4a9891ab3b4142428b7d"/>
          <Part Type="strDalis" Nr="3" Abbr="635 str. 3 d." DocPartId="75e7717b0ee1418ab550de7d125be0c9" PartId="f486554f78bf4934b8376c8cbd3ad3b8"/>
          <Part Type="strDalis" Nr="4" Abbr="635 str. 4 d." DocPartId="7078abfbf8fb4b37b39b0a721606402e" PartId="956f6f27c839437f84733663c9c2cdc4"/>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39add0dd89a94661b012ff2db20a7465"/>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9e5c6dec27494c39a06083c355741f1d"/>
            <Part Type="strPunktas" Nr="2" Abbr="640 str. 1 d. 2 p." DocPartId="d41f2adc0a854f7fbaff21840f2b78e8" PartId="8de33cc1df59455093b91b3acb5017b7"/>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39e24a1c4f5a457ca13c0019892d7d1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c1c033a69e6f497f9b02ebd315b92582">
          <Part Type="strDalis" Nr="1" Abbr="644 str. 1 d." DocPartId="e1abb5dfddfe4251b4fcc7010818c367" PartId="5d75f37e8cdc4706af44c8037b3f6a31"/>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aa215ad202c442eb92eb6b9ef1104d0c"/>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eaf2b520dcfb4e2bafb15326745b5da0">
          <Part Type="strDalis" Nr="1" Abbr="647 str. 1 d." DocPartId="86d18fee2e3f49dfaf924ba2a965c21e" PartId="5830ec72d28245639af37ee04a44cfbc"/>
          <Part Type="strDalis" Nr="2" Abbr="647 str. 2 d." DocPartId="5a31171fa27e45a9b09371d3ba899afd" PartId="78de37dd603342c6a26255cefaba2570"/>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b6ed2e76fb7c462e8f1319263e664c0d"/>
          <Part Type="strDalis" Nr="4" Abbr="661 str. 4 d." DocPartId="f25246adcb56466c9a780e30e4ffc00f" PartId="80b161cdfe5146a6881ea8d7fca795df"/>
          <Part Type="strDalis" Nr="5" Abbr="661 str. 5 d." DocPartId="f09f19aede2641489d91f2bb113fbdf3" PartId="81b658dd69ff46dbb1f07e9067b07162"/>
          <Part Type="strDalis" Nr="6" Abbr="661 str. 6 d." DocPartId="d8d5ad6e97d94e2085c16cab79208145" PartId="5dcbd1282247495aabb9a138b98e3111"/>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0c6a3904006e476db128a4cee8451720"/>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5b1fbd718094ef3be1efe96c50facdb"/>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TURTINĖS ŽALOS IR TEISMO IŠLAIDŲ ATLYGINIMAS" DocPartId="ab2277b1ba264166afadbd5e83ac2652" PartId="3b16b1c06c79491ca6a9dcc0c06fe0ba">
        <Part Type="straipsnis" Nr="664" Abbr="664 str." Title="Turtinės žalos atlyginimas" DocPartId="c57678940f7d4feb80bfd8e0ab8c5456" PartId="6339e0f7ba9b4f4b9a54fc4da01e18e6">
          <Part Type="strDalis" Nr="1" Abbr="664 str. 1 d." DocPartId="c6602f5bbb83494e8db97023b09f68bb" PartId="0f36a8d368e346cc9c6ff2a16ae1a7fa"/>
          <Part Type="strDalis" Nr="2" Abbr="664 str. 2 d." DocPartId="8ab490229313457096fab264371bbd03" PartId="d9a5b3eb6a454a1ab06f8beabd51f7e7"/>
        </Part>
        <Part Type="straipsnis" Nr="665" Abbr="665 str." Title="Turtinės žalos atlyginimas nesusitarus" DocPartId="218647f6d7cc4b5681a95d234cea43d8" PartId="ad3a7cebc4fc4a13ba23b8c4121097b7">
          <Part Type="strDalis" Nr="1" Abbr="665 str. 1 d." DocPartId="9a1977fd2c4d4f579d1eb1c14e1f3cf7" PartId="d6e59d07f2d0469c93e9bb234b7ded6f"/>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a298738184a24c5586fe534acf03fa2c">
          <Part Type="strDalis" Nr="1" Abbr="666 str. 1 d." DocPartId="d74f83583c9443499d031340786dc42c" PartId="cc47322da82a441bbfcc6f36ff4dc2cf"/>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350899d98dfa4bcb9ba85554520e3473">
          <Part Type="strDalis" Nr="1" Abbr="671 str. 1 d." DocPartId="f502f7146535493bbdc16cbf91a94146" PartId="52bbb8a0f6724606ae4e578c5f688113">
            <Part Type="strPunktas" Nr="1" Abbr="671 str. 1 d. 1 p." DocPartId="e2d416c52f3449659c8feeb2c61cdd7c" PartId="0ea48589fb9f4f4ca4df892bf1b3cce5"/>
            <Part Type="strPunktas" Nr="2" Abbr="671 str. 1 d. 2 p." DocPartId="3a0b8099e0a1431b94ad104f84d6447c" PartId="55340dbe0a35465d809aca725b5e6779"/>
            <Part Type="strPunktas" Nr="3" Abbr="671 str. 1 d. 3 p." DocPartId="39b3bdd46142464bb835359e138bfd46" PartId="dd9d380b3ad84a68bcaa98d07fe3bcb8"/>
          </Part>
          <Part Type="strDalis" Nr="2" Abbr="671 str. 2 d." DocPartId="c920a6bcf9894927b70075b1186a3a0f" PartId="776512ed656741ffb241b76fc168ff66"/>
          <Part Type="strDalis" Nr="3" Abbr="671 str. 3 d." DocPartId="49c5348d2bea4f3382bb324703585d0b" PartId="fc772106213d4c8c9e34cd5492b42161"/>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effd61ff6c0945eeab940d47a61fc094"/>
          <Part Type="strDalis" Nr="2" Abbr="673 str. 2 d." DocPartId="7e662d296e7246d481b25b0236a27d18" PartId="edd0c0d1b32f43f2816fd2d463169755"/>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188a0c4627a84942adffdc7277c01226"/>
          <Part Type="strDalis" Nr="4" Abbr="675 str. 4 d." DocPartId="95cdf67316f24c779957f38fa26e2918" PartId="16f5653d774f41ceac45c0e740f37019"/>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c804b435039446aea704fd71d33b238a"/>
          <Part Type="strDalis" Nr="4" Abbr="676 str. 4 d." DocPartId="51d73177f4744c86a81fddae98df8a22" PartId="1f49811959954104832d52dc02a9f2c9"/>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fd3e1d13ba874fa08ead4f8ad94a9555">
          <Part Type="strDalis" Nr="1" Abbr="677 str. 1 d." DocPartId="beae6b5604484ea98207af184baca9b6" PartId="a1df3c9693564d4daefd6a809809d20a"/>
        </Part>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20fa657c364245eca8a919d28e8f49e6">
          <Part Type="strDalis" Nr="1" Abbr="683 str. 1 d." DocPartId="78f428fde53b42c9a9202a56fd2a27ec" PartId="ff6c6b69da924460bc176ee556a5ce2d"/>
          <Part Type="strDalis" Nr="2" Abbr="683 str. 2 d." DocPartId="9738c6a729844c028104b927c374ee17" PartId="d01c36d2b8f64f539347db4e2c4ce9ba"/>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9af8e8617d724aa88b33dd749e8ce47d"/>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62463a14cf48452bad13337b0173d50f">
    <Part Type="punktas" Nr="1" Abbr="pr. 1 p." DocPartId="44e26af90acc46289b8a4d82f2e151f2" PartId="9f25aa41ddf846c18ac189fad3d4ac62"/>
    <Part Type="punktas" Nr="2" Abbr="pr. 2 p." DocPartId="2e097ed97ff44ee48f977ea9ee877cf2" PartId="5b677bf933f44a09855b1989a26587eb"/>
    <Part Type="punktas" Nr="3" Abbr="pr. 3 p." DocPartId="5b654db69dd44134911bf6cb2817eaad" PartId="5f847821cd2148f297d791bb55badf97"/>
    <Part Type="punktas" Nr="4" Abbr="pr. 4 p." DocPartId="568d2e23d00140aab2f5f3751d4c3603" PartId="c168175eec8742ff89dcd18f6f24e0eb"/>
    <Part Type="punktas" Nr="5" Abbr="pr. 5 p." DocPartId="478b959603014f9084bfc791ecb652eb" PartId="63633052252e4221a531f3f91a345e32"/>
    <Part Type="punktas" Nr="6" Abbr="pr. 6 p." DocPartId="4fe657e5e3e543b79b06e36949e3ac74" PartId="243c309857b14f4ba3585961e984130e"/>
    <Part Type="punktas" Nr="7" Abbr="pr. 7 p." DocPartId="2b2eec433e0d483b8f463f26cb92a77b" PartId="1155c7243639486aa057c763159c8bcd"/>
    <Part Type="punktas" Nr="8" Abbr="pr. 8 p." DocPartId="68f2e74ec9fd43f0bd0d05e08c1bdc9c" PartId="9c9bc7399dc94502a84e1f43c13740d2"/>
    <Part Type="punktas" Nr="9" Abbr="pr. 9 p." DocPartId="486ba30bc6724a3eadfa54cbb0c1d37f" PartId="fe1039a1a12d42bca12839e13df98eee"/>
    <Part Type="punktas" Nr="10" Abbr="pr. 10 p." DocPartId="39e4c08e3bd946b6a0d45b47c0a83f52" PartId="a8871b63727447a69b9dfabcfa3ab0c6"/>
    <Part Type="punktas" Nr="11" Abbr="pr. 11 p." DocPartId="5ca4ccc5c6bd4c4b9412693679404677" PartId="e9c4da03de60473bb682b5ed2ade235a"/>
    <Part Type="punktas" Nr="12" Abbr="pr. 12 p." DocPartId="5886f3a99cd8458fb2dc0b19cf496ebe" PartId="76c9a449d9574a99a40b96a3fba49f74"/>
    <Part Type="punktas" Nr="13" Abbr="pr. 13 p." DocPartId="59ca4e0498ea4548841d4d1c96acde91" PartId="d167f8d2a90f4fc59432c82054ee68e2"/>
    <Part Type="punktas" Nr="14" Abbr="pr. 14 p." DocPartId="15a8628e11214d28a18ae2035f38d709" PartId="9b5e05839df24e0e86780260beb442a9"/>
    <Part Type="punktas" Nr="15" Abbr="pr. 15 p." DocPartId="c0e3853fc9ae4876ab0a74b15ffd4a16" PartId="031c6333dd284dd19c3a4008b797465a"/>
    <Part Type="punktas" Nr="16" Abbr="pr. 16 p." DocPartId="3bf5808de1b0450fbeaef1e853147636" PartId="0e994ad13ba049da92689a554369ad27"/>
    <Part Type="punktas" Nr="17" Abbr="pr. 17 p." DocPartId="4fc86f7a6a504a7a8ad8476573aa1a7b" PartId="b2731c0319dc4d18bb9909c1c1f4e6f8"/>
    <Part Type="punktas" Nr="18" Abbr="18 p." DocPartId="97c95aac076c488fa94f82e9434657bf" PartId="94ed476464f34f2ebc8bdad546c62761"/>
    <Part Type="punktas" Nr="19" Abbr="pr. 19 p." DocPartId="35b46fb1c06542f29e259e9051961247" PartId="61f560f6fb4a409bbf83177994c03608"/>
    <Part Type="punktas" Nr="20" Abbr="pr. 20 p." DocPartId="4d7d964a37be448382228d8cf46a9dcb" PartId="d0fb2b0636b844b2b355db883093323a"/>
    <Part Type="punktas" Nr="21" Abbr="pr. 21 p." DocPartId="90416ef9c4404d2f99e0e588fd7d35ef" PartId="22ab4283118245c8ae11031fc0551d95"/>
    <Part Type="punktas" Nr="22" Abbr="pr. 22 p." DocPartId="7e4e777e03e6429dbb4c117497c972a8" PartId="65fe1cce6fe849478bc7ce0340ebeee0"/>
    <Part Type="punktas" Nr="23" Abbr="pr. 23 p." DocPartId="0b8d242dcd1b47ae879f71af7593e014" PartId="14067302fa7548b391bde87160ac0e5a"/>
    <Part Type="punktas" Nr="24" Abbr="pr. 24 p." DocPartId="07ed9d9e86f04bf1861a720f7f67dc0c" PartId="f84060da621a442dbf1e5a2455546ab1"/>
    <Part Type="punktas" Nr="25" Abbr="pr. 25 p." DocPartId="643575f1e9494b508f23917fa9a0365b" PartId="8cd763d5c7c046f680133a3b003d4b5a"/>
    <Part Type="punktas" Nr="26" Abbr="pr. 26 p." DocPartId="459d013d4eb6428ebdb5b95343061882" PartId="68afb63112464f12a18d9f9ede60a4bc"/>
    <Part Type="punktas" Nr="27" Abbr="pr. 27 p." DocPartId="e33a0894f8124dd0b7afe03be924a74c" PartId="571039cb3cef4aa19a4781e9eceeb4ad"/>
    <Part Type="punktas" Nr="28" Abbr="pr. 28 p." DocPartId="f2bc8717aa1b4363aee7b63084b98151" PartId="8f268a16a120496f96d1725a719babe6"/>
    <Part Type="punktas" Nr="29" Abbr="pr. 29 p." DocPartId="ad188fb7196744188d64cdbac6fe900f" PartId="6b3c7f73d440400faa547aa57021de7d"/>
    <Part Type="punktas" Nr="30" Abbr="pr. 30 p." DocPartId="7768d26144a14c9ebd80c630453a6bb5" PartId="15d70a0d79864d37bb76d36697d084cb"/>
    <Part Type="punktas" Nr="31" Abbr="pr. 31 p." DocPartId="ef6c7a55c5064042ae90274a68b612c5" PartId="457fa450d68d455a9673899f6fa75d20"/>
    <Part Type="punktas" Nr="32" Abbr="pr. 32 p." DocPartId="3418c1b97499429fb6eae1165905123d" PartId="55a09865cc6a4dcb8fd9c1a50ed733c7"/>
    <Part Type="punktas" Nr="33" Abbr="pr. 33 p." DocPartId="2241e1743ff944c1b1a8ac73e1f499d7" PartId="f6378b65ff664e02a241823e69a52f51"/>
    <Part Type="punktas" Nr="34" Abbr="pr. 34 p." DocPartId="6c28184545684c8f918f1864a8b13858" PartId="ce6c5cc3ca7546bc8c4d422b324d154e"/>
    <Part Type="punktas" Nr="35" Abbr="pr. 35 p." DocPartId="6f636b057057422a80a5f0fe6c3f5672" PartId="2de14a7a1fbd4a1f8a8a5cf728e969b3"/>
    <Part Type="punktas" Nr="36" Abbr="pr. 36 p." DocPartId="160e8a1c826a4e8ea88b016cf310e62a" PartId="672c9f3f49fa4e4d9982ba3783b4966b"/>
    <Part Type="punktas" Nr="37" Abbr="pr. 37 p." DocPartId="6b49ef7e9cda4c008a61947be95eb39a" PartId="181ee4d8fc6b48c1bc0e7052286e56b4"/>
    <Part Type="punktas" Nr="38" Abbr="pr. 38 p." DocPartId="cf7d501af7ef4252bff28338a747038b" PartId="1635da81aea14f9ea5751c5d784fe6eb"/>
    <Part Type="punktas" Nr="39" Abbr="pr. 39 p." DocPartId="2dcf5cfdfdb4473c80365001d339a6f7" PartId="9fcf5a59240142458a14c552e76ddfb5"/>
    <Part Type="punktas" Nr="40" Abbr="pr. 40 p." DocPartId="543cf8df8966451c94d036d36d96365e" PartId="e1cb223ffc4849e687644a85d8907718"/>
    <Part Type="punktas" Nr="41" Abbr="pr. 41 p." DocPartId="23341d0a3e3c48789381897d1c2f7257" PartId="be831b125ddb45b180cb382821ea796b"/>
    <Part Type="punktas" Nr="42" Abbr="pr. 42 p." DocPartId="9b65b47a82a04532bc4d6a17344ed665" PartId="96445cb5eb944a129425cb03e2456517"/>
    <Part Type="punktas" Nr="43" Abbr="pr. 43 p." DocPartId="690e05c0539d49b2b8acb0c009bcd334" PartId="6765400808164f3a945145da2182fa54"/>
    <Part Type="punktas" Nr="44" Abbr="pr. 44 p." DocPartId="8998e613bd27409882d1a3f4301d3149" PartId="05083fca5eac4173bd2e623364e080b2"/>
    <Part Type="punktas" Nr="45" Abbr="pr. 45 p." DocPartId="8cfe82d9b0024712b84ef16eb970c876" PartId="3133f3e802dd428cadb0e754d1e2f9f6"/>
    <Part Type="punktas" Nr="46" Abbr="pr. 46 p." DocPartId="070513ad975f41228965dff51696926c" PartId="383c6bbf312d475ba549149beb0937c5"/>
    <Part Type="punktas" Nr="47" Abbr="47 p." DocPartId="eb51785561ad494cb3eafbf3b8f6a72c" PartId="21f6bea545d44c748398ba730f4d9f45"/>
    <Part Type="punktas" Nr="48" Abbr="pr. 48 p." DocPartId="987642f810044fdca4dd729e408b59a7" PartId="7794b0beaa35409485484259a9fbc428"/>
    <Part Type="punktas" Nr="49" Abbr="pr. 49 p." DocPartId="8d994c2d7a304fd2bbd5194f7eacbe65" PartId="af38ab719d114f459e111f015c6f3f06"/>
    <Part Type="punktas" Nr="50" Abbr="pr. 50 p." DocPartId="7d68f2fb604847f98adafb8c22a03810" PartId="8ef3159783ef44778cf0bf2591f042db"/>
    <Part Type="punktas" Nr="51" Abbr="pr. 51 p." DocPartId="cfa48f5a3b824ff0b29d2fa482528cb7" PartId="7eefa02a35dc41c1955040e71c81726f"/>
    <Part Type="punktas" Nr="52" Abbr="pr. 52 p." DocPartId="33f3cdb722bf4beaafe7f99884084082" PartId="e04b7445fbb14457be816a8c1c17c062"/>
    <Part Type="punktas" Nr="53" Abbr="pr. 53 p." DocPartId="d4c1a03608ad4c3ead0f909584000de0" PartId="439d6371ce94465080178e2adeca1c64"/>
    <Part Type="punktas" Nr="54" Abbr="pr. 54 p." DocPartId="1577fd908b1447e0ac6a7354bd1b69a6" PartId="c48bf68006f8454db243327f18aab7ea"/>
    <Part Type="punktas" Nr="55" Abbr="pr. 55 p." DocPartId="3aa75ee42a534bf598327779994bf8ed" PartId="89f6e9e9f0f3442da776fc7af9b951fd"/>
    <Part Type="punktas" Nr="55-1" Abbr="55-1 p." DocPartId="266f0fb1f2b645f6a85f25b24935f6c7" PartId="61e11a116f7c44ec876c1bb889928380"/>
    <Part Type="punktas" Nr="56" Abbr="pr. 56 p." DocPartId="cf76351e7dbc4119bd421a302f3d65c5" PartId="dd3cdb2f751246ee9719f677eba9614b"/>
    <Part Type="punktas" Nr="57" Abbr="pr. 57 p." DocPartId="790f7b06d010488dadf9bfb9417211bc" PartId="9d959b0987d54bdb89afe93a1d75e4cc"/>
    <Part Type="punktas" Nr="58" Abbr="pr. 58 p." DocPartId="7e9d64568db847b6bbe7926f417fa57b" PartId="353d2918bf224fc4931738f040ff8033"/>
    <Part Type="punktas" Nr="59" Abbr="pr. 59 p." DocPartId="b45af55259644862951f1c221f376087" PartId="d921b69924d34031b4447c0edeb27f18"/>
    <Part Type="punktas" Nr="60" Abbr="pr. 60 p." DocPartId="0a7ca7618bdb401996d917c6d79c9805" PartId="0f1f7d6e39034efc8ed30124b65e3747"/>
    <Part Type="punktas" Nr="61" Abbr="61 p." DocPartId="b1b099c89f4345aaa5914f65aaff458a" PartId="2ec162202c814687a2e37990d753ce5d"/>
    <Part Type="punktas" Nr="62" Abbr="pr. 62 p." DocPartId="34e2212b38f74a688f39b06c0c9fac10" PartId="421f113f35114466af0c86958eb36119"/>
    <Part Type="punktas" Nr="63" Abbr="pr. 63 p." DocPartId="f4f63adf84154e539c724b9cbfe8167e" PartId="8a6d36c71b7e4c39816d4142bf95bc6c"/>
    <Part Type="punktas" Nr="64" Abbr="pr. 64 p." DocPartId="9c2eb517c04448128952ecaca1ca611b" PartId="eddbaedc02a2489c866012e49d53cc11"/>
    <Part Type="punktas" Nr="65" Abbr="pr. 65 p." DocPartId="02e789e32b23413491dfbf43a13eeb53" PartId="4ccd1f58def14e60a9ba75598f36b12d"/>
    <Part Type="punktas" Nr="66" Abbr="pr. 66 p." DocPartId="ae9a60a662ac4bbc9596117a34486ef4" PartId="0a4be9ed783b41a78da47722d06ca935"/>
    <Part Type="punktas" Nr="67" Abbr="pr. 67 p." DocPartId="8233305100b84be4b92c50f3ba7cfaa9" PartId="7e1fed792875480a8fa155fd79fd2537"/>
    <Part Type="punktas" Nr="68" Abbr="pr. 68 p." DocPartId="b9b581a623944ab5a5740c6d8c59b27f" PartId="c3ca9678e5374dafbf82672311596d10"/>
    <Part Type="punktas" Nr="68-1" Abbr="68-1 p." DocPartId="004c6d945e134777b1a8d2d92155d5e0" PartId="1e5b0263e7bd46e9ba40ccd66fd394dd"/>
    <Part Type="punktas" Nr="69" Abbr="pr. 69 p." DocPartId="f9b28e86cab441079ca58c8452753981" PartId="a35d794ca2814cfea7eace18a4fa40e4"/>
    <Part Type="punktas" Nr="70" Abbr="pr. 70 p." DocPartId="7acd6a9edda4442fa55949adc09932b2" PartId="68fd4499a4624b86869a88abf2879d9e"/>
    <Part Type="punktas" Nr="71" Abbr="pr. 71 p." DocPartId="29f7853f06134aa0ac863b7caa927f9a" PartId="27e03f6382f642c2be1cf0468be6dfab"/>
    <Part Type="punktas" Nr="72" Abbr="pr. 72 p." DocPartId="6afbd986fa434fbbbcb17ce51986cf23" PartId="e07302a8cee44db88cfdb2d210a6fcda"/>
    <Part Type="punktas" Nr="73" Abbr="pr. 73 p." DocPartId="302b6d45e7994a339ad6d93b24e948cb" PartId="74a34b3a38cf479eaa4b775595a6c6d1"/>
    <Part Type="punktas" Nr="74" Abbr="pr. 74 p." DocPartId="017d008ef82e4f2280e17c870ace59d3" PartId="98b2fff9203a4b2097d65aaf1ce5ac42"/>
    <Part Type="punktas" Nr="75" Abbr="pr. 75 p." DocPartId="2e9dc94352c14e6ca0c7eebcc48a5d00" PartId="127bd0dd3b1741488f595d1445616210"/>
    <Part Type="punktas" Nr="76" Abbr="pr. 76 p." DocPartId="a7c16bf72a2445108b593cd983ff950c" PartId="8fc26a862b74473c8bab96a780713149"/>
    <Part Type="punktas" Nr="76-1" Abbr="76-1 p." DocPartId="1b363dffb71a4a92b1c8dc8285aa687e" PartId="2647bc75e6a148feaf1890f4dce84b26"/>
    <Part Type="punktas" Nr="77" Abbr="pr. 77 p." DocPartId="61f874021eb1413e9b72b8cc91155411" PartId="06576713ce6d497bb89a8f538bfa5f40"/>
    <Part Type="punktas" Nr="77-1" Abbr="77-1 p." DocPartId="05fee9caf5ea448c86247eaa4d790e6e" PartId="734e4e07994248baba76f2005c42e868"/>
    <Part Type="punktas" Nr="78" Abbr="pr. 78 p." DocPartId="84c9f4d99b304060802f6b17fb3d3b6b" PartId="6bec7c3959474659a6ef907222f4fbf1"/>
    <Part Type="punktas" Nr="79" Abbr="pr. 79 p." DocPartId="9382419666a3436aa22c8658258a4dc9" PartId="6901fe3ec50d40aebd614796ea0d7dec"/>
    <Part Type="punktas" Nr="80" Abbr="pr. 80 p." DocPartId="7ecaa16e81fa4d8ca11a3b57cce1c155" PartId="6720e1b61cd44331a18d7aaee20ec840"/>
    <Part Type="punktas" Nr="81" Abbr="pr. 81 p." DocPartId="4c9d857acf024252b5fc68bc4039ab48" PartId="03ffb68266964de4bc9bce93134089b4"/>
    <Part Type="punktas" Nr="82" Abbr="pr. 82 p." DocPartId="1ac462c9fe564563b21b2574a231eb06" PartId="ccb94df007ba46c5a14d3a809e5d7f08"/>
    <Part Type="punktas" Nr="82-1" Abbr="82-1 p." DocPartId="5e6c997c6db14c349e5ac14ce3b3f416" PartId="b7038fb426024a52b59c98ac2b1314d1"/>
    <Part Type="punktas" Nr="83" Abbr="pr. 83 p." DocPartId="f2e38fd1e8cc4eaab15452632cf8390f" PartId="6e9f15c6491e4c03b2fa3e6511632334"/>
    <Part Type="punktas" Nr="84" Abbr="pr. 84 p." DocPartId="d4485de21384464da16dd48539b96699" PartId="68bf5f5b466547308c1f821ca4691a20"/>
    <Part Type="punktas" Nr="85" Abbr="pr. 85 p." DocPartId="d609816935994ebfa27773b8eaa0ce37" PartId="aab9d5aa43d44f72981e1abb871fb466"/>
    <Part Type="punktas" Nr="86" Abbr="pr. 86 p." DocPartId="d9c006fc6c6643dfb3f6e953f800fe45" PartId="42478cca70e747529f9b184d7861726a"/>
    <Part Type="punktas" Nr="87" Abbr="87 p." DocPartId="d143c71827d1415a922c47a967e1d739" PartId="d6f9408a07994e9d913a2d4ee4ccfd2e"/>
    <Part Type="punktas" Nr="88" Abbr="pr. 88 p." DocPartId="f8793593557a43c68ae575bad2c3637b" PartId="d4c2101e57e648a9b6a583b8b7f2cd51"/>
    <Part Type="strDalis" Nr="89" Abbr="pr. 89 d." DocPartId="199f2cd2d18f433e9e6398d4b2bc404a" PartId="6b8ed7d8925948289621da36dd760834"/>
    <Part Type="punktas" Nr="90" Abbr="pr. 90 p." DocPartId="4596685ef99f4ee5a6537d21317a47f3" PartId="3dc2bd9987d748f8a6a5e1e8c052f2c4"/>
    <Part Type="punktas" Nr="91" Abbr="pr. 91 p." DocPartId="cf1f5ff8f08a471eb1596cd74c8a84cb" PartId="babaf0c526264e60b92c244d71486993"/>
    <Part Type="punktas" Nr="92" Abbr="pr. 92 p." DocPartId="c16dff89c4db4c3aa51f00d88c043f01" PartId="60d639e412e147f9815254cf8e430515"/>
    <Part Type="punktas" Nr="93" Abbr="pr. 93 p." DocPartId="3f1b417d4dbb4dcbbb60b2fefe821456" PartId="b4f1e60589c54f57bf67af6c5808f184"/>
    <Part Type="punktas" Nr="93-1" Abbr="93-1 p." DocPartId="75493c9857124746b1ddefba8d3fef00" PartId="cab440052b4240b6a477fa8f6f90eb3e"/>
    <Part Type="punktas" Nr="93-2" Abbr="93-2 p." DocPartId="1a785d1317174af7b0d44a5b1bf9a13c" PartId="fa6c43c2cb6843d990d286133e23a4c9"/>
    <Part Type="punktas" Nr="94" Abbr="pr. 94 p." DocPartId="5ea3f54211af41588782d7164fe547dd" PartId="dbb40900337a4b37b388567071286c5c"/>
    <Part Type="punktas" Nr="95" Abbr="pr. 95 p." DocPartId="192c1909ba574ceda8c6229eb54929f8" PartId="2e205b3975174ad1a8e693b4eb18b79f"/>
    <Part Type="punktas" Nr="96" Abbr="pr. 96 p." DocPartId="6b35afbfa46d430d8c370b7b9cd244db" PartId="fce202f41a3b4077b0fa48b8a4ee6fda"/>
    <Part Type="strDalis" Nr="97" Abbr="97 d." DocPartId="0e0fb3aeba6d48d88b7a50d5c45d8fc4" PartId="9cb6ead5e2194c33b388297df1e970b7"/>
    <Part Type="strDalis" Nr="98" Abbr="98 d." DocPartId="2023b0f7cc054291ad5426289bd30388" PartId="066cec59be4c4500995f4a07f8f6f57f"/>
    <Part Type="strDalis" Nr="99" Abbr="99 d." DocPartId="9400761b615a49ab933a840f3e7e088a" PartId="d31232bf5e3949c78105d9d47f6ea10b"/>
    <Part Type="punktas" Nr="100" Abbr="pr. 100 p." DocPartId="12b27be561f24f02a1a93a6fcebacaf4" PartId="89165227a7d3487dba121743be4f6da0"/>
    <Part Type="punktas" Nr="100-1" Abbr="100-1 p." DocPartId="26b929d0380a46b18f4ec0fd72f73275" PartId="11eb5b4610694ba5b58d1da81946b076"/>
    <Part Type="punktas" Nr="100-2" Abbr="100-2 p." DocPartId="7363cd17e790490a9327165070cdb4eb" PartId="8507e5653abf443aa44c9c59a0c1317d"/>
    <Part Type="punktas" Nr="100-3" Abbr="100-3 p." DocPartId="ec1fb7c576da409ba2fe585c537a204a" PartId="056ad62e8f9a4a488f6cbd9ac5ff4cf5"/>
    <Part Type="punktas" Nr="101" Abbr="pr. 101 p." DocPartId="2f4508f6d13241bd9297562fe0fb9f35" PartId="b7f634fa53c3410b85dee6e54b3450f9"/>
    <Part Type="punktas" Nr="102" Abbr="102 p." DocPartId="1643b78aa93640498fb5781b271c8599" PartId="72e401771a1441e288b44265ae9a902e"/>
    <Part Type="punktas" Nr="102-1" Abbr="102-1 p." DocPartId="7a7d990ac69f4ee891cf2d75d45b7af8" PartId="fa096f8841f04d9d98d0679b7f375213"/>
    <Part Type="punktas" Nr="103" Abbr="103 p." DocPartId="10e6609bf21b40d59d250ff02377c023" PartId="0804e59e3bf34f98873e66e8ec82f301"/>
    <Part Type="punktas" Nr="103-1" Abbr="103-1 p." DocPartId="3077070b113b48bcbba5091617772bff" PartId="7267338957ac4bad87a3dcb003fff331"/>
    <Part Type="punktas" Nr="104" Abbr="104 p." DocPartId="23f1cf36b74a46928afebb23db34c1a6" PartId="2e393067861a4c34974555a25fc28022"/>
    <Part Type="punktas" Nr="104-1" Abbr="104-1 p." DocPartId="f82e818b2e39403885e1f21cebbaf287" PartId="53ab8a8b93c44843825b70ed5ef5e5de"/>
    <Part Type="strDalis" Nr="105" Abbr="pr. 105 d." DocPartId="947a5b2f34e14d00a09544f9b0187960" PartId="961169d92e304239bb5a77150d31564c"/>
    <Part Type="punktas" Nr="105-1" Abbr="105-1 p." DocPartId="176cdb84e2b14b83bbc6a6e5683a79a6" PartId="c78226889fea432c9f169ba919746921"/>
    <Part Type="punktas" Nr="106" Abbr="pr. 106 p." DocPartId="178dab2b9eec440e8275aee604ae6bc1" PartId="982eafa5ab4e44ef95a42ecf76c33cb1"/>
    <Part Type="punktas" Nr="107" Abbr="pr. 107 p." DocPartId="e12a3369f53749dbb40c6fa84a25d7b7" PartId="d1853c9ddb464a2f8e81ada33242e310"/>
    <Part Type="punktas" Nr="108" Abbr="108 p." DocPartId="4f3c8a2eac41407eba52fc80ec393179" PartId="6e11f4eaf54e40788e3247d1fe3ec207"/>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7890ED60-C5BD-429F-9B41-A61E4BD900B8}">
  <ds:schemaRefs>
    <ds:schemaRef ds:uri="http://lrs.lt/TAIS/DocParts"/>
  </ds:schemaRefs>
</ds:datastoreItem>
</file>

<file path=customXml/itemProps3.xml><?xml version="1.0" encoding="utf-8"?>
<ds:datastoreItem xmlns:ds="http://schemas.openxmlformats.org/officeDocument/2006/customXml" ds:itemID="{7310A34C-ED52-40B1-9F35-635A48E0DF0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472</TotalTime>
  <Pages>424</Pages>
  <Words>128079</Words>
  <Characters>925620</Characters>
  <Application>Microsoft Office Word</Application>
  <DocSecurity>0</DocSecurity>
  <Lines>7713</Lines>
  <Paragraphs>2103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1051596</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TRAPINSKIENĖ Aušrinė</lastModifiedBy>
  <lastPrinted>2015-07-03T07:36:00Z</lastPrinted>
  <dcterms:modified xsi:type="dcterms:W3CDTF">2021-11-22T16:09:00Z</dcterms:modified>
  <revision>282</revision>
</coreProperties>
</file>