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2024-01-01 iki 2024-01-31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bdd72374f0a34f269641ddb468135a7a"/>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bdd72374f0a34f269641ddb468135a7a"/>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5fab689a7497483593df07f7553058a3"/>
                        <w:lock w:val="sdtLocked"/>
                        <w:richText/>
                      </w:sdtPr>
                      <w:sdtContent>
                        <w:p>
                          <w:pPr>
                            <w:spacing w:line="360" w:lineRule="auto"/>
                            <w:ind w:firstLine="720"/>
                            <w:jc w:val="both"/>
                            <w:rPr>
                              <w:color w:val="000000"/>
                              <w:szCs w:val="24"/>
                            </w:rPr>
                          </w:pPr>
                          <w:sdt>
                            <w:sdtPr>
                              <w:alias w:val="Numeris"/>
                              <w:tag w:val="nr_5fab689a7497483593df07f7553058a3"/>
                              <w:lock w:val="sdtLocked"/>
                              <w:richText/>
                            </w:sdtPr>
                            <w:sdtContent>
                              <w:r>
                                <w:rPr>
                                  <w:rFonts w:eastAsia="Calibri"/>
                                  <w:kern w:val="3"/>
                                  <w:szCs w:val="24"/>
                                </w:rPr>
                                <w:t>4</w:t>
                              </w:r>
                            </w:sdtContent>
                          </w:sdt>
                          <w:r>
                            <w:rPr>
                              <w:rFonts w:eastAsia="Calibri"/>
                              <w:kern w:val="3"/>
                              <w:szCs w:val="24"/>
                            </w:rPr>
                            <w:t>. Už šio kodekso 47 straipsnyje, 60 straipsnio 3 dalyje, 65, 122, 125, 127 straipsniuose, 134 straipsnio 6, 7, 8, 9 dalyse, 142, 174, 208 straipsniuose, 209 straipsnio 1, 2, 3, 4, 5, 6, 7, 8 dalyse, 212 straipsnio 2, 3 dalyse,</w:t>
                          </w:r>
                          <w:r>
                            <w:rPr>
                              <w:rFonts w:eastAsia="Calibri"/>
                              <w:b/>
                              <w:bCs/>
                              <w:kern w:val="3"/>
                              <w:szCs w:val="24"/>
                            </w:rPr>
                            <w:t xml:space="preserve"> </w:t>
                          </w:r>
                          <w:r>
                            <w:rPr>
                              <w:rFonts w:eastAsia="Calibri"/>
                              <w:kern w:val="3"/>
                              <w:szCs w:val="24"/>
                            </w:rPr>
                            <w:t>213 straipsnio 1, 2, 3, 4 dalyse, 214 straipsnio 1, 2, 3 dalyse, 215 straipsnio 4 dalyje, 218 straipsnyje, 234</w:t>
                          </w:r>
                          <w:r>
                            <w:rPr>
                              <w:rFonts w:eastAsia="Calibri"/>
                              <w:kern w:val="3"/>
                              <w:szCs w:val="24"/>
                              <w:vertAlign w:val="superscript"/>
                            </w:rPr>
                            <w:t>2</w:t>
                          </w:r>
                          <w:r>
                            <w:rPr>
                              <w:rFonts w:eastAsia="Calibri"/>
                              <w:kern w:val="3"/>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4, 5</w:t>
                          </w:r>
                          <w:r>
                            <w:rPr>
                              <w:rFonts w:eastAsia="Calibri"/>
                              <w:b/>
                              <w:kern w:val="3"/>
                              <w:szCs w:val="24"/>
                            </w:rPr>
                            <w:t xml:space="preserve"> </w:t>
                          </w:r>
                          <w:r>
                            <w:rPr>
                              <w:rFonts w:eastAsia="Calibri"/>
                              <w:kern w:val="3"/>
                              <w:szCs w:val="24"/>
                            </w:rPr>
                            <w:t>dalyse, 420 straipsnio 3, 4, 5 dalyse, 423 straipsnio 3 dalyje, 424 straipsnio 5, 6 dalyse, 426 straipsnio 1, 2, 4, 5 dalyse, 427, 464, 465, 466, 467, 468, 470 straipsniuose, 473 straipsnio 4 dalyje, 474 straipsnio 4 dalyje, 475 straipsnyje, 515 straipsnio 1, 2 dalyse, 524, 557</w:t>
                          </w:r>
                          <w:r>
                            <w:rPr>
                              <w:rFonts w:eastAsia="Calibri"/>
                              <w:kern w:val="3"/>
                              <w:szCs w:val="24"/>
                              <w:vertAlign w:val="superscript"/>
                            </w:rPr>
                            <w:t>1</w:t>
                          </w:r>
                          <w:r>
                            <w:rPr>
                              <w:rFonts w:eastAsia="Calibri"/>
                              <w:kern w:val="3"/>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4"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5"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6"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9"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40"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ed40d709217e45a5b6dfae529c3a1cc1"/>
                            <w:lock w:val="sdtLocked"/>
                            <w:richText/>
                          </w:sdtPr>
                          <w:sdtContent>
                            <w:p>
                              <w:pPr>
                                <w:widowControl w:val="0"/>
                                <w:suppressAutoHyphens/>
                                <w:spacing w:line="360" w:lineRule="auto"/>
                                <w:ind w:firstLine="720"/>
                                <w:jc w:val="both"/>
                                <w:rPr>
                                  <w:szCs w:val="24"/>
                                </w:rPr>
                              </w:pPr>
                              <w:sdt>
                                <w:sdtPr>
                                  <w:alias w:val="Numeris"/>
                                  <w:tag w:val="nr_ed40d709217e45a5b6dfae529c3a1cc1"/>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248</w:t>
                              </w:r>
                              <w:r>
                                <w:rPr>
                                  <w:szCs w:val="24"/>
                                  <w:vertAlign w:val="superscript"/>
                                </w:rPr>
                                <w:t>2</w:t>
                              </w:r>
                              <w:r>
                                <w:rPr>
                                  <w:szCs w:val="24"/>
                                </w:rPr>
                                <w:t>, 248</w:t>
                              </w:r>
                              <w:r>
                                <w:rPr>
                                  <w:szCs w:val="24"/>
                                  <w:vertAlign w:val="superscript"/>
                                </w:rPr>
                                <w:t>3</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w:t>
                              </w:r>
                              <w:r>
                                <w:rPr>
                                  <w:b/>
                                  <w:szCs w:val="24"/>
                                </w:rPr>
                                <w:t xml:space="preserve"> </w:t>
                              </w:r>
                              <w:r>
                                <w:rPr>
                                  <w:szCs w:val="24"/>
                                </w:rPr>
                                <w:t>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28b3f55a1cfc4a7cbc5c954fbc1e6a73"/>
                            <w:lock w:val="sdtLocked"/>
                            <w:richText/>
                          </w:sdtPr>
                          <w:sdtContent>
                            <w:p>
                              <w:pPr>
                                <w:spacing w:line="360" w:lineRule="auto"/>
                                <w:ind w:firstLine="720"/>
                                <w:jc w:val="both"/>
                                <w:rPr>
                                  <w:szCs w:val="24"/>
                                </w:rPr>
                              </w:pPr>
                              <w:sdt>
                                <w:sdtPr>
                                  <w:alias w:val="Numeris"/>
                                  <w:tag w:val="nr_28b3f55a1cfc4a7cbc5c954fbc1e6a73"/>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w:t>
                              </w:r>
                              <w:r>
                                <w:rPr>
                                  <w:b/>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08d0a3d5524a4d4d9bd09407a8e7f9b4"/>
                            <w:lock w:val="sdtLocked"/>
                            <w:richText/>
                          </w:sdtPr>
                          <w:sdtContent>
                            <w:p>
                              <w:pPr>
                                <w:tabs>
                                  <w:tab w:val="left" w:pos="720"/>
                                </w:tabs>
                                <w:spacing w:line="360" w:lineRule="auto"/>
                                <w:ind w:firstLine="720"/>
                                <w:jc w:val="both"/>
                              </w:pPr>
                              <w:sdt>
                                <w:sdtPr>
                                  <w:alias w:val="Numeris"/>
                                  <w:tag w:val="nr_08d0a3d5524a4d4d9bd09407a8e7f9b4"/>
                                  <w:lock w:val="sdtLocked"/>
                                  <w:richText/>
                                </w:sdtPr>
                                <w:sdtContent>
                                  <w:r>
                                    <w:rPr>
                                      <w:szCs w:val="22"/>
                                      <w:shd w:val="clear" w:color="auto" w:fill="FFFFFF"/>
                                    </w:rPr>
                                    <w:t>82</w:t>
                                  </w:r>
                                </w:sdtContent>
                              </w:sdt>
                              <w:r>
                                <w:rPr>
                                  <w:szCs w:val="22"/>
                                  <w:shd w:val="clear" w:color="auto" w:fill="FFFFFF"/>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szCs w:val="22"/>
                                  <w:shd w:val="clear" w:color="auto" w:fill="FFFFFF"/>
                                  <w:vertAlign w:val="superscript"/>
                                </w:rPr>
                                <w:t>1</w:t>
                              </w:r>
                              <w:r>
                                <w:rPr>
                                  <w:szCs w:val="22"/>
                                  <w:shd w:val="clear" w:color="auto" w:fill="FFFFFF"/>
                                </w:rPr>
                                <w:t xml:space="preserve"> dalyse, 418, 419 straipsniuose, 426 straipsnio 4 dalyje, 431 straipsnyje, 434 straipsnio 2 dalyje, 439, 446, 447 </w:t>
                              </w:r>
                              <w:r>
                                <w:rPr>
                                  <w:szCs w:val="22"/>
                                </w:rPr>
                                <w:t xml:space="preserve">straipsniuose, 448 straipsnio 1, 2, 3, 4, 5, 6, 7, 8 dalyse, </w:t>
                              </w:r>
                              <w:r>
                                <w:rPr>
                                  <w:szCs w:val="22"/>
                                  <w:shd w:val="clear" w:color="auto" w:fill="FFFFFF"/>
                                </w:rPr>
                                <w:t>449, 449</w:t>
                              </w:r>
                              <w:r>
                                <w:rPr>
                                  <w:szCs w:val="22"/>
                                  <w:shd w:val="clear" w:color="auto" w:fill="FFFFFF"/>
                                  <w:vertAlign w:val="superscript"/>
                                </w:rPr>
                                <w:t>1</w:t>
                              </w:r>
                              <w:r>
                                <w:rPr>
                                  <w:szCs w:val="22"/>
                                  <w:shd w:val="clear" w:color="auto" w:fill="FFFFFF"/>
                                </w:rPr>
                                <w:t>, 457, 459, 484, 484</w:t>
                              </w:r>
                              <w:r>
                                <w:rPr>
                                  <w:szCs w:val="22"/>
                                  <w:shd w:val="clear" w:color="auto" w:fill="FFFFFF"/>
                                  <w:vertAlign w:val="superscript"/>
                                </w:rPr>
                                <w:t>1</w:t>
                              </w:r>
                              <w:r>
                                <w:rPr>
                                  <w:szCs w:val="22"/>
                                  <w:shd w:val="clear" w:color="auto" w:fill="FFFFFF"/>
                                </w:rPr>
                                <w:t>, 485, 488, 491, 492, 497, 498, 499, 500, 501, 502, 503, 505, 505</w:t>
                              </w:r>
                              <w:r>
                                <w:rPr>
                                  <w:szCs w:val="22"/>
                                  <w:shd w:val="clear" w:color="auto" w:fill="FFFFFF"/>
                                  <w:vertAlign w:val="superscript"/>
                                </w:rPr>
                                <w:t>1</w:t>
                              </w:r>
                              <w:r>
                                <w:rPr>
                                  <w:szCs w:val="22"/>
                                  <w:shd w:val="clear" w:color="auto" w:fill="FFFFFF"/>
                                </w:rPr>
                                <w:t xml:space="preserve">, 507, </w:t>
                              </w:r>
                              <w:r>
                                <w:rPr>
                                  <w:szCs w:val="22"/>
                                </w:rPr>
                                <w:t>507</w:t>
                              </w:r>
                              <w:r>
                                <w:rPr>
                                  <w:szCs w:val="22"/>
                                  <w:vertAlign w:val="superscript"/>
                                </w:rPr>
                                <w:t>1</w:t>
                              </w:r>
                              <w:r>
                                <w:rPr>
                                  <w:szCs w:val="22"/>
                                </w:rPr>
                                <w:t>,</w:t>
                              </w:r>
                              <w:r>
                                <w:rPr>
                                  <w:b/>
                                  <w:szCs w:val="22"/>
                                </w:rPr>
                                <w:t xml:space="preserve"> </w:t>
                              </w:r>
                              <w:r>
                                <w:rPr>
                                  <w:szCs w:val="22"/>
                                  <w:shd w:val="clear" w:color="auto" w:fill="FFFFFF"/>
                                </w:rPr>
                                <w:t>516, 517</w:t>
                              </w:r>
                              <w:r>
                                <w:rPr>
                                  <w:szCs w:val="22"/>
                                  <w:shd w:val="clear" w:color="auto" w:fill="FFFFFF"/>
                                  <w:vertAlign w:val="superscript"/>
                                </w:rPr>
                                <w:t>1</w:t>
                              </w:r>
                              <w:r>
                                <w:rPr>
                                  <w:szCs w:val="22"/>
                                  <w:shd w:val="clear" w:color="auto" w:fill="FFFFFF"/>
                                </w:rPr>
                                <w:t>, 517</w:t>
                              </w:r>
                              <w:r>
                                <w:rPr>
                                  <w:szCs w:val="22"/>
                                  <w:shd w:val="clear" w:color="auto" w:fill="FFFFFF"/>
                                  <w:vertAlign w:val="superscript"/>
                                </w:rPr>
                                <w:t>2</w:t>
                              </w:r>
                              <w:r>
                                <w:rPr>
                                  <w:szCs w:val="22"/>
                                  <w:shd w:val="clear" w:color="auto" w:fill="FFFFFF"/>
                                </w:rPr>
                                <w:t>, 517</w:t>
                              </w:r>
                              <w:r>
                                <w:rPr>
                                  <w:szCs w:val="22"/>
                                  <w:shd w:val="clear" w:color="auto" w:fill="FFFFFF"/>
                                  <w:vertAlign w:val="superscript"/>
                                </w:rPr>
                                <w:t>3</w:t>
                              </w:r>
                              <w:r>
                                <w:rPr>
                                  <w:szCs w:val="22"/>
                                  <w:shd w:val="clear" w:color="auto" w:fill="FFFFFF"/>
                                </w:rPr>
                                <w:t>, 517</w:t>
                              </w:r>
                              <w:r>
                                <w:rPr>
                                  <w:szCs w:val="22"/>
                                  <w:shd w:val="clear" w:color="auto" w:fill="FFFFFF"/>
                                  <w:vertAlign w:val="superscript"/>
                                </w:rPr>
                                <w:t>4</w:t>
                              </w:r>
                              <w:r>
                                <w:rPr>
                                  <w:szCs w:val="22"/>
                                  <w:shd w:val="clear" w:color="auto" w:fill="FFFFFF"/>
                                </w:rPr>
                                <w:t>, 518, 519, 526, 526</w:t>
                              </w:r>
                              <w:r>
                                <w:rPr>
                                  <w:szCs w:val="22"/>
                                  <w:shd w:val="clear" w:color="auto" w:fill="FFFFFF"/>
                                  <w:vertAlign w:val="superscript"/>
                                </w:rPr>
                                <w:t>1</w:t>
                              </w:r>
                              <w:r>
                                <w:rPr>
                                  <w:szCs w:val="22"/>
                                  <w:shd w:val="clear" w:color="auto" w:fill="FFFFFF"/>
                                </w:rPr>
                                <w:t>,</w:t>
                              </w:r>
                              <w:r>
                                <w:rPr>
                                  <w:b/>
                                  <w:bCs/>
                                  <w:szCs w:val="22"/>
                                  <w:shd w:val="clear" w:color="auto" w:fill="FFFFFF"/>
                                </w:rPr>
                                <w:t xml:space="preserve"> </w:t>
                              </w:r>
                              <w:r>
                                <w:rPr>
                                  <w:szCs w:val="22"/>
                                  <w:shd w:val="clear" w:color="auto" w:fill="FFFFFF"/>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D79266"/>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70.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808.xml"/>
  <Relationship Id="rId18" Type="http://schemas.openxmlformats.org/officeDocument/2006/relationships/header" Target="header809.xml"/>
  <Relationship Id="rId19" Type="http://schemas.openxmlformats.org/officeDocument/2006/relationships/footer" Target="footer808.xml"/>
  <Relationship Id="rId2" Type="http://schemas.openxmlformats.org/officeDocument/2006/relationships/header" Target="header371.xml"/>
  <Relationship Id="rId20" Type="http://schemas.openxmlformats.org/officeDocument/2006/relationships/footer" Target="footer809.xml"/>
  <Relationship Id="rId21" Type="http://schemas.openxmlformats.org/officeDocument/2006/relationships/header" Target="header810.xml"/>
  <Relationship Id="rId22" Type="http://schemas.openxmlformats.org/officeDocument/2006/relationships/footer" Target="footer810.xml"/>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370.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371.xml"/>
  <Relationship Id="rId40" Type="http://schemas.openxmlformats.org/officeDocument/2006/relationships/hyperlink" TargetMode="External" Target="http://eur-lex.europa.eu/legal-content/LIT/TXT/?uri=CELEX:32010R0255&amp;locale=lt"/>
  <Relationship Id="rId41" Type="http://schemas.openxmlformats.org/officeDocument/2006/relationships/customXml" Target="../customXml/item1.xml"/>
  <Relationship Id="rId5" Type="http://schemas.openxmlformats.org/officeDocument/2006/relationships/header" Target="header372.xml"/>
  <Relationship Id="rId6" Type="http://schemas.openxmlformats.org/officeDocument/2006/relationships/footer" Target="footer372.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bdd72374f0a34f269641ddb468135a7a">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5fab689a7497483593df07f7553058a3">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ed40d709217e45a5b6dfae529c3a1cc1"/>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28b3f55a1cfc4a7cbc5c954fbc1e6a73"/>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8d0a3d5524a4d4d9bd09407a8e7f9b4"/>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3566B5B8-19F4-4072-93C3-F56DD85C733F}">
  <ds:schemaRefs>
    <ds:schemaRef ds:uri="http://lrs.lt/TAIS/DocParts"/>
  </ds:schemaRefs>
</ds:datastoreItem>
</file>

<file path=customXml/itemProps3.xml><?xml version="1.0" encoding="utf-8"?>
<ds:datastoreItem xmlns:ds="http://schemas.openxmlformats.org/officeDocument/2006/customXml" ds:itemID="{B49048F2-74F3-481D-9CE1-70874CBDFEE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728</TotalTime>
  <Pages>462</Pages>
  <Words>140480</Words>
  <Characters>1019477</Characters>
  <Application>Microsoft Office Word</Application>
  <DocSecurity>0</DocSecurity>
  <Lines>8495</Lines>
  <Paragraphs>2315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1157642</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2024-01-11T18:53:00Z</dcterms:modified>
  <revision>356</revision>
</coreProperties>
</file>