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2022-05-01 iki 2022-05-04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c5006f1cc02e40c78523017429278e94"/>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c5006f1cc02e40c78523017429278e94"/>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167f115c004c480cbd21c0e5c0208cf0"/>
                    <w:lock w:val="sdtLocked"/>
                    <w:richText/>
                  </w:sdtPr>
                  <w:sdtContent>
                    <w:p>
                      <w:pPr>
                        <w:spacing w:line="360" w:lineRule="auto"/>
                        <w:ind w:left="2268" w:hanging="1548"/>
                        <w:jc w:val="both"/>
                        <w:rPr>
                          <w:szCs w:val="24"/>
                          <w:lang w:eastAsia="lt-LT"/>
                        </w:rPr>
                      </w:pPr>
                      <w:sdt>
                        <w:sdtPr>
                          <w:alias w:val="Numeris"/>
                          <w:tag w:val="nr_167f115c004c480cbd21c0e5c0208cf0"/>
                          <w:lock w:val="sdtLocked"/>
                          <w:richText/>
                        </w:sdtPr>
                        <w:sdtContent>
                          <w:r>
                            <w:rPr>
                              <w:b/>
                              <w:szCs w:val="24"/>
                              <w:lang w:eastAsia="lt-LT"/>
                            </w:rPr>
                            <w:t>59</w:t>
                          </w:r>
                        </w:sdtContent>
                      </w:sdt>
                      <w:r>
                        <w:rPr>
                          <w:b/>
                          <w:szCs w:val="24"/>
                          <w:lang w:eastAsia="lt-LT"/>
                        </w:rPr>
                        <w:t xml:space="preserve"> straipsnis. </w:t>
                      </w:r>
                      <w:sdt>
                        <w:sdtPr>
                          <w:alias w:val="Pavadinimas"/>
                          <w:tag w:val="title_167f115c004c480cbd21c0e5c0208cf0"/>
                          <w:lock w:val="sdtLocked"/>
                          <w:richText/>
                        </w:sdtPr>
                        <w:sdtContent>
                          <w:r>
                            <w:rPr>
                              <w:b/>
                              <w:szCs w:val="24"/>
                              <w:lang w:eastAsia="lt-LT"/>
                            </w:rPr>
                            <w:t xml:space="preserve">Medicinos </w:t>
                          </w:r>
                          <w:r>
                            <w:rPr>
                              <w:b/>
                              <w:szCs w:val="24"/>
                            </w:rPr>
                            <w:t xml:space="preserve">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w:t>
                          </w:r>
                          <w:r>
                            <w:rPr>
                              <w:b/>
                              <w:szCs w:val="24"/>
                              <w:lang w:eastAsia="lt-LT"/>
                            </w:rPr>
                            <w:t>s</w:t>
                          </w:r>
                        </w:sdtContent>
                      </w:sdt>
                    </w:p>
                    <w:sdt>
                      <w:sdtPr>
                        <w:alias w:val="59 str. 1 d."/>
                        <w:tag w:val="part_5090ec10ef9b4a86a64758193480e93a"/>
                        <w:lock w:val="sdtLocked"/>
                        <w:richText/>
                      </w:sdtPr>
                      <w:sdtContent>
                        <w:p>
                          <w:pPr>
                            <w:spacing w:line="360" w:lineRule="auto"/>
                            <w:ind w:firstLine="720"/>
                            <w:jc w:val="both"/>
                            <w:rPr>
                              <w:szCs w:val="24"/>
                              <w:lang w:eastAsia="lt-LT"/>
                            </w:rPr>
                          </w:pPr>
                          <w:sdt>
                            <w:sdtPr>
                              <w:alias w:val="Numeris"/>
                              <w:tag w:val="nr_5090ec10ef9b4a86a64758193480e93a"/>
                              <w:lock w:val="sdtLocked"/>
                              <w:richText/>
                            </w:sdtPr>
                            <w:sdtContent>
                              <w:r>
                                <w:rPr>
                                  <w:szCs w:val="24"/>
                                  <w:lang w:eastAsia="lt-LT"/>
                                </w:rPr>
                                <w:t>1</w:t>
                              </w:r>
                            </w:sdtContent>
                          </w:sdt>
                          <w:r>
                            <w:rPr>
                              <w:szCs w:val="24"/>
                              <w:lang w:eastAsia="lt-LT"/>
                            </w:rPr>
                            <w:t xml:space="preserve">. </w:t>
                          </w:r>
                          <w:r>
                            <w:rPr>
                              <w:szCs w:val="24"/>
                            </w:rPr>
                            <w:t>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r>
                            <w:rPr>
                              <w:szCs w:val="24"/>
                              <w:lang w:eastAsia="lt-LT"/>
                            </w:rPr>
                            <w:t xml:space="preserve"> </w:t>
                          </w:r>
                        </w:p>
                        <w:p>
                          <w:pPr>
                            <w:spacing w:line="360" w:lineRule="auto"/>
                            <w:ind w:firstLine="720"/>
                            <w:jc w:val="both"/>
                            <w:rPr>
                              <w:szCs w:val="24"/>
                              <w:lang w:eastAsia="lt-LT"/>
                            </w:rPr>
                          </w:pPr>
                          <w:r>
                            <w:rPr>
                              <w:szCs w:val="24"/>
                              <w:lang w:eastAsia="lt-LT"/>
                            </w:rPr>
                            <w:t xml:space="preserve">užtraukia </w:t>
                          </w:r>
                          <w:r>
                            <w:rPr>
                              <w:szCs w:val="24"/>
                            </w:rPr>
                            <w:t>baudą asmenims nuo trisdešimt iki dviejų šimtų devyniasdešimt eurų ir juridinių asmenų vadovams ar kitiems atsakingiems asmenims – nuo trijų šimtų iki aštuonių šimtų penkiasdešimt eurų</w:t>
                          </w:r>
                          <w:r>
                            <w:rPr>
                              <w:szCs w:val="24"/>
                              <w:lang w:eastAsia="lt-LT"/>
                            </w:rPr>
                            <w:t xml:space="preserve"> </w:t>
                          </w:r>
                        </w:p>
                      </w:sdtContent>
                    </w:sdt>
                    <w:sdt>
                      <w:sdtPr>
                        <w:alias w:val="59 str. 2 d."/>
                        <w:tag w:val="part_2464469c59534b6690040ddf8293dba2"/>
                        <w:lock w:val="sdtLocked"/>
                        <w:richText/>
                      </w:sdtPr>
                      <w:sdtContent>
                        <w:p>
                          <w:pPr>
                            <w:spacing w:line="360" w:lineRule="auto"/>
                            <w:ind w:firstLine="720"/>
                            <w:jc w:val="both"/>
                            <w:rPr>
                              <w:szCs w:val="24"/>
                              <w:lang w:eastAsia="lt-LT"/>
                            </w:rPr>
                          </w:pPr>
                          <w:sdt>
                            <w:sdtPr>
                              <w:alias w:val="Numeris"/>
                              <w:tag w:val="nr_2464469c59534b6690040ddf8293dba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e0800384476142188344df385e88e8ec"/>
                            <w:lock w:val="sdtLocked"/>
                            <w:richText/>
                          </w:sdtPr>
                          <w:sdtContent>
                            <w:p>
                              <w:pPr>
                                <w:suppressAutoHyphens/>
                                <w:spacing w:line="360" w:lineRule="auto"/>
                                <w:ind w:firstLine="720"/>
                                <w:jc w:val="both"/>
                                <w:textAlignment w:val="baseline"/>
                                <w:rPr>
                                  <w:szCs w:val="24"/>
                                </w:rPr>
                              </w:pPr>
                              <w:sdt>
                                <w:sdtPr>
                                  <w:alias w:val="Numeris"/>
                                  <w:tag w:val="nr_e0800384476142188344df385e88e8ec"/>
                                  <w:lock w:val="sdtLocked"/>
                                  <w:richText/>
                                </w:sdtPr>
                                <w:sdtContent>
                                  <w:r>
                                    <w:rPr>
                                      <w:rFonts w:eastAsia="SimSun"/>
                                      <w:color w:val="000000"/>
                                      <w:kern w:val="3"/>
                                      <w:szCs w:val="24"/>
                                      <w:lang w:eastAsia="zh-CN" w:bidi="hi-IN"/>
                                    </w:rPr>
                                    <w:t>31</w:t>
                                  </w:r>
                                </w:sdtContent>
                              </w:sdt>
                              <w:r>
                                <w:rPr>
                                  <w:rFonts w:eastAsia="SimSun"/>
                                  <w:color w:val="000000"/>
                                  <w:kern w:val="3"/>
                                  <w:szCs w:val="24"/>
                                  <w:lang w:eastAsia="zh-CN" w:bidi="hi-IN"/>
                                </w:rPr>
                                <w:t>) aplinkos apsaugos valstybinės kontrolės pareigūnai – dėl šio kodekso 48 straipsnio 1, 2 dalyse, 92 straipsnio 1 dalyje, 110, 112, 114 straipsniuose, 144 straipsnio 1, 4, 5 dalyse, 235, 236, 236</w:t>
                              </w:r>
                              <w:r>
                                <w:rPr>
                                  <w:rFonts w:eastAsia="SimSun"/>
                                  <w:color w:val="000000"/>
                                  <w:kern w:val="3"/>
                                  <w:szCs w:val="24"/>
                                  <w:vertAlign w:val="superscript"/>
                                  <w:lang w:eastAsia="zh-CN" w:bidi="hi-IN"/>
                                </w:rPr>
                                <w:t>1</w:t>
                              </w:r>
                              <w:r>
                                <w:rPr>
                                  <w:rFonts w:eastAsia="SimSun"/>
                                  <w:color w:val="000000"/>
                                  <w:kern w:val="3"/>
                                  <w:szCs w:val="24"/>
                                  <w:lang w:eastAsia="zh-CN" w:bidi="hi-IN"/>
                                </w:rPr>
                                <w:t>, 237, 238, 239, 241, 242, 243, 243</w:t>
                              </w:r>
                              <w:r>
                                <w:rPr>
                                  <w:rFonts w:eastAsia="SimSun"/>
                                  <w:color w:val="000000"/>
                                  <w:kern w:val="3"/>
                                  <w:szCs w:val="24"/>
                                  <w:vertAlign w:val="superscript"/>
                                  <w:lang w:eastAsia="zh-CN" w:bidi="hi-IN"/>
                                </w:rPr>
                                <w:t>1</w:t>
                              </w:r>
                              <w:r>
                                <w:rPr>
                                  <w:rFonts w:eastAsia="SimSun"/>
                                  <w:color w:val="000000"/>
                                  <w:kern w:val="3"/>
                                  <w:szCs w:val="24"/>
                                  <w:lang w:eastAsia="zh-CN" w:bidi="hi-IN"/>
                                </w:rPr>
                                <w:t>, 244, 246, 247, 248, 249, 250, 251, 251</w:t>
                              </w:r>
                              <w:r>
                                <w:rPr>
                                  <w:rFonts w:eastAsia="SimSun"/>
                                  <w:color w:val="000000"/>
                                  <w:kern w:val="3"/>
                                  <w:szCs w:val="24"/>
                                  <w:vertAlign w:val="superscript"/>
                                  <w:lang w:eastAsia="zh-CN" w:bidi="hi-IN"/>
                                </w:rPr>
                                <w:t>1</w:t>
                              </w:r>
                              <w:r>
                                <w:rPr>
                                  <w:rFonts w:eastAsia="SimSun"/>
                                  <w:color w:val="000000"/>
                                  <w:kern w:val="3"/>
                                  <w:szCs w:val="24"/>
                                  <w:lang w:eastAsia="zh-CN" w:bidi="hi-IN"/>
                                </w:rPr>
                                <w:t>, 252, 253, 255, 256, 257, 258, 259, 260, 261, 262, 264, 265, 266, 267, 268, 269, 270, 270</w:t>
                              </w:r>
                              <w:r>
                                <w:rPr>
                                  <w:rFonts w:eastAsia="SimSun"/>
                                  <w:color w:val="000000"/>
                                  <w:kern w:val="3"/>
                                  <w:szCs w:val="24"/>
                                  <w:vertAlign w:val="superscript"/>
                                  <w:lang w:eastAsia="zh-CN" w:bidi="hi-IN"/>
                                </w:rPr>
                                <w:t xml:space="preserve">1 </w:t>
                              </w:r>
                              <w:r>
                                <w:rPr>
                                  <w:rFonts w:eastAsia="SimSun"/>
                                  <w:color w:val="000000"/>
                                  <w:kern w:val="3"/>
                                  <w:szCs w:val="24"/>
                                  <w:lang w:eastAsia="zh-CN" w:bidi="hi-IN"/>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rFonts w:eastAsia="SimSun"/>
                                  <w:color w:val="000000"/>
                                  <w:kern w:val="3"/>
                                  <w:szCs w:val="24"/>
                                  <w:vertAlign w:val="superscript"/>
                                  <w:lang w:eastAsia="zh-CN" w:bidi="hi-IN"/>
                                </w:rPr>
                                <w:t>1</w:t>
                              </w:r>
                              <w:r>
                                <w:rPr>
                                  <w:rFonts w:eastAsia="SimSun"/>
                                  <w:color w:val="000000"/>
                                  <w:kern w:val="3"/>
                                  <w:szCs w:val="24"/>
                                  <w:lang w:eastAsia="zh-CN" w:bidi="hi-IN"/>
                                </w:rPr>
                                <w:t>, 304</w:t>
                              </w:r>
                              <w:r>
                                <w:rPr>
                                  <w:rFonts w:eastAsia="SimSun"/>
                                  <w:color w:val="000000"/>
                                  <w:kern w:val="3"/>
                                  <w:szCs w:val="24"/>
                                  <w:vertAlign w:val="superscript"/>
                                  <w:lang w:eastAsia="zh-CN" w:bidi="hi-IN"/>
                                </w:rPr>
                                <w:t>2</w:t>
                              </w:r>
                              <w:r>
                                <w:rPr>
                                  <w:rFonts w:eastAsia="SimSun"/>
                                  <w:color w:val="000000"/>
                                  <w:kern w:val="3"/>
                                  <w:szCs w:val="24"/>
                                  <w:lang w:eastAsia="zh-CN" w:bidi="hi-IN"/>
                                </w:rPr>
                                <w:t>, 305, 307, 308, 308</w:t>
                              </w:r>
                              <w:r>
                                <w:rPr>
                                  <w:rFonts w:eastAsia="SimSun"/>
                                  <w:color w:val="000000"/>
                                  <w:kern w:val="3"/>
                                  <w:szCs w:val="24"/>
                                  <w:vertAlign w:val="superscript"/>
                                  <w:lang w:eastAsia="zh-CN" w:bidi="hi-IN"/>
                                </w:rPr>
                                <w:t>1</w:t>
                              </w:r>
                              <w:r>
                                <w:rPr>
                                  <w:rFonts w:eastAsia="SimSun"/>
                                  <w:color w:val="000000"/>
                                  <w:kern w:val="3"/>
                                  <w:szCs w:val="24"/>
                                  <w:lang w:eastAsia="zh-CN" w:bidi="hi-IN"/>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6cc4c8c5e4cf43beb70634e6646357b5"/>
                            <w:lock w:val="sdtLocked"/>
                            <w:richText/>
                          </w:sdtPr>
                          <w:sdtContent>
                            <w:p>
                              <w:pPr>
                                <w:suppressAutoHyphens/>
                                <w:spacing w:line="360" w:lineRule="auto"/>
                                <w:ind w:firstLine="720"/>
                                <w:jc w:val="both"/>
                                <w:textAlignment w:val="baseline"/>
                                <w:rPr>
                                  <w:szCs w:val="24"/>
                                </w:rPr>
                              </w:pPr>
                              <w:sdt>
                                <w:sdtPr>
                                  <w:alias w:val="Numeris"/>
                                  <w:tag w:val="nr_6cc4c8c5e4cf43beb70634e6646357b5"/>
                                  <w:lock w:val="sdtLocked"/>
                                  <w:richText/>
                                </w:sdtPr>
                                <w:sdtContent>
                                  <w:r>
                                    <w:rPr>
                                      <w:rFonts w:eastAsia="SimSun"/>
                                      <w:kern w:val="3"/>
                                      <w:szCs w:val="24"/>
                                      <w:lang w:eastAsia="zh-CN" w:bidi="hi-IN"/>
                                    </w:rPr>
                                    <w:t>49</w:t>
                                  </w:r>
                                </w:sdtContent>
                              </w:sdt>
                              <w:r>
                                <w:rPr>
                                  <w:rFonts w:eastAsia="SimSun"/>
                                  <w:kern w:val="3"/>
                                  <w:szCs w:val="24"/>
                                  <w:lang w:eastAsia="zh-CN" w:bidi="hi-IN"/>
                                </w:rPr>
                                <w:t xml:space="preserve">) policijos – dėl šio kodekso </w:t>
                              </w:r>
                              <w:r>
                                <w:rPr>
                                  <w:rFonts w:eastAsia="SimSun"/>
                                  <w:color w:val="000000"/>
                                  <w:kern w:val="3"/>
                                  <w:szCs w:val="24"/>
                                  <w:lang w:eastAsia="zh-CN" w:bidi="hi-IN"/>
                                </w:rPr>
                                <w:t xml:space="preserve">45 straipsnio 4 dalyje, 46 straipsnio 3 dalyje, </w:t>
                              </w:r>
                              <w:r>
                                <w:rPr>
                                  <w:rFonts w:eastAsia="SimSun"/>
                                  <w:kern w:val="3"/>
                                  <w:szCs w:val="24"/>
                                  <w:lang w:eastAsia="zh-CN" w:bidi="hi-IN"/>
                                </w:rPr>
                                <w:t>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rFonts w:eastAsia="SimSun"/>
                                  <w:kern w:val="3"/>
                                  <w:szCs w:val="24"/>
                                  <w:vertAlign w:val="superscript"/>
                                  <w:lang w:eastAsia="zh-CN" w:bidi="hi-IN"/>
                                </w:rPr>
                                <w:t>1</w:t>
                              </w:r>
                              <w:r>
                                <w:rPr>
                                  <w:rFonts w:eastAsia="SimSun"/>
                                  <w:kern w:val="3"/>
                                  <w:szCs w:val="24"/>
                                  <w:lang w:eastAsia="zh-CN" w:bidi="hi-IN"/>
                                </w:rPr>
                                <w:t>, 214, 219, 220, 224, 225, 226, 227, 228, 229, 230, 231, 232, 233, 234, 234</w:t>
                              </w:r>
                              <w:r>
                                <w:rPr>
                                  <w:rFonts w:eastAsia="SimSun"/>
                                  <w:kern w:val="3"/>
                                  <w:szCs w:val="24"/>
                                  <w:vertAlign w:val="superscript"/>
                                  <w:lang w:eastAsia="zh-CN" w:bidi="hi-IN"/>
                                </w:rPr>
                                <w:t>1</w:t>
                              </w:r>
                              <w:r>
                                <w:rPr>
                                  <w:rFonts w:eastAsia="SimSun"/>
                                  <w:kern w:val="3"/>
                                  <w:szCs w:val="24"/>
                                  <w:lang w:eastAsia="zh-CN" w:bidi="hi-IN"/>
                                </w:rPr>
                                <w:t>, 234</w:t>
                              </w:r>
                              <w:r>
                                <w:rPr>
                                  <w:rFonts w:eastAsia="SimSun"/>
                                  <w:kern w:val="3"/>
                                  <w:szCs w:val="24"/>
                                  <w:vertAlign w:val="superscript"/>
                                  <w:lang w:eastAsia="zh-CN" w:bidi="hi-IN"/>
                                </w:rPr>
                                <w:t xml:space="preserve">2 </w:t>
                              </w:r>
                              <w:r>
                                <w:rPr>
                                  <w:rFonts w:eastAsia="SimSun"/>
                                  <w:kern w:val="3"/>
                                  <w:szCs w:val="24"/>
                                  <w:lang w:eastAsia="zh-CN" w:bidi="hi-IN"/>
                                </w:rPr>
                                <w:t>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rFonts w:eastAsia="SimSun"/>
                                  <w:kern w:val="3"/>
                                  <w:szCs w:val="24"/>
                                  <w:vertAlign w:val="superscript"/>
                                  <w:lang w:eastAsia="zh-CN" w:bidi="hi-IN"/>
                                </w:rPr>
                                <w:t>1</w:t>
                              </w:r>
                              <w:r>
                                <w:rPr>
                                  <w:rFonts w:eastAsia="SimSun"/>
                                  <w:kern w:val="3"/>
                                  <w:szCs w:val="24"/>
                                  <w:lang w:eastAsia="zh-CN" w:bidi="hi-IN"/>
                                </w:rPr>
                                <w:t>, 485, 486, 487, 488, 489, 490, 491, 492, 493, 494, 494</w:t>
                              </w:r>
                              <w:r>
                                <w:rPr>
                                  <w:rFonts w:eastAsia="SimSun"/>
                                  <w:kern w:val="3"/>
                                  <w:szCs w:val="24"/>
                                  <w:vertAlign w:val="superscript"/>
                                  <w:lang w:eastAsia="zh-CN" w:bidi="hi-IN"/>
                                </w:rPr>
                                <w:t>1</w:t>
                              </w:r>
                              <w:r>
                                <w:rPr>
                                  <w:rFonts w:eastAsia="SimSun"/>
                                  <w:kern w:val="3"/>
                                  <w:szCs w:val="24"/>
                                  <w:lang w:eastAsia="zh-CN" w:bidi="hi-IN"/>
                                </w:rPr>
                                <w:t xml:space="preserve">, 495 straipsniuose, 496 straipsnio 1, 2 dalyse, 506 straipsnio 1, 2, 4, </w:t>
                              </w:r>
                              <w:r>
                                <w:rPr>
                                  <w:rFonts w:eastAsia="SimSun"/>
                                  <w:color w:val="000000"/>
                                  <w:kern w:val="3"/>
                                  <w:szCs w:val="24"/>
                                  <w:shd w:val="clear" w:color="auto" w:fill="FFFFFF"/>
                                  <w:lang w:eastAsia="zh-CN" w:bidi="hi-IN"/>
                                </w:rPr>
                                <w:t>4</w:t>
                              </w:r>
                              <w:r>
                                <w:rPr>
                                  <w:rFonts w:eastAsia="SimSun"/>
                                  <w:color w:val="000000"/>
                                  <w:kern w:val="3"/>
                                  <w:szCs w:val="24"/>
                                  <w:shd w:val="clear" w:color="auto" w:fill="FFFFFF"/>
                                  <w:vertAlign w:val="superscript"/>
                                  <w:lang w:eastAsia="zh-CN" w:bidi="hi-IN"/>
                                </w:rPr>
                                <w:t>1</w:t>
                              </w:r>
                              <w:r>
                                <w:rPr>
                                  <w:rFonts w:eastAsia="SimSun"/>
                                  <w:color w:val="000000"/>
                                  <w:kern w:val="3"/>
                                  <w:szCs w:val="24"/>
                                  <w:shd w:val="clear" w:color="auto" w:fill="FFFFFF"/>
                                  <w:lang w:eastAsia="zh-CN" w:bidi="hi-IN"/>
                                </w:rPr>
                                <w:t xml:space="preserve">, </w:t>
                              </w:r>
                              <w:r>
                                <w:rPr>
                                  <w:rFonts w:eastAsia="SimSun"/>
                                  <w:kern w:val="3"/>
                                  <w:szCs w:val="24"/>
                                  <w:lang w:eastAsia="zh-CN" w:bidi="hi-IN"/>
                                </w:rPr>
                                <w:t>5, 6 dalyse,</w:t>
                              </w:r>
                              <w:r>
                                <w:rPr>
                                  <w:rFonts w:eastAsia="SimSun"/>
                                  <w:b/>
                                  <w:bCs/>
                                  <w:kern w:val="3"/>
                                  <w:szCs w:val="24"/>
                                  <w:lang w:eastAsia="zh-CN" w:bidi="hi-IN"/>
                                </w:rPr>
                                <w:t xml:space="preserve"> </w:t>
                              </w:r>
                              <w:r>
                                <w:rPr>
                                  <w:rFonts w:eastAsia="SimSun"/>
                                  <w:kern w:val="3"/>
                                  <w:szCs w:val="24"/>
                                  <w:lang w:eastAsia="zh-CN" w:bidi="hi-IN"/>
                                </w:rPr>
                                <w:t>508, 510</w:t>
                              </w:r>
                              <w:r>
                                <w:rPr>
                                  <w:rFonts w:eastAsia="SimSun"/>
                                  <w:kern w:val="3"/>
                                  <w:szCs w:val="24"/>
                                  <w:vertAlign w:val="superscript"/>
                                  <w:lang w:eastAsia="zh-CN" w:bidi="hi-IN"/>
                                </w:rPr>
                                <w:t>1</w:t>
                              </w:r>
                              <w:r>
                                <w:rPr>
                                  <w:rFonts w:eastAsia="SimSun"/>
                                  <w:kern w:val="3"/>
                                  <w:szCs w:val="24"/>
                                  <w:lang w:eastAsia="zh-CN" w:bidi="hi-IN"/>
                                </w:rPr>
                                <w:t>, 511, 512, 513, 518, 519, 520, 521, 523, 524</w:t>
                              </w:r>
                              <w:r>
                                <w:rPr>
                                  <w:rFonts w:eastAsia="SimSun"/>
                                  <w:color w:val="000000"/>
                                  <w:kern w:val="3"/>
                                  <w:szCs w:val="24"/>
                                  <w:shd w:val="clear" w:color="auto" w:fill="FFFFFF"/>
                                  <w:lang w:eastAsia="zh-CN" w:bidi="hi-IN"/>
                                </w:rPr>
                                <w:t xml:space="preserve"> straipsniuose, </w:t>
                              </w:r>
                              <w:r>
                                <w:rPr>
                                  <w:rFonts w:eastAsia="SimSun"/>
                                  <w:color w:val="000000"/>
                                  <w:kern w:val="3"/>
                                  <w:szCs w:val="24"/>
                                  <w:lang w:eastAsia="zh-CN" w:bidi="hi-IN"/>
                                </w:rPr>
                                <w:t>526 straipsnio 3 dalyje</w:t>
                              </w:r>
                              <w:r>
                                <w:rPr>
                                  <w:rFonts w:eastAsia="SimSun"/>
                                  <w:kern w:val="3"/>
                                  <w:szCs w:val="24"/>
                                  <w:lang w:eastAsia="zh-CN" w:bidi="hi-IN"/>
                                </w:rPr>
                                <w:t>, 527, 528, 530, 534, 535, 538, 540, 546, 553, 555</w:t>
                              </w:r>
                              <w:r>
                                <w:rPr>
                                  <w:rFonts w:eastAsia="SimSun"/>
                                  <w:kern w:val="3"/>
                                  <w:szCs w:val="24"/>
                                  <w:vertAlign w:val="superscript"/>
                                  <w:lang w:eastAsia="zh-CN" w:bidi="hi-IN"/>
                                </w:rPr>
                                <w:t>1</w:t>
                              </w:r>
                              <w:r>
                                <w:rPr>
                                  <w:rFonts w:eastAsia="SimSun"/>
                                  <w:kern w:val="3"/>
                                  <w:szCs w:val="24"/>
                                  <w:lang w:eastAsia="zh-CN" w:bidi="hi-IN"/>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c892e5b967f4cc99a6342aa1d6f9ccb"/>
                            <w:lock w:val="sdtLocked"/>
                            <w:richText/>
                          </w:sdtPr>
                          <w:sdtContent>
                            <w:p>
                              <w:pPr>
                                <w:suppressAutoHyphens/>
                                <w:spacing w:line="360" w:lineRule="auto"/>
                                <w:ind w:firstLine="720"/>
                                <w:jc w:val="both"/>
                                <w:textAlignment w:val="baseline"/>
                                <w:rPr>
                                  <w:szCs w:val="24"/>
                                </w:rPr>
                              </w:pPr>
                              <w:sdt>
                                <w:sdtPr>
                                  <w:alias w:val="Numeris"/>
                                  <w:tag w:val="nr_0c892e5b967f4cc99a6342aa1d6f9ccb"/>
                                  <w:lock w:val="sdtLocked"/>
                                  <w:richText/>
                                </w:sdtPr>
                                <w:sdtContent>
                                  <w:r>
                                    <w:rPr>
                                      <w:rFonts w:eastAsia="SimSun"/>
                                      <w:kern w:val="3"/>
                                      <w:szCs w:val="24"/>
                                      <w:lang w:eastAsia="zh-CN" w:bidi="hi-IN"/>
                                    </w:rPr>
                                    <w:t>63</w:t>
                                  </w:r>
                                </w:sdtContent>
                              </w:sdt>
                              <w:r>
                                <w:rPr>
                                  <w:rFonts w:eastAsia="SimSun"/>
                                  <w:kern w:val="3"/>
                                  <w:szCs w:val="24"/>
                                  <w:lang w:eastAsia="zh-CN" w:bidi="hi-IN"/>
                                </w:rPr>
                                <w:t>) Lietuvos transporto saugos administracijos</w:t>
                              </w:r>
                              <w:r>
                                <w:rPr>
                                  <w:rFonts w:eastAsia="SimSun"/>
                                  <w:i/>
                                  <w:iCs/>
                                  <w:kern w:val="3"/>
                                  <w:szCs w:val="24"/>
                                  <w:lang w:eastAsia="zh-CN" w:bidi="hi-IN"/>
                                </w:rPr>
                                <w:t xml:space="preserve"> </w:t>
                              </w:r>
                              <w:r>
                                <w:rPr>
                                  <w:rFonts w:eastAsia="SimSun"/>
                                  <w:kern w:val="3"/>
                                  <w:szCs w:val="24"/>
                                  <w:lang w:eastAsia="zh-CN" w:bidi="hi-IN"/>
                                </w:rPr>
                                <w:t xml:space="preserve">– dėl šio kodekso 127 straipsnio 1, 2 dalyse, 150, </w:t>
                              </w:r>
                              <w:r>
                                <w:rPr>
                                  <w:rFonts w:eastAsia="SimSun"/>
                                  <w:color w:val="000000"/>
                                  <w:kern w:val="3"/>
                                  <w:szCs w:val="24"/>
                                  <w:shd w:val="clear" w:color="auto" w:fill="FFFFFF"/>
                                  <w:lang w:eastAsia="zh-CN" w:bidi="hi-IN"/>
                                </w:rPr>
                                <w:t xml:space="preserve">256, </w:t>
                              </w:r>
                              <w:r>
                                <w:rPr>
                                  <w:rFonts w:eastAsia="SimSun"/>
                                  <w:kern w:val="3"/>
                                  <w:szCs w:val="24"/>
                                  <w:lang w:eastAsia="zh-CN" w:bidi="hi-IN"/>
                                </w:rPr>
                                <w:t>307 straipsniuose, 369 straipsnio 5, 6 dalyse, 370, 370</w:t>
                              </w:r>
                              <w:r>
                                <w:rPr>
                                  <w:rFonts w:eastAsia="SimSun"/>
                                  <w:kern w:val="3"/>
                                  <w:szCs w:val="24"/>
                                  <w:vertAlign w:val="superscript"/>
                                  <w:lang w:eastAsia="zh-CN" w:bidi="hi-IN"/>
                                </w:rPr>
                                <w:t>1</w:t>
                              </w:r>
                              <w:r>
                                <w:rPr>
                                  <w:rFonts w:eastAsia="SimSun"/>
                                  <w:kern w:val="3"/>
                                  <w:szCs w:val="24"/>
                                  <w:lang w:eastAsia="zh-CN" w:bidi="hi-IN"/>
                                </w:rPr>
                                <w:t>,</w:t>
                              </w:r>
                              <w:r>
                                <w:rPr>
                                  <w:rFonts w:eastAsia="SimSun"/>
                                  <w:kern w:val="3"/>
                                  <w:szCs w:val="24"/>
                                  <w:vertAlign w:val="superscript"/>
                                  <w:lang w:eastAsia="zh-CN" w:bidi="hi-IN"/>
                                </w:rPr>
                                <w:t xml:space="preserve"> </w:t>
                              </w:r>
                              <w:r>
                                <w:rPr>
                                  <w:rFonts w:eastAsia="SimSun"/>
                                  <w:kern w:val="3"/>
                                  <w:szCs w:val="24"/>
                                  <w:lang w:eastAsia="zh-CN" w:bidi="hi-IN"/>
                                </w:rPr>
                                <w:t xml:space="preserve">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w:t>
                              </w:r>
                              <w:r>
                                <w:rPr>
                                  <w:rFonts w:eastAsia="SimSun"/>
                                  <w:color w:val="000000"/>
                                  <w:kern w:val="3"/>
                                  <w:szCs w:val="24"/>
                                  <w:shd w:val="clear" w:color="auto" w:fill="FFFFFF"/>
                                  <w:lang w:eastAsia="zh-CN" w:bidi="hi-IN"/>
                                </w:rPr>
                                <w:t>449</w:t>
                              </w:r>
                              <w:r>
                                <w:rPr>
                                  <w:rFonts w:eastAsia="SimSun"/>
                                  <w:color w:val="000000"/>
                                  <w:kern w:val="3"/>
                                  <w:szCs w:val="24"/>
                                  <w:shd w:val="clear" w:color="auto" w:fill="FFFFFF"/>
                                  <w:vertAlign w:val="superscript"/>
                                  <w:lang w:eastAsia="zh-CN" w:bidi="hi-IN"/>
                                </w:rPr>
                                <w:t>1</w:t>
                              </w:r>
                              <w:r>
                                <w:rPr>
                                  <w:rFonts w:eastAsia="SimSun"/>
                                  <w:color w:val="000000"/>
                                  <w:kern w:val="3"/>
                                  <w:szCs w:val="24"/>
                                  <w:shd w:val="clear" w:color="auto" w:fill="FFFFFF"/>
                                  <w:lang w:eastAsia="zh-CN" w:bidi="hi-IN"/>
                                </w:rPr>
                                <w:t xml:space="preserve">, </w:t>
                              </w:r>
                              <w:r>
                                <w:rPr>
                                  <w:rFonts w:eastAsia="SimSun"/>
                                  <w:kern w:val="3"/>
                                  <w:szCs w:val="24"/>
                                  <w:lang w:eastAsia="zh-CN" w:bidi="hi-IN"/>
                                </w:rPr>
                                <w:t xml:space="preserve">450, 451, 452, 453, 454, 455, 456, 457, 458 straipsniuose, 459 straipsnio 1, 2, 3, 4, 5, 6, 7, 9, 10 dalyse, </w:t>
                              </w:r>
                              <w:r>
                                <w:rPr>
                                  <w:rFonts w:eastAsia="SimSun"/>
                                  <w:color w:val="000000"/>
                                  <w:kern w:val="3"/>
                                  <w:szCs w:val="24"/>
                                  <w:shd w:val="clear" w:color="auto" w:fill="FFFFFF"/>
                                  <w:lang w:eastAsia="zh-CN" w:bidi="hi-IN"/>
                                </w:rPr>
                                <w:t xml:space="preserve">460, 461, 462, </w:t>
                              </w:r>
                              <w:r>
                                <w:rPr>
                                  <w:rFonts w:eastAsia="SimSun"/>
                                  <w:kern w:val="3"/>
                                  <w:szCs w:val="24"/>
                                  <w:lang w:eastAsia="zh-CN" w:bidi="hi-IN"/>
                                </w:rPr>
                                <w:t>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2db59a1a59784eb5a5f36dd1a9db74d6"/>
                            <w:lock w:val="sdtLocked"/>
                            <w:richText/>
                          </w:sdtPr>
                          <w:sdtContent>
                            <w:p>
                              <w:pPr>
                                <w:spacing w:line="360" w:lineRule="auto"/>
                                <w:ind w:firstLine="720"/>
                                <w:jc w:val="both"/>
                              </w:pPr>
                              <w:sdt>
                                <w:sdtPr>
                                  <w:alias w:val="Numeris"/>
                                  <w:tag w:val="nr_2db59a1a59784eb5a5f36dd1a9db74d6"/>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w:t>
                              </w:r>
                              <w:r>
                                <w:rPr>
                                  <w:bCs/>
                                  <w:szCs w:val="24"/>
                                </w:rPr>
                                <w:t xml:space="preserve">205 straipsnio 7 dalyje, </w:t>
                              </w:r>
                              <w:r>
                                <w:rPr>
                                  <w:szCs w:val="24"/>
                                </w:rPr>
                                <w:t>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40CBC3"/>
  <w15:docId w15:val="{2F6C2266-1BAA-459E-8447-54597162A7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514.xml"/>
  <Relationship Id="rId17" Type="http://schemas.openxmlformats.org/officeDocument/2006/relationships/header" Target="header515.xml"/>
  <Relationship Id="rId18" Type="http://schemas.openxmlformats.org/officeDocument/2006/relationships/footer" Target="footer514.xml"/>
  <Relationship Id="rId19" Type="http://schemas.openxmlformats.org/officeDocument/2006/relationships/footer" Target="footer515.xml"/>
  <Relationship Id="rId2" Type="http://schemas.openxmlformats.org/officeDocument/2006/relationships/header" Target="header191.xml"/>
  <Relationship Id="rId20" Type="http://schemas.openxmlformats.org/officeDocument/2006/relationships/header" Target="header516.xml"/>
  <Relationship Id="rId21" Type="http://schemas.openxmlformats.org/officeDocument/2006/relationships/footer" Target="footer516.xml"/>
  <Relationship Id="rId22" Type="http://schemas.openxmlformats.org/officeDocument/2006/relationships/customXml" Target="../customXml/item1.xml"/>
  <Relationship Id="rId3" Type="http://schemas.openxmlformats.org/officeDocument/2006/relationships/footer" Target="footer190.xml"/>
  <Relationship Id="rId4" Type="http://schemas.openxmlformats.org/officeDocument/2006/relationships/footer" Target="footer191.xml"/>
  <Relationship Id="rId5" Type="http://schemas.openxmlformats.org/officeDocument/2006/relationships/header" Target="header192.xml"/>
  <Relationship Id="rId6" Type="http://schemas.openxmlformats.org/officeDocument/2006/relationships/footer" Target="footer19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c5006f1cc02e40c78523017429278e94">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167f115c004c480cbd21c0e5c0208cf0">
          <Part Type="strDalis" Nr="1" Abbr="59 str. 1 d." DocPartId="c642bebe96934d28811a00198fcd3492" PartId="5090ec10ef9b4a86a64758193480e93a"/>
          <Part Type="strDalis" Nr="2" Abbr="59 str. 2 d." DocPartId="251526a1f4fc43cfa321beb5c2dba60b" PartId="2464469c59534b6690040ddf8293dba2"/>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e0800384476142188344df385e88e8ec"/>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6cc4c8c5e4cf43beb70634e6646357b5"/>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c892e5b967f4cc99a6342aa1d6f9cc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2db59a1a59784eb5a5f36dd1a9db74d6"/>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10F506-B10E-4EF0-87CC-50D3B90577F5}">
  <ds:schemaRefs>
    <ds:schemaRef ds:uri="http://lrs.lt/TAIS/DocParts"/>
  </ds:schemaRefs>
</ds:datastoreItem>
</file>

<file path=customXml/itemProps3.xml><?xml version="1.0" encoding="utf-8"?>
<ds:datastoreItem xmlns:ds="http://schemas.openxmlformats.org/officeDocument/2006/customXml" ds:itemID="{87715444-DB12-4717-8362-C7355AF535F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484</TotalTime>
  <Pages>432</Pages>
  <Words>130743</Words>
  <Characters>947726</Characters>
  <Application>Microsoft Office Word</Application>
  <DocSecurity>0</DocSecurity>
  <Lines>7897</Lines>
  <Paragraphs>2152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1076317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2022-04-30T11:45:00Z</dcterms:modified>
  <revision>287</revision>
</coreProperties>
</file>