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2025-08-01 iki 2025-09-16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b0523f9b8a047fcbb38691deb653390"/>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b0523f9b8a047fcbb38691deb65339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2"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3"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4"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5"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6"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7"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3"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54"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55"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4"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5"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6"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7" w:tgtFrame="_blank" w:history="1">
                            <w:r>
                              <w:rPr>
                                <w:color w:val="0000FF" w:themeColor="hyperlink"/>
                                <w:szCs w:val="24"/>
                                <w:u w:val="single"/>
                                <w:lang w:eastAsia="lt-LT"/>
                              </w:rPr>
                              <w:t>(ES) Nr. 1178/2011</w:t>
                            </w:r>
                          </w:hyperlink>
                          <w:r>
                            <w:rPr>
                              <w:szCs w:val="24"/>
                              <w:lang w:eastAsia="lt-LT"/>
                            </w:rPr>
                            <w:t xml:space="preserve">, Reglamente </w:t>
                          </w:r>
                          <w:hyperlink r:id="rId28"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9"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30"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1" w:tgtFrame="_blank" w:history="1">
                            <w:r>
                              <w:rPr>
                                <w:color w:val="0000FF" w:themeColor="hyperlink"/>
                                <w:szCs w:val="24"/>
                                <w:u w:val="single"/>
                                <w:lang w:eastAsia="lt-LT"/>
                              </w:rPr>
                              <w:t>(ES) Nr. 1178/2011</w:t>
                            </w:r>
                          </w:hyperlink>
                          <w:r>
                            <w:rPr>
                              <w:szCs w:val="24"/>
                              <w:lang w:eastAsia="lt-LT"/>
                            </w:rPr>
                            <w:t xml:space="preserve">, Reglamente </w:t>
                          </w:r>
                          <w:hyperlink r:id="rId32" w:tgtFrame="_blank" w:history="1">
                            <w:r>
                              <w:rPr>
                                <w:color w:val="0000FF" w:themeColor="hyperlink"/>
                                <w:szCs w:val="24"/>
                                <w:u w:val="single"/>
                                <w:lang w:eastAsia="lt-LT"/>
                              </w:rPr>
                              <w:t>(ES) Nr. 1321/2014</w:t>
                            </w:r>
                          </w:hyperlink>
                          <w:r>
                            <w:rPr>
                              <w:szCs w:val="24"/>
                              <w:lang w:eastAsia="lt-LT"/>
                            </w:rPr>
                            <w:t xml:space="preserve">, Reglamente </w:t>
                          </w:r>
                          <w:hyperlink r:id="rId33" w:tgtFrame="_blank" w:history="1">
                            <w:r>
                              <w:rPr>
                                <w:color w:val="0000FF" w:themeColor="hyperlink"/>
                                <w:szCs w:val="24"/>
                                <w:u w:val="single"/>
                                <w:lang w:eastAsia="lt-LT"/>
                              </w:rPr>
                              <w:t>(ES) 2015/340</w:t>
                            </w:r>
                          </w:hyperlink>
                          <w:r>
                            <w:rPr>
                              <w:szCs w:val="24"/>
                              <w:lang w:eastAsia="lt-LT"/>
                            </w:rPr>
                            <w:t xml:space="preserve"> ir Reglamente </w:t>
                          </w:r>
                          <w:hyperlink r:id="rId34"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5"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6"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7"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8"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9"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40"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1"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8"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56"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9"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50" w:tgtFrame="_blank" w:history="1">
                <w:r>
                  <w:rPr>
                    <w:bCs/>
                    <w:color w:val="0000FF" w:themeColor="hyperlink"/>
                    <w:szCs w:val="24"/>
                    <w:u w:val="single"/>
                  </w:rPr>
                  <w:t>(ES) 2019/1937</w:t>
                </w:r>
              </w:hyperlink>
              <w:r>
                <w:rPr>
                  <w:bCs/>
                  <w:szCs w:val="24"/>
                </w:rPr>
                <w:t xml:space="preserve"> ir panaikinamas Reglamentas </w:t>
              </w:r>
              <w:hyperlink r:id="rId51"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2"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3"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E91589"/>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47.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1093.xml"/>
  <Relationship Id="rId18" Type="http://schemas.openxmlformats.org/officeDocument/2006/relationships/header" Target="header1094.xml"/>
  <Relationship Id="rId19" Type="http://schemas.openxmlformats.org/officeDocument/2006/relationships/footer" Target="footer1093.xml"/>
  <Relationship Id="rId2" Type="http://schemas.openxmlformats.org/officeDocument/2006/relationships/header" Target="header548.xml"/>
  <Relationship Id="rId20" Type="http://schemas.openxmlformats.org/officeDocument/2006/relationships/footer" Target="footer1094.xml"/>
  <Relationship Id="rId21" Type="http://schemas.openxmlformats.org/officeDocument/2006/relationships/header" Target="header1095.xml"/>
  <Relationship Id="rId22" Type="http://schemas.openxmlformats.org/officeDocument/2006/relationships/footer" Target="footer1095.xml"/>
  <Relationship Id="rId23" Type="http://schemas.openxmlformats.org/officeDocument/2006/relationships/hyperlink" TargetMode="External" Target="http://eur-lex.europa.eu/legal-content/LIT/TXT/?uri=CELEX:32021R0782&amp;locale=lt"/>
  <Relationship Id="rId24" Type="http://schemas.openxmlformats.org/officeDocument/2006/relationships/hyperlink" TargetMode="External" Target="http://eur-lex.europa.eu/legal-content/LIT/TXT/?uri=CELEX:32012R0965&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947R2019&amp;locale=lt"/>
  <Relationship Id="rId27" Type="http://schemas.openxmlformats.org/officeDocument/2006/relationships/hyperlink" TargetMode="External" Target="http://eur-lex.europa.eu/legal-content/LIT/TXT/?uri=CELEX:32011R1178&amp;locale=lt"/>
  <Relationship Id="rId28" Type="http://schemas.openxmlformats.org/officeDocument/2006/relationships/hyperlink" TargetMode="External" Target="http://eur-lex.europa.eu/legal-content/LIT/TXT/?uri=CELEX:32014R1321&amp;locale=lt"/>
  <Relationship Id="rId29" Type="http://schemas.openxmlformats.org/officeDocument/2006/relationships/hyperlink" TargetMode="External" Target="http://eur-lex.europa.eu/legal-content/LIT/TXT/?uri=CELEX:3340R2015&amp;locale=lt"/>
  <Relationship Id="rId3" Type="http://schemas.openxmlformats.org/officeDocument/2006/relationships/footer" Target="footer547.xml"/>
  <Relationship Id="rId30" Type="http://schemas.openxmlformats.org/officeDocument/2006/relationships/hyperlink" TargetMode="External" Target="http://eur-lex.europa.eu/legal-content/LIT/TXT/?uri=CELEX:31139R2018&amp;locale=lt"/>
  <Relationship Id="rId31" Type="http://schemas.openxmlformats.org/officeDocument/2006/relationships/hyperlink" TargetMode="External" Target="http://eur-lex.europa.eu/legal-content/LIT/TXT/?uri=CELEX:32011R1178&amp;locale=lt"/>
  <Relationship Id="rId32" Type="http://schemas.openxmlformats.org/officeDocument/2006/relationships/hyperlink" TargetMode="External" Target="http://eur-lex.europa.eu/legal-content/LIT/TXT/?uri=CELEX:32014R1321&amp;locale=lt"/>
  <Relationship Id="rId33" Type="http://schemas.openxmlformats.org/officeDocument/2006/relationships/hyperlink" TargetMode="External" Target="http://eur-lex.europa.eu/legal-content/LIT/TXT/?uri=CELEX:3340R2015&amp;locale=lt"/>
  <Relationship Id="rId34" Type="http://schemas.openxmlformats.org/officeDocument/2006/relationships/hyperlink" TargetMode="External" Target="http://eur-lex.europa.eu/legal-content/LIT/TXT/?uri=CELEX:31139R2018&amp;locale=lt"/>
  <Relationship Id="rId35" Type="http://schemas.openxmlformats.org/officeDocument/2006/relationships/hyperlink" TargetMode="External" Target="http://eur-lex.europa.eu/legal-content/LIT/TXT/?uri=CELEX:32012R0923&amp;locale=lt"/>
  <Relationship Id="rId36" Type="http://schemas.openxmlformats.org/officeDocument/2006/relationships/hyperlink" TargetMode="External" Target="http://eur-lex.europa.eu/legal-content/LIT/TXT/?uri=CELEX:32011R1035&amp;locale=lt"/>
  <Relationship Id="rId37" Type="http://schemas.openxmlformats.org/officeDocument/2006/relationships/hyperlink" TargetMode="External" Target="http://eur-lex.europa.eu/legal-content/LIT/TXT/?uri=CELEX:32007R1265&amp;locale=lt"/>
  <Relationship Id="rId38" Type="http://schemas.openxmlformats.org/officeDocument/2006/relationships/hyperlink" TargetMode="External" Target="http://eur-lex.europa.eu/legal-content/LIT/TXT/?uri=CELEX:32006R1794&amp;locale=lt"/>
  <Relationship Id="rId39" Type="http://schemas.openxmlformats.org/officeDocument/2006/relationships/hyperlink" TargetMode="External" Target="http://eur-lex.europa.eu/legal-content/LIT/TXT/?uri=CELEX:32006R0730&amp;locale=lt"/>
  <Relationship Id="rId4" Type="http://schemas.openxmlformats.org/officeDocument/2006/relationships/footer" Target="footer548.xml"/>
  <Relationship Id="rId40" Type="http://schemas.openxmlformats.org/officeDocument/2006/relationships/hyperlink" TargetMode="External" Target="http://eur-lex.europa.eu/legal-content/LIT/TXT/?uri=CELEX:32006R1033&amp;locale=lt"/>
  <Relationship Id="rId41" Type="http://schemas.openxmlformats.org/officeDocument/2006/relationships/hyperlink" TargetMode="External" Target="http://eur-lex.europa.eu/legal-content/LIT/TXT/?uri=CELEX:32010R0255&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1997R0338&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3143R2014&amp;locale=lt"/>
  <Relationship Id="rId48" Type="http://schemas.openxmlformats.org/officeDocument/2006/relationships/hyperlink" TargetMode="External" Target="http://eur-lex.europa.eu/legal-content/LIT/TXT/?uri=CELEX:31997R0338&amp;locale=lt"/>
  <Relationship Id="rId49" Type="http://schemas.openxmlformats.org/officeDocument/2006/relationships/hyperlink" TargetMode="External" Target="http://eur-lex.europa.eu/legal-content/LIT/TXT/?uri=CELEX:32024R0573&amp;locale=lt"/>
  <Relationship Id="rId5" Type="http://schemas.openxmlformats.org/officeDocument/2006/relationships/header" Target="header549.xml"/>
  <Relationship Id="rId50" Type="http://schemas.openxmlformats.org/officeDocument/2006/relationships/hyperlink" TargetMode="External" Target="http://eur-lex.europa.eu/legal-content/LIT/TXT/?uri=CELEX:32019L1937&amp;locale=lt"/>
  <Relationship Id="rId51" Type="http://schemas.openxmlformats.org/officeDocument/2006/relationships/hyperlink" TargetMode="External" Target="http://eur-lex.europa.eu/legal-content/LIT/TXT/?uri=CELEX:32014R0517&amp;locale=lt"/>
  <Relationship Id="rId52" Type="http://schemas.openxmlformats.org/officeDocument/2006/relationships/hyperlink" TargetMode="External" Target="http://eur-lex.europa.eu/legal-content/LIT/TXT/?uri=CELEX:32024L1226&amp;locale=lt"/>
  <Relationship Id="rId53" Type="http://schemas.openxmlformats.org/officeDocument/2006/relationships/hyperlink" TargetMode="External" Target="http://eur-lex.europa.eu/legal-content/LIT/TXT/?uri=CELEX:32018L1673&amp;locale=lt"/>
  <Relationship Id="rId54" Type="http://schemas.openxmlformats.org/officeDocument/2006/relationships/hyperlink" TargetMode="External" Target="http://eur-lex.europa.eu/legal-content/LIT/TXT/?uri=CELEX:32021R0782&amp;locale=lt"/>
  <Relationship Id="rId55" Type="http://schemas.openxmlformats.org/officeDocument/2006/relationships/hyperlink" TargetMode="External" Target="http://eur-lex.europa.eu/legal-content/LIT/TXT/?uri=CELEX:32021R0782&amp;locale=lt"/>
  <Relationship Id="rId56" Type="http://schemas.openxmlformats.org/officeDocument/2006/relationships/hyperlink" TargetMode="External" Target="http://eur-lex.europa.eu/legal-content/LIT/TXT/?uri=CELEX:32021R0782&amp;locale=lt"/>
  <Relationship Id="rId57" Type="http://schemas.openxmlformats.org/officeDocument/2006/relationships/customXml" Target="../customXml/item1.xml"/>
  <Relationship Id="rId6" Type="http://schemas.openxmlformats.org/officeDocument/2006/relationships/footer" Target="footer549.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b0523f9b8a047fcbb38691deb65339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30efe564c0004a07970ab4e98cfbf2bd"/>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80C09A0-3811-4173-A84D-15915E263FDC}">
  <ds:schemaRefs>
    <ds:schemaRef ds:uri="http://lrs.lt/TAIS/DocParts"/>
  </ds:schemaRefs>
</ds:datastoreItem>
</file>

<file path=customXml/itemProps3.xml><?xml version="1.0" encoding="utf-8"?>
<ds:datastoreItem xmlns:ds="http://schemas.openxmlformats.org/officeDocument/2006/customXml" ds:itemID="{E259D85E-D54B-4747-9A8F-1525BA5E9F4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879</TotalTime>
  <Pages>479</Pages>
  <Words>146761</Words>
  <Characters>1067183</Characters>
  <Application>Microsoft Office Word</Application>
  <DocSecurity>0</DocSecurity>
  <Lines>8893</Lines>
  <Paragraphs>2423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1211521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2025-07-03T10:04:00Z</dcterms:modified>
  <revision>422</revision>
</coreProperties>
</file>