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2023-05-24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9cb224f4d5641f5924ef7a1be5ff763"/>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9cb224f4d5641f5924ef7a1be5ff76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b40eddbada421799ed234a12771400"/>
                        <w:lock w:val="sdtLocked"/>
                        <w:richText/>
                      </w:sdtPr>
                      <w:sdtContent>
                        <w:p>
                          <w:pPr>
                            <w:spacing w:line="360" w:lineRule="auto"/>
                            <w:ind w:firstLine="720"/>
                            <w:jc w:val="both"/>
                            <w:textAlignment w:val="baseline"/>
                            <w:rPr>
                              <w:szCs w:val="24"/>
                            </w:rPr>
                          </w:pPr>
                          <w:sdt>
                            <w:sdtPr>
                              <w:alias w:val="Numeris"/>
                              <w:tag w:val="nr_87b40eddbada421799ed234a12771400"/>
                              <w:lock w:val="sdtLocked"/>
                              <w:richText/>
                            </w:sdtPr>
                            <w:sdtContent>
                              <w:r>
                                <w:rPr>
                                  <w:szCs w:val="24"/>
                                  <w:lang w:eastAsia="lt-LT"/>
                                </w:rPr>
                                <w:t>1</w:t>
                              </w:r>
                            </w:sdtContent>
                          </w:sdt>
                          <w:r>
                            <w:rPr>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rPr>
                            <w:t xml:space="preserve">85 straipsnio 1 ir 4 dalyse, 86 straipsnyje, 88 straipsnio 1 dalyje, 89 straipsnio 1 dalyje, 90 straipsnio 1, 2 ir 6 dalyse, 92 straipsnio 1 ir 2 dalyse, 93 straipsnio 1, 3, 5, 7, 8 ir 9 dalyse, </w:t>
                          </w:r>
                          <w:r>
                            <w:rPr>
                              <w:szCs w:val="24"/>
                              <w:lang w:eastAsia="lt-LT"/>
                            </w:rPr>
                            <w:t xml:space="preserve">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rPr>
                              <w:bCs/>
                              <w:szCs w:val="24"/>
                              <w:lang w:eastAsia="lt-LT"/>
                            </w:rPr>
                            <w:t>217</w:t>
                          </w:r>
                          <w:r>
                            <w:rPr>
                              <w:bCs/>
                              <w:szCs w:val="24"/>
                              <w:vertAlign w:val="superscript"/>
                              <w:lang w:eastAsia="lt-LT"/>
                            </w:rPr>
                            <w:t>2</w:t>
                          </w:r>
                          <w:r>
                            <w:rPr>
                              <w:bCs/>
                              <w:szCs w:val="24"/>
                              <w:lang w:eastAsia="lt-LT"/>
                            </w:rPr>
                            <w:t xml:space="preserve"> straipsnio 1 dalyje</w:t>
                          </w:r>
                          <w:r>
                            <w:rPr>
                              <w:szCs w:val="24"/>
                              <w:lang w:eastAsia="lt-LT"/>
                            </w:rPr>
                            <w:t>,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szCs w:val="24"/>
                              <w:lang w:eastAsia="lt-LT"/>
                            </w:rPr>
                            <w:t xml:space="preserve"> </w:t>
                          </w:r>
                          <w:r>
                            <w:rPr>
                              <w:szCs w:val="24"/>
                              <w:lang w:eastAsia="lt-LT"/>
                            </w:rPr>
                            <w:t xml:space="preserve">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rPr>
                            <w:t xml:space="preserve">544 straipsnio 1 ir 4 dalyse, 545 straipsnio 1 ir 2 dalyse, </w:t>
                          </w:r>
                          <w:r>
                            <w:rPr>
                              <w:szCs w:val="24"/>
                              <w:lang w:eastAsia="lt-LT"/>
                            </w:rPr>
                            <w:t>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f2a72197ca554768886b5aa3a5610018"/>
                            <w:lock w:val="sdtLocked"/>
                            <w:richText/>
                          </w:sdtPr>
                          <w:sdtContent>
                            <w:p>
                              <w:pPr>
                                <w:spacing w:line="360" w:lineRule="auto"/>
                                <w:ind w:firstLine="720"/>
                                <w:jc w:val="both"/>
                              </w:pPr>
                              <w:sdt>
                                <w:sdtPr>
                                  <w:alias w:val="Numeris"/>
                                  <w:tag w:val="nr_f2a72197ca554768886b5aa3a5610018"/>
                                  <w:lock w:val="sdtLocked"/>
                                  <w:richText/>
                                </w:sdtPr>
                                <w:sdtContent>
                                  <w:r>
                                    <w:rPr>
                                      <w:szCs w:val="24"/>
                                      <w:lang w:eastAsia="lt-LT"/>
                                    </w:rPr>
                                    <w:t>45</w:t>
                                  </w:r>
                                </w:sdtContent>
                              </w:sdt>
                              <w:r>
                                <w:rPr>
                                  <w:szCs w:val="24"/>
                                  <w:lang w:eastAsia="lt-LT"/>
                                </w:rPr>
                                <w:t>) Nacionalinės žemės tarnybos prie Aplinkos ministerijos –</w:t>
                              </w:r>
                              <w:r>
                                <w:rPr>
                                  <w:b/>
                                  <w:szCs w:val="24"/>
                                  <w:lang w:eastAsia="lt-LT"/>
                                </w:rPr>
                                <w:t xml:space="preserve"> </w:t>
                              </w:r>
                              <w:r>
                                <w:rPr>
                                  <w:szCs w:val="24"/>
                                  <w:lang w:eastAsia="lt-LT"/>
                                </w:rPr>
                                <w:t>dėl šio kodekso 110, 112, 113,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Cs w:val="24"/>
                                </w:rPr>
                                <w:t>45) 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177b256e8caa411d9a5b0c981c816670"/>
                            <w:lock w:val="sdtLocked"/>
                            <w:richText/>
                          </w:sdtPr>
                          <w:sdtContent>
                            <w:p>
                              <w:pPr>
                                <w:tabs>
                                  <w:tab w:val="left" w:pos="7371"/>
                                </w:tabs>
                                <w:spacing w:line="360" w:lineRule="auto"/>
                                <w:ind w:firstLine="720"/>
                                <w:jc w:val="both"/>
                                <w:rPr>
                                  <w:szCs w:val="24"/>
                                </w:rPr>
                              </w:pPr>
                              <w:sdt>
                                <w:sdtPr>
                                  <w:alias w:val="Numeris"/>
                                  <w:tag w:val="nr_177b256e8caa411d9a5b0c981c816670"/>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lang w:eastAsia="lt-LT"/>
                                </w:rPr>
                                <w:t>1</w:t>
                              </w:r>
                              <w:r>
                                <w:rPr>
                                  <w:szCs w:val="24"/>
                                  <w:lang w:eastAsia="lt-LT"/>
                                </w:rPr>
                                <w:t>,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3, 4, 5 dalyse, 282, 290, 307, 321, 336, 339, 340, 342, 346, 366, 367, 368 straipsniuose, 369 straipsnio 5, 6, 11, 12, 15, 16 </w:t>
                              </w:r>
                              <w:r>
                                <w:rPr>
                                  <w:color w:val="000000"/>
                                  <w:szCs w:val="24"/>
                                  <w:shd w:val="clear" w:color="auto" w:fill="FFFFFF"/>
                                  <w:lang w:eastAsia="lt-LT"/>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lang w:eastAsia="lt-LT"/>
                                </w:rPr>
                                <w:t xml:space="preserve">straipsnio </w:t>
                              </w:r>
                              <w:r>
                                <w:rPr>
                                  <w:bCs/>
                                  <w:szCs w:val="24"/>
                                  <w:lang w:eastAsia="lt-LT"/>
                                </w:rPr>
                                <w:t xml:space="preserve">1, 2, 17, 18 </w:t>
                              </w:r>
                              <w:r>
                                <w:rPr>
                                  <w:bCs/>
                                  <w:color w:val="000000"/>
                                  <w:szCs w:val="24"/>
                                  <w:shd w:val="clear" w:color="auto" w:fill="FFFFFF"/>
                                  <w:lang w:eastAsia="lt-LT"/>
                                </w:rPr>
                                <w:t>dalyse</w:t>
                              </w:r>
                              <w:r>
                                <w:rPr>
                                  <w:color w:val="000000"/>
                                  <w:szCs w:val="24"/>
                                  <w:shd w:val="clear" w:color="auto" w:fill="FFFFFF"/>
                                  <w:lang w:eastAsia="lt-LT"/>
                                </w:rPr>
                                <w:t>, 451, 452,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 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c804f06cae0941829eda39c5685983d9"/>
                            <w:lock w:val="sdtLocked"/>
                            <w:richText/>
                          </w:sdtPr>
                          <w:sdtContent>
                            <w:p>
                              <w:pPr>
                                <w:spacing w:line="360" w:lineRule="auto"/>
                                <w:ind w:firstLine="720"/>
                                <w:jc w:val="both"/>
                                <w:rPr>
                                  <w:szCs w:val="24"/>
                                  <w:lang w:eastAsia="lt-LT"/>
                                </w:rPr>
                              </w:pPr>
                              <w:sdt>
                                <w:sdtPr>
                                  <w:alias w:val="Numeris"/>
                                  <w:tag w:val="nr_c804f06cae0941829eda39c5685983d9"/>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rPr>
                                  <w:szCs w:val="24"/>
                                </w:rPr>
                              </w:pPr>
                              <w:r>
                                <w:rPr>
                                  <w:szCs w:val="24"/>
                                  <w:lang w:eastAsia="lt-LT"/>
                                </w:rPr>
                                <w:t xml:space="preserve">67) Valstybinės </w:t>
                              </w:r>
                              <w:r>
                                <w:t xml:space="preserve">teritorijų planavimo ir statybos inspekcijos prie Aplinkos ministerijos – dėl šio kodekso </w:t>
                              </w:r>
                              <w:r>
                                <w:rPr>
                                  <w:szCs w:val="24"/>
                                  <w:lang w:eastAsia="lt-LT"/>
                                </w:rPr>
                                <w:t xml:space="preserve">110, 112, 113, 257, 258, 261 straipsniuose, 276 straipsnio 3, 4 dalyse, 333, 334, </w:t>
                              </w:r>
                              <w:r>
                                <w:t>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157D8C"/>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95.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685.xml"/>
  <Relationship Id="rId18" Type="http://schemas.openxmlformats.org/officeDocument/2006/relationships/header" Target="header686.xml"/>
  <Relationship Id="rId19" Type="http://schemas.openxmlformats.org/officeDocument/2006/relationships/footer" Target="footer685.xml"/>
  <Relationship Id="rId2" Type="http://schemas.openxmlformats.org/officeDocument/2006/relationships/header" Target="header296.xml"/>
  <Relationship Id="rId20" Type="http://schemas.openxmlformats.org/officeDocument/2006/relationships/footer" Target="footer686.xml"/>
  <Relationship Id="rId21" Type="http://schemas.openxmlformats.org/officeDocument/2006/relationships/header" Target="header687.xml"/>
  <Relationship Id="rId22" Type="http://schemas.openxmlformats.org/officeDocument/2006/relationships/footer" Target="footer687.xml"/>
  <Relationship Id="rId23" Type="http://schemas.openxmlformats.org/officeDocument/2006/relationships/customXml" Target="../customXml/item1.xml"/>
  <Relationship Id="rId3" Type="http://schemas.openxmlformats.org/officeDocument/2006/relationships/footer" Target="footer295.xml"/>
  <Relationship Id="rId4" Type="http://schemas.openxmlformats.org/officeDocument/2006/relationships/footer" Target="footer296.xml"/>
  <Relationship Id="rId5" Type="http://schemas.openxmlformats.org/officeDocument/2006/relationships/header" Target="header297.xml"/>
  <Relationship Id="rId6" Type="http://schemas.openxmlformats.org/officeDocument/2006/relationships/footer" Target="footer29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9cb224f4d5641f5924ef7a1be5ff76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b40eddbada421799ed234a12771400"/>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f2a72197ca554768886b5aa3a5610018"/>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177b256e8caa411d9a5b0c981c816670"/>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c804f06cae0941829eda39c5685983d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21bb43f29d2847a4a526a35ffc18590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A415B2C-8A74-4E22-A726-9548D893ABBB}">
  <ds:schemaRefs>
    <ds:schemaRef ds:uri="http://lrs.lt/TAIS/DocParts"/>
  </ds:schemaRefs>
</ds:datastoreItem>
</file>

<file path=customXml/itemProps3.xml><?xml version="1.0" encoding="utf-8"?>
<ds:datastoreItem xmlns:ds="http://schemas.openxmlformats.org/officeDocument/2006/customXml" ds:itemID="{C7BC8D29-0139-477D-AA0B-68EF47AB2EA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657</TotalTime>
  <Pages>451</Pages>
  <Words>137157</Words>
  <Characters>993255</Characters>
  <Application>Microsoft Office Word</Application>
  <DocSecurity>0</DocSecurity>
  <Lines>8277</Lines>
  <Paragraphs>2256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1128156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2023-05-25T13:45:00Z</dcterms:modified>
  <revision>324</revision>
</coreProperties>
</file>