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2024-09-26 iki 2024-10-18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fb50697710994249a096444a93643d05"/>
            <w:lock w:val="sdtLocked"/>
            <w:richText/>
          </w:sdtPr>
          <w:sdtContent>
            <w:p>
              <w:pPr>
                <w:tabs>
                  <w:tab w:val="left" w:pos="1134"/>
                  <w:tab w:val="left" w:pos="1560"/>
                </w:tabs>
                <w:jc w:val="center"/>
                <w:rPr>
                  <w:szCs w:val="24"/>
                  <w:lang w:eastAsia="lt-LT"/>
                </w:rPr>
              </w:pPr>
              <w:sdt>
                <w:sdtPr>
                  <w:alias w:val="Numeris"/>
                  <w:tag w:val="nr_fb50697710994249a096444a93643d0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fb50697710994249a096444a93643d05"/>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10753" w:type="dxa"/>
                <w:tblCellMar>
                  <w:left w:w="0" w:type="dxa"/>
                  <w:right w:w="0" w:type="dxa"/>
                </w:tblCellMar>
                <w:tblLook w:val="04A0" w:firstRow="1" w:lastRow="0" w:firstColumn="1" w:lastColumn="0" w:noHBand="0" w:noVBand="1"/>
              </w:tblPr>
              <w:tblGrid>
                <w:gridCol w:w="1023"/>
                <w:gridCol w:w="1249"/>
                <w:gridCol w:w="2030"/>
                <w:gridCol w:w="2078"/>
                <w:gridCol w:w="962"/>
                <w:gridCol w:w="1138"/>
                <w:gridCol w:w="1045"/>
                <w:gridCol w:w="1228"/>
              </w:tblGrid>
              <w:tr>
                <w:tc>
                  <w:tcPr>
                    <w:tcW w:w="1004"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2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3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2147"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44"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1144"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2250"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Finansavimo šaltinis</w:t>
                    </w:r>
                  </w:p>
                </w:tc>
              </w:tr>
              <w:tr>
                <w:tc>
                  <w:tcPr>
                    <w:tcW w:w="1004"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25"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3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147"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44"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4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4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1204" w:type="dxa"/>
                    <w:tcBorders>
                      <w:top w:val="single" w:sz="8" w:space="0" w:color="auto"/>
                      <w:left w:val="nil"/>
                      <w:bottom w:val="single" w:sz="8" w:space="0" w:color="auto"/>
                      <w:right w:val="single" w:sz="8" w:space="0" w:color="auto"/>
                    </w:tcBorders>
                    <w:vAlign w:val="center"/>
                    <w:hideMark/>
                  </w:tcPr>
                  <w:p>
                    <w:pPr>
                      <w:jc w:val="center"/>
                      <w:rPr>
                        <w:szCs w:val="24"/>
                        <w:lang w:eastAsia="lt-LT"/>
                      </w:rPr>
                    </w:pP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val="en-GB" w:eastAsia="lt-LT"/>
                      </w:rPr>
                      <w:t>56</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477</w:t>
                    </w:r>
                  </w:p>
                  <w:p>
                    <w:pPr>
                      <w:spacing w:line="276" w:lineRule="auto"/>
                      <w:jc w:val="center"/>
                      <w:rPr>
                        <w:sz w:val="20"/>
                        <w:lang w:eastAsia="lt-LT"/>
                      </w:rPr>
                    </w:pPr>
                    <w:r>
                      <w:rPr>
                        <w:sz w:val="20"/>
                        <w:lang w:eastAsia="lt-LT"/>
                      </w:rPr>
                      <w:t>(2026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2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2147"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n/a</w:t>
                    </w:r>
                  </w:p>
                </w:tc>
                <w:tc>
                  <w:tcPr>
                    <w:tcW w:w="104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120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val="en-GB"/>
                      </w:rPr>
                    </w:pPr>
                    <w:r>
                      <w:rPr>
                        <w:sz w:val="20"/>
                        <w:lang w:val="en-GB"/>
                      </w:rPr>
                      <w:t>8</w:t>
                    </w:r>
                  </w:p>
                  <w:p>
                    <w:pPr>
                      <w:spacing w:line="276" w:lineRule="auto"/>
                      <w:jc w:val="center"/>
                      <w:rPr>
                        <w:color w:val="000000"/>
                        <w:sz w:val="20"/>
                        <w:lang w:eastAsia="lt-LT"/>
                      </w:rPr>
                    </w:pPr>
                    <w:r>
                      <w:rPr>
                        <w:sz w:val="20"/>
                        <w:lang w:val="en-GB"/>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lang w:val="en-GB"/>
                      </w:rPr>
                      <w:t>30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lang w:val="en-GB"/>
                      </w:rPr>
                      <w:t>40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sdt>
              <w:sdtPr>
                <w:alias w:val="pastraipa"/>
                <w:tag w:val="part_ed75b8c7d551465eaddaed875c657250"/>
                <w:lock w:val="sdtLocked"/>
                <w:richText/>
              </w:sdtPr>
              <w:sdtContent>
                <w:p>
                  <w:pPr>
                    <w:ind w:firstLine="567"/>
                    <w:jc w:val="both"/>
                    <w:rPr>
                      <w:szCs w:val="24"/>
                      <w:lang w:eastAsia="lt-LT"/>
                    </w:rPr>
                  </w:pPr>
                  <w:sdt>
                    <w:sdtPr>
                      <w:alias w:val="Pavadinimas"/>
                      <w:tag w:val="title_ed75b8c7d551465eaddaed875c657250"/>
                      <w:lock w:val="sdtLocked"/>
                      <w:richText/>
                    </w:sdtPr>
                    <w:sdtContent>
                      <w:r>
                        <w:rPr>
                          <w:b/>
                          <w:bCs/>
                          <w:sz w:val="20"/>
                          <w:lang w:eastAsia="lt-LT"/>
                        </w:rPr>
                        <w:t>Pastaba.</w:t>
                      </w:r>
                    </w:sdtContent>
                  </w:sdt>
                </w:p>
                <w:p>
                  <w:pPr>
                    <w:ind w:firstLine="567"/>
                    <w:jc w:val="both"/>
                    <w:rPr>
                      <w:b/>
                      <w:sz w:val="22"/>
                      <w:szCs w:val="22"/>
                    </w:rPr>
                  </w:pPr>
                  <w:r>
                    <w:rPr>
                      <w:sz w:val="20"/>
                      <w:lang w:eastAsia="lt-LT"/>
                    </w:rPr>
                    <w:t>Rodikliai – Paramą gavusiose mokslinių tyrimų įstaigose dirbantys mokslininkai, Paramą gavusios įmonės, iš jų mažos ir labai mažos, vidutinės,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6 priedas (pagal V-1571)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
          <w:pPr>
            <w:pStyle w:val="PlainText"/>
            <w:rPr>
              <w:rFonts w:ascii="Times New Roman" w:eastAsia="MS Mincho" w:hAnsi="Times New Roman"/>
              <w:sz w:val="20"/>
              <w:iCs/>
            </w:rPr>
          </w:pPr>
          <w:r>
            <w:rPr>
              <w:rFonts w:ascii="Times New Roman" w:eastAsia="MS Mincho" w:hAnsi="Times New Roman"/>
              <w:sz w:val="20"/>
              <w:iCs/>
            </w:rPr>
            <w:t>7 priedas PFSA_EuroHPC (pagal V-813)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
          <w:pPr>
            <w:pStyle w:val="PlainText"/>
            <w:rPr>
              <w:rFonts w:ascii="Times New Roman" w:eastAsia="MS Mincho" w:hAnsi="Times New Roman"/>
              <w:sz w:val="20"/>
              <w:iCs/>
            </w:rPr>
          </w:pPr>
          <w:r>
            <w:rPr>
              <w:rFonts w:ascii="Times New Roman" w:eastAsia="MS Mincho" w:hAnsi="Times New Roman"/>
              <w:sz w:val="20"/>
              <w:iCs/>
            </w:rPr>
            <w:t>8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9 priedas (pagal V-832)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
          <w:pPr>
            <w:pStyle w:val="PlainText"/>
            <w:rPr>
              <w:rFonts w:ascii="Times New Roman" w:eastAsia="MS Mincho" w:hAnsi="Times New Roman"/>
              <w:sz w:val="20"/>
              <w:iCs/>
            </w:rPr>
          </w:pPr>
          <w:r>
            <w:rPr>
              <w:rFonts w:ascii="Times New Roman" w:eastAsia="MS Mincho" w:hAnsi="Times New Roman"/>
              <w:sz w:val="20"/>
              <w:iCs/>
            </w:rPr>
            <w:t>10 priedas (pagal  V-1122)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
          <w:pPr>
            <w:pStyle w:val="PlainText"/>
            <w:rPr>
              <w:rFonts w:ascii="Times New Roman" w:eastAsia="MS Mincho" w:hAnsi="Times New Roman"/>
              <w:sz w:val="20"/>
              <w:iCs/>
            </w:rPr>
          </w:pPr>
          <w:r>
            <w:rPr>
              <w:rFonts w:ascii="Times New Roman" w:eastAsia="MS Mincho" w:hAnsi="Times New Roman"/>
              <w:sz w:val="20"/>
              <w:iCs/>
            </w:rPr>
            <w:t>11 priedas (pagal V-1122)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73EBA240"/>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86.xml"/>
  <Relationship Id="rId20" Type="http://schemas.openxmlformats.org/officeDocument/2006/relationships/header" Target="header91.xml"/>
  <Relationship Id="rId21" Type="http://schemas.openxmlformats.org/officeDocument/2006/relationships/header" Target="header92.xml"/>
  <Relationship Id="rId22" Type="http://schemas.openxmlformats.org/officeDocument/2006/relationships/footer" Target="footer91.xml"/>
  <Relationship Id="rId23" Type="http://schemas.openxmlformats.org/officeDocument/2006/relationships/footer" Target="footer92.xml"/>
  <Relationship Id="rId24" Type="http://schemas.openxmlformats.org/officeDocument/2006/relationships/header" Target="header93.xml"/>
  <Relationship Id="rId25" Type="http://schemas.openxmlformats.org/officeDocument/2006/relationships/footer" Target="footer93.xml"/>
  <Relationship Id="rId26" Type="http://schemas.openxmlformats.org/officeDocument/2006/relationships/customXml" Target="../customXml/item4.xml"/>
  <Relationship Id="rId3" Type="http://schemas.openxmlformats.org/officeDocument/2006/relationships/footer" Target="footer85.xml"/>
  <Relationship Id="rId4" Type="http://schemas.openxmlformats.org/officeDocument/2006/relationships/footer" Target="footer86.xml"/>
  <Relationship Id="rId5" Type="http://schemas.openxmlformats.org/officeDocument/2006/relationships/header" Target="header87.xml"/>
  <Relationship Id="rId6" Type="http://schemas.openxmlformats.org/officeDocument/2006/relationships/footer" Target="footer87.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fb50697710994249a096444a93643d05">
      <Part Type="pastraipa" DocPartId="17625eac1a8f4c869647c0ab7409328b" PartId="ed75b8c7d551465eaddaed875c657250"/>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3A536258-5AF9-4F23-8F52-7684158B1684}">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630B718E-15BB-47BB-9D4D-256705FF385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68</Pages>
  <Words>7197</Words>
  <Characters>45080</Characters>
  <Application>Microsoft Office Word</Application>
  <DocSecurity>0</DocSecurity>
  <Lines>375</Lines>
  <Paragraphs>104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52173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2024-09-26T05:16:00Z</dcterms:modified>
  <revision>25</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