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9ee5e7e16071470ca2147d6cbacaf179"/>
        <w:lock w:val="sdtLocked"/>
        <w:richText/>
      </w:sdtPr>
      <w:sdtContent>
        <w:p>
          <w:pPr>
            <w:jc w:val="both"/>
            <w:rPr>
              <w:rFonts w:ascii="Times New Roman" w:hAnsi="Times New Roman"/>
            </w:rPr>
          </w:pPr>
          <w:r>
            <w:rPr>
              <w:rFonts w:ascii="Times New Roman" w:hAnsi="Times New Roman"/>
              <w:b/>
              <w:i/>
            </w:rPr>
            <w:t>Suvestinė redakcija nuo 2003-12-13 iki 2004-08-05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2003-08-18, i. k. 2003-00274</w:t>
          </w:r>
        </w:p>
        <w:p>
          <w:pPr>
            <w:jc w:val="both"/>
            <w:rPr>
              <w:rFonts w:ascii="Times New Roman" w:hAnsi="Times New Roman"/>
              <w:sz w:val="20"/>
            </w:rPr>
          </w:pPr>
        </w:p>
        <w:p>
          <w:pPr>
            <w:tabs>
              <w:tab w:val="center" w:pos="4153"/>
              <w:tab w:val="right" w:pos="8306"/>
            </w:tabs>
            <w:jc w:val="center"/>
            <w:rPr>
              <w:b/>
              <w:caps/>
              <w:lang w:eastAsia="lt-LT"/>
            </w:rPr>
          </w:pPr>
          <w:r>
            <w:rPr>
              <w:b/>
              <w:caps/>
              <w:lang w:eastAsia="lt-LT"/>
            </w:rPr>
            <w:drawing>
              <wp:inline distT="0" distB="0" distL="0" distR="0">
                <wp:extent cx="600075" cy="71437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00075" cy="714375"/>
                        </a:xfrm>
                        <a:prstGeom prst="rect">
                          <a:avLst/>
                        </a:prstGeom>
                        <a:noFill/>
                        <a:ln>
                          <a:noFill/>
                        </a:ln>
                      </pic:spPr>
                    </pic:pic>
                  </a:graphicData>
                </a:graphic>
              </wp:inline>
            </w:drawing>
          </w:r>
        </w:p>
        <w:p>
          <w:pPr>
            <w:jc w:val="center"/>
            <w:rPr>
              <w:b/>
              <w:caps/>
              <w:lang w:eastAsia="lt-LT"/>
            </w:rPr>
          </w:pPr>
          <w:r>
            <w:rPr>
              <w:b/>
              <w:caps/>
              <w:lang w:eastAsia="lt-LT"/>
            </w:rPr>
            <w:t>Joniškio rajono savivaldybės</w:t>
          </w:r>
        </w:p>
        <w:p>
          <w:pPr>
            <w:jc w:val="center"/>
            <w:rPr>
              <w:b/>
              <w:caps/>
              <w:lang w:eastAsia="lt-LT"/>
            </w:rPr>
          </w:pPr>
          <w:r>
            <w:rPr>
              <w:b/>
              <w:caps/>
              <w:lang w:eastAsia="lt-LT"/>
            </w:rPr>
            <w:t>Administracijos direktorius</w:t>
          </w:r>
        </w:p>
        <w:p>
          <w:pPr>
            <w:jc w:val="center"/>
            <w:rPr>
              <w:b/>
              <w:caps/>
              <w:lang w:eastAsia="lt-LT"/>
            </w:rPr>
          </w:pPr>
        </w:p>
        <w:p>
          <w:pPr>
            <w:jc w:val="center"/>
            <w:rPr>
              <w:b/>
              <w:caps/>
              <w:lang w:eastAsia="lt-LT"/>
            </w:rPr>
          </w:pPr>
          <w:r>
            <w:rPr>
              <w:b/>
              <w:caps/>
              <w:lang w:eastAsia="lt-LT"/>
            </w:rPr>
            <w:t>Įsakymas</w:t>
          </w:r>
        </w:p>
        <w:p>
          <w:pPr>
            <w:jc w:val="center"/>
            <w:rPr>
              <w:b/>
              <w:caps/>
              <w:lang w:eastAsia="lt-LT"/>
            </w:rPr>
          </w:pPr>
          <w:r>
            <w:rPr>
              <w:b/>
              <w:caps/>
              <w:lang w:eastAsia="lt-LT"/>
            </w:rPr>
            <w:t>DĖL SAVIVALDYBĖS socialinio būsto fondo naudojimo KOMISIJOS SUDARYMO</w:t>
          </w:r>
        </w:p>
        <w:p>
          <w:pPr>
            <w:jc w:val="center"/>
            <w:rPr>
              <w:caps/>
              <w:lang w:eastAsia="lt-LT"/>
            </w:rPr>
          </w:pPr>
        </w:p>
        <w:p>
          <w:pPr>
            <w:jc w:val="center"/>
            <w:rPr>
              <w:lang w:eastAsia="lt-LT"/>
            </w:rPr>
          </w:pPr>
          <w:r>
            <w:rPr>
              <w:caps/>
              <w:lang w:eastAsia="lt-LT"/>
            </w:rPr>
            <w:t xml:space="preserve">2003 </w:t>
          </w:r>
          <w:r>
            <w:rPr>
              <w:lang w:eastAsia="lt-LT"/>
            </w:rPr>
            <w:t>m. rugpjūčio 18 d. Nr. A-265</w:t>
          </w:r>
        </w:p>
        <w:p>
          <w:pPr>
            <w:jc w:val="center"/>
            <w:rPr>
              <w:lang w:eastAsia="lt-LT"/>
            </w:rPr>
          </w:pPr>
          <w:r>
            <w:rPr>
              <w:lang w:eastAsia="lt-LT"/>
            </w:rPr>
            <w:t>Joniškis</w:t>
          </w:r>
        </w:p>
        <w:p>
          <w:pPr>
            <w:ind w:firstLine="709"/>
            <w:rPr>
              <w:lang w:eastAsia="lt-LT"/>
            </w:rPr>
          </w:pPr>
        </w:p>
        <w:p>
          <w:pPr>
            <w:ind w:firstLine="709"/>
            <w:rPr>
              <w:lang w:eastAsia="lt-LT"/>
            </w:rPr>
          </w:pPr>
        </w:p>
        <w:sdt>
          <w:sdtPr>
            <w:alias w:val="preambule"/>
            <w:tag w:val="part_0cb7f228034b427680e5ddb41d5792d9"/>
            <w:lock w:val="sdtLocked"/>
            <w:richText/>
          </w:sdtPr>
          <w:sdtContent>
            <w:p>
              <w:pPr>
                <w:ind w:firstLine="709"/>
                <w:jc w:val="both"/>
                <w:rPr>
                  <w:lang w:eastAsia="lt-LT"/>
                </w:rPr>
              </w:pPr>
              <w:r>
                <w:rPr>
                  <w:lang w:eastAsia="lt-LT"/>
                </w:rPr>
                <w:t>Siekdamas, kad būtų racionaliau formuojamas ir efektyviau naudojamas savivaldybės socialinio būsto fondas ir atsižvelgdamas į Joniškio rajono savivaldybės tarybos 2003 m. rugpjūčio 12 d. sprendimą Nr. T-124 „Dėl savivaldybės socialinio būsto nuomos tvarkos patvirtinimo“:</w:t>
              </w:r>
            </w:p>
          </w:sdtContent>
        </w:sdt>
        <w:sdt>
          <w:sdtPr>
            <w:alias w:val="1 p."/>
            <w:tag w:val="part_40ebc15f09fc43c0a989da65c23bb193"/>
            <w:lock w:val="sdtLocked"/>
            <w:richText/>
          </w:sdtPr>
          <w:sdtContent>
            <w:p>
              <w:pPr>
                <w:tabs>
                  <w:tab w:val="left" w:pos="1134"/>
                </w:tabs>
                <w:ind w:firstLine="709"/>
                <w:jc w:val="both"/>
                <w:rPr>
                  <w:lang w:eastAsia="lt-LT"/>
                </w:rPr>
              </w:pPr>
              <w:sdt>
                <w:sdtPr>
                  <w:alias w:val="Numeris"/>
                  <w:tag w:val="nr_40ebc15f09fc43c0a989da65c23bb193"/>
                  <w:lock w:val="sdtLocked"/>
                  <w:richText/>
                </w:sdtPr>
                <w:sdtContent>
                  <w:r>
                    <w:rPr>
                      <w:lang w:eastAsia="lt-LT"/>
                    </w:rPr>
                    <w:t>1</w:t>
                  </w:r>
                </w:sdtContent>
              </w:sdt>
              <w:r>
                <w:rPr>
                  <w:lang w:eastAsia="lt-LT"/>
                </w:rPr>
                <w:t>.</w:t>
                <w:tab/>
                <w:t xml:space="preserve">S u d a r a u  šią Savivaldybės socialinio būsto fondo naudojimo komisiją:</w:t>
              </w:r>
            </w:p>
            <w:p>
              <w:pPr>
                <w:tabs>
                  <w:tab w:val="left" w:pos="1134"/>
                </w:tabs>
                <w:ind w:firstLine="1134"/>
                <w:jc w:val="both"/>
                <w:rPr>
                  <w:lang w:eastAsia="lt-LT"/>
                </w:rPr>
              </w:pPr>
              <w:r>
                <w:rPr>
                  <w:lang w:eastAsia="lt-LT"/>
                </w:rPr>
                <w:t>Jonas Gudaitis – administracijos direktoriaus pavaduotojas, komisijos pirmininkas;</w:t>
              </w:r>
            </w:p>
            <w:p>
              <w:pPr>
                <w:tabs>
                  <w:tab w:val="left" w:pos="1134"/>
                </w:tabs>
                <w:ind w:firstLine="1134"/>
                <w:jc w:val="both"/>
                <w:rPr>
                  <w:lang w:eastAsia="lt-LT"/>
                </w:rPr>
              </w:pPr>
              <w:r>
                <w:rPr>
                  <w:lang w:eastAsia="lt-LT"/>
                </w:rPr>
                <w:t>Lina Aušrotienė – viešųjų pirkimų organizatorė;</w:t>
              </w:r>
            </w:p>
            <w:p>
              <w:pPr>
                <w:tabs>
                  <w:tab w:val="left" w:pos="1134"/>
                </w:tabs>
                <w:ind w:firstLine="1134"/>
                <w:jc w:val="both"/>
                <w:rPr>
                  <w:lang w:eastAsia="lt-LT"/>
                </w:rPr>
              </w:pPr>
              <w:r>
                <w:rPr>
                  <w:lang w:eastAsia="lt-LT"/>
                </w:rPr>
                <w:t>Birutė Balčiūnienė – Vietinio ūkio ir turto skyriaus vyriausioji specialistė;</w:t>
              </w:r>
            </w:p>
            <w:p>
              <w:pPr>
                <w:tabs>
                  <w:tab w:val="left" w:pos="1134"/>
                </w:tabs>
                <w:ind w:firstLine="1134"/>
                <w:jc w:val="both"/>
                <w:rPr>
                  <w:lang w:eastAsia="lt-LT"/>
                </w:rPr>
              </w:pPr>
              <w:r>
                <w:rPr>
                  <w:lang w:eastAsia="lt-LT"/>
                </w:rPr>
                <w:t>Vijoleta Kurtkienė – juristė;</w:t>
              </w:r>
            </w:p>
            <w:p>
              <w:pPr>
                <w:tabs>
                  <w:tab w:val="left" w:pos="1134"/>
                </w:tabs>
                <w:ind w:firstLine="1134"/>
                <w:jc w:val="both"/>
                <w:rPr>
                  <w:lang w:eastAsia="lt-LT"/>
                </w:rPr>
              </w:pPr>
              <w:r>
                <w:rPr>
                  <w:lang w:eastAsia="lt-LT"/>
                </w:rPr>
                <w:t>Danė Veronika Petrauskienė – Socialinės paramos skyriaus vedėja;</w:t>
              </w:r>
            </w:p>
            <w:p>
              <w:pPr>
                <w:tabs>
                  <w:tab w:val="left" w:pos="1134"/>
                </w:tabs>
                <w:ind w:firstLine="1134"/>
                <w:jc w:val="both"/>
                <w:rPr>
                  <w:lang w:eastAsia="lt-LT"/>
                </w:rPr>
              </w:pPr>
              <w:r>
                <w:rPr>
                  <w:lang w:eastAsia="lt-LT"/>
                </w:rPr>
                <w:t>Janina Šimaitienė – rajono Savivaldybės tarybos narė;</w:t>
              </w:r>
            </w:p>
            <w:p>
              <w:pPr>
                <w:tabs>
                  <w:tab w:val="left" w:pos="1134"/>
                </w:tabs>
                <w:ind w:firstLine="1134"/>
                <w:jc w:val="both"/>
                <w:rPr>
                  <w:lang w:eastAsia="lt-LT"/>
                </w:rPr>
              </w:pPr>
              <w:r>
                <w:rPr>
                  <w:lang w:eastAsia="lt-LT"/>
                </w:rPr>
                <w:t>Mindaugas Balčiūnas – Joniškio seniūnas;</w:t>
              </w:r>
            </w:p>
            <w:p>
              <w:pPr>
                <w:tabs>
                  <w:tab w:val="left" w:pos="1134"/>
                </w:tabs>
                <w:ind w:firstLine="1134"/>
                <w:jc w:val="both"/>
                <w:rPr>
                  <w:lang w:eastAsia="lt-LT"/>
                </w:rPr>
              </w:pPr>
              <w:r>
                <w:rPr>
                  <w:lang w:eastAsia="lt-LT"/>
                </w:rPr>
                <w:t>Vita Bareikaitė – Vietinio ūkio ir turto skyriaus vyresnioji specialistė;</w:t>
              </w:r>
            </w:p>
            <w:p>
              <w:pPr>
                <w:tabs>
                  <w:tab w:val="left" w:pos="1134"/>
                </w:tabs>
                <w:ind w:firstLine="1134"/>
                <w:jc w:val="both"/>
                <w:rPr>
                  <w:lang w:eastAsia="lt-LT"/>
                </w:rPr>
              </w:pPr>
              <w:r>
                <w:rPr>
                  <w:lang w:eastAsia="lt-LT"/>
                </w:rPr>
                <w:t>Stasė Eidukienė – Žagarės seniūnė.</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SAV.491412">
                <w:r w:rsidRPr="00532B9F">
                  <w:rPr>
                    <w:rFonts w:ascii="Times New Roman" w:eastAsia="MS Mincho" w:hAnsi="Times New Roman"/>
                    <w:sz w:val="20"/>
                    <w:i/>
                    <w:iCs/>
                    <w:color w:val="0000FF" w:themeColor="hyperlink"/>
                    <w:u w:val="single"/>
                  </w:rPr>
                  <w:t>A-464</w:t>
                </w:r>
              </w:fldSimple>
              <w:r>
                <w:rPr>
                  <w:rFonts w:ascii="Times New Roman" w:eastAsia="MS Mincho" w:hAnsi="Times New Roman"/>
                  <w:sz w:val="20"/>
                  <w:i/>
                  <w:iCs/>
                </w:rPr>
                <w:t>,
2003-12-12,
paskelbta TAR 2003-12-12, i. k. 2003-00432            </w:t>
              </w:r>
            </w:p>
            <w:p/>
          </w:sdtContent>
        </w:sdt>
        <w:sdt>
          <w:sdtPr>
            <w:alias w:val="2 p."/>
            <w:tag w:val="part_c5eedb6f131744538155d52b4cd33963"/>
            <w:lock w:val="sdtLocked"/>
            <w:richText/>
          </w:sdtPr>
          <w:sdtContent>
            <w:p>
              <w:pPr>
                <w:tabs>
                  <w:tab w:val="left" w:pos="1134"/>
                </w:tabs>
                <w:ind w:firstLine="709"/>
                <w:jc w:val="both"/>
                <w:rPr>
                  <w:lang w:eastAsia="lt-LT"/>
                </w:rPr>
              </w:pPr>
              <w:sdt>
                <w:sdtPr>
                  <w:alias w:val="Numeris"/>
                  <w:tag w:val="nr_c5eedb6f131744538155d52b4cd33963"/>
                  <w:lock w:val="sdtLocked"/>
                  <w:richText/>
                </w:sdtPr>
                <w:sdtContent>
                  <w:r>
                    <w:rPr>
                      <w:lang w:eastAsia="lt-LT"/>
                    </w:rPr>
                    <w:t>2</w:t>
                  </w:r>
                </w:sdtContent>
              </w:sdt>
              <w:r>
                <w:rPr>
                  <w:lang w:eastAsia="lt-LT"/>
                </w:rPr>
                <w:t>.</w:t>
                <w:tab/>
                <w:t xml:space="preserve">T v i r t i n u  Joniškio rajono savivaldybės socialinio būsto fondo naudojimo komisijos nuostatus (pridedama).</w:t>
              </w:r>
            </w:p>
          </w:sdtContent>
        </w:sdt>
        <w:sdt>
          <w:sdtPr>
            <w:alias w:val="3 p."/>
            <w:tag w:val="part_d959235b5ae84b7a8ebfa22250f1f096"/>
            <w:lock w:val="sdtLocked"/>
            <w:richText/>
          </w:sdtPr>
          <w:sdtContent>
            <w:p>
              <w:pPr>
                <w:tabs>
                  <w:tab w:val="left" w:pos="1134"/>
                </w:tabs>
                <w:ind w:firstLine="709"/>
                <w:jc w:val="both"/>
                <w:rPr>
                  <w:lang w:eastAsia="lt-LT"/>
                </w:rPr>
              </w:pPr>
              <w:sdt>
                <w:sdtPr>
                  <w:alias w:val="Numeris"/>
                  <w:tag w:val="nr_d959235b5ae84b7a8ebfa22250f1f096"/>
                  <w:lock w:val="sdtLocked"/>
                  <w:richText/>
                </w:sdtPr>
                <w:sdtContent>
                  <w:r>
                    <w:rPr>
                      <w:lang w:eastAsia="lt-LT"/>
                    </w:rPr>
                    <w:t>3</w:t>
                  </w:r>
                </w:sdtContent>
              </w:sdt>
              <w:r>
                <w:rPr>
                  <w:lang w:eastAsia="lt-LT"/>
                </w:rPr>
                <w:t>.</w:t>
                <w:tab/>
                <w:t xml:space="preserve">P r i p a ž į s t u  netekusiais galios:</w:t>
              </w:r>
            </w:p>
            <w:sdt>
              <w:sdtPr>
                <w:alias w:val="3.1 p."/>
                <w:tag w:val="part_c7dfe1f4e9694d418254eae132d56daf"/>
                <w:lock w:val="sdtLocked"/>
                <w:richText/>
              </w:sdtPr>
              <w:sdtContent>
                <w:p>
                  <w:pPr>
                    <w:ind w:firstLine="709"/>
                    <w:jc w:val="both"/>
                    <w:rPr>
                      <w:lang w:eastAsia="lt-LT"/>
                    </w:rPr>
                  </w:pPr>
                  <w:sdt>
                    <w:sdtPr>
                      <w:alias w:val="Numeris"/>
                      <w:tag w:val="nr_c7dfe1f4e9694d418254eae132d56daf"/>
                      <w:lock w:val="sdtLocked"/>
                      <w:richText/>
                    </w:sdtPr>
                    <w:sdtContent>
                      <w:r>
                        <w:rPr>
                          <w:lang w:eastAsia="lt-LT"/>
                        </w:rPr>
                        <w:t>3.1</w:t>
                      </w:r>
                    </w:sdtContent>
                  </w:sdt>
                  <w:r>
                    <w:rPr>
                      <w:lang w:eastAsia="lt-LT"/>
                    </w:rPr>
                    <w:t>. Joniškio rajono savivaldybės administracijos direktoriaus 2002 m. kovo 28 d. įsakymą Nr. A-54 „Dėl komisijos savivaldybės pagrindiniam butų fondui formuoti sudėties pakeitimo“.</w:t>
                  </w:r>
                </w:p>
              </w:sdtContent>
            </w:sdt>
            <w:sdt>
              <w:sdtPr>
                <w:alias w:val="3.2 p."/>
                <w:tag w:val="part_054f775befa84781abc493f557b68a1c"/>
                <w:lock w:val="sdtLocked"/>
                <w:richText/>
              </w:sdtPr>
              <w:sdtContent>
                <w:p>
                  <w:pPr>
                    <w:ind w:firstLine="709"/>
                    <w:jc w:val="both"/>
                    <w:rPr>
                      <w:lang w:eastAsia="lt-LT"/>
                    </w:rPr>
                  </w:pPr>
                  <w:sdt>
                    <w:sdtPr>
                      <w:alias w:val="Numeris"/>
                      <w:tag w:val="nr_054f775befa84781abc493f557b68a1c"/>
                      <w:lock w:val="sdtLocked"/>
                      <w:richText/>
                    </w:sdtPr>
                    <w:sdtContent>
                      <w:r>
                        <w:rPr>
                          <w:lang w:eastAsia="lt-LT"/>
                        </w:rPr>
                        <w:t>3.2</w:t>
                      </w:r>
                    </w:sdtContent>
                  </w:sdt>
                  <w:r>
                    <w:rPr>
                      <w:lang w:eastAsia="lt-LT"/>
                    </w:rPr>
                    <w:t>. Joniškio rajono savivaldybės administracijos direktoriaus 2003 m. liepos 8 d. įsakymą Nr. A-219 „Dėl savivaldybės butų skirstymo komisijos sudarymo“.</w:t>
                  </w:r>
                </w:p>
              </w:sdtContent>
            </w:sdt>
          </w:sdtContent>
        </w:sdt>
        <w:sdt>
          <w:sdtPr>
            <w:alias w:val=""/>
            <w:tag w:val="part_307219d995e441419890b3936c9e6eb5"/>
            <w:lock w:val="sdtLocked"/>
            <w:richText/>
          </w:sdtPr>
          <w:sdtContent>
            <w:p>
              <w:pPr>
                <w:rPr>
                  <w:lang w:eastAsia="lt-LT"/>
                </w:rPr>
              </w:pPr>
            </w:p>
            <w:p>
              <w:pPr>
                <w:rPr>
                  <w:lang w:eastAsia="lt-LT"/>
                </w:rPr>
              </w:pPr>
            </w:p>
            <w:p>
              <w:pPr>
                <w:rPr>
                  <w:lang w:eastAsia="lt-LT"/>
                </w:rPr>
              </w:pPr>
            </w:p>
            <w:p>
              <w:pPr>
                <w:rPr>
                  <w:lang w:eastAsia="lt-LT"/>
                </w:rPr>
              </w:pPr>
              <w:r>
                <w:rPr>
                  <w:lang w:eastAsia="lt-LT"/>
                </w:rPr>
                <w:t>Administracijos direktoriaus</w:t>
              </w:r>
            </w:p>
            <w:p>
              <w:pPr>
                <w:rPr>
                  <w:lang w:eastAsia="lt-LT"/>
                </w:rPr>
              </w:pPr>
              <w:r>
                <w:rPr>
                  <w:lang w:eastAsia="lt-LT"/>
                </w:rPr>
                <w:t>pavaduotojas, einantis direktoriaus pareigas</w:t>
                <w:tab/>
                <w:tab/>
                <w:tab/>
                <w:tab/>
                <w:tab/>
                <w:tab/>
                <w:t>Jonas Gudaitis</w:t>
              </w:r>
            </w:p>
          </w:sdtContent>
        </w:sdt>
      </w:sdtContent>
    </w:sdt>
    <w:sdt>
      <w:sdtPr>
        <w:alias w:val=""/>
        <w:tag w:val="part_01069c7cea2e4ac8896928db158b8526"/>
        <w:lock w:val="sdtLocked"/>
        <w:richText/>
      </w:sdtPr>
      <w:sdtContent>
        <w:p>
          <w:pPr>
            <w:rPr>
              <w:lang w:eastAsia="lt-LT"/>
            </w:rPr>
          </w:pPr>
          <w:r>
            <w:rPr>
              <w:lang w:eastAsia="lt-LT"/>
            </w:rPr>
            <w:br w:type="page"/>
          </w:r>
        </w:p>
        <w:p>
          <w:pPr>
            <w:ind w:left="4667" w:firstLine="720"/>
            <w:rPr>
              <w:lang w:eastAsia="lt-LT"/>
            </w:rPr>
          </w:pPr>
          <w:r>
            <w:rPr>
              <w:lang w:eastAsia="lt-LT"/>
            </w:rPr>
            <w:t>PATVIRTINTA</w:t>
          </w:r>
        </w:p>
        <w:p>
          <w:pPr>
            <w:ind w:left="5387"/>
            <w:rPr>
              <w:lang w:eastAsia="lt-LT"/>
            </w:rPr>
          </w:pPr>
          <w:r>
            <w:rPr>
              <w:lang w:eastAsia="lt-LT"/>
            </w:rPr>
            <w:t>Joniškio rajono savivaldybės</w:t>
          </w:r>
        </w:p>
        <w:p>
          <w:pPr>
            <w:ind w:left="5387"/>
            <w:rPr>
              <w:lang w:eastAsia="lt-LT"/>
            </w:rPr>
          </w:pPr>
          <w:r>
            <w:rPr>
              <w:lang w:eastAsia="lt-LT"/>
            </w:rPr>
            <w:t>administracijos direktoriaus</w:t>
          </w:r>
        </w:p>
        <w:p>
          <w:pPr>
            <w:ind w:left="5387"/>
            <w:rPr>
              <w:lang w:eastAsia="lt-LT"/>
            </w:rPr>
          </w:pPr>
          <w:r>
            <w:rPr>
              <w:lang w:eastAsia="lt-LT"/>
            </w:rPr>
            <w:t>2003 m. rugpjūčio 18 d. įsakymu Nr. A-265</w:t>
          </w:r>
        </w:p>
        <w:p>
          <w:pPr>
            <w:ind w:firstLine="709"/>
            <w:jc w:val="center"/>
            <w:rPr>
              <w:lang w:eastAsia="lt-LT"/>
            </w:rPr>
          </w:pPr>
        </w:p>
        <w:p>
          <w:pPr>
            <w:ind w:firstLine="709"/>
            <w:jc w:val="center"/>
            <w:rPr>
              <w:b/>
              <w:lang w:eastAsia="lt-LT"/>
            </w:rPr>
          </w:pPr>
          <w:r>
            <w:rPr>
              <w:b/>
              <w:lang w:eastAsia="lt-LT"/>
            </w:rPr>
            <w:t xml:space="preserve">JONIŠKIO  RAJONO  SAVIVALDYBĖS</w:t>
          </w:r>
        </w:p>
        <w:p>
          <w:pPr>
            <w:ind w:firstLine="709"/>
            <w:jc w:val="center"/>
            <w:rPr>
              <w:b/>
              <w:lang w:eastAsia="lt-LT"/>
            </w:rPr>
          </w:pPr>
          <w:r>
            <w:rPr>
              <w:b/>
              <w:lang w:eastAsia="lt-LT"/>
            </w:rPr>
            <w:t>SOCIALINIO BŪSTO FONDO NAUDOJIMO KOMISIJOS</w:t>
          </w:r>
        </w:p>
        <w:p>
          <w:pPr>
            <w:ind w:firstLine="709"/>
            <w:jc w:val="center"/>
            <w:rPr>
              <w:b/>
              <w:lang w:eastAsia="lt-LT"/>
            </w:rPr>
          </w:pPr>
          <w:r>
            <w:rPr>
              <w:b/>
              <w:lang w:eastAsia="lt-LT"/>
            </w:rPr>
            <w:t>N U O S T A T A I</w:t>
          </w:r>
        </w:p>
        <w:p>
          <w:pPr>
            <w:ind w:firstLine="709"/>
            <w:rPr>
              <w:lang w:eastAsia="lt-LT"/>
            </w:rPr>
          </w:pPr>
        </w:p>
        <w:sdt>
          <w:sdtPr>
            <w:alias w:val="skyrius"/>
            <w:tag w:val="part_7ed5f416ce5742a89e1d9b152c66ceca"/>
            <w:lock w:val="sdtLocked"/>
            <w:richText/>
          </w:sdtPr>
          <w:sdtContent>
            <w:p>
              <w:pPr>
                <w:ind w:firstLine="709"/>
                <w:jc w:val="center"/>
                <w:rPr>
                  <w:b/>
                  <w:lang w:eastAsia="lt-LT"/>
                </w:rPr>
              </w:pPr>
              <w:sdt>
                <w:sdtPr>
                  <w:alias w:val="Numeris"/>
                  <w:tag w:val="nr_7ed5f416ce5742a89e1d9b152c66ceca"/>
                  <w:lock w:val="sdtLocked"/>
                  <w:richText/>
                </w:sdtPr>
                <w:sdtContent>
                  <w:r>
                    <w:rPr>
                      <w:b/>
                      <w:lang w:eastAsia="lt-LT"/>
                    </w:rPr>
                    <w:t>I</w:t>
                  </w:r>
                </w:sdtContent>
              </w:sdt>
              <w:r>
                <w:rPr>
                  <w:b/>
                  <w:lang w:eastAsia="lt-LT"/>
                </w:rPr>
                <w:t xml:space="preserve">. </w:t>
              </w:r>
              <w:sdt>
                <w:sdtPr>
                  <w:alias w:val="Pavadinimas"/>
                  <w:tag w:val="title_7ed5f416ce5742a89e1d9b152c66ceca"/>
                  <w:lock w:val="sdtLocked"/>
                  <w:richText/>
                </w:sdtPr>
                <w:sdtContent>
                  <w:r>
                    <w:rPr>
                      <w:b/>
                      <w:lang w:eastAsia="lt-LT"/>
                    </w:rPr>
                    <w:t>BENDROSIOS NUOSTATOS</w:t>
                  </w:r>
                </w:sdtContent>
              </w:sdt>
            </w:p>
            <w:p>
              <w:pPr>
                <w:tabs>
                  <w:tab w:val="left" w:pos="8707"/>
                </w:tabs>
                <w:ind w:firstLine="709"/>
                <w:rPr>
                  <w:lang w:eastAsia="lt-LT"/>
                </w:rPr>
              </w:pPr>
            </w:p>
            <w:sdt>
              <w:sdtPr>
                <w:alias w:val="1 p."/>
                <w:tag w:val="part_186760f16afc4ce993a421981384ad4a"/>
                <w:lock w:val="sdtLocked"/>
                <w:richText/>
              </w:sdtPr>
              <w:sdtContent>
                <w:p>
                  <w:pPr>
                    <w:tabs>
                      <w:tab w:val="left" w:pos="1134"/>
                    </w:tabs>
                    <w:ind w:firstLine="709"/>
                    <w:jc w:val="both"/>
                    <w:rPr>
                      <w:lang w:eastAsia="lt-LT"/>
                    </w:rPr>
                  </w:pPr>
                  <w:sdt>
                    <w:sdtPr>
                      <w:alias w:val="Numeris"/>
                      <w:tag w:val="nr_186760f16afc4ce993a421981384ad4a"/>
                      <w:lock w:val="sdtLocked"/>
                      <w:richText/>
                    </w:sdtPr>
                    <w:sdtContent>
                      <w:r>
                        <w:rPr>
                          <w:lang w:eastAsia="lt-LT"/>
                        </w:rPr>
                        <w:t>1</w:t>
                      </w:r>
                    </w:sdtContent>
                  </w:sdt>
                  <w:r>
                    <w:rPr>
                      <w:lang w:eastAsia="lt-LT"/>
                    </w:rPr>
                    <w:t>. Savivaldybės socialinio būsto fondo naudojimo komisijos nuostatai reglamentuoja savivaldybės socialinio būsto fondo plėtojimo (formavimo) ir jo naudojimo sąlygas bei tvarką.</w:t>
                  </w:r>
                </w:p>
              </w:sdtContent>
            </w:sdt>
            <w:sdt>
              <w:sdtPr>
                <w:alias w:val="2 p."/>
                <w:tag w:val="part_5c5b84deee994148862951bb2f0ce326"/>
                <w:lock w:val="sdtLocked"/>
                <w:richText/>
              </w:sdtPr>
              <w:sdtContent>
                <w:p>
                  <w:pPr>
                    <w:tabs>
                      <w:tab w:val="left" w:pos="1134"/>
                    </w:tabs>
                    <w:ind w:firstLine="709"/>
                    <w:jc w:val="both"/>
                    <w:rPr>
                      <w:lang w:eastAsia="lt-LT"/>
                    </w:rPr>
                  </w:pPr>
                  <w:sdt>
                    <w:sdtPr>
                      <w:alias w:val="Numeris"/>
                      <w:tag w:val="nr_5c5b84deee994148862951bb2f0ce326"/>
                      <w:lock w:val="sdtLocked"/>
                      <w:richText/>
                    </w:sdtPr>
                    <w:sdtContent>
                      <w:r>
                        <w:rPr>
                          <w:lang w:eastAsia="lt-LT"/>
                        </w:rPr>
                        <w:t>2</w:t>
                      </w:r>
                    </w:sdtContent>
                  </w:sdt>
                  <w:r>
                    <w:rPr>
                      <w:lang w:eastAsia="lt-LT"/>
                    </w:rPr>
                    <w:t>. Komisija savo veikloje vadovaujasi Lietuvos Respublikos civiliniu kodeksu, įstatymais, nutarimais ir kitais teisės aktais, reglamentuojančiais asmenų aprūpinimą būstu, savivaldybės socialinio būsto fondo formavimą ir naudojimą, taip pat Joniškio rajono savivaldybės socialinio būsto nuomos tvarka, Savivaldybės tarybos sprendimais, Administracijos direktoriaus įsakymais ir šiais Komisijos nuostatais.</w:t>
                  </w:r>
                </w:p>
              </w:sdtContent>
            </w:sdt>
            <w:sdt>
              <w:sdtPr>
                <w:alias w:val="3 p."/>
                <w:tag w:val="part_196f46f0d4e24766938603578b7997d1"/>
                <w:lock w:val="sdtLocked"/>
                <w:richText/>
              </w:sdtPr>
              <w:sdtContent>
                <w:p>
                  <w:pPr>
                    <w:tabs>
                      <w:tab w:val="left" w:pos="1134"/>
                    </w:tabs>
                    <w:ind w:firstLine="709"/>
                    <w:jc w:val="both"/>
                    <w:rPr>
                      <w:lang w:eastAsia="lt-LT"/>
                    </w:rPr>
                  </w:pPr>
                  <w:sdt>
                    <w:sdtPr>
                      <w:alias w:val="Numeris"/>
                      <w:tag w:val="nr_196f46f0d4e24766938603578b7997d1"/>
                      <w:lock w:val="sdtLocked"/>
                      <w:richText/>
                    </w:sdtPr>
                    <w:sdtContent>
                      <w:r>
                        <w:rPr>
                          <w:lang w:eastAsia="lt-LT"/>
                        </w:rPr>
                        <w:t>3</w:t>
                      </w:r>
                    </w:sdtContent>
                  </w:sdt>
                  <w:r>
                    <w:rPr>
                      <w:lang w:eastAsia="lt-LT"/>
                    </w:rPr>
                    <w:t xml:space="preserve">. Šiuose nuostatuose vartojamos pagrindinės  sąvokos atitinka Lietuvos Respublikos valstybės paramos būstui įsigyti ar išsinuomoti įstatymo 2 straipsnyje apibrėžtas sąvokas.</w:t>
                  </w:r>
                </w:p>
                <w:p>
                  <w:pPr>
                    <w:tabs>
                      <w:tab w:val="left" w:pos="1134"/>
                    </w:tabs>
                    <w:ind w:firstLine="709"/>
                    <w:jc w:val="both"/>
                    <w:rPr>
                      <w:lang w:eastAsia="lt-LT"/>
                    </w:rPr>
                  </w:pPr>
                </w:p>
              </w:sdtContent>
            </w:sdt>
          </w:sdtContent>
        </w:sdt>
        <w:sdt>
          <w:sdtPr>
            <w:alias w:val="skyrius"/>
            <w:tag w:val="part_10fa3977d26c4f3c830eee61944b5b49"/>
            <w:lock w:val="sdtLocked"/>
            <w:richText/>
          </w:sdtPr>
          <w:sdtContent>
            <w:p>
              <w:pPr>
                <w:tabs>
                  <w:tab w:val="left" w:pos="1134"/>
                </w:tabs>
                <w:ind w:firstLine="709"/>
                <w:jc w:val="center"/>
                <w:rPr>
                  <w:b/>
                  <w:lang w:eastAsia="lt-LT"/>
                </w:rPr>
              </w:pPr>
              <w:sdt>
                <w:sdtPr>
                  <w:alias w:val="Numeris"/>
                  <w:tag w:val="nr_10fa3977d26c4f3c830eee61944b5b49"/>
                  <w:lock w:val="sdtLocked"/>
                  <w:richText/>
                </w:sdtPr>
                <w:sdtContent>
                  <w:r>
                    <w:rPr>
                      <w:b/>
                      <w:lang w:eastAsia="lt-LT"/>
                    </w:rPr>
                    <w:t>II</w:t>
                  </w:r>
                </w:sdtContent>
              </w:sdt>
              <w:r>
                <w:rPr>
                  <w:b/>
                  <w:lang w:eastAsia="lt-LT"/>
                </w:rPr>
                <w:t xml:space="preserve">. </w:t>
              </w:r>
              <w:sdt>
                <w:sdtPr>
                  <w:alias w:val="Pavadinimas"/>
                  <w:tag w:val="title_10fa3977d26c4f3c830eee61944b5b49"/>
                  <w:lock w:val="sdtLocked"/>
                  <w:richText/>
                </w:sdtPr>
                <w:sdtContent>
                  <w:r>
                    <w:rPr>
                      <w:b/>
                      <w:lang w:eastAsia="lt-LT"/>
                    </w:rPr>
                    <w:t>KOMISIJOS UŽDAVINIAI IR FUNKCIJOS</w:t>
                  </w:r>
                </w:sdtContent>
              </w:sdt>
            </w:p>
            <w:p>
              <w:pPr>
                <w:tabs>
                  <w:tab w:val="left" w:pos="1134"/>
                </w:tabs>
                <w:ind w:firstLine="709"/>
                <w:jc w:val="both"/>
                <w:rPr>
                  <w:lang w:eastAsia="lt-LT"/>
                </w:rPr>
              </w:pPr>
            </w:p>
            <w:sdt>
              <w:sdtPr>
                <w:alias w:val="4 p."/>
                <w:tag w:val="part_08b45547a367433f80eb9c07acc707d8"/>
                <w:lock w:val="sdtLocked"/>
                <w:richText/>
              </w:sdtPr>
              <w:sdtContent>
                <w:p>
                  <w:pPr>
                    <w:tabs>
                      <w:tab w:val="left" w:pos="1134"/>
                    </w:tabs>
                    <w:ind w:firstLine="709"/>
                    <w:jc w:val="both"/>
                    <w:rPr>
                      <w:lang w:eastAsia="lt-LT"/>
                    </w:rPr>
                  </w:pPr>
                  <w:sdt>
                    <w:sdtPr>
                      <w:alias w:val="Numeris"/>
                      <w:tag w:val="nr_08b45547a367433f80eb9c07acc707d8"/>
                      <w:lock w:val="sdtLocked"/>
                      <w:richText/>
                    </w:sdtPr>
                    <w:sdtContent>
                      <w:r>
                        <w:rPr>
                          <w:lang w:eastAsia="lt-LT"/>
                        </w:rPr>
                        <w:t>4</w:t>
                      </w:r>
                    </w:sdtContent>
                  </w:sdt>
                  <w:r>
                    <w:rPr>
                      <w:lang w:eastAsia="lt-LT"/>
                    </w:rPr>
                    <w:t>. Svarbiausias Komisijos uždavinys yra ieškoti optimalių būdų savivaldybės socialinio būsto fondui plėtoti, užtikrinti racionalų valstybės ir savivaldybės tikslinių lėšų naudojimą, garantuoti, kad eilių būstui išsinuomoti sudarymas, gyvenamųjų patalpų paskirstymas ir išnuomojimas rajono gyventojams būtų vykdomas pagal galiojančių įstatymų ir kitų teisės aktų nuostatas.</w:t>
                  </w:r>
                </w:p>
              </w:sdtContent>
            </w:sdt>
            <w:sdt>
              <w:sdtPr>
                <w:alias w:val="5 p."/>
                <w:tag w:val="part_cb4b930438de41a68781075c62eefdb3"/>
                <w:lock w:val="sdtLocked"/>
                <w:richText/>
              </w:sdtPr>
              <w:sdtContent>
                <w:p>
                  <w:pPr>
                    <w:tabs>
                      <w:tab w:val="left" w:pos="1134"/>
                    </w:tabs>
                    <w:ind w:firstLine="709"/>
                    <w:jc w:val="both"/>
                    <w:rPr>
                      <w:lang w:eastAsia="lt-LT"/>
                    </w:rPr>
                  </w:pPr>
                  <w:sdt>
                    <w:sdtPr>
                      <w:alias w:val="Numeris"/>
                      <w:tag w:val="nr_cb4b930438de41a68781075c62eefdb3"/>
                      <w:lock w:val="sdtLocked"/>
                      <w:richText/>
                    </w:sdtPr>
                    <w:sdtContent>
                      <w:r>
                        <w:rPr>
                          <w:lang w:eastAsia="lt-LT"/>
                        </w:rPr>
                        <w:t>5</w:t>
                      </w:r>
                    </w:sdtContent>
                  </w:sdt>
                  <w:r>
                    <w:rPr>
                      <w:lang w:eastAsia="lt-LT"/>
                    </w:rPr>
                    <w:t>. Savivaldybės socialinio būsto fondo naudojimo komisija, vykdydama jai pavestus uždavinius:</w:t>
                  </w:r>
                </w:p>
                <w:sdt>
                  <w:sdtPr>
                    <w:alias w:val="5.1 p."/>
                    <w:tag w:val="part_7140940d308c400b96df4bd63fc13079"/>
                    <w:lock w:val="sdtLocked"/>
                    <w:richText/>
                  </w:sdtPr>
                  <w:sdtContent>
                    <w:p>
                      <w:pPr>
                        <w:tabs>
                          <w:tab w:val="left" w:pos="1134"/>
                        </w:tabs>
                        <w:ind w:firstLine="709"/>
                        <w:jc w:val="both"/>
                        <w:rPr>
                          <w:lang w:eastAsia="lt-LT"/>
                        </w:rPr>
                      </w:pPr>
                      <w:sdt>
                        <w:sdtPr>
                          <w:alias w:val="Numeris"/>
                          <w:tag w:val="nr_7140940d308c400b96df4bd63fc13079"/>
                          <w:lock w:val="sdtLocked"/>
                          <w:richText/>
                        </w:sdtPr>
                        <w:sdtContent>
                          <w:r>
                            <w:rPr>
                              <w:lang w:eastAsia="lt-LT"/>
                            </w:rPr>
                            <w:t>5.1</w:t>
                          </w:r>
                        </w:sdtContent>
                      </w:sdt>
                      <w:r>
                        <w:rPr>
                          <w:lang w:eastAsia="lt-LT"/>
                        </w:rPr>
                        <w:t>. Rūpinasi socialinio būsto fondo plėtra iš valstybės biudžeto tikslinių asignavimų ir savivaldybės lėšų statant naujus gyvenamuosius namus, remontuojant, rekonstruojant ir pritaikant gyventi turimus pastatus, taip pat perkant ar kitokiu būdu teisėtai įgyjant gyvenamuosius namus, jų dalis, butus.</w:t>
                      </w:r>
                    </w:p>
                  </w:sdtContent>
                </w:sdt>
                <w:sdt>
                  <w:sdtPr>
                    <w:alias w:val="5.2 p."/>
                    <w:tag w:val="part_ede48dad6ed746889db52ac4ebe12f81"/>
                    <w:lock w:val="sdtLocked"/>
                    <w:richText/>
                  </w:sdtPr>
                  <w:sdtContent>
                    <w:p>
                      <w:pPr>
                        <w:tabs>
                          <w:tab w:val="left" w:pos="1134"/>
                        </w:tabs>
                        <w:ind w:firstLine="709"/>
                        <w:jc w:val="both"/>
                        <w:rPr>
                          <w:lang w:eastAsia="lt-LT"/>
                        </w:rPr>
                      </w:pPr>
                      <w:sdt>
                        <w:sdtPr>
                          <w:alias w:val="Numeris"/>
                          <w:tag w:val="nr_ede48dad6ed746889db52ac4ebe12f81"/>
                          <w:lock w:val="sdtLocked"/>
                          <w:richText/>
                        </w:sdtPr>
                        <w:sdtContent>
                          <w:r>
                            <w:rPr>
                              <w:lang w:eastAsia="lt-LT"/>
                            </w:rPr>
                            <w:t>5.2</w:t>
                          </w:r>
                        </w:sdtContent>
                      </w:sdt>
                      <w:r>
                        <w:rPr>
                          <w:lang w:eastAsia="lt-LT"/>
                        </w:rPr>
                        <w:t>. Analizuoja duomenis apie savivaldybės gyvenamųjų patalpų užimtumą, naudojimą ir jų būklę.</w:t>
                      </w:r>
                    </w:p>
                  </w:sdtContent>
                </w:sdt>
                <w:sdt>
                  <w:sdtPr>
                    <w:alias w:val="5.3 p."/>
                    <w:tag w:val="part_5e656caf76934311a7328a88725068d0"/>
                    <w:lock w:val="sdtLocked"/>
                    <w:richText/>
                  </w:sdtPr>
                  <w:sdtContent>
                    <w:p>
                      <w:pPr>
                        <w:tabs>
                          <w:tab w:val="left" w:pos="1134"/>
                        </w:tabs>
                        <w:ind w:firstLine="709"/>
                        <w:jc w:val="both"/>
                        <w:rPr>
                          <w:lang w:eastAsia="lt-LT"/>
                        </w:rPr>
                      </w:pPr>
                      <w:sdt>
                        <w:sdtPr>
                          <w:alias w:val="Numeris"/>
                          <w:tag w:val="nr_5e656caf76934311a7328a88725068d0"/>
                          <w:lock w:val="sdtLocked"/>
                          <w:richText/>
                        </w:sdtPr>
                        <w:sdtContent>
                          <w:r>
                            <w:rPr>
                              <w:lang w:eastAsia="lt-LT"/>
                            </w:rPr>
                            <w:t>5.3</w:t>
                          </w:r>
                        </w:sdtContent>
                      </w:sdt>
                      <w:r>
                        <w:rPr>
                          <w:lang w:eastAsia="lt-LT"/>
                        </w:rPr>
                        <w:t>. Nagrinėja gyventojų prašymus:</w:t>
                      </w:r>
                    </w:p>
                    <w:sdt>
                      <w:sdtPr>
                        <w:alias w:val="5.3.1 p."/>
                        <w:tag w:val="part_e0e8284d1d7f48a28ab6070f89b4ab35"/>
                        <w:lock w:val="sdtLocked"/>
                        <w:richText/>
                      </w:sdtPr>
                      <w:sdtContent>
                        <w:p>
                          <w:pPr>
                            <w:tabs>
                              <w:tab w:val="left" w:pos="1134"/>
                            </w:tabs>
                            <w:ind w:firstLine="709"/>
                            <w:jc w:val="both"/>
                            <w:rPr>
                              <w:lang w:eastAsia="lt-LT"/>
                            </w:rPr>
                          </w:pPr>
                          <w:sdt>
                            <w:sdtPr>
                              <w:alias w:val="Numeris"/>
                              <w:tag w:val="nr_e0e8284d1d7f48a28ab6070f89b4ab35"/>
                              <w:lock w:val="sdtLocked"/>
                              <w:richText/>
                            </w:sdtPr>
                            <w:sdtContent>
                              <w:r>
                                <w:rPr>
                                  <w:lang w:eastAsia="lt-LT"/>
                                </w:rPr>
                                <w:t>5.3.1</w:t>
                              </w:r>
                            </w:sdtContent>
                          </w:sdt>
                          <w:r>
                            <w:rPr>
                              <w:lang w:eastAsia="lt-LT"/>
                            </w:rPr>
                            <w:t>. dėl jų įrašymo į sąrašus asmenų (šeimų), turinčių teisę į socialinį būstą,</w:t>
                          </w:r>
                        </w:p>
                      </w:sdtContent>
                    </w:sdt>
                    <w:sdt>
                      <w:sdtPr>
                        <w:alias w:val="5.3.2 p."/>
                        <w:tag w:val="part_3ff290e24a5b434aac531d33eb475b98"/>
                        <w:lock w:val="sdtLocked"/>
                        <w:richText/>
                      </w:sdtPr>
                      <w:sdtContent>
                        <w:p>
                          <w:pPr>
                            <w:tabs>
                              <w:tab w:val="left" w:pos="1134"/>
                            </w:tabs>
                            <w:ind w:firstLine="709"/>
                            <w:jc w:val="both"/>
                            <w:rPr>
                              <w:lang w:eastAsia="lt-LT"/>
                            </w:rPr>
                          </w:pPr>
                          <w:sdt>
                            <w:sdtPr>
                              <w:alias w:val="Numeris"/>
                              <w:tag w:val="nr_3ff290e24a5b434aac531d33eb475b98"/>
                              <w:lock w:val="sdtLocked"/>
                              <w:richText/>
                            </w:sdtPr>
                            <w:sdtContent>
                              <w:r>
                                <w:rPr>
                                  <w:lang w:eastAsia="lt-LT"/>
                                </w:rPr>
                                <w:t>5.3.2</w:t>
                              </w:r>
                            </w:sdtContent>
                          </w:sdt>
                          <w:r>
                            <w:rPr>
                              <w:lang w:eastAsia="lt-LT"/>
                            </w:rPr>
                            <w:t>. dėl socialinio būsto išnuomojimo,</w:t>
                          </w:r>
                        </w:p>
                      </w:sdtContent>
                    </w:sdt>
                    <w:sdt>
                      <w:sdtPr>
                        <w:alias w:val="5.3.3 p."/>
                        <w:tag w:val="part_59097657f0ae4db4b1520161a0037269"/>
                        <w:lock w:val="sdtLocked"/>
                        <w:richText/>
                      </w:sdtPr>
                      <w:sdtContent>
                        <w:p>
                          <w:pPr>
                            <w:tabs>
                              <w:tab w:val="left" w:pos="1134"/>
                            </w:tabs>
                            <w:ind w:firstLine="709"/>
                            <w:jc w:val="both"/>
                            <w:rPr>
                              <w:lang w:eastAsia="lt-LT"/>
                            </w:rPr>
                          </w:pPr>
                          <w:sdt>
                            <w:sdtPr>
                              <w:alias w:val="Numeris"/>
                              <w:tag w:val="nr_59097657f0ae4db4b1520161a0037269"/>
                              <w:lock w:val="sdtLocked"/>
                              <w:richText/>
                            </w:sdtPr>
                            <w:sdtContent>
                              <w:r>
                                <w:rPr>
                                  <w:lang w:eastAsia="lt-LT"/>
                                </w:rPr>
                                <w:t>5.3.3</w:t>
                              </w:r>
                            </w:sdtContent>
                          </w:sdt>
                          <w:r>
                            <w:rPr>
                              <w:lang w:eastAsia="lt-LT"/>
                            </w:rPr>
                            <w:t>. dėl socialinio būsto nuomos sutarčių pratęsimo ir nutraukimo,</w:t>
                          </w:r>
                        </w:p>
                      </w:sdtContent>
                    </w:sdt>
                    <w:sdt>
                      <w:sdtPr>
                        <w:alias w:val="5.3.4 p."/>
                        <w:tag w:val="part_0277b7aadf14486a9b573abf584675ed"/>
                        <w:lock w:val="sdtLocked"/>
                        <w:richText/>
                      </w:sdtPr>
                      <w:sdtContent>
                        <w:p>
                          <w:pPr>
                            <w:tabs>
                              <w:tab w:val="left" w:pos="1134"/>
                            </w:tabs>
                            <w:ind w:firstLine="709"/>
                            <w:jc w:val="both"/>
                            <w:rPr>
                              <w:lang w:eastAsia="lt-LT"/>
                            </w:rPr>
                          </w:pPr>
                          <w:sdt>
                            <w:sdtPr>
                              <w:alias w:val="Numeris"/>
                              <w:tag w:val="nr_0277b7aadf14486a9b573abf584675ed"/>
                              <w:lock w:val="sdtLocked"/>
                              <w:richText/>
                            </w:sdtPr>
                            <w:sdtContent>
                              <w:r>
                                <w:rPr>
                                  <w:lang w:eastAsia="lt-LT"/>
                                </w:rPr>
                                <w:t>5.3.4</w:t>
                              </w:r>
                            </w:sdtContent>
                          </w:sdt>
                          <w:r>
                            <w:rPr>
                              <w:lang w:eastAsia="lt-LT"/>
                            </w:rPr>
                            <w:t>. dėl pažymų apie teisę į valstybės paramą būstui įsigyti – gauti valstybės remiamą būsto kreditą, išdavimo,</w:t>
                          </w:r>
                        </w:p>
                      </w:sdtContent>
                    </w:sdt>
                    <w:sdt>
                      <w:sdtPr>
                        <w:alias w:val="5.3.5 p."/>
                        <w:tag w:val="part_97b43db772184cff981e8a82901dc65a"/>
                        <w:lock w:val="sdtLocked"/>
                        <w:richText/>
                      </w:sdtPr>
                      <w:sdtContent>
                        <w:p>
                          <w:pPr>
                            <w:tabs>
                              <w:tab w:val="left" w:pos="1134"/>
                            </w:tabs>
                            <w:ind w:firstLine="709"/>
                            <w:jc w:val="both"/>
                            <w:rPr>
                              <w:lang w:eastAsia="lt-LT"/>
                            </w:rPr>
                          </w:pPr>
                          <w:sdt>
                            <w:sdtPr>
                              <w:alias w:val="Numeris"/>
                              <w:tag w:val="nr_97b43db772184cff981e8a82901dc65a"/>
                              <w:lock w:val="sdtLocked"/>
                              <w:richText/>
                            </w:sdtPr>
                            <w:sdtContent>
                              <w:r>
                                <w:rPr>
                                  <w:lang w:eastAsia="lt-LT"/>
                                </w:rPr>
                                <w:t>5.3.5</w:t>
                              </w:r>
                            </w:sdtContent>
                          </w:sdt>
                          <w:r>
                            <w:rPr>
                              <w:lang w:eastAsia="lt-LT"/>
                            </w:rPr>
                            <w:t>. dėl nuomojamų gyvenamųjų patalpų privatizavimo.</w:t>
                          </w:r>
                        </w:p>
                      </w:sdtContent>
                    </w:sdt>
                  </w:sdtContent>
                </w:sdt>
                <w:sdt>
                  <w:sdtPr>
                    <w:alias w:val="5.4 p."/>
                    <w:tag w:val="part_e8817bdd681f49e288c3bb4be9478e45"/>
                    <w:lock w:val="sdtLocked"/>
                    <w:richText/>
                  </w:sdtPr>
                  <w:sdtContent>
                    <w:p>
                      <w:pPr>
                        <w:tabs>
                          <w:tab w:val="left" w:pos="1134"/>
                        </w:tabs>
                        <w:ind w:firstLine="709"/>
                        <w:jc w:val="both"/>
                        <w:rPr>
                          <w:lang w:eastAsia="lt-LT"/>
                        </w:rPr>
                      </w:pPr>
                      <w:sdt>
                        <w:sdtPr>
                          <w:alias w:val="Numeris"/>
                          <w:tag w:val="nr_e8817bdd681f49e288c3bb4be9478e45"/>
                          <w:lock w:val="sdtLocked"/>
                          <w:richText/>
                        </w:sdtPr>
                        <w:sdtContent>
                          <w:r>
                            <w:rPr>
                              <w:lang w:eastAsia="lt-LT"/>
                            </w:rPr>
                            <w:t>5.4</w:t>
                          </w:r>
                        </w:sdtContent>
                      </w:sdt>
                      <w:r>
                        <w:rPr>
                          <w:lang w:eastAsia="lt-LT"/>
                        </w:rPr>
                        <w:t>. Svarsto asmenų (šeimų), turinčių teisę į savivaldybės socialinį būstą, sąrašų sudarymo klausimus.</w:t>
                      </w:r>
                    </w:p>
                  </w:sdtContent>
                </w:sdt>
                <w:sdt>
                  <w:sdtPr>
                    <w:alias w:val="5.5 p."/>
                    <w:tag w:val="part_548745862178434584b89a00f569e112"/>
                    <w:lock w:val="sdtLocked"/>
                    <w:richText/>
                  </w:sdtPr>
                  <w:sdtContent>
                    <w:p>
                      <w:pPr>
                        <w:tabs>
                          <w:tab w:val="left" w:pos="1134"/>
                        </w:tabs>
                        <w:ind w:firstLine="709"/>
                        <w:jc w:val="both"/>
                        <w:rPr>
                          <w:lang w:eastAsia="lt-LT"/>
                        </w:rPr>
                      </w:pPr>
                      <w:sdt>
                        <w:sdtPr>
                          <w:alias w:val="Numeris"/>
                          <w:tag w:val="nr_548745862178434584b89a00f569e112"/>
                          <w:lock w:val="sdtLocked"/>
                          <w:richText/>
                        </w:sdtPr>
                        <w:sdtContent>
                          <w:r>
                            <w:rPr>
                              <w:lang w:eastAsia="lt-LT"/>
                            </w:rPr>
                            <w:t>5.5</w:t>
                          </w:r>
                        </w:sdtContent>
                      </w:sdt>
                      <w:r>
                        <w:rPr>
                          <w:lang w:eastAsia="lt-LT"/>
                        </w:rPr>
                        <w:t>. Nagrinėja savivaldybės nuomininkų, gyvenančių savininkams grąžintuose gyvenamuosiuose namuose, iškeldinimo klausimus.</w:t>
                      </w:r>
                    </w:p>
                  </w:sdtContent>
                </w:sdt>
                <w:sdt>
                  <w:sdtPr>
                    <w:alias w:val="5.6 p."/>
                    <w:tag w:val="part_b5da32075f274a3db82f7fe8211d510c"/>
                    <w:lock w:val="sdtLocked"/>
                    <w:richText/>
                  </w:sdtPr>
                  <w:sdtContent>
                    <w:p>
                      <w:pPr>
                        <w:tabs>
                          <w:tab w:val="left" w:pos="1134"/>
                        </w:tabs>
                        <w:ind w:firstLine="709"/>
                        <w:jc w:val="both"/>
                        <w:rPr>
                          <w:lang w:eastAsia="lt-LT"/>
                        </w:rPr>
                      </w:pPr>
                      <w:sdt>
                        <w:sdtPr>
                          <w:alias w:val="Numeris"/>
                          <w:tag w:val="nr_b5da32075f274a3db82f7fe8211d510c"/>
                          <w:lock w:val="sdtLocked"/>
                          <w:richText/>
                        </w:sdtPr>
                        <w:sdtContent>
                          <w:r>
                            <w:rPr>
                              <w:lang w:eastAsia="lt-LT"/>
                            </w:rPr>
                            <w:t>5.6</w:t>
                          </w:r>
                        </w:sdtContent>
                      </w:sdt>
                      <w:r>
                        <w:rPr>
                          <w:lang w:eastAsia="lt-LT"/>
                        </w:rPr>
                        <w:t xml:space="preserve">. Nagrinėja reabilituotų politinių kalinių ir tremtinių, grįžtančių gyventi į Lietuvą, prašymus aprūpinimo būstu klausimus. </w:t>
                      </w:r>
                    </w:p>
                  </w:sdtContent>
                </w:sdt>
                <w:sdt>
                  <w:sdtPr>
                    <w:alias w:val="5.7 p."/>
                    <w:tag w:val="part_310bd464eaf046d78be4ff7dc46a14cb"/>
                    <w:lock w:val="sdtLocked"/>
                    <w:richText/>
                  </w:sdtPr>
                  <w:sdtContent>
                    <w:p>
                      <w:pPr>
                        <w:tabs>
                          <w:tab w:val="left" w:pos="1134"/>
                        </w:tabs>
                        <w:ind w:firstLine="709"/>
                        <w:jc w:val="both"/>
                        <w:rPr>
                          <w:lang w:eastAsia="lt-LT"/>
                        </w:rPr>
                      </w:pPr>
                      <w:sdt>
                        <w:sdtPr>
                          <w:alias w:val="Numeris"/>
                          <w:tag w:val="nr_310bd464eaf046d78be4ff7dc46a14cb"/>
                          <w:lock w:val="sdtLocked"/>
                          <w:richText/>
                        </w:sdtPr>
                        <w:sdtContent>
                          <w:r>
                            <w:rPr>
                              <w:lang w:eastAsia="lt-LT"/>
                            </w:rPr>
                            <w:t>5.7</w:t>
                          </w:r>
                        </w:sdtContent>
                      </w:sdt>
                      <w:r>
                        <w:rPr>
                          <w:lang w:eastAsia="lt-LT"/>
                        </w:rPr>
                        <w:t xml:space="preserve">. Teikia išvadas ir siūlymus Savivaldybės tarybai, Administracijos direktoriui, Vietinio ūkio ir turto skyriui dėl sprendimų ir kitų teisės aktų priėmimo bei veiksmų atlikimo visais savivaldybės socialinio būsto naudojimo klausimais. </w:t>
                      </w:r>
                    </w:p>
                    <w:p>
                      <w:pPr>
                        <w:tabs>
                          <w:tab w:val="left" w:pos="1134"/>
                        </w:tabs>
                        <w:ind w:firstLine="709"/>
                        <w:jc w:val="both"/>
                        <w:rPr>
                          <w:lang w:eastAsia="lt-LT"/>
                        </w:rPr>
                      </w:pPr>
                    </w:p>
                  </w:sdtContent>
                </w:sdt>
              </w:sdtContent>
            </w:sdt>
          </w:sdtContent>
        </w:sdt>
        <w:sdt>
          <w:sdtPr>
            <w:alias w:val="skyrius"/>
            <w:tag w:val="part_219c0b4028de4b5aa2efb5f45cc2dab4"/>
            <w:lock w:val="sdtLocked"/>
            <w:richText/>
          </w:sdtPr>
          <w:sdtContent>
            <w:p>
              <w:pPr>
                <w:tabs>
                  <w:tab w:val="left" w:pos="1134"/>
                </w:tabs>
                <w:ind w:firstLine="709"/>
                <w:jc w:val="center"/>
                <w:outlineLvl w:val="2"/>
                <w:rPr>
                  <w:b/>
                  <w:lang w:eastAsia="lt-LT"/>
                </w:rPr>
              </w:pPr>
              <w:sdt>
                <w:sdtPr>
                  <w:alias w:val="Numeris"/>
                  <w:tag w:val="nr_219c0b4028de4b5aa2efb5f45cc2dab4"/>
                  <w:lock w:val="sdtLocked"/>
                  <w:richText/>
                </w:sdtPr>
                <w:sdtContent>
                  <w:r>
                    <w:rPr>
                      <w:b/>
                      <w:lang w:eastAsia="lt-LT"/>
                    </w:rPr>
                    <w:t>III</w:t>
                  </w:r>
                </w:sdtContent>
              </w:sdt>
              <w:r>
                <w:rPr>
                  <w:b/>
                  <w:lang w:eastAsia="lt-LT"/>
                </w:rPr>
                <w:t xml:space="preserve">. </w:t>
              </w:r>
              <w:sdt>
                <w:sdtPr>
                  <w:alias w:val="Pavadinimas"/>
                  <w:tag w:val="title_219c0b4028de4b5aa2efb5f45cc2dab4"/>
                  <w:lock w:val="sdtLocked"/>
                  <w:richText/>
                </w:sdtPr>
                <w:sdtContent>
                  <w:r>
                    <w:rPr>
                      <w:b/>
                      <w:lang w:eastAsia="lt-LT"/>
                    </w:rPr>
                    <w:t>KOMISIJOS TEISĖS</w:t>
                  </w:r>
                </w:sdtContent>
              </w:sdt>
            </w:p>
            <w:p>
              <w:pPr>
                <w:rPr>
                  <w:lang w:eastAsia="lt-LT"/>
                </w:rPr>
              </w:pPr>
            </w:p>
            <w:sdt>
              <w:sdtPr>
                <w:alias w:val="6 p."/>
                <w:tag w:val="part_56e1774f7db84fa79c90eaa11c471f8d"/>
                <w:lock w:val="sdtLocked"/>
                <w:richText/>
              </w:sdtPr>
              <w:sdtContent>
                <w:p>
                  <w:pPr>
                    <w:tabs>
                      <w:tab w:val="left" w:pos="1134"/>
                    </w:tabs>
                    <w:ind w:firstLine="709"/>
                    <w:jc w:val="both"/>
                    <w:rPr>
                      <w:lang w:eastAsia="lt-LT"/>
                    </w:rPr>
                  </w:pPr>
                  <w:sdt>
                    <w:sdtPr>
                      <w:alias w:val="Numeris"/>
                      <w:tag w:val="nr_56e1774f7db84fa79c90eaa11c471f8d"/>
                      <w:lock w:val="sdtLocked"/>
                      <w:richText/>
                    </w:sdtPr>
                    <w:sdtContent>
                      <w:r>
                        <w:rPr>
                          <w:lang w:eastAsia="lt-LT"/>
                        </w:rPr>
                        <w:t>6</w:t>
                      </w:r>
                    </w:sdtContent>
                  </w:sdt>
                  <w:r>
                    <w:rPr>
                      <w:lang w:eastAsia="lt-LT"/>
                    </w:rPr>
                    <w:t>. Komisija, vykdydama savo funkcijas, turi teisę:</w:t>
                  </w:r>
                </w:p>
                <w:sdt>
                  <w:sdtPr>
                    <w:alias w:val="6.1 p."/>
                    <w:tag w:val="part_83ecf1c323f94bc2b80231495ee97fd8"/>
                    <w:lock w:val="sdtLocked"/>
                    <w:richText/>
                  </w:sdtPr>
                  <w:sdtContent>
                    <w:p>
                      <w:pPr>
                        <w:tabs>
                          <w:tab w:val="left" w:pos="1134"/>
                        </w:tabs>
                        <w:ind w:firstLine="709"/>
                        <w:jc w:val="both"/>
                        <w:rPr>
                          <w:lang w:eastAsia="lt-LT"/>
                        </w:rPr>
                      </w:pPr>
                      <w:sdt>
                        <w:sdtPr>
                          <w:alias w:val="Numeris"/>
                          <w:tag w:val="nr_83ecf1c323f94bc2b80231495ee97fd8"/>
                          <w:lock w:val="sdtLocked"/>
                          <w:richText/>
                        </w:sdtPr>
                        <w:sdtContent>
                          <w:r>
                            <w:rPr>
                              <w:lang w:eastAsia="lt-LT"/>
                            </w:rPr>
                            <w:t>6.1</w:t>
                          </w:r>
                        </w:sdtContent>
                      </w:sdt>
                      <w:r>
                        <w:rPr>
                          <w:lang w:eastAsia="lt-LT"/>
                        </w:rPr>
                        <w:t>. gauti informaciją su Komisijos veikla susijusiais klausimais.</w:t>
                      </w:r>
                    </w:p>
                  </w:sdtContent>
                </w:sdt>
                <w:sdt>
                  <w:sdtPr>
                    <w:alias w:val="6.2 p."/>
                    <w:tag w:val="part_55fd13f5949345da9badd853d8897836"/>
                    <w:lock w:val="sdtLocked"/>
                    <w:richText/>
                  </w:sdtPr>
                  <w:sdtContent>
                    <w:p>
                      <w:pPr>
                        <w:tabs>
                          <w:tab w:val="left" w:pos="1134"/>
                        </w:tabs>
                        <w:ind w:firstLine="709"/>
                        <w:jc w:val="both"/>
                        <w:rPr>
                          <w:lang w:eastAsia="lt-LT"/>
                        </w:rPr>
                      </w:pPr>
                      <w:sdt>
                        <w:sdtPr>
                          <w:alias w:val="Numeris"/>
                          <w:tag w:val="nr_55fd13f5949345da9badd853d8897836"/>
                          <w:lock w:val="sdtLocked"/>
                          <w:richText/>
                        </w:sdtPr>
                        <w:sdtContent>
                          <w:r>
                            <w:rPr>
                              <w:lang w:eastAsia="lt-LT"/>
                            </w:rPr>
                            <w:t>6.2</w:t>
                          </w:r>
                        </w:sdtContent>
                      </w:sdt>
                      <w:r>
                        <w:rPr>
                          <w:lang w:eastAsia="lt-LT"/>
                        </w:rPr>
                        <w:t>. esant reikalui, pasitelkti administracijos darbuotojus ir kitus specialistus bei suinteresuotus asmenis Komisijos funkcijų įgyvendinimui.</w:t>
                      </w:r>
                    </w:p>
                    <w:p>
                      <w:pPr>
                        <w:tabs>
                          <w:tab w:val="left" w:pos="1134"/>
                        </w:tabs>
                        <w:ind w:firstLine="709"/>
                        <w:rPr>
                          <w:lang w:eastAsia="lt-LT"/>
                        </w:rPr>
                      </w:pPr>
                    </w:p>
                  </w:sdtContent>
                </w:sdt>
              </w:sdtContent>
            </w:sdt>
          </w:sdtContent>
        </w:sdt>
        <w:sdt>
          <w:sdtPr>
            <w:alias w:val="skyrius"/>
            <w:tag w:val="part_58469a0da70e4be3927389123358e6e3"/>
            <w:lock w:val="sdtLocked"/>
            <w:richText/>
          </w:sdtPr>
          <w:sdtContent>
            <w:p>
              <w:pPr>
                <w:tabs>
                  <w:tab w:val="left" w:pos="1134"/>
                </w:tabs>
                <w:ind w:firstLine="709"/>
                <w:jc w:val="center"/>
                <w:rPr>
                  <w:b/>
                  <w:lang w:eastAsia="lt-LT"/>
                </w:rPr>
              </w:pPr>
              <w:sdt>
                <w:sdtPr>
                  <w:alias w:val="Numeris"/>
                  <w:tag w:val="nr_58469a0da70e4be3927389123358e6e3"/>
                  <w:lock w:val="sdtLocked"/>
                  <w:richText/>
                </w:sdtPr>
                <w:sdtContent>
                  <w:r>
                    <w:rPr>
                      <w:b/>
                      <w:lang w:eastAsia="lt-LT"/>
                    </w:rPr>
                    <w:t>IV</w:t>
                  </w:r>
                </w:sdtContent>
              </w:sdt>
              <w:r>
                <w:rPr>
                  <w:b/>
                  <w:lang w:eastAsia="lt-LT"/>
                </w:rPr>
                <w:t xml:space="preserve">. </w:t>
              </w:r>
              <w:sdt>
                <w:sdtPr>
                  <w:alias w:val="Pavadinimas"/>
                  <w:tag w:val="title_58469a0da70e4be3927389123358e6e3"/>
                  <w:lock w:val="sdtLocked"/>
                  <w:richText/>
                </w:sdtPr>
                <w:sdtContent>
                  <w:r>
                    <w:rPr>
                      <w:b/>
                      <w:lang w:eastAsia="lt-LT"/>
                    </w:rPr>
                    <w:t>KOMISIJOS DARBO ORGANIZAVIMAS</w:t>
                  </w:r>
                </w:sdtContent>
              </w:sdt>
            </w:p>
            <w:p>
              <w:pPr>
                <w:tabs>
                  <w:tab w:val="left" w:pos="1134"/>
                </w:tabs>
                <w:ind w:firstLine="709"/>
                <w:jc w:val="both"/>
                <w:rPr>
                  <w:lang w:eastAsia="lt-LT"/>
                </w:rPr>
              </w:pPr>
            </w:p>
            <w:sdt>
              <w:sdtPr>
                <w:alias w:val="7 p."/>
                <w:tag w:val="part_a0d21a88adff4af380504927d2b20bf3"/>
                <w:lock w:val="sdtLocked"/>
                <w:richText/>
              </w:sdtPr>
              <w:sdtContent>
                <w:p>
                  <w:pPr>
                    <w:tabs>
                      <w:tab w:val="left" w:pos="1134"/>
                    </w:tabs>
                    <w:ind w:firstLine="709"/>
                    <w:jc w:val="both"/>
                    <w:rPr>
                      <w:lang w:eastAsia="lt-LT"/>
                    </w:rPr>
                  </w:pPr>
                  <w:sdt>
                    <w:sdtPr>
                      <w:alias w:val="Numeris"/>
                      <w:tag w:val="nr_a0d21a88adff4af380504927d2b20bf3"/>
                      <w:lock w:val="sdtLocked"/>
                      <w:richText/>
                    </w:sdtPr>
                    <w:sdtContent>
                      <w:r>
                        <w:rPr>
                          <w:lang w:eastAsia="lt-LT"/>
                        </w:rPr>
                        <w:t>7</w:t>
                      </w:r>
                    </w:sdtContent>
                  </w:sdt>
                  <w:r>
                    <w:rPr>
                      <w:lang w:eastAsia="lt-LT"/>
                    </w:rPr>
                    <w:t xml:space="preserve">. Komisijos darbui vadovauja  ir už jos veiklą atsakingas Komisijos pirmininkas.</w:t>
                  </w:r>
                </w:p>
              </w:sdtContent>
            </w:sdt>
            <w:sdt>
              <w:sdtPr>
                <w:alias w:val="8 p."/>
                <w:tag w:val="part_edc11ad70bc44650b8faf38afcaceeb7"/>
                <w:lock w:val="sdtLocked"/>
                <w:richText/>
              </w:sdtPr>
              <w:sdtContent>
                <w:p>
                  <w:pPr>
                    <w:tabs>
                      <w:tab w:val="left" w:pos="1134"/>
                    </w:tabs>
                    <w:ind w:firstLine="709"/>
                    <w:jc w:val="both"/>
                    <w:rPr>
                      <w:lang w:eastAsia="lt-LT"/>
                    </w:rPr>
                  </w:pPr>
                  <w:sdt>
                    <w:sdtPr>
                      <w:alias w:val="Numeris"/>
                      <w:tag w:val="nr_edc11ad70bc44650b8faf38afcaceeb7"/>
                      <w:lock w:val="sdtLocked"/>
                      <w:richText/>
                    </w:sdtPr>
                    <w:sdtContent>
                      <w:r>
                        <w:rPr>
                          <w:lang w:eastAsia="lt-LT"/>
                        </w:rPr>
                        <w:t>8</w:t>
                      </w:r>
                    </w:sdtContent>
                  </w:sdt>
                  <w:r>
                    <w:rPr>
                      <w:lang w:eastAsia="lt-LT"/>
                    </w:rPr>
                    <w:t>. Komisijos posėdžiai šaukiami prireikus.</w:t>
                  </w:r>
                </w:p>
              </w:sdtContent>
            </w:sdt>
            <w:sdt>
              <w:sdtPr>
                <w:alias w:val="9 p."/>
                <w:tag w:val="part_b8cdcde5a9a24cc1b083ddf1898ead04"/>
                <w:lock w:val="sdtLocked"/>
                <w:richText/>
              </w:sdtPr>
              <w:sdtContent>
                <w:p>
                  <w:pPr>
                    <w:tabs>
                      <w:tab w:val="left" w:pos="1134"/>
                    </w:tabs>
                    <w:ind w:firstLine="709"/>
                    <w:jc w:val="both"/>
                    <w:rPr>
                      <w:lang w:eastAsia="lt-LT"/>
                    </w:rPr>
                  </w:pPr>
                  <w:sdt>
                    <w:sdtPr>
                      <w:alias w:val="Numeris"/>
                      <w:tag w:val="nr_b8cdcde5a9a24cc1b083ddf1898ead04"/>
                      <w:lock w:val="sdtLocked"/>
                      <w:richText/>
                    </w:sdtPr>
                    <w:sdtContent>
                      <w:r>
                        <w:rPr>
                          <w:lang w:eastAsia="lt-LT"/>
                        </w:rPr>
                        <w:t>9</w:t>
                      </w:r>
                    </w:sdtContent>
                  </w:sdt>
                  <w:r>
                    <w:rPr>
                      <w:lang w:eastAsia="lt-LT"/>
                    </w:rPr>
                    <w:t xml:space="preserve">. Komisijos posėdis yra teisėtas, jeigu jame dalyvauja ne mažiau kaip 2/3 Komisijos narių. Komisijos sprendimai priimami posėdyje dalyvavusių Komisijos narių dauguma atviru balsavimu. Balsams pasiskirsčius po lygiai, lemia Komisijos pirmininko balsas. </w:t>
                  </w:r>
                </w:p>
              </w:sdtContent>
            </w:sdt>
            <w:sdt>
              <w:sdtPr>
                <w:alias w:val="10 p."/>
                <w:tag w:val="part_ef07f10ee74a40c0a3f955fe98b4a0f2"/>
                <w:lock w:val="sdtLocked"/>
                <w:richText/>
              </w:sdtPr>
              <w:sdtContent>
                <w:p>
                  <w:pPr>
                    <w:tabs>
                      <w:tab w:val="left" w:pos="1134"/>
                    </w:tabs>
                    <w:ind w:firstLine="709"/>
                    <w:jc w:val="both"/>
                    <w:rPr>
                      <w:lang w:eastAsia="lt-LT"/>
                    </w:rPr>
                  </w:pPr>
                  <w:sdt>
                    <w:sdtPr>
                      <w:alias w:val="Numeris"/>
                      <w:tag w:val="nr_ef07f10ee74a40c0a3f955fe98b4a0f2"/>
                      <w:lock w:val="sdtLocked"/>
                      <w:richText/>
                    </w:sdtPr>
                    <w:sdtContent>
                      <w:r>
                        <w:rPr>
                          <w:lang w:eastAsia="lt-LT"/>
                        </w:rPr>
                        <w:t>10</w:t>
                      </w:r>
                    </w:sdtContent>
                  </w:sdt>
                  <w:r>
                    <w:rPr>
                      <w:lang w:eastAsia="lt-LT"/>
                    </w:rPr>
                    <w:t xml:space="preserve">. Komisijos sprendimai  įforminami protokolais. Protokole nurodoma data, posėdžio dalyviai, nagrinėto klausimo esmė ir pasiūlymai. Protokolui suteikiamas eilės numeris pagal bendrąją numeraciją nuo metų pradžios iki metų pabaigos. Protokolą pasirašo Komisijos pirmininkas ir sekretorius. Komisijos protokolai (originalai) saugomi kartu su svarstyto klausimo medžiaga Vietinio ūkio ir turto skyriuje.</w:t>
                  </w:r>
                </w:p>
              </w:sdtContent>
            </w:sdt>
            <w:sdt>
              <w:sdtPr>
                <w:alias w:val="11 p."/>
                <w:tag w:val="part_b2bf1f7bac5c47fb812754c57ac511e3"/>
                <w:lock w:val="sdtLocked"/>
                <w:richText/>
              </w:sdtPr>
              <w:sdtContent>
                <w:p>
                  <w:pPr>
                    <w:tabs>
                      <w:tab w:val="left" w:pos="1134"/>
                    </w:tabs>
                    <w:ind w:firstLine="709"/>
                    <w:jc w:val="both"/>
                    <w:rPr>
                      <w:lang w:eastAsia="lt-LT"/>
                    </w:rPr>
                  </w:pPr>
                  <w:sdt>
                    <w:sdtPr>
                      <w:alias w:val="Numeris"/>
                      <w:tag w:val="nr_b2bf1f7bac5c47fb812754c57ac511e3"/>
                      <w:lock w:val="sdtLocked"/>
                      <w:richText/>
                    </w:sdtPr>
                    <w:sdtContent>
                      <w:r>
                        <w:rPr>
                          <w:lang w:eastAsia="lt-LT"/>
                        </w:rPr>
                        <w:t>11</w:t>
                      </w:r>
                    </w:sdtContent>
                  </w:sdt>
                  <w:r>
                    <w:rPr>
                      <w:lang w:eastAsia="lt-LT"/>
                    </w:rPr>
                    <w:t>. Jeigu dėl Komisijos sprendimo Komisijos narys (nariai) pareiškia atskirą nuomonę, ji įrašoma posėdžio protokole.</w:t>
                  </w:r>
                </w:p>
              </w:sdtContent>
            </w:sdt>
            <w:sdt>
              <w:sdtPr>
                <w:alias w:val="12 p."/>
                <w:tag w:val="part_83ac80f94bba4aa1a3c76864ba090c6c"/>
                <w:lock w:val="sdtLocked"/>
                <w:richText/>
              </w:sdtPr>
              <w:sdtContent>
                <w:p>
                  <w:pPr>
                    <w:tabs>
                      <w:tab w:val="left" w:pos="1134"/>
                    </w:tabs>
                    <w:ind w:firstLine="709"/>
                    <w:jc w:val="both"/>
                    <w:rPr>
                      <w:lang w:eastAsia="lt-LT"/>
                    </w:rPr>
                  </w:pPr>
                  <w:sdt>
                    <w:sdtPr>
                      <w:alias w:val="Numeris"/>
                      <w:tag w:val="nr_83ac80f94bba4aa1a3c76864ba090c6c"/>
                      <w:lock w:val="sdtLocked"/>
                      <w:richText/>
                    </w:sdtPr>
                    <w:sdtContent>
                      <w:r>
                        <w:rPr>
                          <w:lang w:eastAsia="lt-LT"/>
                        </w:rPr>
                        <w:t>12</w:t>
                      </w:r>
                    </w:sdtContent>
                  </w:sdt>
                  <w:r>
                    <w:rPr>
                      <w:lang w:eastAsia="lt-LT"/>
                    </w:rPr>
                    <w:t>. Skundus dėl Komisijos veiksmų ar neveikimo nagrinėja Administracijos direktorius.</w:t>
                  </w:r>
                </w:p>
                <w:p>
                  <w:pPr>
                    <w:ind w:firstLine="709"/>
                    <w:rPr>
                      <w:lang w:eastAsia="lt-LT"/>
                    </w:rPr>
                  </w:pPr>
                </w:p>
                <w:p>
                  <w:pPr>
                    <w:ind w:firstLine="709"/>
                    <w:jc w:val="both"/>
                    <w:rPr>
                      <w:lang w:eastAsia="lt-LT"/>
                    </w:rPr>
                  </w:pPr>
                </w:p>
              </w:sdtContent>
            </w:sdt>
          </w:sdtContent>
        </w:sdt>
        <w:sdt>
          <w:sdtPr>
            <w:alias w:val=""/>
            <w:tag w:val="part_97c76b8f84274ea69b435ae1b079f2af"/>
            <w:lock w:val="sdtLocked"/>
            <w:richText/>
          </w:sdtPr>
          <w:sdtContent>
            <w:p>
              <w:pPr>
                <w:ind w:firstLine="709"/>
                <w:jc w:val="center"/>
                <w:rPr>
                  <w:lang w:eastAsia="lt-LT"/>
                </w:rPr>
              </w:pPr>
              <w:r>
                <w:rPr>
                  <w:lang w:eastAsia="lt-LT"/>
                </w:rPr>
                <w:t>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Joniškio rajono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SAV.491412">
            <w:r w:rsidRPr="00532B9F">
              <w:rPr>
                <w:rFonts w:ascii="Times New Roman" w:eastAsia="MS Mincho" w:hAnsi="Times New Roman"/>
                <w:sz w:val="20"/>
                <w:iCs/>
                <w:color w:val="0000FF" w:themeColor="hyperlink"/>
                <w:u w:val="single"/>
              </w:rPr>
              <w:t>A-464</w:t>
            </w:r>
          </w:fldSimple>
          <w:r>
            <w:rPr>
              <w:rFonts w:ascii="Times New Roman" w:eastAsia="MS Mincho" w:hAnsi="Times New Roman"/>
              <w:sz w:val="20"/>
              <w:iCs/>
            </w:rPr>
            <w:t>,
2003-12-12,
paskelbta TAR 2003-12-12, i. k. 2003-00432                </w:t>
          </w:r>
        </w:p>
        <w:p>
          <w:pPr>
            <w:jc w:val="both"/>
            <w:rPr>
              <w:rFonts w:ascii="Times New Roman" w:hAnsi="Times New Roman"/>
            </w:rPr>
          </w:pPr>
          <w:r>
            <w:rPr>
              <w:rFonts w:ascii="Times New Roman" w:hAnsi="Times New Roman"/>
              <w:sz w:val="20"/>
            </w:rPr>
            <w:t>Dėl Savivaldybės socialinio būsto fondo naudojimo komisijos sudėties papildymo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993" w:footer="22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lang w:val="en-AU" w:eastAsia="lt-LT"/>
        </w:rPr>
      </w:pPr>
      <w:r>
        <w:rPr>
          <w:lang w:val="en-AU" w:eastAsia="lt-LT"/>
        </w:rPr>
        <w:separator/>
      </w:r>
    </w:p>
  </w:endnote>
  <w:endnote w:type="continuationSeparator" w:id="0">
    <w:p>
      <w:pPr>
        <w:rPr>
          <w:lang w:val="en-AU" w:eastAsia="lt-LT"/>
        </w:rPr>
      </w:pPr>
      <w:r>
        <w:rPr>
          <w:lang w:val="en-AU"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AU"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AU"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AU"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lang w:val="en-AU" w:eastAsia="lt-LT"/>
        </w:rPr>
      </w:pPr>
      <w:r>
        <w:rPr>
          <w:lang w:val="en-AU" w:eastAsia="lt-LT"/>
        </w:rPr>
        <w:separator/>
      </w:r>
    </w:p>
  </w:footnote>
  <w:footnote w:type="continuationSeparator" w:id="0">
    <w:p>
      <w:pPr>
        <w:rPr>
          <w:lang w:val="en-AU" w:eastAsia="lt-LT"/>
        </w:rPr>
      </w:pPr>
      <w:r>
        <w:rPr>
          <w:lang w:val="en-AU"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end"/>
    </w:r>
  </w:p>
  <w:p>
    <w:pPr>
      <w:tabs>
        <w:tab w:val="center" w:pos="4153"/>
        <w:tab w:val="right" w:pos="8306"/>
      </w:tabs>
      <w:rPr>
        <w:sz w:val="20"/>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eastAsia="lt-LT"/>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44DE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8433"/>
    <o:shapelayout v:ext="edit">
      <o:idmap v:ext="edit" data="1"/>
    </o:shapelayout>
  </w:shapeDefaults>
  <w:decimalSymbol w:val=","/>
  <w:listSeparator w:val=";"/>
  <w14:docId w14:val="0A6D88A3"/>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880119837">
      <w:bodyDiv w:val="1"/>
      <w:marLeft w:val="0"/>
      <w:marRight w:val="0"/>
      <w:marTop w:val="0"/>
      <w:marBottom w:val="0"/>
      <w:divBdr>
        <w:top w:val="none" w:sz="0" w:space="0" w:color="auto"/>
        <w:left w:val="none" w:sz="0" w:space="0" w:color="auto"/>
        <w:bottom w:val="none" w:sz="0" w:space="0" w:color="auto"/>
        <w:right w:val="none" w:sz="0" w:space="0" w:color="auto"/>
      </w:divBdr>
    </w:div>
    <w:div w:id="20107898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png"/>
  <Relationship Id="rId16"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5DD25E9B-E5D0-48FA-BE50-C84FE0C606C1}"/>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A3915"/>
    <w:rsid w:val="009A391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A3915"/>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A3915"/>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5d7b01317404b6b82d59a792a64d73c" PartId="9ee5e7e16071470ca2147d6cbacaf179">
    <Part Type="preambule" DocPartId="c9040d417cbf4ed98c562ab18539e5f0" PartId="0cb7f228034b427680e5ddb41d5792d9"/>
    <Part Type="punktas" Nr="1" Abbr="1 p." DocPartId="aff102dcf95847fdbcd7cdcd94f6fec5" PartId="40ebc15f09fc43c0a989da65c23bb193"/>
    <Part Type="punktas" Nr="2" Abbr="2 p." DocPartId="575ee48ad1a24c57a36f89b6f2e3bfbb" PartId="c5eedb6f131744538155d52b4cd33963"/>
    <Part Type="punktas" Nr="3" Abbr="3 p." DocPartId="a59a04e0c1f341bd9aa2fcab9c6d52e0" PartId="d959235b5ae84b7a8ebfa22250f1f096">
      <Part Type="punktas" Nr="3.1" Abbr="3.1 p." DocPartId="76b6044bc0c640859ccc1e0edd3617e2" PartId="c7dfe1f4e9694d418254eae132d56daf"/>
      <Part Type="punktas" Nr="3.2" Abbr="3.2 p." DocPartId="f9fde99ab0f54be49248b048bcf14004" PartId="054f775befa84781abc493f557b68a1c"/>
    </Part>
    <Part Type="signatura" Nr="" Abbr="" Title="" DocPartId="d3a6454285814b37b6538a33ed6947fb" PartId="307219d995e441419890b3936c9e6eb5"/>
  </Part>
  <Part Type="patvirtinta" Nr="" Abbr="" Title="" DocPartId="3a5b1902f7b249e88750acec38cdacfb" PartId="01069c7cea2e4ac8896928db158b8526">
    <Part Type="skyrius" Nr="1" Title="BENDROSIOS NUOSTATOS" DocPartId="cff96d1062084f989331e28fef0f9c71" PartId="7ed5f416ce5742a89e1d9b152c66ceca">
      <Part Type="punktas" Nr="1" Abbr="1 p." DocPartId="80b39906e9524f0aa3d4fbdd8cb4f6bd" PartId="186760f16afc4ce993a421981384ad4a"/>
      <Part Type="punktas" Nr="2" Abbr="2 p." DocPartId="77225642c09f47689789e24f44a00ef9" PartId="5c5b84deee994148862951bb2f0ce326"/>
      <Part Type="punktas" Nr="3" Abbr="3 p." DocPartId="c9de31eed4cf4eaca91a192bd162967b" PartId="196f46f0d4e24766938603578b7997d1"/>
    </Part>
    <Part Type="skyrius" Nr="2" Title="KOMISIJOS UŽDAVINIAI IR FUNKCIJOS" DocPartId="d333bb19194d40faa3ed15839cdbb96a" PartId="10fa3977d26c4f3c830eee61944b5b49">
      <Part Type="punktas" Nr="4" Abbr="4 p." DocPartId="a6c704a5d04b4d7a9a6b41343eb8cccc" PartId="08b45547a367433f80eb9c07acc707d8"/>
      <Part Type="punktas" Nr="5" Abbr="5 p." DocPartId="10ea93c176234a2f8451817ceb5f333e" PartId="cb4b930438de41a68781075c62eefdb3">
        <Part Type="punktas" Nr="5.1" Abbr="5.1 p." DocPartId="0847a47e6f2847cfb8eaabd517990d3c" PartId="7140940d308c400b96df4bd63fc13079"/>
        <Part Type="punktas" Nr="5.2" Abbr="5.2 p." DocPartId="8b8ee5a7bb314a7d9fbfae1c25e333ea" PartId="ede48dad6ed746889db52ac4ebe12f81"/>
        <Part Type="punktas" Nr="5.3" Abbr="5.3 p." DocPartId="d800bec4d3d149d6a2a1c8d16e623225" PartId="5e656caf76934311a7328a88725068d0">
          <Part Type="punktas" Nr="5.3.1" Abbr="5.3.1 p." DocPartId="0255f95a21c7483cbf1da14fcddcda7f" PartId="e0e8284d1d7f48a28ab6070f89b4ab35"/>
          <Part Type="punktas" Nr="5.3.2" Abbr="5.3.2 p." DocPartId="68dc9d14a9c14ec9bd65fac4641c0f2b" PartId="3ff290e24a5b434aac531d33eb475b98"/>
          <Part Type="punktas" Nr="5.3.3" Abbr="5.3.3 p." DocPartId="ceb53d5ec73d4203860ddfa585ba20f7" PartId="59097657f0ae4db4b1520161a0037269"/>
          <Part Type="punktas" Nr="5.3.4" Abbr="5.3.4 p." DocPartId="ad3a2f987a9a44eab2f7777ef4800db4" PartId="0277b7aadf14486a9b573abf584675ed"/>
          <Part Type="punktas" Nr="5.3.5" Abbr="5.3.5 p." DocPartId="3791a8e01c764a8eb95234647afb9080" PartId="97b43db772184cff981e8a82901dc65a"/>
        </Part>
        <Part Type="punktas" Nr="5.4" Abbr="5.4 p." DocPartId="5091295d646c4b9c8ae67df131cea6cf" PartId="e8817bdd681f49e288c3bb4be9478e45"/>
        <Part Type="punktas" Nr="5.5" Abbr="5.5 p." DocPartId="a1f7fd92b35a486eaaf2647b302550d7" PartId="548745862178434584b89a00f569e112"/>
        <Part Type="punktas" Nr="5.6" Abbr="5.6 p." DocPartId="b66ca99ff2b8475394629c667f9fa8e4" PartId="b5da32075f274a3db82f7fe8211d510c"/>
        <Part Type="punktas" Nr="5.7" Abbr="5.7 p." DocPartId="41e735bfd5034ff38f8475f16401d279" PartId="310bd464eaf046d78be4ff7dc46a14cb"/>
      </Part>
    </Part>
    <Part Type="skyrius" Nr="3" Title="KOMISIJOS TEISĖS" DocPartId="b5b37dc3f0034ecdaed44881c71e739d" PartId="219c0b4028de4b5aa2efb5f45cc2dab4">
      <Part Type="punktas" Nr="6" Abbr="6 p." DocPartId="0a3a220ef5044271a49fe553d2c5eee0" PartId="56e1774f7db84fa79c90eaa11c471f8d">
        <Part Type="punktas" Nr="6.1" Abbr="6.1 p." DocPartId="4d273eea52d14dbdb95d38c03f867df7" PartId="83ecf1c323f94bc2b80231495ee97fd8"/>
        <Part Type="punktas" Nr="6.2" Abbr="6.2 p." DocPartId="0374d6d1254c4865ae75c02a7dcd7343" PartId="55fd13f5949345da9badd853d8897836"/>
      </Part>
    </Part>
    <Part Type="skyrius" Nr="4" Title="KOMISIJOS DARBO ORGANIZAVIMAS" DocPartId="64915c37c4d144b0a2933353490ebf3f" PartId="58469a0da70e4be3927389123358e6e3">
      <Part Type="punktas" Nr="7" Abbr="7 p." DocPartId="f2e5979b02b24ed79905921c3822a5ee" PartId="a0d21a88adff4af380504927d2b20bf3"/>
      <Part Type="punktas" Nr="8" Abbr="8 p." DocPartId="e2d5c15be78a428c94a6e7f0a0fc6c12" PartId="edc11ad70bc44650b8faf38afcaceeb7"/>
      <Part Type="punktas" Nr="9" Abbr="9 p." DocPartId="f2afbd7da0b1422ea2189697981b21b4" PartId="b8cdcde5a9a24cc1b083ddf1898ead04"/>
      <Part Type="punktas" Nr="10" Abbr="10 p." DocPartId="caad947f939f49db98211fc517a35d5a" PartId="ef07f10ee74a40c0a3f955fe98b4a0f2"/>
      <Part Type="punktas" Nr="11" Abbr="11 p." DocPartId="134d82a7cfc74cb1a9f443748d20570e" PartId="b2bf1f7bac5c47fb812754c57ac511e3"/>
      <Part Type="punktas" Nr="12" Abbr="12 p." DocPartId="728388ecaf73486b8b8f4a15e4c805bb" PartId="83ac80f94bba4aa1a3c76864ba090c6c"/>
    </Part>
    <Part Type="pabaiga" Nr="" Abbr="" Title="" DocPartId="64d21d43156f4eddb5c9ada7f4da2c28" PartId="97c76b8f84274ea69b435ae1b079f2af"/>
  </Part>
</Parts>
</file>

<file path=customXml/itemProps1.xml><?xml version="1.0" encoding="utf-8"?>
<ds:datastoreItem xmlns:ds="http://schemas.openxmlformats.org/officeDocument/2006/customXml" ds:itemID="{34EE8AA1-606F-4694-9A76-99A2E06CA317}">
  <ds:schemaRefs>
    <ds:schemaRef ds:uri="http://lrs.lt/TAIS/DocParts"/>
  </ds:schemaRefs>
</ds:datastoreItem>
</file>

<file path=docProps/app.xml><?xml version="1.0" encoding="utf-8"?>
<Properties xmlns="http://schemas.openxmlformats.org/officeDocument/2006/extended-properties">
  <Template>normal.dotm</Template>
  <TotalTime>8</TotalTime>
  <Pages>3</Pages>
  <Words>4103</Words>
  <Characters>2340</Characters>
  <Application>Microsoft Office Word</Application>
  <DocSecurity>0</DocSecurity>
  <Lines>19</Lines>
  <Paragraphs>12</Paragraphs>
  <ScaleCrop>false</ScaleCrop>
  <Company>Joniskio r. savivaldybe</Company>
  <LinksUpToDate>false</LinksUpToDate>
  <CharactersWithSpaces>6431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2015-07-25T22:27:00Z</dcterms:created>
  <dc:creator>Laimute Vasiliauskiene</dc:creator>
  <lastModifiedBy>OSINOVSKAS Egidijus</lastModifiedBy>
  <lastPrinted>2003-08-18T11:49:00Z</lastPrinted>
  <dcterms:modified xsi:type="dcterms:W3CDTF">2015-12-09T08:04:00Z</dcterms:modified>
  <revision>4</revision>
  <dc:title>DĖL JONIŠKIO RAJONO SAVIVALDYBĖS ADMINISTRACIJOS</dc:title>
</coreProperties>
</file>