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3b4b8ae7a34056a320d124cada720a"/>
        <w:lock w:val="sdtLocked"/>
        <w:richText/>
      </w:sdtPr>
      <w:sdtContent>
        <w:p>
          <w:pPr>
            <w:jc w:val="both"/>
            <w:rPr>
              <w:rFonts w:ascii="Times New Roman" w:hAnsi="Times New Roman"/>
            </w:rPr>
          </w:pPr>
          <w:r>
            <w:rPr>
              <w:rFonts w:ascii="Times New Roman" w:hAnsi="Times New Roman"/>
              <w:b/>
              <w:i/>
            </w:rPr>
            <w:t>Suvestinė redakcija nuo 2011-12-12 iki 2012-02-04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1c15a87311743dbb305be0cc3209bf4"/>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c1c15a87311743dbb305be0cc3209bf4"/>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72560c71425549d29109841455530f3c"/>
                <w:lock w:val="sdtLocked"/>
                <w:richText/>
              </w:sdtPr>
              <w:sdtContent>
                <w:p>
                  <w:pPr>
                    <w:widowControl w:val="0"/>
                    <w:suppressAutoHyphens/>
                    <w:ind w:firstLine="567"/>
                    <w:jc w:val="both"/>
                  </w:pPr>
                  <w:sdt>
                    <w:sdtPr>
                      <w:alias w:val="Numeris"/>
                      <w:tag w:val="nr_72560c71425549d29109841455530f3c"/>
                      <w:lock w:val="sdtLocked"/>
                      <w:richText/>
                    </w:sdtPr>
                    <w:sdtContent>
                      <w:r>
                        <w:t>15</w:t>
                      </w:r>
                    </w:sdtContent>
                  </w:sdt>
                  <w: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(Žin., 2002, Nr. </w:t>
                  </w:r>
                  <w:hyperlink r:id="rId27" w:tgtFrame="_blank" w:history="1">
                    <w:r>
                      <w:rPr>
                        <w:color w:val="0000FF"/>
                        <w:u w:val="single"/>
                      </w:rPr>
                      <w:t>85-3684</w:t>
                    </w:r>
                  </w:hyperlink>
                  <w:r>
                    <w:t xml:space="preserve">; 2005, Nr. </w:t>
                  </w:r>
                  <w:hyperlink r:id="rId28" w:tgtFrame="_blank" w:history="1">
                    <w:r>
                      <w:rPr>
                        <w:color w:val="0000FF"/>
                        <w:u w:val="single"/>
                      </w:rPr>
                      <w:t>103-3829</w:t>
                    </w:r>
                  </w:hyperlink>
                  <w:r>
                    <w:t xml:space="preserve">),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bfd882d04a394bdf8088c0eb42285abd"/>
                <w:lock w:val="sdtLocked"/>
                <w:richText/>
              </w:sdtPr>
              <w:sdtContent>
                <w:p>
                  <w:pPr>
                    <w:widowControl w:val="0"/>
                    <w:suppressAutoHyphens/>
                    <w:ind w:firstLine="567"/>
                    <w:jc w:val="both"/>
                  </w:pPr>
                  <w:sdt>
                    <w:sdtPr>
                      <w:alias w:val="Numeris"/>
                      <w:tag w:val="nr_bfd882d04a394bdf8088c0eb42285abd"/>
                      <w:lock w:val="sdtLocked"/>
                      <w:richText/>
                    </w:sdtPr>
                    <w:sdtContent>
                      <w:r>
                        <w:t>36</w:t>
                      </w:r>
                    </w:sdtContent>
                  </w:sdt>
                  <w:r>
                    <w:t>. Atliekas surenkanti ir vežanti įmonė surinktas ir vežamas atliekas turi pristatyti į atitinkamus atliekų apdorojimo įrenginius.</w:t>
                  </w:r>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30" w:tgtFrame="_blank" w:history="1">
                    <w:r>
                      <w:rPr>
                        <w:color w:val="0000FF"/>
                        <w:u w:val="single"/>
                      </w:rPr>
                      <w:t>85-3684</w:t>
                    </w:r>
                  </w:hyperlink>
                  <w:r>
                    <w:t xml:space="preserve">; 2005, Nr. </w:t>
                  </w:r>
                  <w:hyperlink r:id="rId31" w:tgtFrame="_blank" w:history="1">
                    <w:r>
                      <w:rPr>
                        <w:color w:val="0000FF"/>
                        <w:u w:val="single"/>
                      </w:rPr>
                      <w:t>103-3829</w:t>
                    </w:r>
                  </w:hyperlink>
                  <w:r>
                    <w:t xml:space="preserve">; 2011, Nr. </w:t>
                  </w:r>
                  <w:hyperlink r:id="rId32"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3"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cb2983c39e341d6bf7a5de62f51d0d8"/>
            <w:lock w:val="sdtLocked"/>
            <w:richText/>
          </w:sdtPr>
          <w:sdtContent>
            <w:p>
              <w:pPr>
                <w:keepLines/>
                <w:widowControl w:val="0"/>
                <w:suppressAutoHyphens/>
                <w:jc w:val="center"/>
                <w:rPr>
                  <w:b/>
                  <w:bCs/>
                  <w:caps/>
                </w:rPr>
              </w:pPr>
              <w:sdt>
                <w:sdtPr>
                  <w:alias w:val="Numeris"/>
                  <w:tag w:val="nr_8cb2983c39e341d6bf7a5de62f51d0d8"/>
                  <w:lock w:val="sdtLocked"/>
                  <w:richText/>
                </w:sdtPr>
                <w:sdtContent>
                  <w:r>
                    <w:rPr>
                      <w:b/>
                      <w:bCs/>
                      <w:caps/>
                    </w:rPr>
                    <w:t>IX</w:t>
                  </w:r>
                </w:sdtContent>
              </w:sdt>
              <w:r>
                <w:rPr>
                  <w:b/>
                  <w:bCs/>
                  <w:caps/>
                </w:rPr>
                <w:t xml:space="preserve">. </w:t>
              </w:r>
              <w:sdt>
                <w:sdtPr>
                  <w:alias w:val="Pavadinimas"/>
                  <w:tag w:val="title_8cb2983c39e341d6bf7a5de62f51d0d8"/>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
              <w:sdtPr>
                <w:alias w:val="57 p."/>
                <w:tag w:val="part_a6ec748edd77493ebff58262c52760e7"/>
                <w:lock w:val="sdtLocked"/>
                <w:richText/>
              </w:sdtPr>
              <w:sdtContent>
                <w:p>
                  <w:pPr>
                    <w:widowControl w:val="0"/>
                    <w:suppressAutoHyphens/>
                    <w:ind w:firstLine="567"/>
                    <w:jc w:val="both"/>
                  </w:pPr>
                  <w:sdt>
                    <w:sdtPr>
                      <w:alias w:val="Numeris"/>
                      <w:tag w:val="nr_a6ec748edd77493ebff58262c52760e7"/>
                      <w:lock w:val="sdtLocked"/>
                      <w:richText/>
                    </w:sdtPr>
                    <w:sdtContent>
                      <w:r>
                        <w:t>57</w:t>
                      </w:r>
                    </w:sdtContent>
                  </w:sdt>
                  <w:r>
                    <w:t>. Atliekas tvarkančios įmonės, vykdančios bent vieną iš nurodytų atliekų tvarkymo veiklų, privalo registruotis Atliekų tvarkytojų valstybės registre (toliau – Registras):</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da2d832a6140480b9f69165e8553357a"/>
                <w:lock w:val="sdtLocked"/>
                <w:richText/>
              </w:sdtPr>
              <w:sdtContent>
                <w:p>
                  <w:pPr>
                    <w:widowControl w:val="0"/>
                    <w:suppressAutoHyphens/>
                    <w:ind w:firstLine="567"/>
                    <w:jc w:val="both"/>
                  </w:pPr>
                  <w:sdt>
                    <w:sdtPr>
                      <w:alias w:val="Numeris"/>
                      <w:tag w:val="nr_da2d832a6140480b9f69165e8553357a"/>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10 ir 11 prieduose. Paraiška teikiama elektroniniu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33ba6bd3d689446d98c230506549aab7"/>
                <w:lock w:val="sdtLocked"/>
                <w:richText/>
              </w:sdtPr>
              <w:sdtContent>
                <w:p>
                  <w:pPr>
                    <w:widowControl w:val="0"/>
                    <w:suppressAutoHyphens/>
                    <w:ind w:firstLine="567"/>
                    <w:jc w:val="both"/>
                  </w:pPr>
                  <w:sdt>
                    <w:sdtPr>
                      <w:alias w:val="Numeris"/>
                      <w:tag w:val="nr_33ba6bd3d689446d98c230506549aab7"/>
                      <w:lock w:val="sdtLocked"/>
                      <w:richText/>
                    </w:sdtPr>
                    <w:sdtContent>
                      <w:r>
                        <w:t>61</w:t>
                      </w:r>
                    </w:sdtContent>
                  </w:sdt>
                  <w:r>
                    <w:t>. Atliekų tvarkytojai, kurie privalo turėti Leidimą, Paraišką pateikia per 5 darbo dienas po prašymo išduoti (koreguoti, atnaujinti) Leidimą pateikimo.</w:t>
                  </w:r>
                </w:p>
              </w:sdtContent>
            </w:sdt>
            <w:sdt>
              <w:sdtPr>
                <w:alias w:val="62 p."/>
                <w:tag w:val="part_4f120d6d0e7244ed8358d2d36ebbd17c"/>
                <w:lock w:val="sdtLocked"/>
                <w:richText/>
              </w:sdtPr>
              <w:sdtContent>
                <w:p>
                  <w:pPr>
                    <w:widowControl w:val="0"/>
                    <w:suppressAutoHyphens/>
                    <w:ind w:firstLine="567"/>
                    <w:jc w:val="both"/>
                  </w:pPr>
                  <w:sdt>
                    <w:sdtPr>
                      <w:alias w:val="Numeris"/>
                      <w:tag w:val="nr_4f120d6d0e7244ed8358d2d36ebbd17c"/>
                      <w:lock w:val="sdtLocked"/>
                      <w:richText/>
                    </w:sdtPr>
                    <w:sdtContent>
                      <w:r>
                        <w:t>62</w:t>
                      </w:r>
                    </w:sdtContent>
                  </w:sdt>
                  <w:r>
                    <w:t>. RAAD per 14 darbo dienų nuo Paraiškos gavimo, o jei atliekų tvarkytojas privalo turėti Leidimą, – nuo Leidimo išdavimo (koregavimo, atnaujinimo) datos, įregistruoja atliekų tvarkytoją Registre.</w:t>
                  </w:r>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34"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5"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d54703102cb842dd8b925df8ce726a33"/>
                <w:lock w:val="sdtLocked"/>
                <w:richText/>
              </w:sdtPr>
              <w:sdtContent>
                <w:p>
                  <w:pPr>
                    <w:widowControl w:val="0"/>
                    <w:suppressAutoHyphens/>
                    <w:ind w:firstLine="567"/>
                    <w:jc w:val="both"/>
                  </w:pPr>
                  <w:sdt>
                    <w:sdtPr>
                      <w:alias w:val="Numeris"/>
                      <w:tag w:val="nr_d54703102cb842dd8b925df8ce726a33"/>
                      <w:lock w:val="sdtLocked"/>
                      <w:richText/>
                    </w:sdtPr>
                    <w:sdtContent>
                      <w:r>
                        <w:t>72</w:t>
                      </w:r>
                    </w:sdtContent>
                  </w:sdt>
                  <w:r>
                    <w:t>. Atliekų naudojimo ar šalinimo techninis reglamentas yra neatsiejama Leidimo dalis ir pateikiamas kartu su paraiška Leidimui gauti, atnaujinti ar koreguoti (jeigu pasikeičia Atliekų naudojimo ar šalinimo techniniame reglamente pateikiami duomenys).</w:t>
                  </w:r>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6"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7" w:tgtFrame="_blank" w:history="1">
                    <w:r>
                      <w:rPr>
                        <w:color w:val="0000FF"/>
                        <w:u w:val="single"/>
                      </w:rPr>
                      <w:t>65-2310</w:t>
                    </w:r>
                  </w:hyperlink>
                  <w:r>
                    <w:t xml:space="preserve">; 2009, Nr. </w:t>
                  </w:r>
                  <w:hyperlink r:id="rId38"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9" w:tgtFrame="_blank" w:history="1">
                    <w:r>
                      <w:rPr>
                        <w:color w:val="0000FF"/>
                        <w:u w:val="single"/>
                      </w:rPr>
                      <w:t>119-2772</w:t>
                    </w:r>
                  </w:hyperlink>
                  <w:r>
                    <w:t xml:space="preserve">; 2005, Nr. </w:t>
                  </w:r>
                  <w:hyperlink r:id="rId40"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41"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2" w:tgtFrame="_blank" w:history="1">
                        <w:r>
                          <w:rPr>
                            <w:color w:val="0000FF"/>
                            <w:u w:val="single"/>
                          </w:rPr>
                          <w:t>99-4469</w:t>
                        </w:r>
                      </w:hyperlink>
                      <w:r>
                        <w:t xml:space="preserve">; 2004, Nr. </w:t>
                      </w:r>
                      <w:hyperlink r:id="rId43"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eb1d5e4efece4c00b47f24939aa1dde8"/>
                <w:lock w:val="sdtLocked"/>
                <w:richText/>
              </w:sdtPr>
              <w:sdtContent>
                <w:p>
                  <w:pPr>
                    <w:widowControl w:val="0"/>
                    <w:suppressAutoHyphens/>
                    <w:ind w:firstLine="567"/>
                    <w:jc w:val="both"/>
                  </w:pPr>
                  <w:sdt>
                    <w:sdtPr>
                      <w:alias w:val="Numeris"/>
                      <w:tag w:val="nr_eb1d5e4efece4c00b47f24939aa1dde8"/>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D1-368 „Dėl Atliekų susidarymo ir tvarkymo apskaitos ir ataskaitų teikimo taisyklių patvirtinimo“.</w:t>
                  </w:r>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4"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5" w:tgtFrame="_blank" w:history="1">
                    <w:r>
                      <w:rPr>
                        <w:color w:val="0000FF"/>
                        <w:u w:val="single"/>
                      </w:rPr>
                      <w:t>1-12</w:t>
                    </w:r>
                  </w:hyperlink>
                  <w:r>
                    <w:t xml:space="preserve">; 2003, Nr. </w:t>
                  </w:r>
                  <w:hyperlink r:id="rId46" w:tgtFrame="_blank" w:history="1">
                    <w:r>
                      <w:rPr>
                        <w:color w:val="0000FF"/>
                        <w:u w:val="single"/>
                      </w:rPr>
                      <w:t>17-745</w:t>
                    </w:r>
                  </w:hyperlink>
                  <w:r>
                    <w:t xml:space="preserve">; 2008, Nr. </w:t>
                  </w:r>
                  <w:hyperlink r:id="rId47"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8" w:tgtFrame="_blank" w:history="1">
                    <w:r>
                      <w:rPr>
                        <w:color w:val="0000FF"/>
                        <w:u w:val="single"/>
                      </w:rPr>
                      <w:t>141-5168</w:t>
                    </w:r>
                  </w:hyperlink>
                  <w:r>
                    <w:t xml:space="preserve">; 2005, Nr. </w:t>
                  </w:r>
                  <w:hyperlink r:id="rId49"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50"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51"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2"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3"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4"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5"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6"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7"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8" w:tgtFrame="_blank" w:history="1">
                    <w:r>
                      <w:rPr>
                        <w:color w:val="0000FF"/>
                        <w:u w:val="single"/>
                      </w:rPr>
                      <w:t>61-2196</w:t>
                    </w:r>
                  </w:hyperlink>
                  <w:r>
                    <w:t xml:space="preserve">; 2005, Nr. </w:t>
                  </w:r>
                  <w:hyperlink r:id="rId59"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60"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61" w:tgtFrame="_blank" w:history="1">
                            <w:r>
                              <w:rPr>
                                <w:color w:val="0000FF"/>
                                <w:u w:val="single"/>
                              </w:rPr>
                              <w:t>16-509</w:t>
                            </w:r>
                          </w:hyperlink>
                          <w:r>
                            <w:t xml:space="preserve">; 2002, Nr. </w:t>
                          </w:r>
                          <w:hyperlink r:id="rId62"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3"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04ECB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4.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37.xml"/>
  <Relationship Id="rId18" Type="http://schemas.openxmlformats.org/officeDocument/2006/relationships/header" Target="header38.xml"/>
  <Relationship Id="rId19" Type="http://schemas.openxmlformats.org/officeDocument/2006/relationships/footer" Target="footer34.xml"/>
  <Relationship Id="rId2" Type="http://schemas.openxmlformats.org/officeDocument/2006/relationships/fontTable" Target="fontTable.xml"/>
  <Relationship Id="rId20" Type="http://schemas.openxmlformats.org/officeDocument/2006/relationships/footer" Target="footer35.xml"/>
  <Relationship Id="rId21" Type="http://schemas.openxmlformats.org/officeDocument/2006/relationships/header" Target="header39.xml"/>
  <Relationship Id="rId22" Type="http://schemas.openxmlformats.org/officeDocument/2006/relationships/footer" Target="footer36.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5C8F10257E92"/>
  <Relationship Id="rId28" Type="http://schemas.openxmlformats.org/officeDocument/2006/relationships/hyperlink" TargetMode="External" Target="https://www.e-tar.lt/portal/lt/legalAct/TAR.E12CE39182E0"/>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5C8F10257E92"/>
  <Relationship Id="rId31" Type="http://schemas.openxmlformats.org/officeDocument/2006/relationships/hyperlink" TargetMode="External" Target="https://www.e-tar.lt/portal/lt/legalAct/TAR.E12CE39182E0"/>
  <Relationship Id="rId32" Type="http://schemas.openxmlformats.org/officeDocument/2006/relationships/hyperlink" TargetMode="External" Target="https://www.e-tar.lt/portal/lt/legalAct/TAR.34189D792AFB"/>
  <Relationship Id="rId33" Type="http://schemas.openxmlformats.org/officeDocument/2006/relationships/hyperlink" TargetMode="External" Target="https://www.e-tar.lt/portal/lt/legalAct/TAR.0AEAA380147B"/>
  <Relationship Id="rId34" Type="http://schemas.openxmlformats.org/officeDocument/2006/relationships/hyperlink" TargetMode="External" Target="https://www.e-tar.lt/portal/lt/legalAct/TAR.5390ED47FD84"/>
  <Relationship Id="rId35" Type="http://schemas.openxmlformats.org/officeDocument/2006/relationships/hyperlink" TargetMode="External" Target="https://www.e-tar.lt/portal/lt/legalAct/TAR.61C033BAEA4C"/>
  <Relationship Id="rId36" Type="http://schemas.openxmlformats.org/officeDocument/2006/relationships/hyperlink" TargetMode="External" Target="https://www.e-tar.lt/portal/lt/legalAct/TAR.C8932B3E935F"/>
  <Relationship Id="rId37" Type="http://schemas.openxmlformats.org/officeDocument/2006/relationships/hyperlink" TargetMode="External" Target="https://www.e-tar.lt/portal/lt/legalAct/TAR.79137AB8DD0F"/>
  <Relationship Id="rId38" Type="http://schemas.openxmlformats.org/officeDocument/2006/relationships/hyperlink" TargetMode="External" Target="https://www.e-tar.lt/portal/lt/legalAct/TAR.01440C68043D"/>
  <Relationship Id="rId39" Type="http://schemas.openxmlformats.org/officeDocument/2006/relationships/hyperlink" TargetMode="External" Target="https://www.e-tar.lt/portal/lt/legalAct/TAR.65AD818F5F9C"/>
  <Relationship Id="rId4" Type="http://schemas.openxmlformats.org/officeDocument/2006/relationships/settings" Target="settings.xml"/>
  <Relationship Id="rId40" Type="http://schemas.openxmlformats.org/officeDocument/2006/relationships/hyperlink" TargetMode="External" Target="https://www.e-tar.lt/portal/lt/legalAct/TAR.346045BF74C8"/>
  <Relationship Id="rId41" Type="http://schemas.openxmlformats.org/officeDocument/2006/relationships/hyperlink" TargetMode="External" Target="https://www.e-tar.lt/portal/lt/legalAct/TAR.A6BE5BE0C398"/>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99480C11E87"/>
  <Relationship Id="rId44" Type="http://schemas.openxmlformats.org/officeDocument/2006/relationships/hyperlink" TargetMode="External" Target="https://www.e-tar.lt/portal/lt/legalAct/TAR.CE7691148F1E"/>
  <Relationship Id="rId45" Type="http://schemas.openxmlformats.org/officeDocument/2006/relationships/hyperlink" TargetMode="External" Target="https://www.e-tar.lt/portal/lt/legalAct/TAR.62382E378D38"/>
  <Relationship Id="rId46" Type="http://schemas.openxmlformats.org/officeDocument/2006/relationships/hyperlink" TargetMode="External" Target="https://www.e-tar.lt/portal/lt/legalAct/TAR.6472242D9AE9"/>
  <Relationship Id="rId47" Type="http://schemas.openxmlformats.org/officeDocument/2006/relationships/hyperlink" TargetMode="External" Target="https://www.e-tar.lt/portal/lt/legalAct/TAR.4146DB314867"/>
  <Relationship Id="rId48" Type="http://schemas.openxmlformats.org/officeDocument/2006/relationships/hyperlink" TargetMode="External" Target="https://www.e-tar.lt/portal/lt/legalAct/TAR.CCEDC459B59F"/>
  <Relationship Id="rId49" Type="http://schemas.openxmlformats.org/officeDocument/2006/relationships/hyperlink" TargetMode="External" Target="https://www.e-tar.lt/portal/lt/legalAct/TAR.32208413056F"/>
  <Relationship Id="rId5" Type="http://schemas.openxmlformats.org/officeDocument/2006/relationships/styles" Target="styles.xml"/>
  <Relationship Id="rId50" Type="http://schemas.openxmlformats.org/officeDocument/2006/relationships/hyperlink" TargetMode="External" Target="https://www.e-tar.lt/portal/lt/legalAct/TAR.4CBFD9E253AC"/>
  <Relationship Id="rId51" Type="http://schemas.openxmlformats.org/officeDocument/2006/relationships/hyperlink" TargetMode="External" Target="https://www.e-tar.lt/portal/lt/legalAct/TAR.9B932C244A2B"/>
  <Relationship Id="rId52" Type="http://schemas.openxmlformats.org/officeDocument/2006/relationships/hyperlink" TargetMode="External" Target="https://www.e-tar.lt/portal/lt/legalAct/TAR.BA87DC90C284"/>
  <Relationship Id="rId53" Type="http://schemas.openxmlformats.org/officeDocument/2006/relationships/hyperlink" TargetMode="External" Target="https://www.e-tar.lt/portal/lt/legalAct/TAR.484EE5E5FCAF"/>
  <Relationship Id="rId54" Type="http://schemas.openxmlformats.org/officeDocument/2006/relationships/hyperlink" TargetMode="External" Target="https://www.e-tar.lt/portal/lt/legalAct/TAR.2A6571CD23AB"/>
  <Relationship Id="rId55" Type="http://schemas.openxmlformats.org/officeDocument/2006/relationships/hyperlink" TargetMode="External" Target="https://www.e-tar.lt/portal/lt/legalAct/TAR.7AB67E481C45"/>
  <Relationship Id="rId56" Type="http://schemas.openxmlformats.org/officeDocument/2006/relationships/hyperlink" TargetMode="External" Target="https://www.e-tar.lt/portal/lt/legalAct/TAR.A6BE5BE0C398"/>
  <Relationship Id="rId57" Type="http://schemas.openxmlformats.org/officeDocument/2006/relationships/hyperlink" TargetMode="External" Target="https://www.e-tar.lt/portal/lt/legalAct/TAR.C0C6F47064EE"/>
  <Relationship Id="rId58" Type="http://schemas.openxmlformats.org/officeDocument/2006/relationships/hyperlink" TargetMode="External" Target="https://www.e-tar.lt/portal/lt/legalAct/TAR.3536A8337E8A"/>
  <Relationship Id="rId59" Type="http://schemas.openxmlformats.org/officeDocument/2006/relationships/hyperlink" TargetMode="External" Target="https://www.e-tar.lt/portal/lt/legalAct/TAR.9CBE5CE3AE91"/>
  <Relationship Id="rId6" Type="http://schemas.microsoft.com/office/2007/relationships/stylesWithEffects" Target="stylesWithEffects.xml"/>
  <Relationship Id="rId60" Type="http://schemas.openxmlformats.org/officeDocument/2006/relationships/hyperlink" TargetMode="External" Target="https://www.e-tar.lt/portal/lt/legalAct/TAR.AAC696779441"/>
  <Relationship Id="rId61" Type="http://schemas.openxmlformats.org/officeDocument/2006/relationships/hyperlink" TargetMode="External" Target="https://www.e-tar.lt/portal/lt/legalAct/TAR.B03710F29930"/>
  <Relationship Id="rId62" Type="http://schemas.openxmlformats.org/officeDocument/2006/relationships/hyperlink" TargetMode="External" Target="https://www.e-tar.lt/portal/lt/legalAct/TAR.AA36048687D5"/>
  <Relationship Id="rId63" Type="http://schemas.openxmlformats.org/officeDocument/2006/relationships/hyperlink" TargetMode="External" Target="https://www.e-tar.lt/portal/lt/legalAct/TAR.AA36048687D5"/>
  <Relationship Id="rId64"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e83b4b8ae7a34056a320d124cada720a">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c1c15a87311743dbb305be0cc3209bf4">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72560c71425549d29109841455530f3c"/>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bfd882d04a394bdf8088c0eb42285abd"/>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8cb2983c39e341d6bf7a5de62f51d0d8">
      <Part Type="punktas" Nr="57" Abbr="57 p." DocPartId="6dbf8f9c9c6e4121a6d71eade62d1ffb" PartId="a6ec748edd77493ebff58262c52760e7">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da2d832a6140480b9f69165e8553357a"/>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33ba6bd3d689446d98c230506549aab7"/>
      <Part Type="punktas" Nr="62" Abbr="62 p." DocPartId="64990db5ecae466da958a1735e4f9381" PartId="4f120d6d0e7244ed8358d2d36ebbd17c"/>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d54703102cb842dd8b925df8ce726a33"/>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eb1d5e4efece4c00b47f24939aa1dde8"/>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1C79A285-1388-4110-A90D-24C2A8857EE5}">
  <ds:schemaRefs>
    <ds:schemaRef ds:uri="http://lrs.lt/TAIS/DocParts"/>
  </ds:schemaRefs>
</ds:datastoreItem>
</file>

<file path=docProps/app.xml><?xml version="1.0" encoding="utf-8"?>
<Properties xmlns="http://schemas.openxmlformats.org/officeDocument/2006/extended-properties">
  <Template>Normal.dotm</Template>
  <TotalTime>36</TotalTime>
  <Pages>64</Pages>
  <Words>107238</Words>
  <Characters>61126</Characters>
  <Application>Microsoft Office Word</Application>
  <DocSecurity>0</DocSecurity>
  <Lines>509</Lines>
  <Paragraphs>336</Paragraphs>
  <ScaleCrop>false</ScaleCrop>
  <Company/>
  <LinksUpToDate>false</LinksUpToDate>
  <CharactersWithSpaces>168028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2018-01-25T14:10:00Z</dcterms:modified>
  <revision>35</revision>
</coreProperties>
</file>