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0A18" w:rsidRPr="00DF7209" w:rsidRDefault="00670A18">
      <w:pPr>
        <w:pStyle w:val="statymopavad"/>
        <w:spacing w:line="240" w:lineRule="auto"/>
        <w:ind w:right="-1" w:firstLine="0"/>
        <w:jc w:val="left"/>
        <w:rPr>
          <w:rFonts w:ascii="Times New Roman" w:hAnsi="Times New Roman"/>
          <w:sz w:val="20"/>
        </w:rPr>
      </w:pPr>
      <w:bookmarkStart w:id="0" w:name="antraste"/>
      <w:bookmarkStart w:id="1" w:name="_GoBack"/>
      <w:bookmarkEnd w:id="1"/>
      <w:r w:rsidRPr="00DF7209">
        <w:rPr>
          <w:rFonts w:ascii="Times New Roman" w:hAnsi="Times New Roman"/>
          <w:caps w:val="0"/>
          <w:sz w:val="20"/>
        </w:rPr>
        <w:t>Įstatymas skelbtas:</w:t>
      </w:r>
      <w:r w:rsidRPr="00DF7209">
        <w:rPr>
          <w:rFonts w:ascii="Times New Roman" w:hAnsi="Times New Roman"/>
          <w:sz w:val="20"/>
        </w:rPr>
        <w:t xml:space="preserve"> Ž</w:t>
      </w:r>
      <w:r w:rsidRPr="00DF7209">
        <w:rPr>
          <w:rFonts w:ascii="Times New Roman" w:hAnsi="Times New Roman"/>
          <w:caps w:val="0"/>
          <w:sz w:val="20"/>
        </w:rPr>
        <w:t xml:space="preserve">in., 1999, Nr. </w:t>
      </w:r>
      <w:hyperlink r:id="rId7" w:history="1">
        <w:r w:rsidRPr="00DF7209">
          <w:rPr>
            <w:rStyle w:val="Hyperlink"/>
            <w:rFonts w:ascii="Times New Roman" w:hAnsi="Times New Roman"/>
            <w:caps w:val="0"/>
            <w:sz w:val="20"/>
          </w:rPr>
          <w:t>60-1</w:t>
        </w:r>
        <w:r w:rsidRPr="00DF7209">
          <w:rPr>
            <w:rStyle w:val="Hyperlink"/>
            <w:rFonts w:ascii="Times New Roman" w:hAnsi="Times New Roman"/>
            <w:sz w:val="20"/>
          </w:rPr>
          <w:t>945</w:t>
        </w:r>
      </w:hyperlink>
    </w:p>
    <w:p w:rsidR="00670A18" w:rsidRPr="00DF7209" w:rsidRDefault="00670A18">
      <w:pPr>
        <w:pStyle w:val="statymopavad"/>
        <w:spacing w:line="240" w:lineRule="auto"/>
        <w:ind w:right="-1" w:firstLine="0"/>
        <w:jc w:val="left"/>
        <w:rPr>
          <w:rFonts w:ascii="Times New Roman" w:hAnsi="Times New Roman"/>
          <w:sz w:val="20"/>
        </w:rPr>
      </w:pPr>
      <w:r w:rsidRPr="00DF7209">
        <w:rPr>
          <w:rFonts w:ascii="Times New Roman" w:hAnsi="Times New Roman"/>
          <w:caps w:val="0"/>
          <w:sz w:val="20"/>
        </w:rPr>
        <w:t>Neoficialus įstatymo tekstas</w:t>
      </w:r>
    </w:p>
    <w:p w:rsidR="00670A18" w:rsidRPr="00DF7209" w:rsidRDefault="00670A18">
      <w:pPr>
        <w:pStyle w:val="statymopavad"/>
        <w:spacing w:line="240" w:lineRule="auto"/>
        <w:ind w:right="-1" w:firstLine="0"/>
        <w:rPr>
          <w:rFonts w:ascii="Times New Roman" w:hAnsi="Times New Roman"/>
          <w:b/>
          <w:sz w:val="22"/>
        </w:rPr>
      </w:pPr>
    </w:p>
    <w:p w:rsidR="00670A18" w:rsidRPr="00DF7209" w:rsidRDefault="00670A18" w:rsidP="003A02B4">
      <w:pPr>
        <w:pStyle w:val="statymopavad"/>
        <w:spacing w:line="240" w:lineRule="auto"/>
        <w:ind w:firstLine="0"/>
        <w:rPr>
          <w:rFonts w:ascii="Times New Roman" w:hAnsi="Times New Roman"/>
          <w:b/>
          <w:caps w:val="0"/>
          <w:sz w:val="22"/>
        </w:rPr>
      </w:pPr>
      <w:r w:rsidRPr="00DF7209">
        <w:rPr>
          <w:rFonts w:ascii="Times New Roman" w:hAnsi="Times New Roman"/>
          <w:b/>
          <w:sz w:val="22"/>
        </w:rPr>
        <w:fldChar w:fldCharType="begin" w:fldLock="1">
          <w:ffData>
            <w:name w:val="antraste"/>
            <w:enabled/>
            <w:calcOnExit w:val="0"/>
            <w:textInput>
              <w:default w:val="PAVADINIMAS"/>
              <w:format w:val="UPPERCASE"/>
            </w:textInput>
          </w:ffData>
        </w:fldChar>
      </w:r>
      <w:r w:rsidRPr="00DF7209">
        <w:rPr>
          <w:rFonts w:ascii="Times New Roman" w:hAnsi="Times New Roman"/>
          <w:b/>
          <w:sz w:val="22"/>
        </w:rPr>
        <w:instrText xml:space="preserve"> FORMTEXT </w:instrText>
      </w:r>
      <w:r w:rsidRPr="00DF7209">
        <w:rPr>
          <w:rFonts w:ascii="Times New Roman" w:hAnsi="Times New Roman"/>
          <w:b/>
          <w:sz w:val="22"/>
        </w:rPr>
      </w:r>
      <w:r w:rsidRPr="00DF7209">
        <w:rPr>
          <w:rFonts w:ascii="Times New Roman" w:hAnsi="Times New Roman"/>
          <w:b/>
          <w:sz w:val="22"/>
        </w:rPr>
        <w:fldChar w:fldCharType="separate"/>
      </w:r>
      <w:r w:rsidRPr="00DF7209">
        <w:rPr>
          <w:rFonts w:ascii="Times New Roman" w:hAnsi="Times New Roman"/>
          <w:b/>
          <w:caps w:val="0"/>
          <w:sz w:val="22"/>
        </w:rPr>
        <w:t>LIETUVOS RESPUBLIKOS</w:t>
      </w:r>
    </w:p>
    <w:p w:rsidR="00670A18" w:rsidRPr="00DF7209" w:rsidRDefault="00670A18" w:rsidP="003A02B4">
      <w:pPr>
        <w:pStyle w:val="statymopavad"/>
        <w:spacing w:line="240" w:lineRule="auto"/>
        <w:ind w:firstLine="0"/>
        <w:rPr>
          <w:rFonts w:ascii="Times New Roman" w:hAnsi="Times New Roman"/>
          <w:b/>
          <w:sz w:val="22"/>
        </w:rPr>
      </w:pPr>
      <w:r w:rsidRPr="00DF7209">
        <w:rPr>
          <w:rFonts w:ascii="Times New Roman" w:hAnsi="Times New Roman"/>
          <w:b/>
          <w:caps w:val="0"/>
          <w:sz w:val="22"/>
        </w:rPr>
        <w:t xml:space="preserve">VIEŠOJO ADMINISTRAVIMO </w:t>
      </w:r>
      <w:r w:rsidRPr="00DF7209">
        <w:rPr>
          <w:rFonts w:ascii="Times New Roman" w:hAnsi="Times New Roman"/>
          <w:b/>
          <w:sz w:val="22"/>
        </w:rPr>
        <w:fldChar w:fldCharType="end"/>
      </w:r>
      <w:bookmarkEnd w:id="0"/>
    </w:p>
    <w:p w:rsidR="00670A18" w:rsidRDefault="00670A18" w:rsidP="003A02B4">
      <w:pPr>
        <w:pStyle w:val="statymopavad"/>
        <w:spacing w:line="240" w:lineRule="auto"/>
        <w:ind w:firstLine="0"/>
        <w:rPr>
          <w:rFonts w:ascii="Times New Roman" w:hAnsi="Times New Roman"/>
          <w:b/>
          <w:spacing w:val="20"/>
          <w:sz w:val="22"/>
        </w:rPr>
      </w:pPr>
      <w:r w:rsidRPr="00DF7209">
        <w:rPr>
          <w:rFonts w:ascii="Times New Roman" w:hAnsi="Times New Roman"/>
          <w:b/>
          <w:spacing w:val="20"/>
          <w:sz w:val="22"/>
        </w:rPr>
        <w:t>ĮSTATYMAS</w:t>
      </w:r>
    </w:p>
    <w:p w:rsidR="003A02B4" w:rsidRPr="00DF7209" w:rsidRDefault="003A02B4" w:rsidP="003A02B4">
      <w:pPr>
        <w:pStyle w:val="statymopavad"/>
        <w:spacing w:line="240" w:lineRule="auto"/>
        <w:ind w:firstLine="0"/>
        <w:rPr>
          <w:rFonts w:ascii="Times New Roman" w:hAnsi="Times New Roman"/>
          <w:b/>
          <w:sz w:val="22"/>
        </w:rPr>
      </w:pPr>
    </w:p>
    <w:p w:rsidR="00670A18" w:rsidRDefault="00670A18" w:rsidP="003A02B4">
      <w:pPr>
        <w:spacing w:line="240" w:lineRule="auto"/>
        <w:ind w:firstLine="0"/>
        <w:jc w:val="center"/>
        <w:rPr>
          <w:rFonts w:ascii="Times New Roman" w:hAnsi="Times New Roman"/>
          <w:sz w:val="22"/>
        </w:rPr>
      </w:pPr>
      <w:r w:rsidRPr="00DF7209">
        <w:rPr>
          <w:rStyle w:val="Datametai"/>
          <w:rFonts w:ascii="Times New Roman" w:hAnsi="Times New Roman"/>
          <w:sz w:val="22"/>
        </w:rPr>
        <w:fldChar w:fldCharType="begin" w:fldLock="1">
          <w:ffData>
            <w:name w:val="data_metai"/>
            <w:enabled/>
            <w:calcOnExit w:val="0"/>
            <w:textInput>
              <w:default w:val="XXXX"/>
              <w:maxLength w:val="4"/>
            </w:textInput>
          </w:ffData>
        </w:fldChar>
      </w:r>
      <w:r w:rsidRPr="00DF7209">
        <w:rPr>
          <w:rStyle w:val="Datametai"/>
          <w:rFonts w:ascii="Times New Roman" w:hAnsi="Times New Roman"/>
          <w:sz w:val="22"/>
        </w:rPr>
        <w:instrText xml:space="preserve"> FORMTEXT </w:instrText>
      </w:r>
      <w:r w:rsidRPr="00DF7209">
        <w:rPr>
          <w:rFonts w:ascii="Times New Roman" w:hAnsi="Times New Roman"/>
          <w:sz w:val="22"/>
        </w:rPr>
      </w:r>
      <w:r w:rsidRPr="00DF7209">
        <w:rPr>
          <w:rStyle w:val="Datametai"/>
          <w:rFonts w:ascii="Times New Roman" w:hAnsi="Times New Roman"/>
          <w:sz w:val="22"/>
        </w:rPr>
        <w:fldChar w:fldCharType="separate"/>
      </w:r>
      <w:r w:rsidRPr="00DF7209">
        <w:rPr>
          <w:rStyle w:val="Datametai"/>
          <w:rFonts w:ascii="Times New Roman" w:hAnsi="Times New Roman"/>
          <w:sz w:val="22"/>
        </w:rPr>
        <w:t>1999</w:t>
      </w:r>
      <w:r w:rsidRPr="00DF7209">
        <w:rPr>
          <w:rStyle w:val="Datametai"/>
          <w:rFonts w:ascii="Times New Roman" w:hAnsi="Times New Roman"/>
          <w:sz w:val="22"/>
        </w:rPr>
        <w:fldChar w:fldCharType="end"/>
      </w:r>
      <w:r w:rsidRPr="00DF7209">
        <w:rPr>
          <w:rFonts w:ascii="Times New Roman" w:hAnsi="Times New Roman"/>
          <w:sz w:val="22"/>
        </w:rPr>
        <w:t xml:space="preserve"> m. </w:t>
      </w:r>
      <w:r w:rsidRPr="00DF7209">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r w:rsidRPr="00DF7209">
        <w:rPr>
          <w:rStyle w:val="Datamnuo"/>
          <w:rFonts w:ascii="Times New Roman" w:hAnsi="Times New Roman"/>
          <w:sz w:val="22"/>
        </w:rPr>
        <w:instrText xml:space="preserve"> FORMTEXT </w:instrText>
      </w:r>
      <w:r w:rsidRPr="00DF7209">
        <w:rPr>
          <w:rFonts w:ascii="Times New Roman" w:hAnsi="Times New Roman"/>
          <w:sz w:val="22"/>
        </w:rPr>
      </w:r>
      <w:r w:rsidRPr="00DF7209">
        <w:rPr>
          <w:rStyle w:val="Datamnuo"/>
          <w:rFonts w:ascii="Times New Roman" w:hAnsi="Times New Roman"/>
          <w:sz w:val="22"/>
        </w:rPr>
        <w:fldChar w:fldCharType="separate"/>
      </w:r>
      <w:r w:rsidRPr="00DF7209">
        <w:rPr>
          <w:rStyle w:val="Datamnuo"/>
          <w:rFonts w:ascii="Times New Roman" w:hAnsi="Times New Roman"/>
          <w:sz w:val="22"/>
        </w:rPr>
        <w:t>birželio</w:t>
      </w:r>
      <w:r w:rsidRPr="00DF7209">
        <w:rPr>
          <w:rStyle w:val="Datamnuo"/>
          <w:rFonts w:ascii="Times New Roman" w:hAnsi="Times New Roman"/>
          <w:sz w:val="22"/>
        </w:rPr>
        <w:fldChar w:fldCharType="end"/>
      </w:r>
      <w:r w:rsidRPr="00DF7209">
        <w:rPr>
          <w:rFonts w:ascii="Times New Roman" w:hAnsi="Times New Roman"/>
          <w:sz w:val="22"/>
        </w:rPr>
        <w:t xml:space="preserve"> </w:t>
      </w:r>
      <w:r w:rsidRPr="00DF7209">
        <w:rPr>
          <w:rStyle w:val="Datadiena"/>
          <w:rFonts w:ascii="Times New Roman" w:hAnsi="Times New Roman"/>
          <w:sz w:val="22"/>
        </w:rPr>
        <w:fldChar w:fldCharType="begin" w:fldLock="1">
          <w:ffData>
            <w:name w:val="data_diena"/>
            <w:enabled/>
            <w:calcOnExit w:val="0"/>
            <w:textInput>
              <w:default w:val="XX"/>
              <w:maxLength w:val="2"/>
            </w:textInput>
          </w:ffData>
        </w:fldChar>
      </w:r>
      <w:r w:rsidRPr="00DF7209">
        <w:rPr>
          <w:rStyle w:val="Datadiena"/>
          <w:rFonts w:ascii="Times New Roman" w:hAnsi="Times New Roman"/>
          <w:sz w:val="22"/>
        </w:rPr>
        <w:instrText xml:space="preserve"> FORMTEXT </w:instrText>
      </w:r>
      <w:r w:rsidRPr="00DF7209">
        <w:rPr>
          <w:rFonts w:ascii="Times New Roman" w:hAnsi="Times New Roman"/>
          <w:sz w:val="22"/>
        </w:rPr>
      </w:r>
      <w:r w:rsidRPr="00DF7209">
        <w:rPr>
          <w:rStyle w:val="Datadiena"/>
          <w:rFonts w:ascii="Times New Roman" w:hAnsi="Times New Roman"/>
          <w:sz w:val="22"/>
        </w:rPr>
        <w:fldChar w:fldCharType="separate"/>
      </w:r>
      <w:r w:rsidRPr="00DF7209">
        <w:rPr>
          <w:rFonts w:ascii="Times New Roman" w:hAnsi="Times New Roman"/>
          <w:sz w:val="22"/>
        </w:rPr>
        <w:t>17</w:t>
      </w:r>
      <w:r w:rsidRPr="00DF7209">
        <w:rPr>
          <w:rStyle w:val="Datadiena"/>
          <w:rFonts w:ascii="Times New Roman" w:hAnsi="Times New Roman"/>
          <w:sz w:val="22"/>
        </w:rPr>
        <w:fldChar w:fldCharType="end"/>
      </w:r>
      <w:r w:rsidRPr="00DF7209">
        <w:rPr>
          <w:rFonts w:ascii="Times New Roman" w:hAnsi="Times New Roman"/>
          <w:sz w:val="22"/>
        </w:rPr>
        <w:t xml:space="preserve"> d. Nr. </w:t>
      </w:r>
      <w:r w:rsidRPr="00DF7209">
        <w:rPr>
          <w:rStyle w:val="statymoNr"/>
          <w:rFonts w:ascii="Times New Roman" w:hAnsi="Times New Roman"/>
          <w:sz w:val="22"/>
        </w:rPr>
        <w:fldChar w:fldCharType="begin" w:fldLock="1">
          <w:ffData>
            <w:name w:val="dok_nr"/>
            <w:enabled/>
            <w:calcOnExit w:val="0"/>
            <w:textInput>
              <w:default w:val="XXXX"/>
            </w:textInput>
          </w:ffData>
        </w:fldChar>
      </w:r>
      <w:r w:rsidRPr="00DF7209">
        <w:rPr>
          <w:rStyle w:val="statymoNr"/>
          <w:rFonts w:ascii="Times New Roman" w:hAnsi="Times New Roman"/>
          <w:sz w:val="22"/>
        </w:rPr>
        <w:instrText xml:space="preserve"> FORMTEXT </w:instrText>
      </w:r>
      <w:r w:rsidRPr="00DF7209">
        <w:rPr>
          <w:rFonts w:ascii="Times New Roman" w:hAnsi="Times New Roman"/>
          <w:sz w:val="22"/>
        </w:rPr>
      </w:r>
      <w:r w:rsidRPr="00DF7209">
        <w:rPr>
          <w:rStyle w:val="statymoNr"/>
          <w:rFonts w:ascii="Times New Roman" w:hAnsi="Times New Roman"/>
          <w:sz w:val="22"/>
        </w:rPr>
        <w:fldChar w:fldCharType="separate"/>
      </w:r>
      <w:r w:rsidRPr="00DF7209">
        <w:rPr>
          <w:rFonts w:ascii="Times New Roman" w:hAnsi="Times New Roman"/>
          <w:sz w:val="22"/>
        </w:rPr>
        <w:t>VIII-1234</w:t>
      </w:r>
      <w:r w:rsidRPr="00DF7209">
        <w:rPr>
          <w:rStyle w:val="statymoNr"/>
          <w:rFonts w:ascii="Times New Roman" w:hAnsi="Times New Roman"/>
          <w:sz w:val="22"/>
        </w:rPr>
        <w:fldChar w:fldCharType="end"/>
      </w:r>
      <w:r w:rsidRPr="00DF7209">
        <w:rPr>
          <w:rFonts w:ascii="Times New Roman" w:hAnsi="Times New Roman"/>
          <w:sz w:val="22"/>
        </w:rPr>
        <w:br/>
        <w:t>Vilnius</w:t>
      </w:r>
    </w:p>
    <w:p w:rsidR="003A02B4" w:rsidRDefault="003A02B4" w:rsidP="003A02B4">
      <w:pPr>
        <w:spacing w:line="240" w:lineRule="auto"/>
        <w:ind w:firstLine="0"/>
        <w:jc w:val="center"/>
        <w:rPr>
          <w:rFonts w:ascii="Times New Roman" w:hAnsi="Times New Roman"/>
          <w:sz w:val="22"/>
        </w:rPr>
      </w:pPr>
    </w:p>
    <w:p w:rsidR="003A02B4" w:rsidRPr="00DF7209" w:rsidRDefault="003A02B4" w:rsidP="003A02B4">
      <w:pPr>
        <w:spacing w:line="240" w:lineRule="auto"/>
        <w:ind w:firstLine="0"/>
        <w:jc w:val="center"/>
        <w:rPr>
          <w:rFonts w:ascii="Times New Roman" w:hAnsi="Times New Roman"/>
          <w:b/>
          <w:sz w:val="22"/>
        </w:rPr>
      </w:pPr>
    </w:p>
    <w:p w:rsidR="00670A18" w:rsidRPr="00DF7209" w:rsidRDefault="00670A18">
      <w:pPr>
        <w:pStyle w:val="PlainText"/>
        <w:ind w:right="-1"/>
        <w:rPr>
          <w:rFonts w:ascii="Times New Roman" w:eastAsia="MS Mincho" w:hAnsi="Times New Roman"/>
          <w:b/>
          <w:bCs/>
          <w:i/>
          <w:iCs/>
        </w:rPr>
      </w:pPr>
      <w:r w:rsidRPr="00DF7209">
        <w:rPr>
          <w:rFonts w:ascii="Times New Roman" w:eastAsia="MS Mincho" w:hAnsi="Times New Roman"/>
          <w:b/>
          <w:bCs/>
          <w:i/>
          <w:iCs/>
        </w:rPr>
        <w:t>Nauja įstatymo redakcija nuo 2007</w:t>
      </w:r>
      <w:r w:rsidR="003A02B4">
        <w:rPr>
          <w:rFonts w:ascii="Times New Roman" w:eastAsia="MS Mincho" w:hAnsi="Times New Roman"/>
          <w:b/>
          <w:bCs/>
          <w:i/>
          <w:iCs/>
        </w:rPr>
        <w:t>-01-01</w:t>
      </w:r>
      <w:r w:rsidRPr="00DF7209">
        <w:rPr>
          <w:rFonts w:ascii="Times New Roman" w:eastAsia="MS Mincho" w:hAnsi="Times New Roman"/>
          <w:b/>
          <w:bCs/>
          <w:i/>
          <w:iCs/>
        </w:rPr>
        <w:t>:</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i/>
          <w:iCs/>
        </w:rPr>
        <w:t xml:space="preserve">Nr. </w:t>
      </w:r>
      <w:hyperlink r:id="rId8" w:history="1">
        <w:r w:rsidRPr="00DF7209">
          <w:rPr>
            <w:rStyle w:val="Hyperlink"/>
            <w:rFonts w:ascii="Times New Roman" w:eastAsia="MS Mincho" w:hAnsi="Times New Roman"/>
            <w:i/>
            <w:iCs/>
          </w:rPr>
          <w:t>X-736</w:t>
        </w:r>
      </w:hyperlink>
      <w:r w:rsidRPr="00DF7209">
        <w:rPr>
          <w:rFonts w:ascii="Times New Roman" w:eastAsia="MS Mincho" w:hAnsi="Times New Roman"/>
          <w:i/>
          <w:iCs/>
        </w:rPr>
        <w:t>, 2006-06-27, Žin., 2006, Nr. 77-2975 (2006-07-14)</w:t>
      </w:r>
    </w:p>
    <w:p w:rsidR="00670A18" w:rsidRPr="00DF7209" w:rsidRDefault="00670A18">
      <w:pPr>
        <w:pStyle w:val="Heading2"/>
        <w:spacing w:line="240" w:lineRule="auto"/>
        <w:ind w:right="-1" w:firstLine="0"/>
        <w:rPr>
          <w:rFonts w:ascii="Times New Roman" w:hAnsi="Times New Roman"/>
          <w:sz w:val="22"/>
        </w:rPr>
      </w:pPr>
      <w:bookmarkStart w:id="2" w:name="skirsnis1"/>
      <w:r w:rsidRPr="00DF7209">
        <w:rPr>
          <w:rFonts w:ascii="Times New Roman" w:hAnsi="Times New Roman"/>
          <w:sz w:val="22"/>
        </w:rPr>
        <w:t>PIRMASIS SKIRSNIS</w:t>
      </w:r>
    </w:p>
    <w:bookmarkEnd w:id="2"/>
    <w:p w:rsidR="00670A18" w:rsidRPr="00DF7209" w:rsidRDefault="00670A18">
      <w:pPr>
        <w:spacing w:line="240" w:lineRule="auto"/>
        <w:ind w:right="-1" w:firstLine="0"/>
        <w:jc w:val="center"/>
        <w:rPr>
          <w:rFonts w:ascii="Times New Roman" w:hAnsi="Times New Roman"/>
          <w:b/>
          <w:sz w:val="22"/>
        </w:rPr>
      </w:pPr>
      <w:r w:rsidRPr="00DF7209">
        <w:rPr>
          <w:rFonts w:ascii="Times New Roman" w:hAnsi="Times New Roman"/>
          <w:b/>
          <w:sz w:val="22"/>
        </w:rPr>
        <w:t>BENDROSIOS NUOSTATOS</w:t>
      </w:r>
    </w:p>
    <w:p w:rsidR="00670A18" w:rsidRPr="00DF7209" w:rsidRDefault="00670A18">
      <w:pPr>
        <w:spacing w:line="240" w:lineRule="auto"/>
        <w:ind w:right="-1"/>
        <w:rPr>
          <w:rFonts w:ascii="Times New Roman" w:hAnsi="Times New Roman"/>
          <w:b/>
          <w:sz w:val="22"/>
        </w:rPr>
      </w:pPr>
    </w:p>
    <w:p w:rsidR="00320ACD" w:rsidRPr="00DF7209" w:rsidRDefault="00320ACD" w:rsidP="00320ACD">
      <w:pPr>
        <w:spacing w:line="240" w:lineRule="auto"/>
        <w:rPr>
          <w:rFonts w:ascii="Times New Roman" w:hAnsi="Times New Roman"/>
          <w:sz w:val="22"/>
          <w:szCs w:val="22"/>
        </w:rPr>
      </w:pPr>
      <w:bookmarkStart w:id="3" w:name="straipsnis1"/>
      <w:r w:rsidRPr="00DF7209">
        <w:rPr>
          <w:rFonts w:ascii="Times New Roman" w:hAnsi="Times New Roman"/>
          <w:b/>
          <w:sz w:val="22"/>
          <w:szCs w:val="22"/>
        </w:rPr>
        <w:t>1 straipsnis. Įstatymo paskirtis</w:t>
      </w:r>
    </w:p>
    <w:bookmarkEnd w:id="3"/>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skundų ir pranešimų nagrinėjimą; įtvirtina kitas asmenų ir viešojo administravimo subjektų teises ir pareigas viešojo administravimo srityje.</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Straipsnio pakeitimai:</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9"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320ACD" w:rsidRPr="00DF7209" w:rsidRDefault="00320ACD">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 w:name="straipsnis2"/>
      <w:r w:rsidRPr="00DF7209">
        <w:rPr>
          <w:rFonts w:ascii="Times New Roman" w:hAnsi="Times New Roman"/>
          <w:b/>
          <w:sz w:val="22"/>
        </w:rPr>
        <w:t xml:space="preserve">2 straipsnis. Pagrindinės šio įstatymo sąvokos </w:t>
      </w:r>
    </w:p>
    <w:bookmarkEnd w:id="4"/>
    <w:p w:rsidR="00CE456D" w:rsidRPr="00DF7209" w:rsidRDefault="00CE456D" w:rsidP="00CE456D">
      <w:pPr>
        <w:spacing w:line="240" w:lineRule="auto"/>
        <w:ind w:right="-1"/>
        <w:rPr>
          <w:rFonts w:ascii="Times New Roman" w:hAnsi="Times New Roman"/>
          <w:strike/>
          <w:sz w:val="22"/>
          <w:szCs w:val="22"/>
        </w:rPr>
      </w:pPr>
      <w:r w:rsidRPr="00DF7209">
        <w:rPr>
          <w:rFonts w:ascii="Times New Roman" w:hAnsi="Times New Roman"/>
          <w:sz w:val="22"/>
          <w:szCs w:val="22"/>
        </w:rPr>
        <w:t xml:space="preserve">1. </w:t>
      </w:r>
      <w:r w:rsidRPr="00DF7209">
        <w:rPr>
          <w:rFonts w:ascii="Times New Roman" w:hAnsi="Times New Roman"/>
          <w:b/>
          <w:sz w:val="22"/>
          <w:szCs w:val="22"/>
        </w:rPr>
        <w:t>Viešasis administravimas</w:t>
      </w:r>
      <w:r w:rsidRPr="00DF7209">
        <w:rPr>
          <w:rFonts w:ascii="Times New Roman" w:hAnsi="Times New Roman"/>
          <w:sz w:val="22"/>
          <w:szCs w:val="22"/>
        </w:rPr>
        <w:t xml:space="preserve"> – įstatymų ir kitų teisės aktų reglamentuojama viešojo administravimo subjektų veikla, skirta įstatymams ir kitiems teisės aktams įgyvendinti: administracinių sprendimų priėmimas, įstatymų ir administracinių sprendimų įgyvendinimo kontrolė, įstatymų nustatytų administracinių paslaugų teikimas, viešųjų paslaugų teikimo administravimas ir viešojo administravimo subjekto vidaus administravimas.</w:t>
      </w:r>
    </w:p>
    <w:p w:rsidR="00CE456D" w:rsidRPr="00DF7209" w:rsidRDefault="00CE456D" w:rsidP="00CE456D">
      <w:pPr>
        <w:spacing w:line="240" w:lineRule="auto"/>
        <w:ind w:right="-1"/>
        <w:rPr>
          <w:rFonts w:ascii="Times New Roman" w:hAnsi="Times New Roman"/>
          <w:sz w:val="22"/>
        </w:rPr>
      </w:pPr>
      <w:r w:rsidRPr="00DF7209">
        <w:rPr>
          <w:rFonts w:ascii="Times New Roman" w:hAnsi="Times New Roman"/>
          <w:bCs/>
          <w:sz w:val="22"/>
          <w:szCs w:val="22"/>
        </w:rPr>
        <w:t xml:space="preserve">2. </w:t>
      </w:r>
      <w:r w:rsidRPr="00DF7209">
        <w:rPr>
          <w:rFonts w:ascii="Times New Roman" w:hAnsi="Times New Roman"/>
          <w:b/>
          <w:bCs/>
          <w:sz w:val="22"/>
          <w:szCs w:val="22"/>
        </w:rPr>
        <w:t>Administracinis reglamentavimas</w:t>
      </w:r>
      <w:r w:rsidRPr="00DF7209">
        <w:rPr>
          <w:rFonts w:ascii="Times New Roman" w:hAnsi="Times New Roman"/>
          <w:bCs/>
          <w:sz w:val="22"/>
          <w:szCs w:val="22"/>
        </w:rPr>
        <w:t xml:space="preserve"> – viešojo administravimo subjekto veikla</w:t>
      </w:r>
      <w:r w:rsidRPr="00DF7209">
        <w:rPr>
          <w:rFonts w:ascii="Times New Roman" w:hAnsi="Times New Roman"/>
          <w:sz w:val="22"/>
          <w:szCs w:val="22"/>
        </w:rPr>
        <w:t>, apimanti norminių administracinių aktų priėmimą įstatymams ir kitiems teisės aktams įgyvendinti</w:t>
      </w:r>
      <w:r w:rsidRPr="00DF7209">
        <w:rPr>
          <w:rFonts w:ascii="Times New Roman" w:hAnsi="Times New Roman"/>
          <w:bCs/>
          <w:sz w:val="22"/>
          <w:szCs w:val="22"/>
        </w:rPr>
        <w:t>.</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3. </w:t>
      </w:r>
      <w:r w:rsidRPr="00DF7209">
        <w:rPr>
          <w:rFonts w:ascii="Times New Roman" w:hAnsi="Times New Roman"/>
          <w:b/>
          <w:sz w:val="22"/>
        </w:rPr>
        <w:t>Vidaus administravimas</w:t>
      </w:r>
      <w:r w:rsidRPr="00DF7209">
        <w:rPr>
          <w:rFonts w:ascii="Times New Roman" w:hAnsi="Times New Roman"/>
          <w:sz w:val="22"/>
        </w:rPr>
        <w:t xml:space="preserve"> – veikla, kuria užtikrinamas viešojo administravimo subjekto</w:t>
      </w:r>
      <w:r w:rsidRPr="00DF7209">
        <w:rPr>
          <w:rFonts w:ascii="Times New Roman" w:hAnsi="Times New Roman"/>
          <w:b/>
          <w:sz w:val="22"/>
        </w:rPr>
        <w:t xml:space="preserve"> </w:t>
      </w:r>
      <w:r w:rsidRPr="00DF7209">
        <w:rPr>
          <w:rFonts w:ascii="Times New Roman" w:hAnsi="Times New Roman"/>
          <w:sz w:val="22"/>
        </w:rPr>
        <w:t xml:space="preserve">savarankiškas funkcionavimas (struktūros tvarkymas, dokumentų, personalo, turimų </w:t>
      </w:r>
      <w:r w:rsidRPr="00DF7209">
        <w:rPr>
          <w:rFonts w:ascii="Times New Roman" w:hAnsi="Times New Roman"/>
          <w:color w:val="000000"/>
          <w:sz w:val="22"/>
        </w:rPr>
        <w:t xml:space="preserve">materialinių ir </w:t>
      </w:r>
      <w:r w:rsidRPr="00DF7209">
        <w:rPr>
          <w:rFonts w:ascii="Times New Roman" w:hAnsi="Times New Roman"/>
          <w:sz w:val="22"/>
        </w:rPr>
        <w:t xml:space="preserve">finansinių išteklių valdymas), kad jis galėtų atlikti viešąjį administravimą. </w:t>
      </w:r>
    </w:p>
    <w:p w:rsidR="002719D8" w:rsidRPr="001C3B53" w:rsidRDefault="002719D8" w:rsidP="002719D8">
      <w:pPr>
        <w:spacing w:line="240" w:lineRule="auto"/>
        <w:rPr>
          <w:rFonts w:ascii="Times New Roman" w:hAnsi="Times New Roman"/>
          <w:b/>
          <w:sz w:val="22"/>
          <w:szCs w:val="22"/>
        </w:rPr>
      </w:pPr>
      <w:r w:rsidRPr="001C3B53">
        <w:rPr>
          <w:rFonts w:ascii="Times New Roman" w:hAnsi="Times New Roman"/>
          <w:sz w:val="22"/>
          <w:szCs w:val="22"/>
        </w:rPr>
        <w:t xml:space="preserve">4. </w:t>
      </w:r>
      <w:r w:rsidRPr="001C3B53">
        <w:rPr>
          <w:rFonts w:ascii="Times New Roman" w:hAnsi="Times New Roman"/>
          <w:b/>
          <w:sz w:val="22"/>
          <w:szCs w:val="22"/>
        </w:rPr>
        <w:t>Viešojo administravimo subjektas</w:t>
      </w:r>
      <w:r w:rsidRPr="001C3B53">
        <w:rPr>
          <w:rFonts w:ascii="Times New Roman" w:hAnsi="Times New Roman"/>
          <w:sz w:val="22"/>
          <w:szCs w:val="22"/>
        </w:rPr>
        <w:t xml:space="preserve"> – valstybės institucija ar įstaiga, savivaldybės institucija ar įstaiga, pareigūnas, valstybės tarnautojas, valstybės ar savivaldybės įmonė, viešoji įstaiga, kurios savininkė ar dalininkė yra valstybė ar savivaldybė, asociacija, šio įstatymo nustatyta tvarka įgalioti atlikti viešąjį administravimą.</w:t>
      </w: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 xml:space="preserve">5. </w:t>
      </w:r>
      <w:r w:rsidRPr="00DF7209">
        <w:rPr>
          <w:rFonts w:ascii="Times New Roman" w:hAnsi="Times New Roman"/>
          <w:b/>
          <w:bCs/>
          <w:sz w:val="22"/>
          <w:szCs w:val="22"/>
        </w:rPr>
        <w:t>Viešojo administravimo institucija</w:t>
      </w:r>
      <w:r w:rsidRPr="00DF7209">
        <w:rPr>
          <w:rFonts w:ascii="Times New Roman" w:hAnsi="Times New Roman"/>
          <w:sz w:val="22"/>
          <w:szCs w:val="22"/>
        </w:rPr>
        <w:t xml:space="preserve"> – kolegialus ar vienvaldis viešojo administravimo subjektas, šio įstatymo nustatyta tvarka įgaliotas </w:t>
      </w:r>
      <w:r w:rsidRPr="00DF7209">
        <w:rPr>
          <w:rFonts w:ascii="Times New Roman" w:hAnsi="Times New Roman"/>
          <w:bCs/>
          <w:sz w:val="22"/>
          <w:szCs w:val="22"/>
        </w:rPr>
        <w:t xml:space="preserve">priimti </w:t>
      </w:r>
      <w:r w:rsidRPr="00DF7209">
        <w:rPr>
          <w:rFonts w:ascii="Times New Roman" w:hAnsi="Times New Roman"/>
          <w:sz w:val="22"/>
          <w:szCs w:val="22"/>
        </w:rPr>
        <w:t>norminius administracinius aktus.</w:t>
      </w:r>
    </w:p>
    <w:p w:rsidR="00CE456D" w:rsidRPr="00DF7209" w:rsidRDefault="00CE456D" w:rsidP="00CE456D">
      <w:pPr>
        <w:spacing w:line="240" w:lineRule="auto"/>
        <w:ind w:right="-1"/>
        <w:rPr>
          <w:rFonts w:ascii="Times New Roman" w:hAnsi="Times New Roman"/>
          <w:sz w:val="22"/>
        </w:rPr>
      </w:pPr>
      <w:r w:rsidRPr="00DF7209">
        <w:rPr>
          <w:rFonts w:ascii="Times New Roman" w:hAnsi="Times New Roman"/>
          <w:sz w:val="22"/>
          <w:szCs w:val="22"/>
        </w:rPr>
        <w:lastRenderedPageBreak/>
        <w:t xml:space="preserve">6. </w:t>
      </w:r>
      <w:r w:rsidRPr="00DF7209">
        <w:rPr>
          <w:rFonts w:ascii="Times New Roman" w:hAnsi="Times New Roman"/>
          <w:b/>
          <w:bCs/>
          <w:sz w:val="22"/>
          <w:szCs w:val="22"/>
        </w:rPr>
        <w:t>Viešojo administravimo įstaiga</w:t>
      </w:r>
      <w:r w:rsidRPr="00DF7209">
        <w:rPr>
          <w:rFonts w:ascii="Times New Roman" w:hAnsi="Times New Roman"/>
          <w:sz w:val="22"/>
          <w:szCs w:val="22"/>
        </w:rPr>
        <w:t xml:space="preserve"> – valstybės ar savivaldybės biudžetinė įstaiga, šio įstatymo nustatyta tvarka įgaliota atlikti viešąjį administravimą.</w:t>
      </w:r>
    </w:p>
    <w:p w:rsidR="00670A18" w:rsidRPr="00DF7209" w:rsidRDefault="00670A18">
      <w:pPr>
        <w:spacing w:line="240" w:lineRule="auto"/>
        <w:ind w:right="-1"/>
        <w:rPr>
          <w:rFonts w:ascii="Times New Roman" w:hAnsi="Times New Roman"/>
          <w:strike/>
          <w:sz w:val="22"/>
        </w:rPr>
      </w:pPr>
      <w:r w:rsidRPr="00DF7209">
        <w:rPr>
          <w:rFonts w:ascii="Times New Roman" w:hAnsi="Times New Roman"/>
          <w:sz w:val="22"/>
        </w:rPr>
        <w:t>7.</w:t>
      </w:r>
      <w:r w:rsidRPr="00DF7209">
        <w:rPr>
          <w:rFonts w:ascii="Times New Roman" w:hAnsi="Times New Roman"/>
          <w:b/>
          <w:sz w:val="22"/>
        </w:rPr>
        <w:t xml:space="preserve"> Pareigūnas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valstybės politikas, valstybės tarnautojas ar kitas asmuo, atliekantys viešojo administravimo funkcijas ir pagal įstatymus turintys įgaliojimus duoti nepavaldiems asmenims teisės aktų nustatytus privalomus vykdyti nurodymus.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w:t>
      </w:r>
      <w:r w:rsidRPr="00DF7209">
        <w:rPr>
          <w:rFonts w:ascii="Times New Roman" w:hAnsi="Times New Roman"/>
          <w:b/>
          <w:sz w:val="22"/>
        </w:rPr>
        <w:t xml:space="preserve"> Administracinis aktas </w:t>
      </w:r>
      <w:r w:rsidRPr="00DF7209">
        <w:rPr>
          <w:rFonts w:ascii="Times New Roman" w:hAnsi="Times New Roman"/>
          <w:sz w:val="22"/>
        </w:rPr>
        <w:t>– viešojo administravimo subjekto išleistas nustatytos formos teisės aktas.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9. </w:t>
      </w:r>
      <w:r w:rsidRPr="00DF7209">
        <w:rPr>
          <w:rFonts w:ascii="Times New Roman" w:hAnsi="Times New Roman"/>
          <w:b/>
          <w:sz w:val="22"/>
        </w:rPr>
        <w:t xml:space="preserve">Individualus administracinis aktas </w:t>
      </w:r>
      <w:r w:rsidRPr="00DF7209">
        <w:rPr>
          <w:rFonts w:ascii="Times New Roman" w:hAnsi="Times New Roman"/>
          <w:sz w:val="22"/>
        </w:rPr>
        <w:t>– vienkartis teisės taikymo aktas, skirtas konkrečiam asmeniui ar nurodytai asmenų grupei.</w:t>
      </w:r>
    </w:p>
    <w:p w:rsidR="00670A18" w:rsidRPr="00DF7209" w:rsidRDefault="00670A18">
      <w:pPr>
        <w:spacing w:line="240" w:lineRule="auto"/>
        <w:ind w:right="-1"/>
        <w:rPr>
          <w:rFonts w:ascii="Times New Roman" w:hAnsi="Times New Roman"/>
          <w:b/>
          <w:i/>
          <w:sz w:val="22"/>
        </w:rPr>
      </w:pPr>
      <w:r w:rsidRPr="00DF7209">
        <w:rPr>
          <w:rFonts w:ascii="Times New Roman" w:hAnsi="Times New Roman"/>
          <w:sz w:val="22"/>
        </w:rPr>
        <w:t xml:space="preserve">10. </w:t>
      </w:r>
      <w:r w:rsidRPr="00DF7209">
        <w:rPr>
          <w:rFonts w:ascii="Times New Roman" w:hAnsi="Times New Roman"/>
          <w:b/>
          <w:sz w:val="22"/>
        </w:rPr>
        <w:t>Norminis administracinis aktas</w:t>
      </w:r>
      <w:r w:rsidRPr="00DF7209">
        <w:rPr>
          <w:rFonts w:ascii="Times New Roman" w:hAnsi="Times New Roman"/>
          <w:sz w:val="22"/>
        </w:rPr>
        <w:t xml:space="preserve"> – teisės aktas, nustatantis elgesio taisykles, skirtas individualiai neapibrėžtai asmenų grupei.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11. </w:t>
      </w:r>
      <w:r w:rsidRPr="00DF7209">
        <w:rPr>
          <w:rFonts w:ascii="Times New Roman" w:hAnsi="Times New Roman"/>
          <w:b/>
          <w:sz w:val="22"/>
        </w:rPr>
        <w:t xml:space="preserve">Administracinis sprendimas – </w:t>
      </w:r>
      <w:r w:rsidRPr="00DF7209">
        <w:rPr>
          <w:rFonts w:ascii="Times New Roman" w:hAnsi="Times New Roman"/>
          <w:sz w:val="22"/>
        </w:rPr>
        <w:t>administracinis aktas ar</w:t>
      </w:r>
      <w:r w:rsidRPr="00DF7209">
        <w:rPr>
          <w:rFonts w:ascii="Times New Roman" w:hAnsi="Times New Roman"/>
          <w:b/>
          <w:sz w:val="22"/>
        </w:rPr>
        <w:t xml:space="preserve"> </w:t>
      </w:r>
      <w:r w:rsidRPr="00DF7209">
        <w:rPr>
          <w:rFonts w:ascii="Times New Roman" w:hAnsi="Times New Roman"/>
          <w:sz w:val="22"/>
        </w:rPr>
        <w:t>nustatyta tvarka priimtas kitas nustatytos formos dokumentas</w:t>
      </w:r>
      <w:r w:rsidRPr="00DF7209">
        <w:rPr>
          <w:rFonts w:ascii="Times New Roman" w:hAnsi="Times New Roman"/>
          <w:bCs/>
          <w:sz w:val="22"/>
        </w:rPr>
        <w:t xml:space="preserve">, </w:t>
      </w:r>
      <w:r w:rsidRPr="00DF7209">
        <w:rPr>
          <w:rFonts w:ascii="Times New Roman" w:hAnsi="Times New Roman"/>
          <w:sz w:val="22"/>
        </w:rPr>
        <w:t>kuriame išreikšta viešojo administravimo subjekto valia.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12.</w:t>
      </w:r>
      <w:r w:rsidRPr="00DF7209">
        <w:rPr>
          <w:rFonts w:ascii="Times New Roman" w:hAnsi="Times New Roman"/>
          <w:b/>
          <w:sz w:val="22"/>
        </w:rPr>
        <w:t xml:space="preserve"> Administracinės procedūros sprendimas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administracinis sprendimas, kurio priėmimu baigiama administracinė procedūra.</w:t>
      </w:r>
    </w:p>
    <w:p w:rsidR="00670A18" w:rsidRPr="00DF7209" w:rsidRDefault="00670A18">
      <w:pPr>
        <w:spacing w:line="240" w:lineRule="auto"/>
        <w:ind w:right="-1"/>
        <w:rPr>
          <w:rFonts w:ascii="Times New Roman" w:hAnsi="Times New Roman"/>
          <w:i/>
          <w:sz w:val="22"/>
        </w:rPr>
      </w:pPr>
      <w:r w:rsidRPr="00DF7209">
        <w:rPr>
          <w:rFonts w:ascii="Times New Roman" w:hAnsi="Times New Roman"/>
          <w:sz w:val="22"/>
        </w:rPr>
        <w:t xml:space="preserve">13. </w:t>
      </w:r>
      <w:r w:rsidRPr="00DF7209">
        <w:rPr>
          <w:rFonts w:ascii="Times New Roman" w:hAnsi="Times New Roman"/>
          <w:b/>
          <w:sz w:val="22"/>
        </w:rPr>
        <w:t xml:space="preserve">Asmuo </w:t>
      </w:r>
      <w:r w:rsidRPr="00DF7209">
        <w:rPr>
          <w:rFonts w:ascii="Times New Roman" w:hAnsi="Times New Roman"/>
          <w:sz w:val="22"/>
        </w:rPr>
        <w:t>– fizinis asmuo ar fizinių asmenų grupė, juridinis asmuo, kitas subjektas, neturintis juridinio asmens teisių (komisija, visuotinis narių susirinkimas, nuolatinis pasitarimas).</w:t>
      </w:r>
      <w:r w:rsidRPr="00DF7209">
        <w:rPr>
          <w:rFonts w:ascii="Times New Roman" w:hAnsi="Times New Roman"/>
          <w:b/>
          <w:sz w:val="22"/>
        </w:rPr>
        <w:t xml:space="preserve">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14. </w:t>
      </w:r>
      <w:r w:rsidRPr="00DF7209">
        <w:rPr>
          <w:rFonts w:ascii="Times New Roman" w:hAnsi="Times New Roman"/>
          <w:b/>
          <w:sz w:val="22"/>
        </w:rPr>
        <w:t xml:space="preserve">Prašymas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 xml:space="preserve">su asmens teisių ar teisėtų interesų pažeidimu nesusijęs asmens kreipimasis į viešojo administravimo subjektą prašant priimti administracinį </w:t>
      </w:r>
      <w:r w:rsidRPr="00DF7209">
        <w:rPr>
          <w:rFonts w:ascii="Times New Roman" w:hAnsi="Times New Roman"/>
          <w:sz w:val="22"/>
        </w:rPr>
        <w:lastRenderedPageBreak/>
        <w:t>sprendimą arba atlikti kitus teisės aktuose nustatytus veiksmus.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15.</w:t>
      </w:r>
      <w:r w:rsidRPr="00DF7209">
        <w:rPr>
          <w:rFonts w:ascii="Times New Roman" w:hAnsi="Times New Roman"/>
          <w:b/>
          <w:sz w:val="22"/>
        </w:rPr>
        <w:t xml:space="preserve"> Skundas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asmens rašytinis kreipimasis į viešojo administravimo subjektą, kuriame nurodoma, kad yra pažeistos jo teisės ar teisėti interesai, ir prašoma juos apginti.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16.</w:t>
      </w:r>
      <w:r w:rsidRPr="00DF7209">
        <w:rPr>
          <w:rFonts w:ascii="Times New Roman" w:hAnsi="Times New Roman"/>
          <w:b/>
          <w:sz w:val="22"/>
        </w:rPr>
        <w:t xml:space="preserve"> Pranešimas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asmens</w:t>
      </w:r>
      <w:r w:rsidRPr="00DF7209">
        <w:rPr>
          <w:rFonts w:ascii="Times New Roman" w:hAnsi="Times New Roman"/>
          <w:b/>
          <w:sz w:val="22"/>
        </w:rPr>
        <w:t xml:space="preserve"> </w:t>
      </w:r>
      <w:r w:rsidRPr="00DF7209">
        <w:rPr>
          <w:rFonts w:ascii="Times New Roman" w:hAnsi="Times New Roman"/>
          <w:sz w:val="22"/>
        </w:rPr>
        <w:t>rašytinis kreipimasis į viešojo administravimo subjektą, kuriame nurodoma, kad yra pažeistos kito asmens teisės ar teisėti interesai, ir prašoma juos apginti.</w:t>
      </w:r>
    </w:p>
    <w:p w:rsidR="002719D8" w:rsidRPr="001C3B53" w:rsidRDefault="002719D8" w:rsidP="002719D8">
      <w:pPr>
        <w:spacing w:line="240" w:lineRule="auto"/>
        <w:rPr>
          <w:rFonts w:ascii="Times New Roman" w:hAnsi="Times New Roman"/>
          <w:sz w:val="22"/>
          <w:szCs w:val="22"/>
        </w:rPr>
      </w:pPr>
      <w:r w:rsidRPr="001C3B53">
        <w:rPr>
          <w:rFonts w:ascii="Times New Roman" w:hAnsi="Times New Roman"/>
          <w:sz w:val="22"/>
          <w:szCs w:val="22"/>
        </w:rPr>
        <w:t xml:space="preserve">17. </w:t>
      </w:r>
      <w:r w:rsidRPr="001C3B53">
        <w:rPr>
          <w:rFonts w:ascii="Times New Roman" w:hAnsi="Times New Roman"/>
          <w:b/>
          <w:sz w:val="22"/>
          <w:szCs w:val="22"/>
        </w:rPr>
        <w:t>Administracinė paslauga</w:t>
      </w:r>
      <w:r w:rsidRPr="001C3B53">
        <w:rPr>
          <w:rFonts w:ascii="Times New Roman" w:hAnsi="Times New Roman"/>
          <w:sz w:val="22"/>
          <w:szCs w:val="22"/>
        </w:rPr>
        <w:t xml:space="preserve"> – viešojo administravimo subjekto veiksmai, apimantys leidimų, licencijų ar dokumentų, kuriais patvirtinamas tam tikras juridinis faktas, išdavimą, asmenų deklaracijų priėmimą ir tvarkymą, asmenų konsultavimą</w:t>
      </w:r>
      <w:r w:rsidRPr="001C3B53">
        <w:rPr>
          <w:rFonts w:ascii="Times New Roman" w:hAnsi="Times New Roman"/>
          <w:bCs/>
          <w:sz w:val="22"/>
          <w:szCs w:val="22"/>
        </w:rPr>
        <w:t xml:space="preserve"> viešojo administravimo subjekto kompetencijos klausimais</w:t>
      </w:r>
      <w:r w:rsidRPr="001C3B53">
        <w:rPr>
          <w:rFonts w:ascii="Times New Roman" w:hAnsi="Times New Roman"/>
          <w:sz w:val="22"/>
          <w:szCs w:val="22"/>
        </w:rPr>
        <w:t xml:space="preserve">, įstatymų nustatytos </w:t>
      </w:r>
      <w:r w:rsidRPr="001C3B53">
        <w:rPr>
          <w:rFonts w:ascii="Times New Roman" w:hAnsi="Times New Roman"/>
          <w:bCs/>
          <w:sz w:val="22"/>
          <w:szCs w:val="22"/>
        </w:rPr>
        <w:t>viešojo administravimo subjekto informacijos teikimą asmenims,</w:t>
      </w:r>
      <w:r w:rsidRPr="001C3B53">
        <w:rPr>
          <w:rFonts w:ascii="Times New Roman" w:hAnsi="Times New Roman"/>
          <w:sz w:val="22"/>
          <w:szCs w:val="22"/>
        </w:rPr>
        <w:t xml:space="preserve"> administracinės procedūros vykdymą.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18. </w:t>
      </w:r>
      <w:r w:rsidRPr="00DF7209">
        <w:rPr>
          <w:rFonts w:ascii="Times New Roman" w:hAnsi="Times New Roman"/>
          <w:b/>
          <w:sz w:val="22"/>
        </w:rPr>
        <w:t>Viešoji paslauga</w:t>
      </w:r>
      <w:r w:rsidRPr="00DF7209">
        <w:rPr>
          <w:rFonts w:ascii="Times New Roman" w:hAnsi="Times New Roman"/>
          <w:sz w:val="22"/>
        </w:rPr>
        <w:t xml:space="preserve"> </w:t>
      </w:r>
      <w:r w:rsidRPr="00DF7209">
        <w:rPr>
          <w:rFonts w:ascii="Times New Roman" w:hAnsi="Times New Roman"/>
          <w:i/>
          <w:sz w:val="22"/>
        </w:rPr>
        <w:t>–</w:t>
      </w:r>
      <w:r w:rsidRPr="00DF7209">
        <w:rPr>
          <w:rFonts w:ascii="Times New Roman" w:hAnsi="Times New Roman"/>
          <w:sz w:val="22"/>
        </w:rPr>
        <w:t xml:space="preserve"> valstybės ar savivaldybių </w:t>
      </w:r>
      <w:r w:rsidRPr="00DF7209">
        <w:rPr>
          <w:rFonts w:ascii="Times New Roman" w:hAnsi="Times New Roman"/>
          <w:color w:val="000000"/>
          <w:sz w:val="22"/>
        </w:rPr>
        <w:t>kontroliuojamų juridinių</w:t>
      </w:r>
      <w:r w:rsidRPr="00DF7209">
        <w:rPr>
          <w:rFonts w:ascii="Times New Roman" w:hAnsi="Times New Roman"/>
          <w:b/>
          <w:color w:val="000000"/>
          <w:sz w:val="22"/>
        </w:rPr>
        <w:t xml:space="preserve"> </w:t>
      </w:r>
      <w:r w:rsidRPr="00DF7209">
        <w:rPr>
          <w:rFonts w:ascii="Times New Roman" w:hAnsi="Times New Roman"/>
          <w:color w:val="000000"/>
          <w:sz w:val="22"/>
        </w:rPr>
        <w:t>asmenų veikla teikiant</w:t>
      </w:r>
      <w:r w:rsidRPr="00DF7209">
        <w:rPr>
          <w:rFonts w:ascii="Times New Roman" w:hAnsi="Times New Roman"/>
          <w:sz w:val="22"/>
        </w:rPr>
        <w:t xml:space="preserve"> asmenims socialines, švietimo, mokslo, kultūros, sporto ir kitas įstatymų numatytas</w:t>
      </w:r>
      <w:r w:rsidRPr="00DF7209">
        <w:rPr>
          <w:rFonts w:ascii="Times New Roman" w:hAnsi="Times New Roman"/>
          <w:b/>
          <w:sz w:val="22"/>
        </w:rPr>
        <w:t xml:space="preserve"> </w:t>
      </w:r>
      <w:r w:rsidRPr="00DF7209">
        <w:rPr>
          <w:rFonts w:ascii="Times New Roman" w:hAnsi="Times New Roman"/>
          <w:sz w:val="22"/>
        </w:rPr>
        <w:t>paslaugas. Įstatymų nustatytais</w:t>
      </w:r>
      <w:r w:rsidRPr="00DF7209">
        <w:rPr>
          <w:rFonts w:ascii="Times New Roman" w:hAnsi="Times New Roman"/>
          <w:b/>
          <w:sz w:val="22"/>
        </w:rPr>
        <w:t xml:space="preserve"> </w:t>
      </w:r>
      <w:r w:rsidRPr="00DF7209">
        <w:rPr>
          <w:rFonts w:ascii="Times New Roman" w:hAnsi="Times New Roman"/>
          <w:sz w:val="22"/>
        </w:rPr>
        <w:t>atvejais ir tvarka viešąsias paslaugas gali teikti ir kiti asmenys.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19. </w:t>
      </w:r>
      <w:r w:rsidRPr="00DF7209">
        <w:rPr>
          <w:rFonts w:ascii="Times New Roman" w:hAnsi="Times New Roman"/>
          <w:b/>
          <w:sz w:val="22"/>
        </w:rPr>
        <w:t>Viešųjų paslaugų teikimo režimas</w:t>
      </w:r>
      <w:r w:rsidRPr="00DF7209">
        <w:rPr>
          <w:rFonts w:ascii="Times New Roman" w:hAnsi="Times New Roman"/>
          <w:sz w:val="22"/>
        </w:rPr>
        <w:t xml:space="preserve"> – teisės aktų nustatytas atlygintinas ar nemokamas</w:t>
      </w:r>
      <w:r w:rsidRPr="00DF7209">
        <w:rPr>
          <w:rFonts w:ascii="Times New Roman" w:hAnsi="Times New Roman"/>
          <w:b/>
          <w:sz w:val="22"/>
        </w:rPr>
        <w:t xml:space="preserve"> </w:t>
      </w:r>
      <w:r w:rsidRPr="00DF7209">
        <w:rPr>
          <w:rFonts w:ascii="Times New Roman" w:hAnsi="Times New Roman"/>
          <w:sz w:val="22"/>
        </w:rPr>
        <w:t xml:space="preserve">viešųjų paslaugų teikimas nustatytais terminais ir tvarka.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20. </w:t>
      </w:r>
      <w:r w:rsidRPr="00DF7209">
        <w:rPr>
          <w:rFonts w:ascii="Times New Roman" w:hAnsi="Times New Roman"/>
          <w:b/>
          <w:sz w:val="22"/>
        </w:rPr>
        <w:t>Viešųjų paslaugų teikimo administravimas</w:t>
      </w:r>
      <w:r w:rsidRPr="00DF7209">
        <w:rPr>
          <w:rFonts w:ascii="Times New Roman" w:hAnsi="Times New Roman"/>
          <w:sz w:val="22"/>
        </w:rPr>
        <w:t xml:space="preserve"> – viešojo administravimo subjektų veikla nustatant viešųjų paslaugų teikimo taisykles ir režimą, steigiant viešąsias įstaigas arba išduodant leidimus teikti viešąsias paslaugas </w:t>
      </w:r>
      <w:r w:rsidRPr="00DF7209">
        <w:rPr>
          <w:rFonts w:ascii="Times New Roman" w:hAnsi="Times New Roman"/>
          <w:sz w:val="22"/>
        </w:rPr>
        <w:lastRenderedPageBreak/>
        <w:t>kitiems asmenims, taip pat viešųjų paslaugų teikimo priežiūra ir kontrolė.</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21.</w:t>
      </w:r>
      <w:r w:rsidRPr="00DF7209">
        <w:rPr>
          <w:rFonts w:ascii="Times New Roman" w:hAnsi="Times New Roman"/>
          <w:b/>
          <w:sz w:val="22"/>
        </w:rPr>
        <w:t xml:space="preserve"> Tarnybinė pagalba</w:t>
      </w:r>
      <w:r w:rsidRPr="00DF7209">
        <w:rPr>
          <w:rFonts w:ascii="Times New Roman" w:hAnsi="Times New Roman"/>
          <w:sz w:val="22"/>
        </w:rPr>
        <w:t xml:space="preserve"> – viešojo administravimo subjekto veikla teikiant</w:t>
      </w:r>
      <w:r w:rsidRPr="00DF7209">
        <w:rPr>
          <w:rFonts w:ascii="Times New Roman" w:hAnsi="Times New Roman"/>
          <w:b/>
          <w:sz w:val="22"/>
        </w:rPr>
        <w:t xml:space="preserve"> </w:t>
      </w:r>
      <w:r w:rsidRPr="00DF7209">
        <w:rPr>
          <w:rFonts w:ascii="Times New Roman" w:hAnsi="Times New Roman"/>
          <w:sz w:val="22"/>
        </w:rPr>
        <w:t>informacinę ir kitokią</w:t>
      </w:r>
      <w:r w:rsidRPr="00DF7209">
        <w:rPr>
          <w:rFonts w:ascii="Times New Roman" w:hAnsi="Times New Roman"/>
          <w:b/>
          <w:sz w:val="22"/>
        </w:rPr>
        <w:t xml:space="preserve"> </w:t>
      </w:r>
      <w:r w:rsidRPr="00DF7209">
        <w:rPr>
          <w:rFonts w:ascii="Times New Roman" w:hAnsi="Times New Roman"/>
          <w:sz w:val="22"/>
        </w:rPr>
        <w:t>pagalbą kitam viešojo administravimo subjektui šio prašymu.</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22.</w:t>
      </w:r>
      <w:r w:rsidRPr="00DF7209">
        <w:rPr>
          <w:rFonts w:ascii="Times New Roman" w:hAnsi="Times New Roman"/>
          <w:b/>
          <w:color w:val="000000"/>
          <w:sz w:val="22"/>
          <w:szCs w:val="22"/>
        </w:rPr>
        <w:t xml:space="preserve"> </w:t>
      </w:r>
      <w:r w:rsidRPr="00DF7209">
        <w:rPr>
          <w:rFonts w:ascii="Times New Roman" w:hAnsi="Times New Roman"/>
          <w:b/>
          <w:bCs/>
          <w:color w:val="000000"/>
          <w:sz w:val="22"/>
          <w:szCs w:val="22"/>
        </w:rPr>
        <w:t>Ūkio subjektas</w:t>
      </w:r>
      <w:r w:rsidRPr="00DF7209">
        <w:rPr>
          <w:rFonts w:ascii="Times New Roman" w:hAnsi="Times New Roman"/>
          <w:color w:val="000000"/>
          <w:sz w:val="22"/>
          <w:szCs w:val="22"/>
        </w:rPr>
        <w:t xml:space="preserve"> – fizinis ar juridinis asmuo arba kita organizacija, juridinio asmens ar kitos organizacijos filialas, Lietuvos Respublikos teritorijoje vykdantis teisės aktų reglamentuojamą ūkinę veiklą, kurią prižiūri šio ir kitų įstatymų nustatyta tvarka įgalioti atlikti viešąjį administravimą subjektai.</w:t>
      </w:r>
    </w:p>
    <w:p w:rsidR="00320ACD" w:rsidRPr="00DF7209" w:rsidRDefault="00320ACD" w:rsidP="00320ACD">
      <w:pPr>
        <w:spacing w:line="240" w:lineRule="auto"/>
        <w:ind w:right="-1"/>
        <w:rPr>
          <w:rFonts w:ascii="Times New Roman" w:hAnsi="Times New Roman"/>
          <w:b/>
          <w:sz w:val="22"/>
        </w:rPr>
      </w:pPr>
      <w:r w:rsidRPr="00DF7209">
        <w:rPr>
          <w:rFonts w:ascii="Times New Roman" w:hAnsi="Times New Roman"/>
          <w:color w:val="000000"/>
          <w:sz w:val="22"/>
          <w:szCs w:val="22"/>
        </w:rPr>
        <w:t>23.</w:t>
      </w:r>
      <w:r w:rsidRPr="00DF7209">
        <w:rPr>
          <w:rFonts w:ascii="Times New Roman" w:hAnsi="Times New Roman"/>
          <w:b/>
          <w:color w:val="000000"/>
          <w:sz w:val="22"/>
          <w:szCs w:val="22"/>
        </w:rPr>
        <w:t xml:space="preserve"> </w:t>
      </w:r>
      <w:r w:rsidRPr="00DF7209">
        <w:rPr>
          <w:rFonts w:ascii="Times New Roman" w:hAnsi="Times New Roman"/>
          <w:b/>
          <w:bCs/>
          <w:color w:val="000000"/>
          <w:sz w:val="22"/>
          <w:szCs w:val="22"/>
        </w:rPr>
        <w:t>Ūkio subjekto veiklos patikrinimas</w:t>
      </w:r>
      <w:r w:rsidRPr="00DF7209">
        <w:rPr>
          <w:rFonts w:ascii="Times New Roman" w:hAnsi="Times New Roman"/>
          <w:color w:val="000000"/>
          <w:sz w:val="22"/>
          <w:szCs w:val="22"/>
        </w:rPr>
        <w:t xml:space="preserve"> (toliau – </w:t>
      </w:r>
      <w:r w:rsidRPr="00DF7209">
        <w:rPr>
          <w:rFonts w:ascii="Times New Roman" w:hAnsi="Times New Roman"/>
          <w:b/>
          <w:color w:val="000000"/>
          <w:sz w:val="22"/>
          <w:szCs w:val="22"/>
        </w:rPr>
        <w:t>veiklos patikrinimas</w:t>
      </w:r>
      <w:r w:rsidRPr="00DF7209">
        <w:rPr>
          <w:rFonts w:ascii="Times New Roman" w:hAnsi="Times New Roman"/>
          <w:color w:val="000000"/>
          <w:sz w:val="22"/>
          <w:szCs w:val="22"/>
        </w:rPr>
        <w:t>) – teisės aktų reglamentuoti šio ir kitų įstatymų nustatyta tvarka įgaliotų atlikti viešąjį administravimą subjektų vykdomi veiksmai (ūkio subjekto dokumentų, darbų patikrinimas, tyrimas, inspektavimas, dokumentų poėmis ir kiti), kuriais tikrinama ūkio subjekto veikla.</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10"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1"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2"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3"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5" w:name="straipsnis3"/>
      <w:r w:rsidRPr="00DF7209">
        <w:rPr>
          <w:rFonts w:ascii="Times New Roman" w:hAnsi="Times New Roman"/>
          <w:b/>
          <w:sz w:val="22"/>
        </w:rPr>
        <w:t>3</w:t>
      </w:r>
      <w:r w:rsidRPr="00DF7209">
        <w:rPr>
          <w:rFonts w:ascii="Times New Roman" w:hAnsi="Times New Roman"/>
          <w:sz w:val="22"/>
        </w:rPr>
        <w:t xml:space="preserve"> </w:t>
      </w:r>
      <w:r w:rsidRPr="00DF7209">
        <w:rPr>
          <w:rFonts w:ascii="Times New Roman" w:hAnsi="Times New Roman"/>
          <w:b/>
          <w:sz w:val="22"/>
        </w:rPr>
        <w:t>straipsnis. Viešojo administravimo principai</w:t>
      </w:r>
    </w:p>
    <w:bookmarkEnd w:id="5"/>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subjektai savo veikloje vadovaujasi šiais principais:</w:t>
      </w:r>
    </w:p>
    <w:p w:rsidR="00CE456D" w:rsidRPr="00DF7209" w:rsidRDefault="00CE456D" w:rsidP="00CE456D">
      <w:pPr>
        <w:spacing w:line="240" w:lineRule="auto"/>
        <w:rPr>
          <w:rFonts w:ascii="Times New Roman" w:hAnsi="Times New Roman"/>
          <w:sz w:val="22"/>
          <w:szCs w:val="22"/>
          <w:highlight w:val="yellow"/>
        </w:rPr>
      </w:pPr>
      <w:r w:rsidRPr="00DF7209">
        <w:rPr>
          <w:rFonts w:ascii="Times New Roman" w:hAnsi="Times New Roman"/>
          <w:sz w:val="22"/>
          <w:szCs w:val="22"/>
        </w:rPr>
        <w:t>1) įstatymo viršenybės. Šis principas reiškia, kad viešojo administravimo subjektų įgaliojimai atlikti viešąjį administravimą turi būti nustatyti teisės aktuose</w:t>
      </w:r>
      <w:r w:rsidRPr="00DF7209">
        <w:rPr>
          <w:rFonts w:ascii="Times New Roman" w:hAnsi="Times New Roman"/>
          <w:bCs/>
          <w:sz w:val="22"/>
          <w:szCs w:val="22"/>
        </w:rPr>
        <w:t>,</w:t>
      </w:r>
      <w:r w:rsidRPr="00DF7209">
        <w:rPr>
          <w:rFonts w:ascii="Times New Roman" w:hAnsi="Times New Roman"/>
          <w:b/>
          <w:bCs/>
          <w:sz w:val="22"/>
          <w:szCs w:val="22"/>
        </w:rPr>
        <w:t xml:space="preserve"> </w:t>
      </w:r>
      <w:r w:rsidRPr="00DF7209">
        <w:rPr>
          <w:rFonts w:ascii="Times New Roman" w:hAnsi="Times New Roman"/>
          <w:sz w:val="22"/>
          <w:szCs w:val="22"/>
        </w:rPr>
        <w:t>o veikla turi atitikti šiame įstatyme išdėstytus teisinius pagrindus. Administraciniai aktai, susiję su asmenų teisių ir pareigų įgyvendinimu, visais atvejais turi būti pagrįsti įstatymais;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objektyvumo. Šis principas reiškia, kad administracinio sprendimo priėmimas ir kiti oficialūs viešojo administravimo subjekto veiksmai turi būti nešališki ir objektyvūs;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proporcingumo. Šis principas reiškia, kad administracinio sprendimo mastas ir jo įgyvendinimo priemonės turi atitikti būtinus ir pagrįstus administravimo tikslus;</w:t>
      </w:r>
    </w:p>
    <w:p w:rsidR="00CE456D" w:rsidRPr="00DF7209" w:rsidRDefault="00CE456D" w:rsidP="00CE456D">
      <w:pPr>
        <w:spacing w:line="240" w:lineRule="auto"/>
        <w:ind w:right="-1"/>
        <w:rPr>
          <w:rFonts w:ascii="Times New Roman" w:hAnsi="Times New Roman"/>
          <w:sz w:val="22"/>
        </w:rPr>
      </w:pPr>
      <w:r w:rsidRPr="00DF7209">
        <w:rPr>
          <w:rFonts w:ascii="Times New Roman" w:hAnsi="Times New Roman"/>
          <w:sz w:val="22"/>
          <w:szCs w:val="22"/>
        </w:rPr>
        <w:t xml:space="preserve">4) nepiktnaudžiavimo valdžia. Šis principas reiškia, kad viešojo administravimo subjektams draudžiama atlikti viešojo administravimo funkcijas neturint </w:t>
      </w:r>
      <w:r w:rsidRPr="00DF7209">
        <w:rPr>
          <w:rFonts w:ascii="Times New Roman" w:hAnsi="Times New Roman"/>
          <w:bCs/>
          <w:sz w:val="22"/>
          <w:szCs w:val="22"/>
        </w:rPr>
        <w:t xml:space="preserve">šio įstatymo nustatyta tvarka </w:t>
      </w:r>
      <w:r w:rsidRPr="00DF7209">
        <w:rPr>
          <w:rFonts w:ascii="Times New Roman" w:hAnsi="Times New Roman"/>
          <w:sz w:val="22"/>
          <w:szCs w:val="22"/>
        </w:rPr>
        <w:t xml:space="preserve">suteiktų viešojo administravimo įgaliojimų arba priimti administracinius sprendimus, siekiant kitų, negu įstatymų </w:t>
      </w:r>
      <w:r w:rsidRPr="00DF7209">
        <w:rPr>
          <w:rFonts w:ascii="Times New Roman" w:hAnsi="Times New Roman"/>
          <w:bCs/>
          <w:sz w:val="22"/>
          <w:szCs w:val="22"/>
        </w:rPr>
        <w:t>ar kitų norminių teisės aktų</w:t>
      </w:r>
      <w:r w:rsidR="000E1ED4">
        <w:rPr>
          <w:rFonts w:ascii="Times New Roman" w:hAnsi="Times New Roman"/>
          <w:bCs/>
          <w:sz w:val="22"/>
          <w:szCs w:val="22"/>
        </w:rPr>
        <w:t xml:space="preserve"> </w:t>
      </w:r>
      <w:r w:rsidRPr="00DF7209">
        <w:rPr>
          <w:rFonts w:ascii="Times New Roman" w:hAnsi="Times New Roman"/>
          <w:sz w:val="22"/>
          <w:szCs w:val="22"/>
        </w:rPr>
        <w:t>nustatyta, tikslų;</w:t>
      </w:r>
    </w:p>
    <w:p w:rsidR="002719D8" w:rsidRDefault="002719D8">
      <w:pPr>
        <w:spacing w:line="240" w:lineRule="auto"/>
        <w:ind w:right="-1"/>
        <w:rPr>
          <w:rFonts w:ascii="Times New Roman" w:hAnsi="Times New Roman"/>
          <w:sz w:val="22"/>
          <w:szCs w:val="22"/>
        </w:rPr>
      </w:pPr>
      <w:r w:rsidRPr="001C3B53">
        <w:rPr>
          <w:rFonts w:ascii="Times New Roman" w:hAnsi="Times New Roman"/>
          <w:sz w:val="22"/>
          <w:szCs w:val="22"/>
        </w:rPr>
        <w:t>5) tarnybinės pagalbos. Šis principas reiškia, kad viešojo administravimo subjektai, rengdami administracinius sprendimus, prireikus teikia vienas kitam reikalingą informacinę ir kitokią pagalbą;</w:t>
      </w:r>
    </w:p>
    <w:p w:rsidR="00670A18" w:rsidRPr="00DF7209" w:rsidRDefault="00670A18">
      <w:pPr>
        <w:pStyle w:val="BodyTextIndent"/>
        <w:spacing w:line="240" w:lineRule="auto"/>
        <w:ind w:right="-1" w:firstLine="720"/>
        <w:jc w:val="both"/>
        <w:rPr>
          <w:b w:val="0"/>
          <w:sz w:val="22"/>
        </w:rPr>
      </w:pPr>
      <w:r w:rsidRPr="00DF7209">
        <w:rPr>
          <w:b w:val="0"/>
          <w:sz w:val="22"/>
        </w:rPr>
        <w:t>6)</w:t>
      </w:r>
      <w:r w:rsidRPr="00DF7209">
        <w:rPr>
          <w:sz w:val="22"/>
        </w:rPr>
        <w:t xml:space="preserve"> </w:t>
      </w:r>
      <w:r w:rsidRPr="00DF7209">
        <w:rPr>
          <w:b w:val="0"/>
          <w:sz w:val="22"/>
        </w:rPr>
        <w:t>efektyvumo.</w:t>
      </w:r>
      <w:r w:rsidRPr="00DF7209">
        <w:rPr>
          <w:sz w:val="22"/>
        </w:rPr>
        <w:t xml:space="preserve"> </w:t>
      </w:r>
      <w:r w:rsidRPr="00DF7209">
        <w:rPr>
          <w:b w:val="0"/>
          <w:sz w:val="22"/>
        </w:rPr>
        <w:t>Šis principas</w:t>
      </w:r>
      <w:r w:rsidRPr="00DF7209">
        <w:rPr>
          <w:sz w:val="22"/>
        </w:rPr>
        <w:t xml:space="preserve"> </w:t>
      </w:r>
      <w:r w:rsidRPr="00DF7209">
        <w:rPr>
          <w:b w:val="0"/>
          <w:sz w:val="22"/>
        </w:rPr>
        <w:t>reiškia, kad viešojo administravimo subjektas, priimdamas ir įgyvendindamas sprendimus, jam skirtus išteklius naudoja ekonomiškai, rezultatų siekia kuo mažesnėmis sąnaudomis;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7)</w:t>
      </w:r>
      <w:r w:rsidRPr="00DF7209">
        <w:rPr>
          <w:rFonts w:ascii="Times New Roman" w:hAnsi="Times New Roman"/>
          <w:b/>
          <w:sz w:val="22"/>
        </w:rPr>
        <w:t xml:space="preserve"> </w:t>
      </w:r>
      <w:r w:rsidRPr="00DF7209">
        <w:rPr>
          <w:rFonts w:ascii="Times New Roman" w:hAnsi="Times New Roman"/>
          <w:sz w:val="22"/>
        </w:rPr>
        <w:t>subsidiarumo.</w:t>
      </w:r>
      <w:r w:rsidRPr="00DF7209">
        <w:rPr>
          <w:rFonts w:ascii="Times New Roman" w:hAnsi="Times New Roman"/>
          <w:b/>
          <w:sz w:val="22"/>
        </w:rPr>
        <w:t xml:space="preserve"> </w:t>
      </w:r>
      <w:r w:rsidRPr="00DF7209">
        <w:rPr>
          <w:rFonts w:ascii="Times New Roman" w:hAnsi="Times New Roman"/>
          <w:sz w:val="22"/>
        </w:rPr>
        <w:t>Šis principas</w:t>
      </w:r>
      <w:r w:rsidRPr="00DF7209">
        <w:rPr>
          <w:rFonts w:ascii="Times New Roman" w:hAnsi="Times New Roman"/>
          <w:b/>
          <w:sz w:val="22"/>
        </w:rPr>
        <w:t xml:space="preserve"> </w:t>
      </w:r>
      <w:r w:rsidRPr="00DF7209">
        <w:rPr>
          <w:rFonts w:ascii="Times New Roman" w:hAnsi="Times New Roman"/>
          <w:sz w:val="22"/>
        </w:rPr>
        <w:t>reiškia, kad viešojo administravimo subjektų sprendimai turi būti priimami ir įgyvendinami tuo viešojo administravimo sistemos lygiu, kuriuo jie yra efektyviausi;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w:t>
      </w:r>
      <w:r w:rsidRPr="00DF7209">
        <w:rPr>
          <w:rFonts w:ascii="Times New Roman" w:hAnsi="Times New Roman"/>
          <w:b/>
          <w:sz w:val="22"/>
        </w:rPr>
        <w:t xml:space="preserve"> </w:t>
      </w:r>
      <w:r w:rsidRPr="00DF7209">
        <w:rPr>
          <w:rFonts w:ascii="Times New Roman" w:hAnsi="Times New Roman"/>
          <w:sz w:val="22"/>
        </w:rPr>
        <w:t>„vieno langelio“.</w:t>
      </w:r>
      <w:r w:rsidR="008A6629">
        <w:rPr>
          <w:rFonts w:ascii="Times New Roman" w:hAnsi="Times New Roman"/>
          <w:sz w:val="22"/>
        </w:rPr>
        <w:t xml:space="preserve"> </w:t>
      </w:r>
      <w:r w:rsidRPr="00DF7209">
        <w:rPr>
          <w:rFonts w:ascii="Times New Roman" w:hAnsi="Times New Roman"/>
          <w:sz w:val="22"/>
        </w:rPr>
        <w:t>Šis principas</w:t>
      </w:r>
      <w:r w:rsidRPr="00DF7209">
        <w:rPr>
          <w:rFonts w:ascii="Times New Roman" w:hAnsi="Times New Roman"/>
          <w:b/>
          <w:sz w:val="22"/>
        </w:rPr>
        <w:t xml:space="preserve"> </w:t>
      </w:r>
      <w:r w:rsidRPr="00DF7209">
        <w:rPr>
          <w:rFonts w:ascii="Times New Roman" w:hAnsi="Times New Roman"/>
          <w:sz w:val="22"/>
        </w:rPr>
        <w:t xml:space="preserve">reiškia, kad asmeniui informacija suteikiama, prašymas, skundas ar pranešimas priimamas ir atsakymas </w:t>
      </w:r>
      <w:r w:rsidRPr="00DF7209">
        <w:rPr>
          <w:rFonts w:ascii="Times New Roman" w:hAnsi="Times New Roman"/>
          <w:color w:val="000000"/>
          <w:sz w:val="22"/>
        </w:rPr>
        <w:t>į juos pateikiamas</w:t>
      </w:r>
      <w:r w:rsidRPr="00DF7209">
        <w:rPr>
          <w:rFonts w:ascii="Times New Roman" w:hAnsi="Times New Roman"/>
          <w:sz w:val="22"/>
        </w:rPr>
        <w:t xml:space="preserve"> vienoje darbo vietoje. Prašymą, skundą ar pranešimą nagrinėja ir informaciją iš savo administracijos padalinių, pavaldžių subjektų, prireikus – ir iš kitų viešojo administravimo subjektų gauna pats prašymą, skundą ar pranešimą nagrinėjantis ir administracinį sprendimą priimantis viešojo administravimo subjektas, neįpareigodamas tai atlikti prašymą, skundą ar pranešimą padavusį asmenį.</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4"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5"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Pr="00DF7209" w:rsidRDefault="00CE456D">
      <w:pPr>
        <w:spacing w:line="240" w:lineRule="auto"/>
        <w:ind w:right="-1"/>
        <w:rPr>
          <w:rFonts w:ascii="Times New Roman" w:hAnsi="Times New Roman"/>
          <w:sz w:val="22"/>
        </w:rPr>
      </w:pPr>
    </w:p>
    <w:p w:rsidR="00670A18" w:rsidRPr="00DF7209" w:rsidRDefault="00670A18">
      <w:pPr>
        <w:pStyle w:val="Heading2"/>
        <w:spacing w:line="240" w:lineRule="auto"/>
        <w:ind w:right="-1"/>
        <w:rPr>
          <w:rFonts w:ascii="Times New Roman" w:hAnsi="Times New Roman"/>
          <w:sz w:val="22"/>
        </w:rPr>
      </w:pPr>
      <w:bookmarkStart w:id="6" w:name="skirsnis2"/>
      <w:r w:rsidRPr="00DF7209">
        <w:rPr>
          <w:rFonts w:ascii="Times New Roman" w:hAnsi="Times New Roman"/>
          <w:sz w:val="22"/>
        </w:rPr>
        <w:t>ANTRASIS SKIRSNIS</w:t>
      </w:r>
    </w:p>
    <w:bookmarkEnd w:id="6"/>
    <w:p w:rsidR="00670A18" w:rsidRPr="00DF7209" w:rsidRDefault="00670A18">
      <w:pPr>
        <w:spacing w:line="240" w:lineRule="auto"/>
        <w:ind w:right="-1"/>
        <w:jc w:val="center"/>
        <w:rPr>
          <w:rFonts w:ascii="Times New Roman" w:hAnsi="Times New Roman"/>
          <w:b/>
          <w:sz w:val="22"/>
        </w:rPr>
      </w:pPr>
      <w:r w:rsidRPr="00DF7209">
        <w:rPr>
          <w:rFonts w:ascii="Times New Roman" w:hAnsi="Times New Roman"/>
          <w:b/>
          <w:sz w:val="22"/>
        </w:rPr>
        <w:t>VIEŠASIS ADMINISTRAVIMAS</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7" w:name="straipsnis4"/>
      <w:r w:rsidRPr="00DF7209">
        <w:rPr>
          <w:rFonts w:ascii="Times New Roman" w:hAnsi="Times New Roman"/>
          <w:b/>
          <w:sz w:val="22"/>
        </w:rPr>
        <w:t>4 straipsnis. Viešojo administravimo subjektų sistema</w:t>
      </w:r>
    </w:p>
    <w:bookmarkEnd w:id="7"/>
    <w:p w:rsidR="00CE456D" w:rsidRPr="00DF7209" w:rsidRDefault="00CE456D">
      <w:pPr>
        <w:spacing w:line="240" w:lineRule="auto"/>
        <w:ind w:right="-1"/>
        <w:rPr>
          <w:rFonts w:ascii="Times New Roman" w:hAnsi="Times New Roman"/>
          <w:sz w:val="22"/>
        </w:rPr>
      </w:pPr>
      <w:r w:rsidRPr="00DF7209">
        <w:rPr>
          <w:rFonts w:ascii="Times New Roman" w:hAnsi="Times New Roman"/>
          <w:sz w:val="22"/>
          <w:szCs w:val="22"/>
        </w:rPr>
        <w:t>1. Viešojo administravimo subjektų sistema – pavaldumo ir koordinaciniais ryšiais tarpusavyje susieti viešojo administravimo subjektai, turintys šio įstatymo nustatyta tvarka jiems suteiktus įgaliojimus atlikti viešąjį administravimą.</w:t>
      </w:r>
    </w:p>
    <w:p w:rsidR="002719D8" w:rsidRDefault="002719D8">
      <w:pPr>
        <w:spacing w:line="240" w:lineRule="auto"/>
        <w:ind w:right="-1"/>
        <w:rPr>
          <w:rFonts w:ascii="Times New Roman" w:hAnsi="Times New Roman"/>
          <w:sz w:val="22"/>
        </w:rPr>
      </w:pPr>
      <w:r w:rsidRPr="001C3B53">
        <w:rPr>
          <w:rFonts w:ascii="Times New Roman" w:hAnsi="Times New Roman"/>
          <w:sz w:val="22"/>
          <w:szCs w:val="22"/>
        </w:rPr>
        <w:t>2. Viešojo administravimo subjektų sistemą sudaro valstybinio administravimo subjektai ir savivaldybių administravimo subjektai.</w:t>
      </w:r>
    </w:p>
    <w:p w:rsidR="002719D8" w:rsidRPr="001C3B53" w:rsidRDefault="002719D8" w:rsidP="002719D8">
      <w:pPr>
        <w:spacing w:line="240" w:lineRule="auto"/>
        <w:rPr>
          <w:rFonts w:ascii="Times New Roman" w:hAnsi="Times New Roman"/>
          <w:sz w:val="22"/>
          <w:szCs w:val="22"/>
        </w:rPr>
      </w:pPr>
      <w:r w:rsidRPr="001C3B53">
        <w:rPr>
          <w:rFonts w:ascii="Times New Roman" w:hAnsi="Times New Roman"/>
          <w:sz w:val="22"/>
          <w:szCs w:val="22"/>
        </w:rPr>
        <w:t>3. Valstybinio administravimo subjektai – valstybės institucijos ar įstaigos, jų valstybės tarnautojai ir pareigūnai, valstybės įmonės, viešosios įstaigos, kurių savininkė arba dalininkė yra valstybė, asociacijos, šio įstatymo nustatyta tvarka įstatymu, tiesiogiai taikomu Europos Sąjungos teisės aktu, ratifikuota Lietuvos Respublikos tarptautine sutartimi, įstatymų įgaliotos valstybės institucijos priimtu teisės aktu,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įgalioti atlikti viešąjį administravimą.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4. Valstybinio administravimo subjektai yra: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centriniai – valstybinio administravimo subjektai, kurių veiklos teritorija yra visa valstybės teritorija;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teritoriniai – valstybinio administravimo subjektai, kurių veiklos teritorija yra nustatyta valstybės teritorijos dalis.</w:t>
      </w:r>
    </w:p>
    <w:p w:rsidR="002719D8" w:rsidRDefault="002719D8">
      <w:pPr>
        <w:spacing w:line="240" w:lineRule="auto"/>
        <w:ind w:right="-1"/>
        <w:rPr>
          <w:rFonts w:ascii="Times New Roman" w:hAnsi="Times New Roman"/>
          <w:sz w:val="22"/>
          <w:szCs w:val="22"/>
        </w:rPr>
      </w:pPr>
      <w:r w:rsidRPr="001C3B53">
        <w:rPr>
          <w:rFonts w:ascii="Times New Roman" w:hAnsi="Times New Roman"/>
          <w:sz w:val="22"/>
          <w:szCs w:val="22"/>
        </w:rPr>
        <w:t>5. Savivaldybių administravimo subjektai – savivaldybių institucijos ar įstaigos, jų valstybės tarnautojai ir pareigūnai, savivaldybės įmonės, viešosios įstaigos, kurių savininkė ar dalininkė yra savivaldybė, asociacijos, įgalioti atlikti viešąjį administravimą. Tokius viešojo administravimo įgaliojimus suteikia įstatymų įgaliotos savivaldybės institucijos savo priimtu teisės aktu.</w:t>
      </w:r>
    </w:p>
    <w:p w:rsidR="002719D8" w:rsidRPr="003A02B4" w:rsidRDefault="00CE456D" w:rsidP="003A02B4">
      <w:pPr>
        <w:spacing w:line="240" w:lineRule="auto"/>
        <w:ind w:right="-1"/>
        <w:rPr>
          <w:rFonts w:ascii="Times New Roman" w:hAnsi="Times New Roman"/>
          <w:sz w:val="22"/>
          <w:szCs w:val="22"/>
        </w:rPr>
      </w:pPr>
      <w:r w:rsidRPr="003A02B4">
        <w:rPr>
          <w:rFonts w:ascii="Times New Roman" w:hAnsi="Times New Roman"/>
          <w:sz w:val="22"/>
          <w:szCs w:val="22"/>
        </w:rPr>
        <w:t xml:space="preserve">6. </w:t>
      </w:r>
      <w:r w:rsidR="003A02B4" w:rsidRPr="003A02B4">
        <w:rPr>
          <w:rFonts w:ascii="Times New Roman" w:hAnsi="Times New Roman"/>
          <w:sz w:val="22"/>
          <w:szCs w:val="22"/>
        </w:rPr>
        <w:t>N</w:t>
      </w:r>
      <w:r w:rsidR="002719D8" w:rsidRPr="003A02B4">
        <w:rPr>
          <w:rFonts w:ascii="Times New Roman" w:hAnsi="Times New Roman"/>
          <w:sz w:val="22"/>
          <w:szCs w:val="22"/>
        </w:rPr>
        <w:t>etek</w:t>
      </w:r>
      <w:r w:rsidR="003A02B4" w:rsidRPr="003A02B4">
        <w:rPr>
          <w:rFonts w:ascii="Times New Roman" w:hAnsi="Times New Roman"/>
          <w:sz w:val="22"/>
          <w:szCs w:val="22"/>
        </w:rPr>
        <w:t>o</w:t>
      </w:r>
      <w:r w:rsidR="002719D8" w:rsidRPr="003A02B4">
        <w:rPr>
          <w:rFonts w:ascii="Times New Roman" w:hAnsi="Times New Roman"/>
          <w:sz w:val="22"/>
          <w:szCs w:val="22"/>
        </w:rPr>
        <w:t xml:space="preserve"> galios nuo 2011</w:t>
      </w:r>
      <w:r w:rsidR="003A02B4" w:rsidRPr="003A02B4">
        <w:rPr>
          <w:rFonts w:ascii="Times New Roman" w:hAnsi="Times New Roman"/>
          <w:sz w:val="22"/>
          <w:szCs w:val="22"/>
        </w:rPr>
        <w:t>-05-01</w:t>
      </w:r>
      <w:r w:rsidR="003A02B4">
        <w:rPr>
          <w:rFonts w:ascii="Times New Roman" w:hAnsi="Times New Roman"/>
          <w:sz w:val="22"/>
          <w:szCs w:val="22"/>
        </w:rPr>
        <w:t>.</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6"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7"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Pr="00DF7209" w:rsidRDefault="00CE456D">
      <w:pPr>
        <w:spacing w:line="240" w:lineRule="auto"/>
        <w:ind w:right="-1"/>
        <w:rPr>
          <w:rFonts w:ascii="Times New Roman" w:hAnsi="Times New Roman"/>
          <w:sz w:val="22"/>
        </w:rPr>
      </w:pPr>
    </w:p>
    <w:p w:rsidR="00CE456D" w:rsidRPr="00DF7209" w:rsidRDefault="00CE456D" w:rsidP="00CE456D">
      <w:pPr>
        <w:spacing w:line="240" w:lineRule="auto"/>
        <w:rPr>
          <w:rFonts w:ascii="Times New Roman" w:hAnsi="Times New Roman"/>
          <w:sz w:val="22"/>
          <w:szCs w:val="22"/>
        </w:rPr>
      </w:pPr>
      <w:bookmarkStart w:id="8" w:name="straipsnis4_1p"/>
      <w:r w:rsidRPr="00DF7209">
        <w:rPr>
          <w:rFonts w:ascii="Times New Roman" w:hAnsi="Times New Roman"/>
          <w:b/>
          <w:bCs/>
          <w:sz w:val="22"/>
          <w:szCs w:val="22"/>
        </w:rPr>
        <w:t>4</w:t>
      </w:r>
      <w:r w:rsidRPr="00DF7209">
        <w:rPr>
          <w:rFonts w:ascii="Times New Roman" w:hAnsi="Times New Roman"/>
          <w:b/>
          <w:bCs/>
          <w:sz w:val="22"/>
          <w:szCs w:val="22"/>
          <w:vertAlign w:val="superscript"/>
        </w:rPr>
        <w:t>1</w:t>
      </w:r>
      <w:r w:rsidRPr="00DF7209">
        <w:rPr>
          <w:rFonts w:ascii="Times New Roman" w:hAnsi="Times New Roman"/>
          <w:b/>
          <w:bCs/>
          <w:sz w:val="22"/>
          <w:szCs w:val="22"/>
        </w:rPr>
        <w:t xml:space="preserve"> straipsnis. Viešojo administravimo įgaliojimų suteikimas</w:t>
      </w:r>
    </w:p>
    <w:bookmarkEnd w:id="8"/>
    <w:p w:rsidR="003A02B4" w:rsidRPr="00E6421E" w:rsidRDefault="003A02B4" w:rsidP="003A02B4">
      <w:pPr>
        <w:spacing w:line="240" w:lineRule="auto"/>
        <w:rPr>
          <w:rFonts w:ascii="Times New Roman" w:eastAsia="BatangChe" w:hAnsi="Times New Roman"/>
          <w:sz w:val="22"/>
          <w:szCs w:val="22"/>
          <w:lang w:eastAsia="lt-LT"/>
        </w:rPr>
      </w:pPr>
      <w:r w:rsidRPr="00E6421E">
        <w:rPr>
          <w:rFonts w:ascii="Times New Roman" w:eastAsia="BatangChe" w:hAnsi="Times New Roman"/>
          <w:sz w:val="22"/>
          <w:szCs w:val="22"/>
        </w:rPr>
        <w:t xml:space="preserve">1. </w:t>
      </w:r>
      <w:r w:rsidRPr="00E6421E">
        <w:rPr>
          <w:rFonts w:ascii="Times New Roman" w:eastAsia="BatangChe" w:hAnsi="Times New Roman"/>
          <w:sz w:val="22"/>
          <w:szCs w:val="22"/>
          <w:lang w:eastAsia="lt-LT"/>
        </w:rPr>
        <w:t>Valstybės institucijoms ar įstaigoms, savivaldybių institucijoms ar įstaigoms, jų valstybės tarnautojams ir pareigūnams, valstybės ar savivaldybės įmonėms, kurių savininkė yra valstybė ar savivaldybė, asociacijoms viešojo administravimo įgaliojimai gali būti suteikti:</w:t>
      </w:r>
    </w:p>
    <w:p w:rsidR="003A02B4" w:rsidRPr="00E6421E" w:rsidRDefault="003A02B4" w:rsidP="003A02B4">
      <w:pPr>
        <w:spacing w:line="240" w:lineRule="auto"/>
        <w:rPr>
          <w:rFonts w:ascii="Times New Roman" w:eastAsia="BatangChe" w:hAnsi="Times New Roman"/>
          <w:sz w:val="22"/>
          <w:szCs w:val="22"/>
          <w:lang w:eastAsia="lt-LT"/>
        </w:rPr>
      </w:pPr>
      <w:r w:rsidRPr="00E6421E">
        <w:rPr>
          <w:rFonts w:ascii="Times New Roman" w:eastAsia="BatangChe" w:hAnsi="Times New Roman"/>
          <w:sz w:val="22"/>
          <w:szCs w:val="22"/>
          <w:lang w:eastAsia="lt-LT"/>
        </w:rPr>
        <w:t>1) įstatymais, tiesiogiai taikomu Europos Sąjungos teisės aktu, ratifikuota Lietuvos Respublikos tarptautine sutartimi, kai tame teisės akte nurodomas konkretus veikiantis ar numatomas steigti subjektas (prireikus jo pavadinimas, paskirtis, teisinė forma, santykiai su kitais viešojo administravimo subjektais ir kt.) ir šiam subjektui nustatomi konkretūs viešojo administravimo įgaliojimai;</w:t>
      </w:r>
    </w:p>
    <w:p w:rsidR="003A02B4" w:rsidRPr="00E6421E" w:rsidRDefault="003A02B4" w:rsidP="003A02B4">
      <w:pPr>
        <w:spacing w:line="240" w:lineRule="auto"/>
        <w:rPr>
          <w:rFonts w:ascii="Times New Roman" w:eastAsia="BatangChe" w:hAnsi="Times New Roman"/>
          <w:sz w:val="22"/>
          <w:szCs w:val="22"/>
          <w:lang w:eastAsia="lt-LT"/>
        </w:rPr>
      </w:pPr>
      <w:r w:rsidRPr="00E6421E">
        <w:rPr>
          <w:rFonts w:ascii="Times New Roman" w:eastAsia="BatangChe" w:hAnsi="Times New Roman"/>
          <w:sz w:val="22"/>
          <w:szCs w:val="22"/>
          <w:lang w:eastAsia="lt-LT"/>
        </w:rPr>
        <w:t>2) įstatymų įgaliotos valstybės ar savivaldybių institucijos priimtu teisės aktu, kai tame teisės akte ši institucija, vadovaudamasi įstatymu, reglamentuojančiu bendrą tam tikros visuomenės gyvenimo srities viešojo administravimo subjektų sudarymo ir veiklos tvarką, nurodo veikiantį ar numatomą steigti subjektą (prireikus jo pavadinimą, paskirtį, teisinę formą, santykius su kitais viešojo administravimo subjektais ir kt.) ir nustato šiam subjektui konkrečius viešojo administravimo įgaliojimus;</w:t>
      </w:r>
    </w:p>
    <w:p w:rsidR="003A02B4" w:rsidRPr="00E6421E" w:rsidRDefault="003A02B4" w:rsidP="003A02B4">
      <w:pPr>
        <w:spacing w:line="240" w:lineRule="auto"/>
        <w:rPr>
          <w:rFonts w:ascii="Times New Roman" w:eastAsia="BatangChe" w:hAnsi="Times New Roman"/>
          <w:sz w:val="22"/>
          <w:szCs w:val="22"/>
          <w:lang w:eastAsia="lt-LT"/>
        </w:rPr>
      </w:pPr>
      <w:r w:rsidRPr="00E6421E">
        <w:rPr>
          <w:rFonts w:ascii="Times New Roman" w:eastAsia="BatangChe" w:hAnsi="Times New Roman"/>
          <w:sz w:val="22"/>
          <w:szCs w:val="22"/>
          <w:lang w:eastAsia="lt-LT"/>
        </w:rPr>
        <w:t>3)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ir laikantis šio straipsnio 2 dalies nuostatų.</w:t>
      </w:r>
    </w:p>
    <w:p w:rsidR="003A02B4" w:rsidRPr="00E6421E" w:rsidRDefault="003A02B4" w:rsidP="003A02B4">
      <w:pPr>
        <w:spacing w:line="240" w:lineRule="auto"/>
        <w:rPr>
          <w:rFonts w:ascii="Times New Roman" w:eastAsia="BatangChe" w:hAnsi="Times New Roman"/>
          <w:sz w:val="22"/>
          <w:szCs w:val="22"/>
          <w:lang w:eastAsia="lt-LT"/>
        </w:rPr>
      </w:pPr>
      <w:r w:rsidRPr="00E6421E">
        <w:rPr>
          <w:rFonts w:ascii="Times New Roman" w:eastAsia="BatangChe" w:hAnsi="Times New Roman"/>
          <w:sz w:val="22"/>
          <w:szCs w:val="22"/>
        </w:rPr>
        <w:t xml:space="preserve">2. Viešosioms įstaigoms, kurių savininkė ar dalininkė yra valstybė ar savivaldybė, </w:t>
      </w:r>
      <w:r w:rsidRPr="00E6421E">
        <w:rPr>
          <w:rFonts w:ascii="Times New Roman" w:eastAsia="BatangChe" w:hAnsi="Times New Roman"/>
          <w:sz w:val="22"/>
          <w:szCs w:val="22"/>
          <w:lang w:eastAsia="lt-LT"/>
        </w:rPr>
        <w:t>viešojo administravimo įgaliojimai</w:t>
      </w:r>
      <w:r w:rsidRPr="00E6421E">
        <w:rPr>
          <w:rFonts w:ascii="Times New Roman" w:eastAsia="BatangChe" w:hAnsi="Times New Roman"/>
          <w:sz w:val="22"/>
          <w:szCs w:val="22"/>
        </w:rPr>
        <w:t xml:space="preserve"> gali būti suteikiami tik įstatymais, tiesiogiai taikomu Europos Sąjungos teisės aktu, ratifikuota Lietuvos Respublikos tarptautine sutartimi, kai tame teisės akte nurodoma konkreti veikianti ar numatoma steigti viešoji įstaiga (jos pavadinimas, prireikus santykiai su kitais viešojo administravimo subjektais ir kt.) ir nustatomas baigtinis konkrečių tokiai viešajai įstaigai suteikiamų viešojo administravimo įgaliojimų sąrašas</w:t>
      </w:r>
      <w:r w:rsidRPr="00E6421E">
        <w:rPr>
          <w:rFonts w:ascii="Times New Roman" w:eastAsia="BatangChe" w:hAnsi="Times New Roman"/>
          <w:sz w:val="22"/>
          <w:szCs w:val="22"/>
          <w:lang w:eastAsia="lt-LT"/>
        </w:rPr>
        <w:t>.</w:t>
      </w:r>
    </w:p>
    <w:p w:rsidR="00CE456D" w:rsidRDefault="003A02B4" w:rsidP="00CE456D">
      <w:pPr>
        <w:spacing w:line="240" w:lineRule="auto"/>
        <w:ind w:right="-1"/>
        <w:rPr>
          <w:rFonts w:ascii="Times New Roman" w:hAnsi="Times New Roman"/>
          <w:bCs/>
          <w:sz w:val="22"/>
          <w:szCs w:val="22"/>
        </w:rPr>
      </w:pPr>
      <w:r>
        <w:rPr>
          <w:rFonts w:ascii="Times New Roman" w:hAnsi="Times New Roman"/>
          <w:bCs/>
          <w:sz w:val="22"/>
          <w:szCs w:val="22"/>
        </w:rPr>
        <w:t>3</w:t>
      </w:r>
      <w:r w:rsidR="00CE456D" w:rsidRPr="00DF7209">
        <w:rPr>
          <w:rFonts w:ascii="Times New Roman" w:hAnsi="Times New Roman"/>
          <w:bCs/>
          <w:sz w:val="22"/>
          <w:szCs w:val="22"/>
        </w:rPr>
        <w:t>. Viešojo administravimo įgaliojimai vadovaujantis šio straipsnio 1 dalies 3 punkto nuostatomis subjektams suteikiami iki 2010 m. sausio 1 d. Nuo 2010 m. sausio 1 d. tokie viešojo administravimo įgaliojimai subjektams suteikiami vadovaujantis šio straipsnio 1 dalies 1 ir 2 punktų nuostatomis.</w:t>
      </w:r>
    </w:p>
    <w:p w:rsidR="002719D8" w:rsidRDefault="003A02B4" w:rsidP="00CE456D">
      <w:pPr>
        <w:spacing w:line="240" w:lineRule="auto"/>
        <w:ind w:right="-1"/>
        <w:rPr>
          <w:rFonts w:ascii="Times New Roman" w:hAnsi="Times New Roman"/>
          <w:sz w:val="22"/>
          <w:szCs w:val="22"/>
        </w:rPr>
      </w:pPr>
      <w:r>
        <w:rPr>
          <w:rFonts w:ascii="Times New Roman" w:hAnsi="Times New Roman"/>
          <w:sz w:val="22"/>
          <w:szCs w:val="22"/>
        </w:rPr>
        <w:t>4</w:t>
      </w:r>
      <w:r w:rsidR="002719D8" w:rsidRPr="001C3B53">
        <w:rPr>
          <w:rFonts w:ascii="Times New Roman" w:hAnsi="Times New Roman"/>
          <w:sz w:val="22"/>
          <w:szCs w:val="22"/>
        </w:rPr>
        <w:t>. Valstybės ir savivaldybių įmonėms viešojo administravimo įgaliojimai atlikti jų pačių priimtų administracinių sprendimų įgyvendinimo kontrolę ir teikti administracines paslaugas gali būti suteikiami tik tuo atveju, jeigu nėra valstybės ar savivaldybių institucijų ar įstaigų, kurioms šie įgaliojimai galėtų būti suteikti, ir jeigu šie įgaliojimai yra tiesiogiai susiję su tos valstybės ar savivaldybės įmonės veiklos tikslais.</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CE456D"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8"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9"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3A02B4" w:rsidRPr="003A02B4" w:rsidRDefault="003A02B4" w:rsidP="003A02B4">
      <w:pPr>
        <w:pStyle w:val="PlainText"/>
        <w:rPr>
          <w:rFonts w:ascii="Times New Roman" w:eastAsia="MS Mincho" w:hAnsi="Times New Roman"/>
          <w:i/>
        </w:rPr>
      </w:pPr>
      <w:r w:rsidRPr="003A02B4">
        <w:rPr>
          <w:rFonts w:ascii="Times New Roman" w:eastAsia="MS Mincho" w:hAnsi="Times New Roman"/>
          <w:i/>
        </w:rPr>
        <w:t xml:space="preserve">Nr. </w:t>
      </w:r>
      <w:hyperlink r:id="rId20" w:history="1">
        <w:r w:rsidRPr="00F43AC0">
          <w:rPr>
            <w:rStyle w:val="Hyperlink"/>
            <w:rFonts w:ascii="Times New Roman" w:eastAsia="MS Mincho" w:hAnsi="Times New Roman"/>
            <w:i/>
          </w:rPr>
          <w:t>XII-322</w:t>
        </w:r>
      </w:hyperlink>
      <w:r w:rsidRPr="003A02B4">
        <w:rPr>
          <w:rFonts w:ascii="Times New Roman" w:eastAsia="MS Mincho" w:hAnsi="Times New Roman"/>
          <w:i/>
        </w:rPr>
        <w:t>, 2013-05-16, Žin., 2013, Nr. 57-2860 (2013-06-01)</w:t>
      </w:r>
    </w:p>
    <w:p w:rsidR="00CE456D" w:rsidRPr="00DF7209" w:rsidRDefault="00CE456D">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9" w:name="straipsnis5_2"/>
      <w:bookmarkStart w:id="10" w:name="straipsnis5"/>
      <w:r w:rsidRPr="00DF7209">
        <w:rPr>
          <w:rFonts w:ascii="Times New Roman" w:hAnsi="Times New Roman"/>
          <w:b/>
          <w:sz w:val="22"/>
        </w:rPr>
        <w:t>5 straipsnis. Pagrindinės viešojo administravimo sritys</w:t>
      </w:r>
    </w:p>
    <w:bookmarkEnd w:id="9"/>
    <w:bookmarkEnd w:id="1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Pagrindinės viešojo administravimo sritys: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administracinis reglamentavimas;</w:t>
      </w:r>
    </w:p>
    <w:p w:rsidR="00670A18" w:rsidRPr="00DF7209" w:rsidRDefault="00670A18">
      <w:pPr>
        <w:pStyle w:val="BodyTextIndent"/>
        <w:spacing w:line="240" w:lineRule="auto"/>
        <w:ind w:right="-1" w:firstLine="709"/>
        <w:jc w:val="both"/>
        <w:rPr>
          <w:b w:val="0"/>
          <w:bCs/>
          <w:sz w:val="22"/>
        </w:rPr>
      </w:pPr>
      <w:r w:rsidRPr="00DF7209">
        <w:rPr>
          <w:b w:val="0"/>
          <w:bCs/>
          <w:sz w:val="22"/>
        </w:rPr>
        <w:t>2) įstatymų ir administracinių sprendimų įgyvendinimo kontrolė (pavaldžių subjektų kontrolė, nepavaldžių subjektų priežiūra);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administracinių paslaugų teikimas;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viešųjų paslaugų teikimo administravimas;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5) viešojo administravimo subjekto vidaus administravimas.</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21"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670A18" w:rsidRPr="00DF7209" w:rsidRDefault="00670A18">
      <w:pPr>
        <w:spacing w:line="240" w:lineRule="auto"/>
        <w:ind w:right="-1"/>
        <w:rPr>
          <w:rFonts w:ascii="Times New Roman" w:hAnsi="Times New Roman"/>
          <w:sz w:val="22"/>
        </w:rPr>
      </w:pPr>
    </w:p>
    <w:p w:rsidR="00CE456D" w:rsidRPr="00DF7209" w:rsidRDefault="00CE456D" w:rsidP="00CE456D">
      <w:pPr>
        <w:spacing w:line="240" w:lineRule="auto"/>
        <w:rPr>
          <w:rFonts w:ascii="Times New Roman" w:hAnsi="Times New Roman"/>
          <w:sz w:val="22"/>
          <w:szCs w:val="22"/>
        </w:rPr>
      </w:pPr>
      <w:bookmarkStart w:id="11" w:name="straipsnis6"/>
      <w:r w:rsidRPr="00DF7209">
        <w:rPr>
          <w:rFonts w:ascii="Times New Roman" w:hAnsi="Times New Roman"/>
          <w:b/>
          <w:sz w:val="22"/>
          <w:szCs w:val="22"/>
        </w:rPr>
        <w:t>6 straipsnis. Administracinis</w:t>
      </w:r>
      <w:r w:rsidRPr="00DF7209">
        <w:rPr>
          <w:rFonts w:ascii="Times New Roman" w:hAnsi="Times New Roman"/>
          <w:sz w:val="22"/>
          <w:szCs w:val="22"/>
        </w:rPr>
        <w:t xml:space="preserve"> </w:t>
      </w:r>
      <w:r w:rsidRPr="00DF7209">
        <w:rPr>
          <w:rFonts w:ascii="Times New Roman" w:hAnsi="Times New Roman"/>
          <w:b/>
          <w:bCs/>
          <w:sz w:val="22"/>
          <w:szCs w:val="22"/>
        </w:rPr>
        <w:t>reglamentavimas</w:t>
      </w:r>
    </w:p>
    <w:bookmarkEnd w:id="11"/>
    <w:p w:rsidR="00CE456D" w:rsidRPr="00DF7209" w:rsidRDefault="00CE456D" w:rsidP="00CE456D">
      <w:pPr>
        <w:spacing w:line="240" w:lineRule="auto"/>
        <w:rPr>
          <w:rFonts w:ascii="Times New Roman" w:hAnsi="Times New Roman"/>
          <w:sz w:val="22"/>
          <w:szCs w:val="22"/>
        </w:rPr>
      </w:pPr>
      <w:r w:rsidRPr="00DF7209">
        <w:rPr>
          <w:rFonts w:ascii="Times New Roman" w:hAnsi="Times New Roman"/>
          <w:bCs/>
          <w:sz w:val="22"/>
          <w:szCs w:val="22"/>
        </w:rPr>
        <w:t>1. Tik viešojo administravimo subjektai turi teisę leisti administracinius aktus, reikalingus įstatymams ir kitiems teisės aktams įgyvendinti</w:t>
      </w:r>
      <w:r w:rsidRPr="00DF7209">
        <w:rPr>
          <w:rFonts w:ascii="Times New Roman" w:hAnsi="Times New Roman"/>
          <w:sz w:val="22"/>
          <w:szCs w:val="22"/>
        </w:rPr>
        <w:t>.</w:t>
      </w:r>
    </w:p>
    <w:p w:rsidR="000A5F15" w:rsidRPr="00DF7209" w:rsidRDefault="000A5F15" w:rsidP="000A5F15">
      <w:pPr>
        <w:pStyle w:val="Pasiulymai"/>
        <w:tabs>
          <w:tab w:val="left" w:pos="4980"/>
        </w:tabs>
        <w:ind w:firstLine="720"/>
        <w:rPr>
          <w:bCs w:val="0"/>
          <w:sz w:val="22"/>
          <w:szCs w:val="22"/>
        </w:rPr>
      </w:pPr>
      <w:r w:rsidRPr="001C3B53">
        <w:rPr>
          <w:sz w:val="22"/>
          <w:szCs w:val="22"/>
          <w:lang w:eastAsia="lt-LT"/>
        </w:rPr>
        <w:t>2. Tik viešojo administravimo institucijos turi teisę priimti norminius administracinius aktus, reikalingus įstatymams ir kitiems teisės aktams įgyvendinti.</w:t>
      </w: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3. Individualius administracinius aktus turi teisę priimti</w:t>
      </w:r>
      <w:r w:rsidRPr="00DF7209">
        <w:rPr>
          <w:rFonts w:ascii="Times New Roman" w:hAnsi="Times New Roman"/>
          <w:b/>
          <w:sz w:val="22"/>
          <w:szCs w:val="22"/>
        </w:rPr>
        <w:t xml:space="preserve"> </w:t>
      </w:r>
      <w:r w:rsidRPr="00DF7209">
        <w:rPr>
          <w:rFonts w:ascii="Times New Roman" w:hAnsi="Times New Roman"/>
          <w:sz w:val="22"/>
          <w:szCs w:val="22"/>
        </w:rPr>
        <w:t>viešojo administravimo subjektai, turėdami šio įstatymo nustatyta tvarka jiems suteiktus viešojo administravimo</w:t>
      </w:r>
      <w:r w:rsidRPr="00DF7209">
        <w:rPr>
          <w:rFonts w:ascii="Times New Roman" w:hAnsi="Times New Roman"/>
          <w:b/>
          <w:sz w:val="22"/>
          <w:szCs w:val="22"/>
        </w:rPr>
        <w:t xml:space="preserve"> </w:t>
      </w:r>
      <w:r w:rsidRPr="00DF7209">
        <w:rPr>
          <w:rFonts w:ascii="Times New Roman" w:hAnsi="Times New Roman"/>
          <w:sz w:val="22"/>
          <w:szCs w:val="22"/>
        </w:rPr>
        <w:t>įgaliojimus.</w:t>
      </w: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4. Privalomus reikalavimus asmenims nustato tik įstatymai</w:t>
      </w:r>
      <w:r w:rsidRPr="00DF7209">
        <w:rPr>
          <w:rFonts w:ascii="Times New Roman" w:hAnsi="Times New Roman"/>
          <w:b/>
          <w:bCs/>
          <w:sz w:val="22"/>
          <w:szCs w:val="22"/>
        </w:rPr>
        <w:t xml:space="preserve"> </w:t>
      </w:r>
      <w:r w:rsidRPr="00DF7209">
        <w:rPr>
          <w:rFonts w:ascii="Times New Roman" w:hAnsi="Times New Roman"/>
          <w:sz w:val="22"/>
          <w:szCs w:val="22"/>
        </w:rPr>
        <w:t>ar</w:t>
      </w:r>
      <w:r w:rsidRPr="00DF7209">
        <w:rPr>
          <w:rFonts w:ascii="Times New Roman" w:hAnsi="Times New Roman"/>
          <w:b/>
          <w:bCs/>
          <w:sz w:val="22"/>
          <w:szCs w:val="22"/>
        </w:rPr>
        <w:t xml:space="preserve"> </w:t>
      </w:r>
      <w:r w:rsidRPr="00DF7209">
        <w:rPr>
          <w:rFonts w:ascii="Times New Roman" w:hAnsi="Times New Roman"/>
          <w:sz w:val="22"/>
          <w:szCs w:val="22"/>
        </w:rPr>
        <w:t>jų pagrindu priimti teisės aktai</w:t>
      </w:r>
      <w:r w:rsidRPr="00DF7209">
        <w:rPr>
          <w:rFonts w:ascii="Times New Roman" w:hAnsi="Times New Roman"/>
          <w:bCs/>
          <w:sz w:val="22"/>
          <w:szCs w:val="22"/>
        </w:rPr>
        <w:t>.</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22"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23"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Pr="00DF7209" w:rsidRDefault="00CE456D">
      <w:pPr>
        <w:spacing w:line="240" w:lineRule="auto"/>
        <w:ind w:right="-1"/>
        <w:rPr>
          <w:rFonts w:ascii="Times New Roman" w:hAnsi="Times New Roman"/>
          <w:sz w:val="22"/>
        </w:rPr>
      </w:pPr>
    </w:p>
    <w:p w:rsidR="000A5F15" w:rsidRDefault="000A5F15">
      <w:pPr>
        <w:spacing w:line="240" w:lineRule="auto"/>
        <w:ind w:right="-1"/>
        <w:rPr>
          <w:rFonts w:ascii="Times New Roman" w:hAnsi="Times New Roman"/>
          <w:b/>
          <w:sz w:val="22"/>
        </w:rPr>
      </w:pPr>
      <w:bookmarkStart w:id="12" w:name="straipsnis7_2"/>
      <w:bookmarkStart w:id="13" w:name="straipsnis7"/>
      <w:r w:rsidRPr="001C3B53">
        <w:rPr>
          <w:rFonts w:ascii="Times New Roman" w:hAnsi="Times New Roman"/>
          <w:b/>
          <w:bCs/>
          <w:color w:val="000000"/>
          <w:sz w:val="22"/>
          <w:szCs w:val="22"/>
          <w:lang w:eastAsia="lt-LT"/>
        </w:rPr>
        <w:t>7 straipsnis. Pareiga tartis dėl administracinių sprendimų priėmimo</w:t>
      </w:r>
    </w:p>
    <w:bookmarkEnd w:id="12"/>
    <w:bookmarkEnd w:id="1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Viešojo administravimo subjektai dėl administracinių sprendimų, susijusių su bendrais teisėtais visuomenės interesais, turi konsultuotis su visuomenės interesams tam tikroje srityje atstovaujančiomis organizacijomis (asociacijų, profesinių sąjungų, kitų </w:t>
      </w:r>
      <w:r w:rsidRPr="00DF7209">
        <w:rPr>
          <w:rFonts w:ascii="Times New Roman" w:hAnsi="Times New Roman"/>
          <w:color w:val="000000"/>
          <w:sz w:val="22"/>
        </w:rPr>
        <w:t>nevyriausybinių</w:t>
      </w:r>
      <w:r w:rsidRPr="00DF7209">
        <w:rPr>
          <w:rFonts w:ascii="Times New Roman" w:hAnsi="Times New Roman"/>
          <w:sz w:val="22"/>
        </w:rPr>
        <w:t xml:space="preserve"> organizacijų atstovais), o įstatymų numatytais atvejais – ir su gyventojais ar jų grupėmis.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Konsultavimosi būdus (suinteresuotų asmenų sueigos, apklausos, viešai skelbti susirinkimai, atstovų kvietimai, kiti nuomonių išaiškinimo būdai), jeigu įstatymų nenustatyta kitaip, pasirenka pats viešojo administravimo subjektas.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Informacija apie konsultavimosi būdą, jo dalyvius ir rezultatus turi būti skelbiama administracinio sprendimo projektą parengusio viešojo administravimo subjekto tinklalapyje.</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24"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25"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670A18" w:rsidRPr="00DF7209" w:rsidRDefault="00670A18">
      <w:pPr>
        <w:spacing w:line="240" w:lineRule="auto"/>
        <w:ind w:right="-1"/>
        <w:rPr>
          <w:rFonts w:ascii="Times New Roman" w:hAnsi="Times New Roman"/>
          <w:sz w:val="22"/>
        </w:rPr>
      </w:pPr>
    </w:p>
    <w:p w:rsidR="00773EB0" w:rsidRDefault="000A5F15">
      <w:pPr>
        <w:spacing w:line="240" w:lineRule="auto"/>
        <w:ind w:right="-1"/>
        <w:rPr>
          <w:rFonts w:ascii="Times New Roman" w:hAnsi="Times New Roman"/>
          <w:b/>
          <w:bCs/>
          <w:sz w:val="22"/>
          <w:szCs w:val="22"/>
        </w:rPr>
      </w:pPr>
      <w:bookmarkStart w:id="14" w:name="straipsnis8_2"/>
      <w:bookmarkStart w:id="15" w:name="straipsnis8"/>
      <w:r w:rsidRPr="001C3B53">
        <w:rPr>
          <w:rFonts w:ascii="Times New Roman" w:hAnsi="Times New Roman"/>
          <w:b/>
          <w:sz w:val="22"/>
          <w:szCs w:val="22"/>
        </w:rPr>
        <w:t>8 straipsnis. Individualaus administracinio akto bendrieji reikalavimai</w:t>
      </w:r>
      <w:r w:rsidRPr="001C3B53">
        <w:rPr>
          <w:rFonts w:ascii="Times New Roman" w:hAnsi="Times New Roman"/>
          <w:b/>
          <w:bCs/>
          <w:sz w:val="22"/>
          <w:szCs w:val="22"/>
        </w:rPr>
        <w:t xml:space="preserve"> ir pranešimas </w:t>
      </w:r>
    </w:p>
    <w:bookmarkEnd w:id="14"/>
    <w:bookmarkEnd w:id="15"/>
    <w:p w:rsidR="000A5F15" w:rsidRDefault="00773EB0">
      <w:pPr>
        <w:spacing w:line="240" w:lineRule="auto"/>
        <w:ind w:right="-1"/>
        <w:rPr>
          <w:rFonts w:ascii="Times New Roman" w:hAnsi="Times New Roman"/>
          <w:b/>
          <w:sz w:val="22"/>
        </w:rPr>
      </w:pPr>
      <w:r>
        <w:rPr>
          <w:rFonts w:ascii="Times New Roman" w:hAnsi="Times New Roman"/>
          <w:b/>
          <w:bCs/>
          <w:sz w:val="22"/>
          <w:szCs w:val="22"/>
        </w:rPr>
        <w:tab/>
      </w:r>
      <w:r w:rsidR="000A5F15" w:rsidRPr="001C3B53">
        <w:rPr>
          <w:rFonts w:ascii="Times New Roman" w:hAnsi="Times New Roman"/>
          <w:b/>
          <w:bCs/>
          <w:sz w:val="22"/>
          <w:szCs w:val="22"/>
        </w:rPr>
        <w:t>apie</w:t>
      </w:r>
      <w:r w:rsidR="000A5F15" w:rsidRPr="001C3B53">
        <w:rPr>
          <w:rFonts w:ascii="Times New Roman" w:hAnsi="Times New Roman"/>
          <w:b/>
          <w:sz w:val="22"/>
          <w:szCs w:val="22"/>
        </w:rPr>
        <w:t xml:space="preserve"> </w:t>
      </w:r>
      <w:r w:rsidR="000A5F15" w:rsidRPr="001C3B53">
        <w:rPr>
          <w:rFonts w:ascii="Times New Roman" w:hAnsi="Times New Roman"/>
          <w:b/>
          <w:bCs/>
          <w:sz w:val="22"/>
          <w:szCs w:val="22"/>
        </w:rPr>
        <w:t>individualaus administracinio akto priėmimą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Individualus administracinis aktas turi būti pagrįstas objektyviais duomenimis (faktais) ir teisės aktų normomis, o taikomos poveikio priemonės turi būti motyvuotos.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Individualiame administraciniame akte turi būti aiškiai</w:t>
      </w:r>
      <w:r w:rsidRPr="00DF7209">
        <w:rPr>
          <w:rFonts w:ascii="Times New Roman" w:hAnsi="Times New Roman"/>
          <w:i/>
          <w:sz w:val="22"/>
        </w:rPr>
        <w:t xml:space="preserve"> </w:t>
      </w:r>
      <w:r w:rsidRPr="00DF7209">
        <w:rPr>
          <w:rFonts w:ascii="Times New Roman" w:hAnsi="Times New Roman"/>
          <w:sz w:val="22"/>
        </w:rPr>
        <w:t xml:space="preserve">suformuluotos nustatytos arba suteikiamos teisės ir pareigos ir nurodyta akto apskundimo tvarka. </w:t>
      </w:r>
    </w:p>
    <w:p w:rsidR="00AF3D04" w:rsidRPr="00162654" w:rsidRDefault="00AF3D04" w:rsidP="00AF3D04">
      <w:pPr>
        <w:spacing w:line="240" w:lineRule="auto"/>
        <w:rPr>
          <w:rFonts w:ascii="Times New Roman" w:hAnsi="Times New Roman"/>
          <w:sz w:val="22"/>
          <w:szCs w:val="22"/>
        </w:rPr>
      </w:pPr>
      <w:r w:rsidRPr="00162654">
        <w:rPr>
          <w:rFonts w:ascii="Times New Roman" w:hAnsi="Times New Roman"/>
          <w:sz w:val="22"/>
          <w:szCs w:val="22"/>
        </w:rPr>
        <w:t>3. Individualus administracinis aktas turi būti pasirašytas jį priėmusio pareigūno ar valstybės tarnautojo arba viešojo administravimo subjekto vadovo, jo pavaduotojo ar įgalioto asmens ir patvirtintas antspaudu. Kai individualus administracinis aktas priimamas naudojantis valstybės informacinėmis sistemomis, jo pasirašymui ir patvirtinimui antspaudu prilyginamas patvirtinimas (autorizavimas) valstybės informacinėje sistemoje.</w:t>
      </w:r>
    </w:p>
    <w:p w:rsidR="00AF3D04" w:rsidRDefault="00AF3D04" w:rsidP="00AF3D04">
      <w:pPr>
        <w:spacing w:line="240" w:lineRule="auto"/>
        <w:ind w:right="-1"/>
        <w:rPr>
          <w:rFonts w:ascii="Times New Roman" w:hAnsi="Times New Roman"/>
          <w:sz w:val="22"/>
        </w:rPr>
      </w:pPr>
      <w:r w:rsidRPr="00162654">
        <w:rPr>
          <w:rFonts w:ascii="Times New Roman" w:hAnsi="Times New Roman"/>
          <w:sz w:val="22"/>
          <w:szCs w:val="22"/>
        </w:rPr>
        <w:t>4. Kiekvienam asmeniui, kuriam individualus administracinis aktas yra skirtas arba kurio teisėms ir pareigoms šis individualus administracinis aktas turi tiesioginį poveikį, ne vėliau kaip per 3 darbo dienas nuo šio akto priėmimo raštu pranešama apie individualaus administracinio akto priėmimą, kartu pridedant individualaus administracinio akto teisės aktų nustatyta tvarka patvirtintą kopiją, jeigu kiti įstatymai nenustato kitaip. Kai individualus administracinis aktas priimamas naudojantis valstybės informacinėmis sistemomis, vietoj individualaus administracinio akto teisės aktų nustatyta tvarka patvirtintos kopijos gali būti pridedamas individualaus administracinio akto išrašas.</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26"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27"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AF3D04" w:rsidRPr="00AF3D04" w:rsidRDefault="00AF3D04" w:rsidP="00AF3D04">
      <w:pPr>
        <w:pStyle w:val="PlainText"/>
        <w:rPr>
          <w:rFonts w:ascii="Times New Roman" w:eastAsia="MS Mincho" w:hAnsi="Times New Roman"/>
          <w:i/>
        </w:rPr>
      </w:pPr>
      <w:r w:rsidRPr="00AF3D04">
        <w:rPr>
          <w:rFonts w:ascii="Times New Roman" w:eastAsia="MS Mincho" w:hAnsi="Times New Roman"/>
          <w:i/>
        </w:rPr>
        <w:t xml:space="preserve">Nr. </w:t>
      </w:r>
      <w:hyperlink r:id="rId28" w:history="1">
        <w:r w:rsidRPr="000C0684">
          <w:rPr>
            <w:rStyle w:val="Hyperlink"/>
            <w:rFonts w:ascii="Times New Roman" w:eastAsia="MS Mincho" w:hAnsi="Times New Roman"/>
            <w:i/>
          </w:rPr>
          <w:t>XII-511</w:t>
        </w:r>
      </w:hyperlink>
      <w:r w:rsidRPr="00AF3D04">
        <w:rPr>
          <w:rFonts w:ascii="Times New Roman" w:eastAsia="MS Mincho" w:hAnsi="Times New Roman"/>
          <w:i/>
        </w:rPr>
        <w:t>, 2013-07-02, Žin., 2013, Nr. 75-3781 (2013-07-13)</w:t>
      </w:r>
    </w:p>
    <w:p w:rsidR="00670A18" w:rsidRPr="00DF7209" w:rsidRDefault="00670A18">
      <w:pPr>
        <w:spacing w:line="240" w:lineRule="auto"/>
        <w:ind w:right="-1"/>
        <w:rPr>
          <w:rFonts w:ascii="Times New Roman" w:hAnsi="Times New Roman"/>
          <w:sz w:val="22"/>
        </w:rPr>
      </w:pPr>
    </w:p>
    <w:p w:rsidR="00320ACD" w:rsidRPr="00DF7209" w:rsidRDefault="00320ACD" w:rsidP="00320ACD">
      <w:pPr>
        <w:spacing w:line="240" w:lineRule="auto"/>
        <w:rPr>
          <w:rFonts w:ascii="Times New Roman" w:hAnsi="Times New Roman"/>
          <w:sz w:val="22"/>
          <w:szCs w:val="22"/>
        </w:rPr>
      </w:pPr>
      <w:bookmarkStart w:id="16" w:name="straipsnis9"/>
      <w:r w:rsidRPr="00DF7209">
        <w:rPr>
          <w:rFonts w:ascii="Times New Roman" w:hAnsi="Times New Roman"/>
          <w:b/>
          <w:sz w:val="22"/>
          <w:szCs w:val="22"/>
        </w:rPr>
        <w:t>9 straipsnis. Administracinių aktų įgyvendinimo priežiūra ir kontrolė</w:t>
      </w:r>
    </w:p>
    <w:bookmarkEnd w:id="16"/>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 Administracinių aktų įgyvendinimas turi būti prižiūrimas ar kontroliuojamas.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2. Administracinių aktų įgyvendinimo priežiūra ir kontrolė atliekama tik pagal priežiūrą ir kontrolę atliekantiems viešojo administravimo subjektams šio įstatymo nustatyta tvarka suteiktus įgaliojimus, vadovaujantis šiuo ir kitais priežiūrą ir kontrolę reglamentuojančiais įstatymais ir </w:t>
      </w:r>
      <w:r w:rsidRPr="00DF7209">
        <w:rPr>
          <w:rFonts w:ascii="Times New Roman" w:hAnsi="Times New Roman"/>
          <w:color w:val="000000"/>
          <w:sz w:val="22"/>
          <w:szCs w:val="22"/>
        </w:rPr>
        <w:t>jų įgyvendinamaisiais</w:t>
      </w:r>
      <w:r w:rsidRPr="00DF7209">
        <w:rPr>
          <w:rFonts w:ascii="Times New Roman" w:hAnsi="Times New Roman"/>
          <w:sz w:val="22"/>
          <w:szCs w:val="22"/>
        </w:rPr>
        <w:t xml:space="preserve"> teisės aktais, Europos Sąjungos teisės aktų ir </w:t>
      </w:r>
      <w:r w:rsidRPr="00DF7209">
        <w:rPr>
          <w:rFonts w:ascii="Times New Roman" w:hAnsi="Times New Roman"/>
          <w:color w:val="000000"/>
          <w:sz w:val="22"/>
          <w:szCs w:val="22"/>
        </w:rPr>
        <w:t>Lietuvos Respublikos tarptautinių sutarčių</w:t>
      </w:r>
      <w:r w:rsidRPr="00DF7209">
        <w:rPr>
          <w:rFonts w:ascii="Times New Roman" w:hAnsi="Times New Roman"/>
          <w:sz w:val="22"/>
          <w:szCs w:val="22"/>
        </w:rPr>
        <w:t xml:space="preserve"> reikalavimais.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3. Jeigu priežiūros ar kontrolės subjektas ir forma nenustatyti įstatymuose ir </w:t>
      </w:r>
      <w:r w:rsidRPr="00DF7209">
        <w:rPr>
          <w:rFonts w:ascii="Times New Roman" w:hAnsi="Times New Roman"/>
          <w:color w:val="000000"/>
          <w:sz w:val="22"/>
          <w:szCs w:val="22"/>
        </w:rPr>
        <w:t>jų įgyvendinamuosiuose teisės aktuose, Europos Sąjungos teisės aktuose ar Lietuvos Respublikos tarptautinėse sutartyse</w:t>
      </w:r>
      <w:r w:rsidRPr="00DF7209">
        <w:rPr>
          <w:rFonts w:ascii="Times New Roman" w:hAnsi="Times New Roman"/>
          <w:sz w:val="22"/>
          <w:szCs w:val="22"/>
        </w:rPr>
        <w:t>, priežiūros ar kontrolės subjektą ir formą nustato administracinį aktą išleidęs viešojo administravimo subjektas arba kitas jo įpareigotas ir jam atskaitingas viešojo administravimo subjektas.</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Straipsnio pakeitimai:</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29"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17" w:name="straipsnis9_1p"/>
      <w:r w:rsidRPr="00DF7209">
        <w:rPr>
          <w:rFonts w:ascii="Times New Roman" w:hAnsi="Times New Roman"/>
          <w:b/>
          <w:sz w:val="22"/>
        </w:rPr>
        <w:t>9</w:t>
      </w:r>
      <w:r w:rsidRPr="00DF7209">
        <w:rPr>
          <w:rFonts w:ascii="Times New Roman" w:hAnsi="Times New Roman"/>
          <w:b/>
          <w:sz w:val="22"/>
          <w:vertAlign w:val="superscript"/>
        </w:rPr>
        <w:t>1</w:t>
      </w:r>
      <w:r w:rsidRPr="00DF7209">
        <w:rPr>
          <w:rFonts w:ascii="Times New Roman" w:hAnsi="Times New Roman"/>
          <w:b/>
          <w:sz w:val="22"/>
        </w:rPr>
        <w:t xml:space="preserve"> straipsnis. </w:t>
      </w:r>
      <w:r w:rsidR="00320ACD" w:rsidRPr="00DF7209">
        <w:rPr>
          <w:rFonts w:ascii="Times New Roman" w:hAnsi="Times New Roman"/>
          <w:sz w:val="22"/>
        </w:rPr>
        <w:t>Neteko galios nuo 2010 m. liepos 10 d.</w:t>
      </w:r>
    </w:p>
    <w:bookmarkEnd w:id="17"/>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30"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31"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32"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18" w:name="straipsnis10"/>
      <w:r w:rsidRPr="00DF7209">
        <w:rPr>
          <w:rFonts w:ascii="Times New Roman" w:hAnsi="Times New Roman"/>
          <w:b/>
          <w:sz w:val="22"/>
        </w:rPr>
        <w:t>10 straipsnis. Viešojo administravimo kokybės valdymas</w:t>
      </w:r>
    </w:p>
    <w:bookmarkEnd w:id="18"/>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Viešojo administravimo kokybės valdymas įgyvendinamas valstybės ir viešojo administravimo subjekto lygiais.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Svarbiausias valstybės lygio viešojo administravimo kokybės valdymo būdas yra viešojo administravimo subjektų ir jų veiklos stebėsena. Šiuo būdu siekiama laiku pastebėti viešojo administravimo pokyčius, juos įvertinti ir numatyti neigiamų pasekmių prevencijos priemones. Stebėseną organizuoja Vyriausybė arba jos įgaliota institucija.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Viešojo administravimo subjekto lygio viešojo administravimo kokybės valdymo būdai yra viešojo administravimo subjekto veiklos planavimas, organizavimas ir vidaus administravimo kontrolė.</w:t>
      </w:r>
    </w:p>
    <w:p w:rsidR="000A5F15" w:rsidRPr="000A5F15" w:rsidRDefault="000A5F15" w:rsidP="000A5F15">
      <w:pPr>
        <w:pStyle w:val="BodyText0"/>
        <w:spacing w:after="0" w:line="240" w:lineRule="auto"/>
        <w:rPr>
          <w:rFonts w:ascii="Times New Roman" w:hAnsi="Times New Roman"/>
          <w:sz w:val="22"/>
          <w:szCs w:val="22"/>
        </w:rPr>
      </w:pPr>
      <w:r w:rsidRPr="000A5F15">
        <w:rPr>
          <w:rFonts w:ascii="Times New Roman" w:hAnsi="Times New Roman"/>
          <w:sz w:val="22"/>
          <w:szCs w:val="22"/>
        </w:rPr>
        <w:t>4. Viešojo administravimo subjekto veikla planuojama atsižvelgiant į Valstybės pažangos strategiją ir kitus planavimo dokumentus.</w:t>
      </w:r>
    </w:p>
    <w:p w:rsidR="000A5F15" w:rsidRDefault="000A5F15" w:rsidP="000A5F15">
      <w:pPr>
        <w:pStyle w:val="BodyText0"/>
        <w:spacing w:after="0" w:line="240" w:lineRule="auto"/>
        <w:rPr>
          <w:rFonts w:ascii="Times New Roman" w:hAnsi="Times New Roman"/>
          <w:sz w:val="22"/>
          <w:szCs w:val="22"/>
        </w:rPr>
      </w:pPr>
      <w:r w:rsidRPr="000A5F15">
        <w:rPr>
          <w:rFonts w:ascii="Times New Roman" w:hAnsi="Times New Roman"/>
          <w:sz w:val="22"/>
          <w:szCs w:val="22"/>
        </w:rPr>
        <w:t>5. Viešojo administravimo įstaigos, kurios vadovas yra valstybės ar savivaldybės biudžeto asignavimų valdytojas, veikla organizuojama vadovaujantis teisės aktų nustatyta tvarka patvirtintu valdymo sričių strateginiu veiklos planu arba strateginiu veiklos planu. Viešojo administravimo įstaigos, kurios vadovas nėra valstybės ar savivaldybės biudžeto asignavimų valdytojas, veikla organizuojama vadovaujantis teisės aktų nustatyta tvarka patvirtintu metiniu veiklos planu. Šioje dalyje nurodyti planavimo dokumentai, kuriais vadovaujantis organizuojama viešojo administravimo įstaigos veikla, skelbiami šios įstaigos arba viešojo administravimo įstaigos, kuriai ji yra pavaldi, interneto tinklalapyje.</w:t>
      </w:r>
    </w:p>
    <w:p w:rsidR="000A5F15" w:rsidRPr="000A5F15" w:rsidRDefault="000A5F15" w:rsidP="000A5F15">
      <w:pPr>
        <w:spacing w:line="240" w:lineRule="auto"/>
        <w:rPr>
          <w:rFonts w:ascii="Times New Roman" w:hAnsi="Times New Roman"/>
          <w:sz w:val="22"/>
        </w:rPr>
      </w:pPr>
      <w:r w:rsidRPr="000A5F15">
        <w:rPr>
          <w:rFonts w:ascii="Times New Roman" w:hAnsi="Times New Roman"/>
          <w:sz w:val="22"/>
          <w:szCs w:val="22"/>
        </w:rPr>
        <w:t>6. Šio straipsnio 5 dalyje nurodytų planavimo dokumentų, kuriais vadovaujantis organizuojama viešojo administravimo įstaigų veikla, įgyvendinimo rezultatų stebėsena atliekama teisės aktų nustatyta tvarka.</w:t>
      </w:r>
    </w:p>
    <w:p w:rsidR="00670A18" w:rsidRPr="00DF7209" w:rsidRDefault="00670A18">
      <w:pPr>
        <w:spacing w:line="240" w:lineRule="auto"/>
        <w:ind w:right="-1" w:firstLine="0"/>
        <w:rPr>
          <w:rFonts w:ascii="Times New Roman" w:hAnsi="Times New Roman"/>
          <w:bCs/>
          <w:i/>
          <w:iCs/>
          <w:sz w:val="20"/>
        </w:rPr>
      </w:pPr>
      <w:r w:rsidRPr="00DF7209">
        <w:rPr>
          <w:rFonts w:ascii="Times New Roman" w:hAnsi="Times New Roman"/>
          <w:bCs/>
          <w:i/>
          <w:iCs/>
          <w:sz w:val="20"/>
        </w:rPr>
        <w:t>Straipsnio pakeitimai:</w:t>
      </w:r>
    </w:p>
    <w:p w:rsidR="00670A18" w:rsidRPr="00DF7209" w:rsidRDefault="00670A18">
      <w:pPr>
        <w:pStyle w:val="PlainText"/>
        <w:ind w:right="-1"/>
        <w:rPr>
          <w:rFonts w:ascii="Times New Roman" w:eastAsia="MS Mincho" w:hAnsi="Times New Roman"/>
          <w:i/>
          <w:iCs/>
        </w:rPr>
      </w:pPr>
      <w:r w:rsidRPr="00DF7209">
        <w:rPr>
          <w:rFonts w:ascii="Times New Roman" w:eastAsia="MS Mincho" w:hAnsi="Times New Roman"/>
          <w:i/>
          <w:iCs/>
        </w:rPr>
        <w:t xml:space="preserve">Nr. </w:t>
      </w:r>
      <w:hyperlink r:id="rId33" w:history="1">
        <w:r w:rsidRPr="00DF7209">
          <w:rPr>
            <w:rStyle w:val="Hyperlink"/>
            <w:rFonts w:ascii="Times New Roman" w:eastAsia="MS Mincho" w:hAnsi="Times New Roman"/>
            <w:i/>
            <w:iCs/>
          </w:rPr>
          <w:t>X-1725</w:t>
        </w:r>
      </w:hyperlink>
      <w:r w:rsidRPr="00DF7209">
        <w:rPr>
          <w:rFonts w:ascii="Times New Roman" w:eastAsia="MS Mincho" w:hAnsi="Times New Roman"/>
          <w:i/>
          <w:iCs/>
        </w:rPr>
        <w:t>, 2008-09-22, Žin., 2008, Nr. 117-4441 (2008-10-11)</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34"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19" w:name="straipsnis11_2"/>
      <w:bookmarkStart w:id="20" w:name="straipsnis11"/>
      <w:r w:rsidRPr="00DF7209">
        <w:rPr>
          <w:rFonts w:ascii="Times New Roman" w:hAnsi="Times New Roman"/>
          <w:b/>
          <w:sz w:val="22"/>
        </w:rPr>
        <w:t xml:space="preserve">11 straipsnis. Vidaus administravimas </w:t>
      </w:r>
    </w:p>
    <w:bookmarkEnd w:id="19"/>
    <w:bookmarkEnd w:id="2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Vidaus administravimo tikslas – užtikrinti, kad viešojo administravimo subjektas galėtų tinkamai atlikti viešojo administravimo funkcijas.</w:t>
      </w:r>
    </w:p>
    <w:p w:rsidR="000A5F15" w:rsidRDefault="00EA7182">
      <w:pPr>
        <w:spacing w:line="240" w:lineRule="auto"/>
        <w:ind w:right="-1"/>
        <w:rPr>
          <w:rFonts w:ascii="Times New Roman" w:hAnsi="Times New Roman"/>
          <w:sz w:val="22"/>
          <w:szCs w:val="22"/>
        </w:rPr>
      </w:pPr>
      <w:r w:rsidRPr="00EA7182">
        <w:rPr>
          <w:rFonts w:ascii="Times New Roman" w:hAnsi="Times New Roman"/>
          <w:sz w:val="22"/>
          <w:szCs w:val="22"/>
        </w:rPr>
        <w:t>2. Viešojo administravimo įstaigos administracijos struktūrą nustato viešojo administravimo įstaigos vadovas, vadovaudamasis įstatymais ar jų pagrindu priimtais teisės aktais ir atsižvelgdamas į nustatytus viešojo administravimo įstaigos tikslus ir uždavinius, strateginius ar metinius veiklos planus ir patvirtintą valstybės tarnautojų ir darbuotojų, dirbančių pagal darbo sutartis (toliau – darbuotojai), pareigybių skaičių, jeigu kiti įstatymai nenustato kitaip.</w:t>
      </w:r>
    </w:p>
    <w:p w:rsidR="00670A18" w:rsidRPr="00DF7209" w:rsidRDefault="00670A18">
      <w:pPr>
        <w:pStyle w:val="BodyTextIndent"/>
        <w:spacing w:line="240" w:lineRule="auto"/>
        <w:ind w:right="-1" w:firstLine="720"/>
        <w:jc w:val="both"/>
        <w:rPr>
          <w:b w:val="0"/>
          <w:bCs/>
          <w:sz w:val="22"/>
        </w:rPr>
      </w:pPr>
      <w:r w:rsidRPr="00DF7209">
        <w:rPr>
          <w:b w:val="0"/>
          <w:bCs/>
          <w:sz w:val="22"/>
        </w:rPr>
        <w:t>3. Viešojo administravimo įstaigos administracijos padaliniais gali būti departamentas (valdyba), skyrius (biuras, tarnyba), poskyris (grupė).</w:t>
      </w:r>
    </w:p>
    <w:p w:rsidR="00670A18" w:rsidRPr="00DF7209" w:rsidRDefault="00670A18">
      <w:pPr>
        <w:pStyle w:val="BodyTextIndent"/>
        <w:spacing w:line="240" w:lineRule="auto"/>
        <w:ind w:right="-1" w:firstLine="720"/>
        <w:jc w:val="both"/>
        <w:rPr>
          <w:b w:val="0"/>
          <w:bCs/>
          <w:sz w:val="22"/>
        </w:rPr>
      </w:pPr>
      <w:r w:rsidRPr="00DF7209">
        <w:rPr>
          <w:b w:val="0"/>
          <w:bCs/>
          <w:sz w:val="22"/>
        </w:rPr>
        <w:t>4. Departamentas (valdyba) steigiamas, jeigu administruojant pavestą sritį būtina spręsti sudėtingus uždavinius, atlikti įvairias funkcijas ir dėl to atsiranda poreikis koordinuoti jų įgyvendinimą. Departamentą (valdybą) sudaro ne mažiau kaip du skyriai (biurai, tarnybos). Departamentui vadovauja direktorius (valdybai – viršininkas). Direktorius (viršininkas) gali turėti pavaduotojų. Departamento (valdybos) veiklą reglamentuojančius teisės aktus (nuostatus, pareigybių aprašus ir kt.) tvirtina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5.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kuris yra departamento (valdybos) struktūrinė dalis, sudaro ne mažiau kaip 4 pareigybės. Skyrių (biurą, tarnybą), kuris nėra departamento (valdybos) struktūrinė dalis, sudaro ne mažiau kaip 2 pareigybės. Skyriui (biurui, tarnybai) vadovauja vedėjas (viršininkas). Skyriaus (biuro, tarnybos) vedėjas (viršininkas) gali turėti pavaduotojų. Skyriaus (biuro, tarnybos) veiklą reglamentuojančius teisės aktus (nuostatus, pareigybių aprašus ir kt.) tvirtina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6. Skyrių (biurą, tarnybą) gali sudaryti poskyriai (grupės). Poskyris (grupė) sudaromas iš ne mažiau kaip 3 pareigybių. Poskyriui (grupei) vadovauja vedėjas (viršininkas). Poskyrio (grupės) veiklą reglamentuojančius teisės aktus (nuostatus, pareigybių aprašus ir kt.) tvirtina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7. Uždaviniams ir f</w:t>
      </w:r>
      <w:r w:rsidRPr="00DF7209">
        <w:rPr>
          <w:b w:val="0"/>
          <w:bCs/>
          <w:color w:val="000000"/>
          <w:sz w:val="22"/>
        </w:rPr>
        <w:t xml:space="preserve">unkcijoms, kurie nepriskirti atskiriems viešojo administravimo </w:t>
      </w:r>
      <w:r w:rsidRPr="00DF7209">
        <w:rPr>
          <w:b w:val="0"/>
          <w:bCs/>
          <w:sz w:val="22"/>
        </w:rPr>
        <w:t>įstaigos</w:t>
      </w:r>
      <w:r w:rsidRPr="00DF7209">
        <w:rPr>
          <w:b w:val="0"/>
          <w:bCs/>
          <w:color w:val="000000"/>
          <w:sz w:val="22"/>
        </w:rPr>
        <w:t xml:space="preserve"> administracijos padaliniams, įgyvendinti gali būti steigiama pareigybė (pareigybės), nepriklausanti (nepriklausančios) skyriui (biurui, tarnybai) ar departamentui (valdybai). </w:t>
      </w:r>
      <w:r w:rsidRPr="00DF7209">
        <w:rPr>
          <w:b w:val="0"/>
          <w:bCs/>
          <w:sz w:val="22"/>
        </w:rPr>
        <w:t>Tokios pareigybės aprašą tvirtina ir pavedamas atlikti funkcijas nustato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8. Šio straipsnio 3, 4, 5, 6 ir 7 dalių nuostatos viešojo administravimo įstaigoms taikomos tiek, kiek jų nereglamentuoja statutai ar kiti įstatymai.</w:t>
      </w:r>
    </w:p>
    <w:p w:rsidR="00670A18" w:rsidRPr="00DF7209" w:rsidRDefault="00670A18">
      <w:pPr>
        <w:spacing w:line="240" w:lineRule="auto"/>
        <w:ind w:right="-1" w:firstLine="0"/>
        <w:rPr>
          <w:rFonts w:ascii="Times New Roman" w:hAnsi="Times New Roman"/>
          <w:bCs/>
          <w:i/>
          <w:iCs/>
          <w:sz w:val="20"/>
        </w:rPr>
      </w:pPr>
      <w:r w:rsidRPr="00DF7209">
        <w:rPr>
          <w:rFonts w:ascii="Times New Roman" w:hAnsi="Times New Roman"/>
          <w:bCs/>
          <w:i/>
          <w:iCs/>
          <w:sz w:val="20"/>
        </w:rPr>
        <w:t>Straipsnio pakeitimai:</w:t>
      </w:r>
    </w:p>
    <w:p w:rsidR="00670A18" w:rsidRPr="00DF7209" w:rsidRDefault="00670A18">
      <w:pPr>
        <w:pStyle w:val="PlainText"/>
        <w:ind w:right="-1"/>
        <w:jc w:val="both"/>
        <w:rPr>
          <w:rFonts w:ascii="Times New Roman" w:eastAsia="MS Mincho" w:hAnsi="Times New Roman"/>
          <w:bCs/>
          <w:i/>
          <w:iCs/>
        </w:rPr>
      </w:pPr>
      <w:r w:rsidRPr="00DF7209">
        <w:rPr>
          <w:rFonts w:ascii="Times New Roman" w:eastAsia="MS Mincho" w:hAnsi="Times New Roman"/>
          <w:bCs/>
          <w:i/>
          <w:iCs/>
        </w:rPr>
        <w:t xml:space="preserve">Nr. </w:t>
      </w:r>
      <w:hyperlink r:id="rId35" w:history="1">
        <w:r w:rsidRPr="00DF7209">
          <w:rPr>
            <w:rStyle w:val="Hyperlink"/>
            <w:rFonts w:ascii="Times New Roman" w:eastAsia="MS Mincho" w:hAnsi="Times New Roman"/>
            <w:bCs/>
            <w:i/>
            <w:iCs/>
          </w:rPr>
          <w:t>X-1036</w:t>
        </w:r>
      </w:hyperlink>
      <w:r w:rsidRPr="00DF7209">
        <w:rPr>
          <w:rFonts w:ascii="Times New Roman" w:eastAsia="MS Mincho" w:hAnsi="Times New Roman"/>
          <w:bCs/>
          <w:i/>
          <w:iCs/>
        </w:rPr>
        <w:t>, 2007-01-18, Žin., 2007, Nr. 12-497 (2007-01-30)</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36" w:history="1">
        <w:r w:rsidRPr="00DF7209">
          <w:rPr>
            <w:rStyle w:val="Hyperlink"/>
            <w:rFonts w:ascii="Times New Roman" w:eastAsia="MS Mincho" w:hAnsi="Times New Roman"/>
            <w:i/>
            <w:iCs/>
          </w:rPr>
          <w:t>X-1035</w:t>
        </w:r>
      </w:hyperlink>
      <w:r w:rsidRPr="00DF7209">
        <w:rPr>
          <w:rFonts w:ascii="Times New Roman" w:eastAsia="MS Mincho" w:hAnsi="Times New Roman"/>
          <w:i/>
          <w:iCs/>
        </w:rPr>
        <w:t>, 2007-01-18, Žin., 2007, Nr. 17-628 (2007-02-08)</w:t>
      </w:r>
    </w:p>
    <w:p w:rsidR="00670A18" w:rsidRPr="00DF7209" w:rsidRDefault="00670A18">
      <w:pPr>
        <w:pStyle w:val="PlainText"/>
        <w:ind w:right="-1"/>
        <w:rPr>
          <w:rFonts w:ascii="Times New Roman" w:eastAsia="MS Mincho" w:hAnsi="Times New Roman"/>
          <w:i/>
          <w:iCs/>
        </w:rPr>
      </w:pPr>
      <w:r w:rsidRPr="00DF7209">
        <w:rPr>
          <w:rFonts w:ascii="Times New Roman" w:eastAsia="MS Mincho" w:hAnsi="Times New Roman"/>
          <w:i/>
          <w:iCs/>
        </w:rPr>
        <w:t xml:space="preserve">Nr. </w:t>
      </w:r>
      <w:hyperlink r:id="rId37" w:history="1">
        <w:r w:rsidRPr="00DF7209">
          <w:rPr>
            <w:rStyle w:val="Hyperlink"/>
            <w:rFonts w:ascii="Times New Roman" w:eastAsia="MS Mincho" w:hAnsi="Times New Roman"/>
            <w:i/>
            <w:iCs/>
          </w:rPr>
          <w:t>X-1725</w:t>
        </w:r>
      </w:hyperlink>
      <w:r w:rsidRPr="00DF7209">
        <w:rPr>
          <w:rFonts w:ascii="Times New Roman" w:eastAsia="MS Mincho" w:hAnsi="Times New Roman"/>
          <w:i/>
          <w:iCs/>
        </w:rPr>
        <w:t>, 2008-09-22, Žin., 2008, Nr. 117-4441 (2008-10-11)</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38"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21" w:name="straipsnis12"/>
      <w:r w:rsidRPr="00DF7209">
        <w:rPr>
          <w:rFonts w:ascii="Times New Roman" w:hAnsi="Times New Roman"/>
          <w:b/>
          <w:sz w:val="22"/>
        </w:rPr>
        <w:t>12 straipsnis. Vidaus administravimo pagrindai</w:t>
      </w:r>
    </w:p>
    <w:bookmarkEnd w:id="21"/>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subjektų vidaus administravimą reglamentuoja įstatymai arba jų pagrindu priimti teisės aktai (nuostatai, statutai, veiklos (darbo) reglamentai, pareigybių aprašymai (pareiginės instrukcijos), vidaus tvarkos taisyklės).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22" w:name="straipsnis13"/>
      <w:r w:rsidRPr="00DF7209">
        <w:rPr>
          <w:rFonts w:ascii="Times New Roman" w:hAnsi="Times New Roman"/>
          <w:b/>
          <w:sz w:val="22"/>
        </w:rPr>
        <w:t>13 straipsnis. Vidaus administravimo kontrolė</w:t>
      </w:r>
    </w:p>
    <w:bookmarkEnd w:id="22"/>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subjekto vidaus administravimo kontrolės formos gali būti: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vidaus kontrolė ir vidaus auditas, atliekami įstatymų ir jų pagrindu priimtų teisės aktų nustatyta tvarka;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išorės auditas, vertinantis viešojo administravimo subjekto administracinės veiklos kokybę ir efektyvumą, taip pat vidaus kontrolės ir vidaus audito sistemos patikimumą.</w:t>
      </w:r>
    </w:p>
    <w:p w:rsidR="00670A18" w:rsidRPr="00DF7209" w:rsidRDefault="00670A18">
      <w:pPr>
        <w:spacing w:line="240" w:lineRule="auto"/>
        <w:ind w:right="-1"/>
        <w:rPr>
          <w:rFonts w:ascii="Times New Roman" w:hAnsi="Times New Roman"/>
          <w:sz w:val="22"/>
        </w:rPr>
      </w:pPr>
    </w:p>
    <w:p w:rsidR="00EA7182" w:rsidRPr="00EA7182" w:rsidRDefault="00EA7182" w:rsidP="00EA7182">
      <w:pPr>
        <w:tabs>
          <w:tab w:val="left" w:pos="720"/>
        </w:tabs>
        <w:spacing w:line="240" w:lineRule="auto"/>
        <w:rPr>
          <w:rFonts w:ascii="Times New Roman" w:hAnsi="Times New Roman"/>
          <w:sz w:val="22"/>
          <w:szCs w:val="22"/>
        </w:rPr>
      </w:pPr>
      <w:bookmarkStart w:id="23" w:name="straipsnis14_2"/>
      <w:bookmarkStart w:id="24" w:name="straipsnis14"/>
      <w:r w:rsidRPr="00EA7182">
        <w:rPr>
          <w:rFonts w:ascii="Times New Roman" w:hAnsi="Times New Roman"/>
          <w:b/>
          <w:sz w:val="22"/>
          <w:szCs w:val="22"/>
        </w:rPr>
        <w:t>14 straipsnis. Asmenų prašymų, pranešimų ir skundų nagrinėjimas</w:t>
      </w:r>
    </w:p>
    <w:bookmarkEnd w:id="23"/>
    <w:bookmarkEnd w:id="24"/>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1. Asmenų prašymus viešojo administravimo subjektai nagrinėja pagal Vyriausybės patvirtintas taisykles.</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 xml:space="preserve">2. Nagrinėjant asmenų prašymus, Vyriausybės patvirtintų taisyklių nuostatos taikomos tiek, kiek tų klausimų nereglamentuoja įstatymai, </w:t>
      </w:r>
      <w:r w:rsidRPr="00EA7182">
        <w:rPr>
          <w:rFonts w:ascii="Times New Roman" w:hAnsi="Times New Roman"/>
          <w:bCs/>
          <w:sz w:val="22"/>
          <w:szCs w:val="22"/>
        </w:rPr>
        <w:t>tiesiogiai taikomi Europos Sąjungos teisės aktai, ratifikuotos Lietuvos Respublikos tarptautinės sutartys</w:t>
      </w:r>
      <w:r w:rsidRPr="00EA7182">
        <w:rPr>
          <w:rFonts w:ascii="Times New Roman" w:hAnsi="Times New Roman"/>
          <w:sz w:val="22"/>
          <w:szCs w:val="22"/>
        </w:rPr>
        <w:t xml:space="preserve"> arba </w:t>
      </w:r>
      <w:r w:rsidRPr="00EA7182">
        <w:rPr>
          <w:rFonts w:ascii="Times New Roman" w:hAnsi="Times New Roman"/>
          <w:bCs/>
          <w:sz w:val="22"/>
          <w:szCs w:val="22"/>
        </w:rPr>
        <w:t xml:space="preserve">vadovaujantis šiais teisės aktais </w:t>
      </w:r>
      <w:r w:rsidRPr="00EA7182">
        <w:rPr>
          <w:rFonts w:ascii="Times New Roman" w:hAnsi="Times New Roman"/>
          <w:sz w:val="22"/>
          <w:szCs w:val="22"/>
        </w:rPr>
        <w:t>priimti kiti teisės aktai.</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3. Asmenų skundai ir pranešimai dėl viešojo administravimo subjekto veiksmų, neveikimo ar administracinių sprendimų nagrinėjami šio įstatymo trečiajame skirsnyje nustatyta tvarka. Kiti asmenų skundai ir pranešimai nagrinėjami atskirų rūšių skundų ir pranešimų nagrinėjimą reglamentuojančių įstatymų ir kitų teisės aktų nustatytais terminais ir tvarka, kiek tai neprieštarauja šiems bendriesiems reikalavimams:</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 xml:space="preserve">1) nustatytiems šio įstatymo 23 straipsnio 1, 2, 3, 4, 7 ir 8 dalyse ir 24, 34 straipsniuose dėl pranešimų ir skundų, kuriais skundžiami viešojo administravimo subjekto veiksmai ar neveikimas; </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2) jeigu viešojo administravimo subjektas neturi įgaliojimų priimti sprendimą dėl pranešime ar skunde išdėstyto klausimo ir nėra kito viešojo administravimo subjekto, kuriam galėtų perduoti šį pranešimą ar skundą nagrinėti pagal kompetenciją, jis ne vėliau kaip per 5 darbo dienas nuo skundo gavimo dienos apie tai praneša asmeniui;</w:t>
      </w:r>
    </w:p>
    <w:p w:rsidR="00EA7182" w:rsidRPr="00EA7182" w:rsidRDefault="00EA7182" w:rsidP="00EA7182">
      <w:pPr>
        <w:tabs>
          <w:tab w:val="left" w:pos="720"/>
        </w:tabs>
        <w:spacing w:line="240" w:lineRule="auto"/>
        <w:rPr>
          <w:rFonts w:ascii="Times New Roman" w:hAnsi="Times New Roman"/>
          <w:sz w:val="22"/>
        </w:rPr>
      </w:pPr>
      <w:r w:rsidRPr="00EA7182">
        <w:rPr>
          <w:rFonts w:ascii="Times New Roman" w:hAnsi="Times New Roman"/>
          <w:sz w:val="22"/>
          <w:szCs w:val="22"/>
        </w:rPr>
        <w:t>3) pranešimas ar skundas nenagrinėjamas, jeigu teismas ar tas pats viešojo administravimo subjektas jau yra priėmęs sprendimą tuo pačiu klausimu ir asmuo nepateikia naujų faktinių duomenų, leidžiančių ginčyti sprendimą, taip pat jeigu yra suėjęs pranešimo ar skundo padavimo senaties terminas. Apie sprendimą nenagrinėti pranešimo ar skundo pranešama asmeniui ne vėliau kaip per 5 darbo dienas nuo pranešimo ar skundo gavimo dienos.</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39"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0"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Pr="00EA7182" w:rsidRDefault="00CE456D" w:rsidP="00EA7182">
      <w:pPr>
        <w:tabs>
          <w:tab w:val="left" w:pos="720"/>
        </w:tabs>
        <w:spacing w:line="240" w:lineRule="auto"/>
        <w:rPr>
          <w:rFonts w:ascii="Times New Roman" w:hAnsi="Times New Roman"/>
          <w:sz w:val="22"/>
        </w:rPr>
      </w:pPr>
    </w:p>
    <w:p w:rsidR="00EA7182" w:rsidRPr="00EA7182" w:rsidRDefault="00EA7182" w:rsidP="00EA7182">
      <w:pPr>
        <w:spacing w:line="240" w:lineRule="auto"/>
        <w:rPr>
          <w:rFonts w:ascii="Times New Roman" w:hAnsi="Times New Roman"/>
          <w:sz w:val="22"/>
          <w:szCs w:val="22"/>
          <w:lang w:eastAsia="lt-LT"/>
        </w:rPr>
      </w:pPr>
      <w:bookmarkStart w:id="25" w:name="straipsnis15"/>
      <w:r w:rsidRPr="00EA7182">
        <w:rPr>
          <w:rFonts w:ascii="Times New Roman" w:hAnsi="Times New Roman"/>
          <w:b/>
          <w:sz w:val="22"/>
          <w:szCs w:val="22"/>
          <w:lang w:eastAsia="lt-LT"/>
        </w:rPr>
        <w:t>15 straipsnis. Administracinių paslaugų teikimas</w:t>
      </w:r>
    </w:p>
    <w:bookmarkEnd w:id="25"/>
    <w:p w:rsidR="00EA7182" w:rsidRPr="00EA7182" w:rsidRDefault="00EA7182" w:rsidP="00EA7182">
      <w:pPr>
        <w:spacing w:line="240" w:lineRule="auto"/>
        <w:rPr>
          <w:rFonts w:ascii="Times New Roman" w:hAnsi="Times New Roman"/>
          <w:sz w:val="22"/>
          <w:szCs w:val="22"/>
        </w:rPr>
      </w:pPr>
      <w:r w:rsidRPr="00EA7182">
        <w:rPr>
          <w:rFonts w:ascii="Times New Roman" w:hAnsi="Times New Roman"/>
          <w:sz w:val="22"/>
          <w:szCs w:val="22"/>
        </w:rPr>
        <w:t>1. Administracinės paslaugos yra:</w:t>
      </w:r>
    </w:p>
    <w:p w:rsidR="00EA7182" w:rsidRPr="00EA7182" w:rsidRDefault="00EA7182" w:rsidP="00EA7182">
      <w:pPr>
        <w:spacing w:line="240" w:lineRule="auto"/>
        <w:rPr>
          <w:rFonts w:ascii="Times New Roman" w:hAnsi="Times New Roman"/>
          <w:sz w:val="22"/>
          <w:szCs w:val="22"/>
        </w:rPr>
      </w:pPr>
      <w:r w:rsidRPr="00EA7182">
        <w:rPr>
          <w:rFonts w:ascii="Times New Roman" w:hAnsi="Times New Roman"/>
          <w:sz w:val="22"/>
          <w:szCs w:val="22"/>
        </w:rPr>
        <w:t>1) leidimų, licencijų išdavimas;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2) dokumentų, kuriais patvirtinamas tam tikras juridinis faktas, išdavimas;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3) deklaracijų priėmimas ir tvarkymas;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 xml:space="preserve">4) asmenų konsultavimas viešojo administravimo subjekto kompetencijos klausimais; </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5) įstatymų nustatytos viešojo administravimo subjekto informacijos teikimas asmenims;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6) administracinės procedūros vykdymas.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sz w:val="22"/>
          <w:szCs w:val="22"/>
        </w:rPr>
        <w:t>2. Administracines paslaugas teikia tik viešojo administravimo subjektai. Viešojo administravimo subjektas sudaro teikiamų administracinių paslaugų sąrašą ir, vadovaudamasis šių paslaugų teikimą reglamentuojančiais teisės aktais, parengia informacinio pobūdžio administracinių paslaugų teikimo aprašymus ir viešai juos paskelbia. Administracinių paslaugų teikimo aprašymai rengiami vadovaujantis vidaus reikalų ministro patvirtintomis rekomendacijomis.</w:t>
      </w:r>
    </w:p>
    <w:p w:rsidR="00EA7182" w:rsidRPr="00EA7182" w:rsidRDefault="00EA7182" w:rsidP="00EA7182">
      <w:pPr>
        <w:spacing w:line="240" w:lineRule="auto"/>
        <w:rPr>
          <w:rFonts w:ascii="Times New Roman" w:hAnsi="Times New Roman"/>
          <w:sz w:val="22"/>
          <w:szCs w:val="22"/>
        </w:rPr>
      </w:pPr>
      <w:r w:rsidRPr="00EA7182">
        <w:rPr>
          <w:rFonts w:ascii="Times New Roman" w:hAnsi="Times New Roman"/>
          <w:sz w:val="22"/>
          <w:szCs w:val="22"/>
        </w:rPr>
        <w:t>3. Rinkliavas ar kitokį atlyginimą už administracines paslaugas nustato įstatymai ar jų pagrindu priimti teisės aktai. Rinkliava ar kitoks atlyginimas nėra nustatomi už šio straipsnio 1 dalies 3, 4 ir 6 punktuose nurodytas administracines paslaugas, taip pat už viešojo administravimo subjekto atliekamą asmenų prašymų suteikti administracinę paslaugą nagrinėjimą.</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1"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tabs>
          <w:tab w:val="left" w:pos="720"/>
        </w:tabs>
        <w:spacing w:line="240" w:lineRule="auto"/>
        <w:ind w:right="-1"/>
        <w:rPr>
          <w:rFonts w:ascii="Times New Roman" w:hAnsi="Times New Roman"/>
          <w:sz w:val="22"/>
        </w:rPr>
      </w:pPr>
    </w:p>
    <w:p w:rsidR="00670A18" w:rsidRPr="00DF7209" w:rsidRDefault="00670A18">
      <w:pPr>
        <w:tabs>
          <w:tab w:val="left" w:pos="720"/>
        </w:tabs>
        <w:spacing w:line="240" w:lineRule="auto"/>
        <w:ind w:right="-1"/>
        <w:rPr>
          <w:rFonts w:ascii="Times New Roman" w:hAnsi="Times New Roman"/>
          <w:b/>
          <w:sz w:val="22"/>
        </w:rPr>
      </w:pPr>
      <w:bookmarkStart w:id="26" w:name="straipsnis16"/>
      <w:r w:rsidRPr="00DF7209">
        <w:rPr>
          <w:rFonts w:ascii="Times New Roman" w:hAnsi="Times New Roman"/>
          <w:b/>
          <w:sz w:val="22"/>
        </w:rPr>
        <w:t>16</w:t>
      </w:r>
      <w:r w:rsidRPr="00DF7209">
        <w:rPr>
          <w:rFonts w:ascii="Times New Roman" w:hAnsi="Times New Roman"/>
          <w:sz w:val="22"/>
        </w:rPr>
        <w:t xml:space="preserve"> </w:t>
      </w:r>
      <w:r w:rsidRPr="00DF7209">
        <w:rPr>
          <w:rFonts w:ascii="Times New Roman" w:hAnsi="Times New Roman"/>
          <w:b/>
          <w:sz w:val="22"/>
        </w:rPr>
        <w:t>straipsnis. Viešųjų paslaugų teikimo administravimo reikalavimai</w:t>
      </w:r>
    </w:p>
    <w:bookmarkEnd w:id="26"/>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Viešojo administravimo subjektai atsako už jų administruojamų paslaugų teikimo teisėtumą.</w:t>
      </w:r>
    </w:p>
    <w:p w:rsidR="00EA7182" w:rsidRPr="00EA7182" w:rsidRDefault="00EA7182" w:rsidP="00EA7182">
      <w:pPr>
        <w:spacing w:line="240" w:lineRule="auto"/>
        <w:rPr>
          <w:rFonts w:ascii="Times New Roman" w:hAnsi="Times New Roman"/>
          <w:b/>
          <w:sz w:val="20"/>
        </w:rPr>
      </w:pPr>
      <w:r w:rsidRPr="00EA7182">
        <w:rPr>
          <w:rFonts w:ascii="Times New Roman" w:hAnsi="Times New Roman"/>
          <w:sz w:val="22"/>
          <w:szCs w:val="22"/>
        </w:rPr>
        <w:t>2. Viešojo administravimo subjektas, kuris pagal šio įstatymo nustatytą valdymo sritį administruoja tam tikros viešosios paslaugos teikimą, negali pats teikti šios paslaugos, išskyrus atvejus, kai Lietuvos Respublikos vietos savivaldos įstatymo nustatytomis sąlygomis ir tvarka savivaldybės administracijos padalinys teikia viešąsias paslaugas.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Rinkliavas ar kitokį atlyginimą už viešųjų paslaugų teikimo administravimą gali nustatyti tik įstatymai.</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2"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27" w:name="straipsnis17"/>
      <w:r w:rsidRPr="00DF7209">
        <w:rPr>
          <w:rFonts w:ascii="Times New Roman" w:hAnsi="Times New Roman"/>
          <w:b/>
          <w:sz w:val="22"/>
        </w:rPr>
        <w:t>17</w:t>
      </w:r>
      <w:r w:rsidRPr="00DF7209">
        <w:rPr>
          <w:rFonts w:ascii="Times New Roman" w:hAnsi="Times New Roman"/>
          <w:sz w:val="22"/>
        </w:rPr>
        <w:t xml:space="preserve"> </w:t>
      </w:r>
      <w:r w:rsidRPr="00DF7209">
        <w:rPr>
          <w:rFonts w:ascii="Times New Roman" w:hAnsi="Times New Roman"/>
          <w:b/>
          <w:sz w:val="22"/>
        </w:rPr>
        <w:t>straipsnis. Viešųjų paslaugų teikimo</w:t>
      </w:r>
      <w:r w:rsidRPr="00DF7209">
        <w:rPr>
          <w:rFonts w:ascii="Times New Roman" w:hAnsi="Times New Roman"/>
          <w:b/>
          <w:i/>
          <w:sz w:val="22"/>
        </w:rPr>
        <w:t xml:space="preserve"> </w:t>
      </w:r>
      <w:r w:rsidRPr="00DF7209">
        <w:rPr>
          <w:rFonts w:ascii="Times New Roman" w:hAnsi="Times New Roman"/>
          <w:b/>
          <w:sz w:val="22"/>
        </w:rPr>
        <w:t>reglamentavimas</w:t>
      </w:r>
    </w:p>
    <w:bookmarkEnd w:id="27"/>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Įstatymų numatytą viešųjų paslaugų teikimą valstybės lygiu reglamentuoja centriniai valstybinio administravimo subjektai pagal įstatymų ar nuostatų jiems priskirtą valdymo sritį.</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Įstatymų numatytą viešųjų paslaugų teikimą teritoriniu lygiu reglamentuoja pagal įgaliojimus savivaldybių administravimo subjektai ir teritoriniai valstybinio administravimo subjektai.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Teritoriniai valstybinio administravimo subjektai negali dubliuoti ar keisti centrinių valstybinio administravimo subjektų viešųjų paslaugų teikimo reglamentavimo, tačiau gali jiems teikti siūlymus dėl viešųjų paslaugų teikimo tvarkos tobulinimo ar naujos viešosios paslaugos nustatymo.</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4. Centriniai valstybinio administravimo subjektai negali reikalauti iš teritorinių valstybinio administravimo subjektų ir savivaldybių steigti viešąsias paslaugas teikiančias įstaigas, jeigu to nenumato įstatymai.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5. Už viešųjų paslaugų teikimo režimo laikymąsi ir teikiamų viešųjų paslaugų kokybę atsako paslaugas teikiančio subjekto vadovas.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left="2790" w:right="-1" w:hanging="2070"/>
        <w:rPr>
          <w:rFonts w:ascii="Times New Roman" w:hAnsi="Times New Roman"/>
          <w:b/>
          <w:sz w:val="22"/>
        </w:rPr>
      </w:pPr>
      <w:bookmarkStart w:id="28" w:name="straipsnis18"/>
      <w:r w:rsidRPr="00DF7209">
        <w:rPr>
          <w:rFonts w:ascii="Times New Roman" w:hAnsi="Times New Roman"/>
          <w:b/>
          <w:sz w:val="22"/>
        </w:rPr>
        <w:t xml:space="preserve">18 straipsnis. Informacinių technologijų naudojimas viešajam administravimui </w:t>
      </w:r>
    </w:p>
    <w:bookmarkEnd w:id="28"/>
    <w:p w:rsidR="00670A18" w:rsidRPr="00DF7209" w:rsidRDefault="00670A18">
      <w:pPr>
        <w:pStyle w:val="BodyTextIndent"/>
        <w:spacing w:line="240" w:lineRule="auto"/>
        <w:ind w:right="-1" w:firstLine="720"/>
        <w:jc w:val="both"/>
        <w:rPr>
          <w:b w:val="0"/>
          <w:sz w:val="22"/>
        </w:rPr>
      </w:pPr>
      <w:r w:rsidRPr="00DF7209">
        <w:rPr>
          <w:b w:val="0"/>
          <w:sz w:val="22"/>
        </w:rPr>
        <w:t>Viešojo administravimo subjektai, įgyvendindami jiems pavestas funkcijas, informacines technologijas naudoja įstatymų ir kitų teisės aktų nustatyta tvarka.</w:t>
      </w:r>
    </w:p>
    <w:p w:rsidR="00670A18" w:rsidRPr="00DF7209" w:rsidRDefault="00670A18">
      <w:pPr>
        <w:spacing w:line="240" w:lineRule="auto"/>
        <w:ind w:right="-1"/>
        <w:rPr>
          <w:rFonts w:ascii="Times New Roman" w:hAnsi="Times New Roman"/>
          <w:sz w:val="22"/>
        </w:rPr>
      </w:pPr>
    </w:p>
    <w:p w:rsidR="00670A18" w:rsidRPr="00DF7209" w:rsidRDefault="00670A18">
      <w:pPr>
        <w:pStyle w:val="Heading1"/>
        <w:spacing w:line="240" w:lineRule="auto"/>
        <w:ind w:right="-1"/>
        <w:rPr>
          <w:rFonts w:ascii="Times New Roman" w:hAnsi="Times New Roman"/>
          <w:caps/>
          <w:sz w:val="22"/>
        </w:rPr>
      </w:pPr>
      <w:bookmarkStart w:id="29" w:name="skirsnis3"/>
      <w:r w:rsidRPr="00DF7209">
        <w:rPr>
          <w:rFonts w:ascii="Times New Roman" w:hAnsi="Times New Roman"/>
          <w:caps/>
          <w:sz w:val="22"/>
        </w:rPr>
        <w:t>Trečiasis skirsnis</w:t>
      </w:r>
    </w:p>
    <w:bookmarkEnd w:id="29"/>
    <w:p w:rsidR="00670A18" w:rsidRPr="00DF7209" w:rsidRDefault="00670A18">
      <w:pPr>
        <w:pStyle w:val="BodyTextIndent2"/>
        <w:spacing w:line="240" w:lineRule="auto"/>
        <w:ind w:left="0" w:right="-1" w:firstLine="0"/>
        <w:jc w:val="center"/>
        <w:rPr>
          <w:rFonts w:ascii="Times New Roman" w:hAnsi="Times New Roman"/>
          <w:sz w:val="22"/>
        </w:rPr>
      </w:pPr>
      <w:r w:rsidRPr="00DF7209">
        <w:rPr>
          <w:rFonts w:ascii="Times New Roman" w:hAnsi="Times New Roman"/>
          <w:caps/>
          <w:sz w:val="22"/>
        </w:rPr>
        <w:t>Administracinė procedūra</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30" w:name="straipsnis19"/>
      <w:r w:rsidRPr="00DF7209">
        <w:rPr>
          <w:rFonts w:ascii="Times New Roman" w:hAnsi="Times New Roman"/>
          <w:b/>
          <w:sz w:val="22"/>
        </w:rPr>
        <w:t>19</w:t>
      </w:r>
      <w:r w:rsidRPr="00DF7209">
        <w:rPr>
          <w:rFonts w:ascii="Times New Roman" w:hAnsi="Times New Roman"/>
          <w:sz w:val="22"/>
        </w:rPr>
        <w:t xml:space="preserve"> </w:t>
      </w:r>
      <w:r w:rsidRPr="00DF7209">
        <w:rPr>
          <w:rFonts w:ascii="Times New Roman" w:hAnsi="Times New Roman"/>
          <w:b/>
          <w:sz w:val="22"/>
        </w:rPr>
        <w:t>straipsnis. Administracinė procedūra ir jos dalyviai</w:t>
      </w:r>
    </w:p>
    <w:bookmarkEnd w:id="30"/>
    <w:p w:rsidR="00670A18" w:rsidRPr="00DF7209" w:rsidRDefault="00670A18">
      <w:pPr>
        <w:pStyle w:val="BodyTextIndent2"/>
        <w:spacing w:line="240" w:lineRule="auto"/>
        <w:ind w:left="0" w:right="-1" w:firstLine="689"/>
        <w:rPr>
          <w:rFonts w:ascii="Times New Roman" w:hAnsi="Times New Roman"/>
          <w:b w:val="0"/>
          <w:bCs/>
          <w:sz w:val="22"/>
        </w:rPr>
      </w:pPr>
      <w:r w:rsidRPr="00DF7209">
        <w:rPr>
          <w:rFonts w:ascii="Times New Roman" w:hAnsi="Times New Roman"/>
          <w:b w:val="0"/>
          <w:bCs/>
          <w:sz w:val="22"/>
        </w:rPr>
        <w:t>1. Administracinė procedūra – pagal šį įstatymą viešojo administravimo subjekto atliekami privalomi veiksmai nagrinėjant asmens skundą ar pranešimą apie viešojo administravimo subjekto veiksmais, neveikimu ar administraciniais sprendimais galimai padarytą asmens, nurodyto skunde ar pranešime, teisių ir teisėtų interesų pažeidimą ir priimant dėl to administracinės procedūros sprendimą.</w:t>
      </w:r>
    </w:p>
    <w:p w:rsidR="00670A18" w:rsidRPr="00DF7209" w:rsidRDefault="00670A18">
      <w:pPr>
        <w:spacing w:line="240" w:lineRule="auto"/>
        <w:ind w:right="-1"/>
        <w:rPr>
          <w:rFonts w:ascii="Times New Roman" w:hAnsi="Times New Roman"/>
          <w:sz w:val="22"/>
        </w:rPr>
      </w:pPr>
      <w:r w:rsidRPr="00DF7209">
        <w:rPr>
          <w:rFonts w:ascii="Times New Roman" w:hAnsi="Times New Roman"/>
          <w:color w:val="000000"/>
          <w:sz w:val="22"/>
        </w:rPr>
        <w:t xml:space="preserve">2. Administracinės procedūros dalyviai: </w:t>
      </w:r>
      <w:r w:rsidRPr="00DF7209">
        <w:rPr>
          <w:rFonts w:ascii="Times New Roman" w:hAnsi="Times New Roman"/>
          <w:sz w:val="22"/>
        </w:rPr>
        <w:t>asmuo, padavęs skundą, arba asmuo, dėl kurio galimai pažeistų viešojo administravimo subjekto veiksmais, neveikimu ar administraciniais sprendimais teisių ir teisėtų interesų yra gautas pranešimas, ir viešojo administravimo subjektas, kuris dėl skundo ar gauto pranešimo pradėjo administracinę procedūrą.</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31" w:name="straipsnis20"/>
      <w:r w:rsidRPr="00DF7209">
        <w:rPr>
          <w:rFonts w:ascii="Times New Roman" w:hAnsi="Times New Roman"/>
          <w:b/>
          <w:sz w:val="22"/>
        </w:rPr>
        <w:t>20 straipsnis. Asmens teisės ir pareigos</w:t>
      </w:r>
    </w:p>
    <w:bookmarkEnd w:id="31"/>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Asmuo turi teisę:</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susipažinti su administracinės procedūros metu gautais dokumentais ir kita informacija;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pateikti papildomą informaciją ir duoti paaiškinimus;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3) </w:t>
      </w:r>
      <w:r w:rsidRPr="00DF7209">
        <w:rPr>
          <w:rFonts w:ascii="Times New Roman" w:hAnsi="Times New Roman"/>
          <w:color w:val="000000"/>
          <w:sz w:val="22"/>
        </w:rPr>
        <w:t>pareikšti nušalinimą administracinę procedūrą</w:t>
      </w:r>
      <w:r w:rsidRPr="00DF7209">
        <w:rPr>
          <w:rFonts w:ascii="Times New Roman" w:hAnsi="Times New Roman"/>
          <w:sz w:val="22"/>
        </w:rPr>
        <w:t xml:space="preserve"> vykdančiam pareigūnui, valstybės tarnautojui ar darbuotojui;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4) turėti vertėją;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5) dalyvauti tikrinant faktinius duomenis vietoje;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6) teikti savo nuomonę administracinės procedūros metu kylančiais klausimais;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7) prašyti viešojo administravimo subjektą, pradėjusį administracinę procedūrą, ją nutraukti;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 gauti administracinės procedūros sprendimą;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9) įstatymų nustatyta tvarka apskųsti priimtą administracinės procedūros sprendimą, jeigu sprendimas neatitinka įstatymų ar kitų teisės aktų reikalavimų, arba apskųsti pareigūno, valstybės tarnautojo ar darbuotojo veiksmus, jeigu jie turi piktnaudžiavimo ar biurokratizmo požymių (kaip jie apibrėžti Seimo kontrolierių įstatyme);</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10) turėti atstovą, veikiantį asmens vardu.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Asmuo privalo sąžiningai naudotis jam suteiktomis teisėmis ir jomis nepiktnaudžiauti. Jeigu paaiškėja, kad asmuo piktnaudžiavo jam suteiktomis teisėmis ar veikė nesąžiningai, viešojo administravimo subjekto vadovo sprendimu administracinė procedūra gali būti nutraukta ir apie tai per 3 darbo dienas nuo administracinės procedūros nutraukimo dienos pranešama asmeniui.</w:t>
      </w:r>
    </w:p>
    <w:p w:rsidR="00670A18" w:rsidRPr="00DF7209" w:rsidRDefault="00670A18">
      <w:pPr>
        <w:pStyle w:val="BodyTextIndent2"/>
        <w:spacing w:line="240" w:lineRule="auto"/>
        <w:ind w:right="-1"/>
        <w:rPr>
          <w:rFonts w:ascii="Times New Roman" w:hAnsi="Times New Roman"/>
          <w:bCs/>
          <w:strike/>
          <w:sz w:val="22"/>
        </w:rPr>
      </w:pPr>
    </w:p>
    <w:p w:rsidR="00670A18" w:rsidRPr="00DF7209" w:rsidRDefault="00670A18">
      <w:pPr>
        <w:pStyle w:val="BodyTextIndent2"/>
        <w:spacing w:line="240" w:lineRule="auto"/>
        <w:ind w:left="0" w:right="-1" w:firstLine="689"/>
        <w:rPr>
          <w:rFonts w:ascii="Times New Roman" w:hAnsi="Times New Roman"/>
          <w:bCs/>
          <w:sz w:val="22"/>
        </w:rPr>
      </w:pPr>
      <w:bookmarkStart w:id="32" w:name="straipsnis21"/>
      <w:r w:rsidRPr="00DF7209">
        <w:rPr>
          <w:rFonts w:ascii="Times New Roman" w:hAnsi="Times New Roman"/>
          <w:bCs/>
          <w:sz w:val="22"/>
        </w:rPr>
        <w:t xml:space="preserve">21 straipsnis. Pagrindas pradėti administracinę procedūrą </w:t>
      </w:r>
    </w:p>
    <w:bookmarkEnd w:id="32"/>
    <w:p w:rsidR="00670A18" w:rsidRPr="00DF7209" w:rsidRDefault="00670A18">
      <w:pPr>
        <w:pStyle w:val="BodyTextIndent2"/>
        <w:spacing w:line="240" w:lineRule="auto"/>
        <w:ind w:left="0" w:right="-1" w:firstLine="689"/>
        <w:rPr>
          <w:rFonts w:ascii="Times New Roman" w:hAnsi="Times New Roman"/>
          <w:b w:val="0"/>
          <w:sz w:val="22"/>
        </w:rPr>
      </w:pPr>
      <w:r w:rsidRPr="00DF7209">
        <w:rPr>
          <w:rFonts w:ascii="Times New Roman" w:hAnsi="Times New Roman"/>
          <w:b w:val="0"/>
          <w:sz w:val="22"/>
        </w:rPr>
        <w:t>1. Pagrindas pradėti administracinę procedūrą yra:</w:t>
      </w:r>
    </w:p>
    <w:p w:rsidR="00670A18" w:rsidRPr="00DF7209" w:rsidRDefault="00670A18">
      <w:pPr>
        <w:spacing w:line="240" w:lineRule="auto"/>
        <w:ind w:right="-1" w:firstLine="689"/>
        <w:rPr>
          <w:rFonts w:ascii="Times New Roman" w:hAnsi="Times New Roman"/>
          <w:sz w:val="22"/>
        </w:rPr>
      </w:pPr>
      <w:r w:rsidRPr="00DF7209">
        <w:rPr>
          <w:rFonts w:ascii="Times New Roman" w:hAnsi="Times New Roman"/>
          <w:sz w:val="22"/>
        </w:rPr>
        <w:t>1) asmens skundas;</w:t>
      </w:r>
    </w:p>
    <w:p w:rsidR="00670A18" w:rsidRPr="00DF7209" w:rsidRDefault="00670A18">
      <w:pPr>
        <w:spacing w:line="240" w:lineRule="auto"/>
        <w:ind w:right="-1" w:firstLine="689"/>
        <w:rPr>
          <w:rFonts w:ascii="Times New Roman" w:hAnsi="Times New Roman"/>
          <w:sz w:val="22"/>
        </w:rPr>
      </w:pPr>
      <w:r w:rsidRPr="00DF7209">
        <w:rPr>
          <w:rFonts w:ascii="Times New Roman" w:hAnsi="Times New Roman"/>
          <w:sz w:val="22"/>
        </w:rPr>
        <w:t>2) valstybės politiko, pareigūno ar valstybės tarnautojo pranešimas;</w:t>
      </w:r>
    </w:p>
    <w:p w:rsidR="00670A18" w:rsidRPr="00DF7209" w:rsidRDefault="00670A18">
      <w:pPr>
        <w:pStyle w:val="BodyTextIndent2"/>
        <w:spacing w:line="240" w:lineRule="auto"/>
        <w:ind w:left="0" w:right="-1" w:firstLine="689"/>
        <w:rPr>
          <w:rFonts w:ascii="Times New Roman" w:hAnsi="Times New Roman"/>
          <w:b w:val="0"/>
          <w:sz w:val="22"/>
        </w:rPr>
      </w:pPr>
      <w:r w:rsidRPr="00DF7209">
        <w:rPr>
          <w:rFonts w:ascii="Times New Roman" w:hAnsi="Times New Roman"/>
          <w:b w:val="0"/>
          <w:sz w:val="22"/>
        </w:rPr>
        <w:t xml:space="preserve">3) kito asmens pranešimas. </w:t>
      </w:r>
    </w:p>
    <w:p w:rsidR="00670A18" w:rsidRPr="00DF7209" w:rsidRDefault="00670A18">
      <w:pPr>
        <w:pStyle w:val="BodyTextIndent2"/>
        <w:spacing w:line="240" w:lineRule="auto"/>
        <w:ind w:left="0" w:right="-1" w:firstLine="689"/>
        <w:rPr>
          <w:rFonts w:ascii="Times New Roman" w:hAnsi="Times New Roman"/>
          <w:b w:val="0"/>
          <w:sz w:val="22"/>
        </w:rPr>
      </w:pPr>
      <w:r w:rsidRPr="00DF7209">
        <w:rPr>
          <w:rFonts w:ascii="Times New Roman" w:hAnsi="Times New Roman"/>
          <w:b w:val="0"/>
          <w:sz w:val="22"/>
        </w:rPr>
        <w:t>2. Šio straipsnio 1 dalyje nurodyti pagrindai pradėti administracinę procedūrą toliau vadinami skundu.</w:t>
      </w:r>
    </w:p>
    <w:p w:rsidR="00670A18" w:rsidRPr="00DF7209" w:rsidRDefault="00670A18">
      <w:pPr>
        <w:spacing w:line="240" w:lineRule="auto"/>
        <w:ind w:right="-1" w:firstLine="689"/>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3" w:name="straipsnis22"/>
      <w:r w:rsidRPr="00DF7209">
        <w:rPr>
          <w:rFonts w:ascii="Times New Roman" w:hAnsi="Times New Roman"/>
          <w:b/>
          <w:sz w:val="22"/>
        </w:rPr>
        <w:t xml:space="preserve">22 straipsnis. Administracinės procedūros pradžia </w:t>
      </w:r>
    </w:p>
    <w:bookmarkEnd w:id="3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Administracinę procedūrą pradeda viešojo administravimo subjekto vadovas arba jo įgaliotas pareigūnas ar valstybės tarnautojas rašytiniu pavedimu (įsakymu, potvarkiu, rezoliucija) per 3 darbo dienas nuo 21 straipsnyje nurodytų dokumentų gavimo dienos.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4" w:name="straipsnis23"/>
      <w:r w:rsidRPr="00DF7209">
        <w:rPr>
          <w:rFonts w:ascii="Times New Roman" w:hAnsi="Times New Roman"/>
          <w:b/>
          <w:sz w:val="22"/>
        </w:rPr>
        <w:t>23 straipsnis. Skundo priėmimas ir nagrinėjimas</w:t>
      </w:r>
    </w:p>
    <w:bookmarkEnd w:id="34"/>
    <w:p w:rsidR="00670A18" w:rsidRPr="00DF7209" w:rsidRDefault="00670A18">
      <w:pPr>
        <w:pStyle w:val="ISTATYMAS"/>
        <w:ind w:right="-1" w:firstLine="720"/>
        <w:jc w:val="both"/>
        <w:rPr>
          <w:rFonts w:ascii="Times New Roman" w:hAnsi="Times New Roman"/>
          <w:sz w:val="22"/>
          <w:lang w:val="lt-LT"/>
        </w:rPr>
      </w:pPr>
      <w:r w:rsidRPr="00DF7209">
        <w:rPr>
          <w:rFonts w:ascii="Times New Roman" w:hAnsi="Times New Roman"/>
          <w:sz w:val="22"/>
          <w:lang w:val="lt-LT"/>
        </w:rPr>
        <w:t>1. Kiekvienas viešojo administravimo subjektas privalo priimti skundus ir juos nagrinėti pagal įgaliojimus. Skundo priėmimo faktas patvirtinamas tam tikru dokumentu, kuriame nurodoma skundo priėmimo data, skundą priėmusio pareigūno, valstybės tarnautojo ar darbuotojo vardas, pavardė, telefono numeris, skundo registracijos numeris. Skundo priėmimo faktą patvirtinantis dokumentas asmeniui įteikiamas arba siunčiamas paštu ar elektroniniu paštu. Skundo priėmimo faktą patvirtinančio dokumento formą nustato Vyriausybė.</w:t>
      </w:r>
    </w:p>
    <w:p w:rsidR="00670A18" w:rsidRPr="00DF7209" w:rsidRDefault="00670A18">
      <w:pPr>
        <w:spacing w:line="240" w:lineRule="auto"/>
        <w:ind w:right="-1"/>
        <w:rPr>
          <w:rFonts w:ascii="Times New Roman" w:hAnsi="Times New Roman"/>
          <w:b/>
          <w:sz w:val="22"/>
        </w:rPr>
      </w:pPr>
      <w:r w:rsidRPr="00DF7209">
        <w:rPr>
          <w:rFonts w:ascii="Times New Roman" w:hAnsi="Times New Roman"/>
          <w:sz w:val="22"/>
        </w:rPr>
        <w:t>2. Skundai, pateikti elektroniniu paštu, turi būti pasirašyti elektroniniu parašu.</w:t>
      </w:r>
      <w:r w:rsidRPr="00DF7209">
        <w:rPr>
          <w:rFonts w:ascii="Times New Roman" w:hAnsi="Times New Roman"/>
          <w:b/>
          <w:sz w:val="22"/>
        </w:rPr>
        <w:t xml:space="preserve"> </w:t>
      </w:r>
      <w:r w:rsidRPr="00DF7209">
        <w:rPr>
          <w:rStyle w:val="Strong"/>
          <w:rFonts w:ascii="Times New Roman" w:hAnsi="Times New Roman"/>
          <w:b w:val="0"/>
          <w:sz w:val="22"/>
        </w:rPr>
        <w:t>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p w:rsidR="00EA7182" w:rsidRDefault="00773EB0" w:rsidP="00773EB0">
      <w:pPr>
        <w:spacing w:line="240" w:lineRule="auto"/>
        <w:ind w:right="-1"/>
        <w:rPr>
          <w:rFonts w:ascii="Times New Roman" w:hAnsi="Times New Roman"/>
          <w:sz w:val="22"/>
        </w:rPr>
      </w:pPr>
      <w:r w:rsidRPr="00773EB0">
        <w:rPr>
          <w:rFonts w:ascii="Times New Roman" w:hAnsi="Times New Roman"/>
          <w:sz w:val="22"/>
          <w:szCs w:val="22"/>
        </w:rPr>
        <w:t>3. Skundai, kuriuose nenurodytas asmens vardas, pavardė ar pavadinimas, adresas arba asmens nepasirašyti, viešojo administravimo subjekto vadovo arba jo įgalioto pareigūno ar valstybės tarnautojo sprendimu gali būti nenagrinėjami. Apie sprendimą nenagrinėti skundo pranešama asmeniui ne vėliau kaip per 5 darbo dienas nuo skundo gavimo dienos, išskyrus atvejus, kai skunde nenurodyta jokių asmens kontaktinių duomenų.</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Jeigu viešojo administravimo subjektas neturi įgaliojimų priimti administracinės procedūros sprendimą dėl skunde išdėstyto klausimo, jis ne vėliau kaip per 5 darbo dienas perduoda skundą viešojo administravimo subjektui, kuris turi reikiamus įgaliojimus, ir apie tai praneša asmeniui. Jeigu paaiškėja, kad, pradėjus administracinę procedūrą, skundą tuo pačiu klausimu pradėjo nagrinėti ir teismas, administracinė procedūra sustabdoma, kol teismas išnagrinės skundą, ir apie tai pranešama asmeniui.</w:t>
      </w:r>
    </w:p>
    <w:p w:rsidR="00670A18" w:rsidRPr="00DF7209" w:rsidRDefault="00670A18">
      <w:pPr>
        <w:pStyle w:val="BodyTextIndent"/>
        <w:spacing w:line="240" w:lineRule="auto"/>
        <w:ind w:right="-1" w:firstLine="720"/>
        <w:jc w:val="both"/>
        <w:rPr>
          <w:b w:val="0"/>
          <w:sz w:val="22"/>
        </w:rPr>
      </w:pPr>
      <w:r w:rsidRPr="00DF7209">
        <w:rPr>
          <w:b w:val="0"/>
          <w:sz w:val="22"/>
        </w:rPr>
        <w:t xml:space="preserve">5. Draudžiama persiųsti skundą nagrinėti viešojo administravimo subjektui, jo administracijos padaliniui arba perduoti nagrinėti pareigūnui, valstybės tarnautojui ar darbuotojui, kurių veiksmai yra skundžiami. </w:t>
      </w:r>
    </w:p>
    <w:p w:rsidR="00773EB0" w:rsidRPr="00773EB0" w:rsidRDefault="00773EB0" w:rsidP="00773EB0">
      <w:pPr>
        <w:pStyle w:val="BodyTextIndent"/>
        <w:spacing w:line="240" w:lineRule="auto"/>
        <w:ind w:firstLine="720"/>
        <w:jc w:val="both"/>
        <w:rPr>
          <w:b w:val="0"/>
          <w:i/>
          <w:strike/>
          <w:sz w:val="22"/>
        </w:rPr>
      </w:pPr>
      <w:r>
        <w:rPr>
          <w:b w:val="0"/>
          <w:sz w:val="22"/>
          <w:szCs w:val="22"/>
        </w:rPr>
        <w:t>6</w:t>
      </w:r>
      <w:r w:rsidRPr="00773EB0">
        <w:rPr>
          <w:b w:val="0"/>
          <w:sz w:val="22"/>
          <w:szCs w:val="22"/>
        </w:rPr>
        <w:t xml:space="preserve">. Skundas nenagrinėjamas, jeigu </w:t>
      </w:r>
      <w:r w:rsidRPr="00773EB0">
        <w:rPr>
          <w:b w:val="0"/>
          <w:bCs/>
          <w:sz w:val="22"/>
          <w:szCs w:val="22"/>
        </w:rPr>
        <w:t>tuo pačiu klausimu</w:t>
      </w:r>
      <w:r w:rsidRPr="00773EB0">
        <w:rPr>
          <w:b w:val="0"/>
          <w:sz w:val="22"/>
          <w:szCs w:val="22"/>
        </w:rPr>
        <w:t xml:space="preserve"> teismas</w:t>
      </w:r>
      <w:r w:rsidRPr="00773EB0">
        <w:rPr>
          <w:b w:val="0"/>
          <w:bCs/>
          <w:sz w:val="22"/>
          <w:szCs w:val="22"/>
        </w:rPr>
        <w:t xml:space="preserve"> jau yra priėmęs sprendimą</w:t>
      </w:r>
      <w:r w:rsidRPr="00773EB0">
        <w:rPr>
          <w:b w:val="0"/>
          <w:sz w:val="22"/>
          <w:szCs w:val="22"/>
        </w:rPr>
        <w:t xml:space="preserve"> arba tas pats viešojo administravimo subjektas yra priėmęs administracinės procedūros sprendimą ir asmuo nepateikia naujų faktinių duomenų, leidžiančių ginčyti </w:t>
      </w:r>
      <w:r w:rsidRPr="00773EB0">
        <w:rPr>
          <w:b w:val="0"/>
          <w:bCs/>
          <w:sz w:val="22"/>
          <w:szCs w:val="22"/>
        </w:rPr>
        <w:t>viešojo administravimo subjekto priimtą administracinės procedūros</w:t>
      </w:r>
      <w:r w:rsidRPr="00773EB0">
        <w:rPr>
          <w:b w:val="0"/>
          <w:sz w:val="22"/>
          <w:szCs w:val="22"/>
        </w:rPr>
        <w:t xml:space="preserve"> sprendimą, taip pat jeigu nuo skunde nurodytų pažeidimų paaiškėjimo dienos iki skundo padavimo dienos yra praėję daugiau kaip 6 mėnesiai. Apie sprendimą nenagrinėti skundo pranešama asmeniui ne vėliau kaip per 5 darbo dienas nuo skundo gavimo dienos.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7.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 Viešojo administravimo subjekto vadovas pareigūnų, valstybės tarnautojų ar darbuotojų, dalyvaujančių administracinėje procedūroje, atostogų, komandiruočių, seminarų metu ir kitais nebuvimo darbe atvejais paveda dalyvauti administracinėje procedūroje kitiems pareigūnams, valstybės tarnautojams ar darbuotojams, turintiems ne mažesnius įgaliojimus.</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3"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35" w:name="straipsnis24"/>
      <w:r w:rsidRPr="00DF7209">
        <w:rPr>
          <w:rFonts w:ascii="Times New Roman" w:hAnsi="Times New Roman"/>
          <w:b/>
          <w:sz w:val="22"/>
        </w:rPr>
        <w:t>24</w:t>
      </w:r>
      <w:r w:rsidRPr="00DF7209">
        <w:rPr>
          <w:rFonts w:ascii="Times New Roman" w:hAnsi="Times New Roman"/>
          <w:sz w:val="22"/>
        </w:rPr>
        <w:t xml:space="preserve"> </w:t>
      </w:r>
      <w:r w:rsidRPr="00DF7209">
        <w:rPr>
          <w:rFonts w:ascii="Times New Roman" w:hAnsi="Times New Roman"/>
          <w:b/>
          <w:sz w:val="22"/>
        </w:rPr>
        <w:t>straipsnis. Prašymų ir skundų priėmimo laikas</w:t>
      </w:r>
    </w:p>
    <w:bookmarkEnd w:id="35"/>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Viešojo administravimo subjektas privalo organizuoti savo darbą taip, kad asmenys, norintys ar privalantys pateikti prašymą ar skundą asmeniškai, galėtų tai padaryti visą darbo dienos laiką. </w:t>
      </w:r>
    </w:p>
    <w:p w:rsidR="00773EB0" w:rsidRPr="00773EB0" w:rsidRDefault="00773EB0" w:rsidP="00773EB0">
      <w:pPr>
        <w:pStyle w:val="BodyText0"/>
        <w:spacing w:after="0" w:line="240" w:lineRule="auto"/>
        <w:rPr>
          <w:rFonts w:ascii="Times New Roman" w:hAnsi="Times New Roman"/>
          <w:sz w:val="22"/>
          <w:szCs w:val="22"/>
        </w:rPr>
      </w:pPr>
      <w:r w:rsidRPr="00773EB0">
        <w:rPr>
          <w:rFonts w:ascii="Times New Roman" w:hAnsi="Times New Roman"/>
          <w:sz w:val="22"/>
          <w:szCs w:val="22"/>
        </w:rPr>
        <w:t>2. Viešojo administravimo subjektas privalo nustatyti ne mažiau kaip dvi papildomas prašymų ir skundų priėmimo valandas per savaitę prieš arba po viešojo administravimo subjekto darbo dienos laiko.</w:t>
      </w:r>
    </w:p>
    <w:p w:rsidR="002719D8" w:rsidRPr="00DF7209" w:rsidRDefault="002719D8" w:rsidP="00773EB0">
      <w:pPr>
        <w:spacing w:line="240" w:lineRule="auto"/>
        <w:ind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4"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6" w:name="straipsnis25"/>
      <w:r w:rsidRPr="00DF7209">
        <w:rPr>
          <w:rFonts w:ascii="Times New Roman" w:hAnsi="Times New Roman"/>
          <w:b/>
          <w:sz w:val="22"/>
        </w:rPr>
        <w:t>25 straipsnis. Pareigūno, valstybės tarnautojo ar darbuotojo nušalinimas</w:t>
      </w:r>
    </w:p>
    <w:bookmarkEnd w:id="36"/>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Pareigūnas, valstybės tarnautojas</w:t>
      </w:r>
      <w:r w:rsidRPr="00DF7209">
        <w:rPr>
          <w:rFonts w:ascii="Times New Roman" w:hAnsi="Times New Roman"/>
          <w:i/>
          <w:sz w:val="22"/>
        </w:rPr>
        <w:t xml:space="preserve"> </w:t>
      </w:r>
      <w:r w:rsidRPr="00DF7209">
        <w:rPr>
          <w:rFonts w:ascii="Times New Roman" w:hAnsi="Times New Roman"/>
          <w:sz w:val="22"/>
        </w:rPr>
        <w:t>ar darbuotojas nusišalina pats arba turi būti nušalintas nuo dalyvavimo administracinėje procedūroje,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pareigūnas, valstybės tarnautojas ar darbuotojas yra asmens, dėl kurio pradėta administracinė procedūra, artimasis giminaitis (kaip tai apibrėžta Civiliniame kodekse), svainis ar sugyventinis, įstatymų nustatyta tvarka įregistravęs partnerystę;</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tarp pareigūno, valstybės tarnautojo ar darbuotojo ir asmens, dėl kurio pradėta administracinė procedūra, yra pavaldumo santykiai;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pareigūno, valstybės tarnautojo ar darbuotojo nešališkumu pagrįstai abejojama dėl kokių nors kitų priežasčių, galinčių sukelti viešųjų ir privačių interesų konfliktą.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Sprendimą dėl pareigūno, valstybės tarnautojo ar darbuotojo nušalinimo nuo dalyvavimo administracinėje procedūroje priima viešojo administravimo subjekto vadovas. Sprendimą dėl viešojo administravimo subjekto vadovo nusišalinimo nuo dalyvavimo administracinėje procedūroje priima jis pats arba jį į pareigas paskyręs viešojo administravimo subjekto vadovas, arba kolegialaus viešojo administravimo subjekto vadovas.</w:t>
      </w:r>
    </w:p>
    <w:p w:rsidR="00670A18" w:rsidRPr="00DF7209" w:rsidRDefault="00670A18">
      <w:pPr>
        <w:pStyle w:val="BodyTextIndent"/>
        <w:spacing w:line="240" w:lineRule="auto"/>
        <w:ind w:right="-1" w:firstLine="720"/>
        <w:jc w:val="both"/>
        <w:rPr>
          <w:sz w:val="22"/>
        </w:rPr>
      </w:pPr>
    </w:p>
    <w:p w:rsidR="00670A18" w:rsidRPr="00DF7209" w:rsidRDefault="00670A18">
      <w:pPr>
        <w:spacing w:line="240" w:lineRule="auto"/>
        <w:ind w:right="-1"/>
        <w:rPr>
          <w:rFonts w:ascii="Times New Roman" w:hAnsi="Times New Roman"/>
          <w:b/>
          <w:sz w:val="22"/>
        </w:rPr>
      </w:pPr>
      <w:bookmarkStart w:id="37" w:name="straipsnis26"/>
      <w:r w:rsidRPr="00DF7209">
        <w:rPr>
          <w:rFonts w:ascii="Times New Roman" w:hAnsi="Times New Roman"/>
          <w:b/>
          <w:sz w:val="22"/>
        </w:rPr>
        <w:t>26</w:t>
      </w:r>
      <w:r w:rsidRPr="00DF7209">
        <w:rPr>
          <w:rFonts w:ascii="Times New Roman" w:hAnsi="Times New Roman"/>
          <w:sz w:val="22"/>
        </w:rPr>
        <w:t xml:space="preserve"> </w:t>
      </w:r>
      <w:r w:rsidRPr="00DF7209">
        <w:rPr>
          <w:rFonts w:ascii="Times New Roman" w:hAnsi="Times New Roman"/>
          <w:b/>
          <w:sz w:val="22"/>
        </w:rPr>
        <w:t xml:space="preserve">straipsnis. Sprendimui priimti reikalingos informacijos gavimas </w:t>
      </w:r>
    </w:p>
    <w:bookmarkEnd w:id="37"/>
    <w:p w:rsidR="00670A18" w:rsidRPr="00DF7209" w:rsidRDefault="00670A18">
      <w:pPr>
        <w:pStyle w:val="BodyTextIndent"/>
        <w:spacing w:line="240" w:lineRule="auto"/>
        <w:ind w:right="-1" w:firstLine="720"/>
        <w:jc w:val="both"/>
        <w:rPr>
          <w:b w:val="0"/>
          <w:sz w:val="22"/>
        </w:rPr>
      </w:pPr>
      <w:r w:rsidRPr="00DF7209">
        <w:rPr>
          <w:b w:val="0"/>
          <w:sz w:val="22"/>
        </w:rPr>
        <w:t>1. Dokumentų ir informacijos, reikalingų administracinės procedūros sprendimui priimti, reikalavimas iš asmenų, dėl kurių pradėta administracinė procedūra, turi būti teisėtas ir motyvuotas.</w:t>
      </w:r>
    </w:p>
    <w:p w:rsidR="00670A18" w:rsidRPr="00DF7209" w:rsidRDefault="00670A18">
      <w:pPr>
        <w:pStyle w:val="BodyTextIndent"/>
        <w:spacing w:line="240" w:lineRule="auto"/>
        <w:ind w:right="-1" w:firstLine="720"/>
        <w:jc w:val="both"/>
        <w:rPr>
          <w:b w:val="0"/>
          <w:sz w:val="22"/>
        </w:rPr>
      </w:pPr>
      <w:r w:rsidRPr="00DF7209">
        <w:rPr>
          <w:b w:val="0"/>
          <w:sz w:val="22"/>
        </w:rPr>
        <w:t>2. Viešojo administravimo subjektas gali reikalauti tik tų dokumentų ir informacijos, kurių nėra valstybės registruose ar kitose valstybės ar savivaldybių informacinėse sistemose, išskyrus atvejus, kai tokius dokumentus ir informaciją privaloma pateikti pagal įstatymus.</w:t>
      </w:r>
    </w:p>
    <w:p w:rsidR="00670A18" w:rsidRPr="00DF7209" w:rsidRDefault="00670A18">
      <w:pPr>
        <w:pStyle w:val="BodyTextIndent"/>
        <w:spacing w:line="240" w:lineRule="auto"/>
        <w:ind w:right="-1" w:firstLine="720"/>
        <w:jc w:val="both"/>
        <w:rPr>
          <w:b w:val="0"/>
          <w:sz w:val="22"/>
        </w:rPr>
      </w:pPr>
      <w:r w:rsidRPr="00DF7209">
        <w:rPr>
          <w:b w:val="0"/>
          <w:sz w:val="22"/>
        </w:rPr>
        <w:t>3. Dokumentams ir informacijai pateikti turi būti nustatytas konkretus terminas. Pakartotinai reikalauti dokumentų ir informacijos iš asmenų, dėl kurių pradėta administracinė procedūra, galima tik išimtiniais atvejais ir tinkamai motyvuojant šių dokumentų ir informacijos būtinumą.</w:t>
      </w:r>
    </w:p>
    <w:p w:rsidR="00670A18" w:rsidRPr="00DF7209" w:rsidRDefault="00670A18">
      <w:pPr>
        <w:pStyle w:val="BodyTextIndent"/>
        <w:spacing w:line="240" w:lineRule="auto"/>
        <w:ind w:right="-1" w:firstLine="720"/>
        <w:jc w:val="both"/>
        <w:rPr>
          <w:sz w:val="22"/>
        </w:rPr>
      </w:pPr>
    </w:p>
    <w:p w:rsidR="00670A18" w:rsidRPr="00DF7209" w:rsidRDefault="00670A18">
      <w:pPr>
        <w:spacing w:line="240" w:lineRule="auto"/>
        <w:ind w:right="-1"/>
        <w:rPr>
          <w:rFonts w:ascii="Times New Roman" w:hAnsi="Times New Roman"/>
          <w:b/>
          <w:sz w:val="22"/>
        </w:rPr>
      </w:pPr>
      <w:bookmarkStart w:id="38" w:name="straipsnis27"/>
      <w:r w:rsidRPr="00DF7209">
        <w:rPr>
          <w:rFonts w:ascii="Times New Roman" w:hAnsi="Times New Roman"/>
          <w:b/>
          <w:sz w:val="22"/>
        </w:rPr>
        <w:t>27</w:t>
      </w:r>
      <w:r w:rsidRPr="00DF7209">
        <w:rPr>
          <w:rFonts w:ascii="Times New Roman" w:hAnsi="Times New Roman"/>
          <w:sz w:val="22"/>
        </w:rPr>
        <w:t xml:space="preserve"> </w:t>
      </w:r>
      <w:r w:rsidRPr="00DF7209">
        <w:rPr>
          <w:rFonts w:ascii="Times New Roman" w:hAnsi="Times New Roman"/>
          <w:b/>
          <w:sz w:val="22"/>
        </w:rPr>
        <w:t xml:space="preserve">straipsnis. Administracinės procedūros sustabdymas </w:t>
      </w:r>
    </w:p>
    <w:bookmarkEnd w:id="38"/>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Jeigu administracinės procedūros sprendimas gali pakeisti administracinėje procedūroje nedalyvaujančių</w:t>
      </w:r>
      <w:r w:rsidRPr="00DF7209">
        <w:rPr>
          <w:rFonts w:ascii="Times New Roman" w:hAnsi="Times New Roman"/>
          <w:i/>
          <w:sz w:val="22"/>
        </w:rPr>
        <w:t xml:space="preserve"> </w:t>
      </w:r>
      <w:r w:rsidRPr="00DF7209">
        <w:rPr>
          <w:rFonts w:ascii="Times New Roman" w:hAnsi="Times New Roman"/>
          <w:sz w:val="22"/>
        </w:rPr>
        <w:t>asmenų teisinį statusą, administracinė procedūra sustabdoma ir šiems asmenims raštu pranešama apie teisę dalyvauti šioje procedūroje, o asmeniui, dėl kurio pradėta administracinė procedūra, – apie administracinės procedūros sustabdymo pagrindą.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Administracinė procedūra tęsiama, kai šio straipsnio 1 dalyje nurodyti asmenys pareiškia norą dalyvauti procedūroje arba raštu atsisako joje dalyvauti, arba jeigu per 10 darbo dienų nuo rašto apie administracinės procedūros sustabdymą išsiuntimo dienos negautas iš jų atsakymas dėl pasiūlymo dalyvauti administracinėje procedūroje. </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9" w:name="straipsnis28"/>
      <w:r w:rsidRPr="00DF7209">
        <w:rPr>
          <w:rFonts w:ascii="Times New Roman" w:hAnsi="Times New Roman"/>
          <w:b/>
          <w:sz w:val="22"/>
        </w:rPr>
        <w:t>28 straipsnis. Apklausa</w:t>
      </w:r>
    </w:p>
    <w:bookmarkEnd w:id="39"/>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Prieš priimant administracinės procedūros sprendimą, asmuo, dėl kurio yra pradėta administracinė procedūra, taip pat kiti asmenys gali būti apklausiami siekiant išsiaiškinti ginčijamo klausimo esmę ir su juo susijusias aplinkybes, išskyrus šio straipsnio 2 dalyje nustatytą atvejį, kai apklausa privaloma.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Administracinės procedūros sprendimas</w:t>
      </w:r>
      <w:r w:rsidRPr="00DF7209">
        <w:rPr>
          <w:rFonts w:ascii="Times New Roman" w:hAnsi="Times New Roman"/>
          <w:b/>
          <w:sz w:val="22"/>
        </w:rPr>
        <w:t xml:space="preserve"> </w:t>
      </w:r>
      <w:r w:rsidRPr="00DF7209">
        <w:rPr>
          <w:rFonts w:ascii="Times New Roman" w:hAnsi="Times New Roman"/>
          <w:sz w:val="22"/>
        </w:rPr>
        <w:t>priimamas tik apklausus asmenį, dėl kurio galimai pažeistų teisių ir teisėtų interesų buvo gautas pranešimas ir dėl gauto pranešimo pradėta administracinė procedūra. Jeigu šis asmuo atsisako atvykti į apklausą arba yra kitos objektyvios priežastys, dėl kurių apklausti asmenį per administracinei procedūrai nustatytą laiką neįmanoma, administracinė procedūra nutraukiama.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Administracinės procedūros sprendimas be apklausos priimamas,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skundas patenkinamas iš karto ir administracinės procedūros sprendimas nepažeidžia kitų asmenų teisių ir teisėtų interesų;</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pagal teisės aktų reikalavimus administracinės procedūros sprendimas turi būti priimtas nedelsiant.</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40" w:name="straipsnis29"/>
      <w:r w:rsidRPr="00DF7209">
        <w:rPr>
          <w:rFonts w:ascii="Times New Roman" w:hAnsi="Times New Roman"/>
          <w:b/>
          <w:sz w:val="22"/>
        </w:rPr>
        <w:t>29</w:t>
      </w:r>
      <w:r w:rsidRPr="00DF7209">
        <w:rPr>
          <w:rFonts w:ascii="Times New Roman" w:hAnsi="Times New Roman"/>
          <w:sz w:val="22"/>
        </w:rPr>
        <w:t xml:space="preserve"> </w:t>
      </w:r>
      <w:r w:rsidRPr="00DF7209">
        <w:rPr>
          <w:rFonts w:ascii="Times New Roman" w:hAnsi="Times New Roman"/>
          <w:b/>
          <w:sz w:val="22"/>
        </w:rPr>
        <w:t>straipsnis. Ribotai veiksnaus fizinio asmens teisės</w:t>
      </w:r>
    </w:p>
    <w:bookmarkEnd w:id="4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Ribotai veiksnus fizinis asmuo jo paties ar jo rūpintojo prašymu turi teisę būti išklausytas. Siekiant apsaugoti ribotai veiksnaus fizinio asmens interesus, turi būti išklausomas ir jo rūpintojas.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Ribotai veiksnus fizinis asmuo gali būti išklausytas dėl klausimų, susijusių su pajamomis ar turtu, kuriais jis turi teisę disponuoti.</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41" w:name="straipsnis30"/>
      <w:r w:rsidRPr="00DF7209">
        <w:rPr>
          <w:rFonts w:ascii="Times New Roman" w:hAnsi="Times New Roman"/>
          <w:b/>
          <w:sz w:val="22"/>
        </w:rPr>
        <w:t>30 straipsnis. Faktinių duomenų patikrinimas</w:t>
      </w:r>
    </w:p>
    <w:bookmarkEnd w:id="41"/>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Viešojo administravimo subjektas, dalyvaujantis administracinėje procedūroje, prireikus gali faktinius duomenis patikrinti vietoje. Asmeniui, dėl kurio yra pradėta administracinė procedūra, ir suinteresuotiems asmenims turi būti pranešta apie patikrinimo laiką, kad jie galėtų, jei pageidauja, dalyvauti tikrinant faktinius duomenis vietoje. Jeigu šio patikrinimo metu gali būti paskelbta informacija, kuri pagal įstatymus negali būti vieša, asmeniui, dėl kurio yra pradėta administracinė procedūra, ir suinteresuotiems asmenims sudaroma galimybė susipažinti su faktinių duomenų patikrinimo vietoje rezultatais.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Žodiniai paaiškinimai ir patikrinimo vietoje metu nustatyti faktiniai duomenys turi būti užfiksuoti patikrinimo akte (išvadoje) ir šis aktas (išvada) tikrintojų pasirašytas. Rašytiniai paaiškinimai pridedami prie patikrinimo akto (išvados). </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42" w:name="straipsnis31"/>
      <w:r w:rsidRPr="00DF7209">
        <w:rPr>
          <w:rFonts w:ascii="Times New Roman" w:hAnsi="Times New Roman"/>
          <w:b/>
          <w:sz w:val="22"/>
        </w:rPr>
        <w:t>31 straipsnis. Administracinės procedūros terminai</w:t>
      </w:r>
    </w:p>
    <w:bookmarkEnd w:id="42"/>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Administracinė procedūra turi būti baigta ir administracinės procedūros sprendimas priimtas per 20 darbo dienų nuo jos pradžios. Kai</w:t>
      </w:r>
      <w:r w:rsidRPr="00DF7209">
        <w:rPr>
          <w:rFonts w:ascii="Times New Roman" w:hAnsi="Times New Roman"/>
          <w:b/>
          <w:sz w:val="22"/>
        </w:rPr>
        <w:t xml:space="preserve"> </w:t>
      </w:r>
      <w:r w:rsidRPr="00DF7209">
        <w:rPr>
          <w:rFonts w:ascii="Times New Roman" w:hAnsi="Times New Roman"/>
          <w:sz w:val="22"/>
        </w:rPr>
        <w:t>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pranešama raštu arba elektroniniu paštu (kai skundas gautas elektroniniu paštu) ir nurodomos pratęsimo priežastys.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3" w:name="straipsnis32"/>
      <w:r w:rsidRPr="00DF7209">
        <w:rPr>
          <w:rFonts w:ascii="Times New Roman" w:hAnsi="Times New Roman"/>
          <w:b/>
          <w:sz w:val="22"/>
        </w:rPr>
        <w:t>32</w:t>
      </w:r>
      <w:r w:rsidRPr="00DF7209">
        <w:rPr>
          <w:rFonts w:ascii="Times New Roman" w:hAnsi="Times New Roman"/>
          <w:sz w:val="22"/>
        </w:rPr>
        <w:t xml:space="preserve"> </w:t>
      </w:r>
      <w:r w:rsidRPr="00DF7209">
        <w:rPr>
          <w:rFonts w:ascii="Times New Roman" w:hAnsi="Times New Roman"/>
          <w:b/>
          <w:sz w:val="22"/>
        </w:rPr>
        <w:t>straipsnis. Administracinės procedūros kalba</w:t>
      </w:r>
    </w:p>
    <w:bookmarkEnd w:id="4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Administracinės procedūros kalba – valstybinė lietuvių kalba.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Kai asmuo, dėl kurio yra pradėta administracinė procedūra, ar kiti suinteresuoti asmenys nemoka ar nesupranta lietuvių kalbos arba dėl sensorinio ar kalbos sutrikimo negali suprantamai reikšti savo minčių, administracinėje procedūroje turi dalyvauti vertėjas.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Vertėją pakviečia administracinę procedūrą pradėjęs viešojo administravimo subjektas arba asmuo, dėl kurio pradėta administracinė procedūra, savo iniciatyva.</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left="2410" w:right="-1" w:hanging="1690"/>
        <w:rPr>
          <w:rFonts w:ascii="Times New Roman" w:hAnsi="Times New Roman"/>
          <w:b/>
          <w:sz w:val="22"/>
        </w:rPr>
      </w:pPr>
      <w:bookmarkStart w:id="44" w:name="straipsnis33"/>
      <w:r w:rsidRPr="00DF7209">
        <w:rPr>
          <w:rFonts w:ascii="Times New Roman" w:hAnsi="Times New Roman"/>
          <w:b/>
          <w:sz w:val="22"/>
        </w:rPr>
        <w:t xml:space="preserve">33 straipsnis. Teikimas priimti administracinės procedūros sprendimą </w:t>
      </w:r>
    </w:p>
    <w:bookmarkEnd w:id="44"/>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sprendimą turi būti nurodytos faktinės aplinkybės, nustatytos skundo nagrinėjimo metu, teisės aktai, kuriais vadovaujantis parengtas administracinės procedūros sprendimo projektas, siūlomo administracinės procedūros sprendimo projektas ir teikimo parengimo data.</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5" w:name="straipsnis34"/>
      <w:r w:rsidRPr="00DF7209">
        <w:rPr>
          <w:rFonts w:ascii="Times New Roman" w:hAnsi="Times New Roman"/>
          <w:b/>
          <w:sz w:val="22"/>
        </w:rPr>
        <w:t>34</w:t>
      </w:r>
      <w:r w:rsidRPr="00DF7209">
        <w:rPr>
          <w:rFonts w:ascii="Times New Roman" w:hAnsi="Times New Roman"/>
          <w:sz w:val="22"/>
        </w:rPr>
        <w:t xml:space="preserve"> </w:t>
      </w:r>
      <w:r w:rsidRPr="00DF7209">
        <w:rPr>
          <w:rFonts w:ascii="Times New Roman" w:hAnsi="Times New Roman"/>
          <w:b/>
          <w:sz w:val="22"/>
        </w:rPr>
        <w:t>straipsnis</w:t>
      </w:r>
      <w:r w:rsidRPr="00DF7209">
        <w:rPr>
          <w:rFonts w:ascii="Times New Roman" w:hAnsi="Times New Roman"/>
          <w:sz w:val="22"/>
        </w:rPr>
        <w:t xml:space="preserve">. </w:t>
      </w:r>
      <w:r w:rsidRPr="00DF7209">
        <w:rPr>
          <w:rFonts w:ascii="Times New Roman" w:hAnsi="Times New Roman"/>
          <w:b/>
          <w:sz w:val="22"/>
        </w:rPr>
        <w:t>Administracinės procedūros sprendimo</w:t>
      </w:r>
      <w:r w:rsidRPr="00DF7209">
        <w:rPr>
          <w:rFonts w:ascii="Times New Roman" w:hAnsi="Times New Roman"/>
          <w:sz w:val="22"/>
        </w:rPr>
        <w:t xml:space="preserve"> </w:t>
      </w:r>
      <w:r w:rsidRPr="00DF7209">
        <w:rPr>
          <w:rFonts w:ascii="Times New Roman" w:hAnsi="Times New Roman"/>
          <w:b/>
          <w:sz w:val="22"/>
        </w:rPr>
        <w:t xml:space="preserve">priėmimas </w:t>
      </w:r>
    </w:p>
    <w:bookmarkEnd w:id="45"/>
    <w:p w:rsidR="00773EB0" w:rsidRPr="00773EB0" w:rsidRDefault="00773EB0" w:rsidP="00773EB0">
      <w:pPr>
        <w:spacing w:line="240" w:lineRule="auto"/>
        <w:ind w:right="-1"/>
        <w:rPr>
          <w:rFonts w:ascii="Times New Roman" w:hAnsi="Times New Roman"/>
          <w:sz w:val="22"/>
        </w:rPr>
      </w:pPr>
      <w:r w:rsidRPr="00773EB0">
        <w:rPr>
          <w:rFonts w:ascii="Times New Roman" w:hAnsi="Times New Roman"/>
          <w:sz w:val="22"/>
          <w:szCs w:val="22"/>
        </w:rPr>
        <w:t>1. Administracinė procedūra baigiama administracinės procedūros sprendimo priėmimu. Asmeniui, dėl kurio pradėta administracinė procedūra, ne vėliau kaip per 3 darbo dienas raštu pranešama apie priimtą administracinės procedūros sprendimą ir nurodomos faktinės aplinkybės, nustatytos skundo nagrinėjimo metu, teisės aktai, kuriais vadovaujantis priimtas administracinės procedūros sprendimas, ir sprendimo apskundimo tvarka.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Administracinės procedūros sprendimas parengiamas dviem egzemplioriais, vienas iš jų įteikiamas ar išsiunčiamas asmeniui, dėl kurio </w:t>
      </w:r>
      <w:r w:rsidRPr="00DF7209">
        <w:rPr>
          <w:rFonts w:ascii="Times New Roman" w:hAnsi="Times New Roman"/>
          <w:color w:val="000000"/>
          <w:sz w:val="22"/>
        </w:rPr>
        <w:t>buvo</w:t>
      </w:r>
      <w:r w:rsidRPr="00DF7209">
        <w:rPr>
          <w:rFonts w:ascii="Times New Roman" w:hAnsi="Times New Roman"/>
          <w:b/>
          <w:color w:val="000000"/>
          <w:sz w:val="22"/>
        </w:rPr>
        <w:t xml:space="preserve"> </w:t>
      </w:r>
      <w:r w:rsidRPr="00DF7209">
        <w:rPr>
          <w:rFonts w:ascii="Times New Roman" w:hAnsi="Times New Roman"/>
          <w:color w:val="000000"/>
          <w:sz w:val="22"/>
        </w:rPr>
        <w:t>pradėta administracinė</w:t>
      </w:r>
      <w:r w:rsidRPr="00DF7209">
        <w:rPr>
          <w:rFonts w:ascii="Times New Roman" w:hAnsi="Times New Roman"/>
          <w:sz w:val="22"/>
        </w:rPr>
        <w:t xml:space="preserve"> procedūra, kitas lieka viešojo administravimo subjektui ir saugomas teisės aktų nustatyta tvarka.</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5"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trike/>
          <w:sz w:val="22"/>
        </w:rPr>
      </w:pPr>
    </w:p>
    <w:p w:rsidR="00670A18" w:rsidRPr="00DF7209" w:rsidRDefault="00670A18">
      <w:pPr>
        <w:spacing w:line="240" w:lineRule="auto"/>
        <w:ind w:right="-1"/>
        <w:rPr>
          <w:rFonts w:ascii="Times New Roman" w:hAnsi="Times New Roman"/>
          <w:b/>
          <w:sz w:val="22"/>
        </w:rPr>
      </w:pPr>
      <w:bookmarkStart w:id="46" w:name="straipsnis35"/>
      <w:r w:rsidRPr="00DF7209">
        <w:rPr>
          <w:rFonts w:ascii="Times New Roman" w:hAnsi="Times New Roman"/>
          <w:b/>
          <w:sz w:val="22"/>
        </w:rPr>
        <w:t>35</w:t>
      </w:r>
      <w:r w:rsidRPr="00DF7209">
        <w:rPr>
          <w:rFonts w:ascii="Times New Roman" w:hAnsi="Times New Roman"/>
          <w:sz w:val="22"/>
        </w:rPr>
        <w:t xml:space="preserve"> </w:t>
      </w:r>
      <w:r w:rsidRPr="00DF7209">
        <w:rPr>
          <w:rFonts w:ascii="Times New Roman" w:hAnsi="Times New Roman"/>
          <w:b/>
          <w:sz w:val="22"/>
        </w:rPr>
        <w:t>straipsnis. Klaidų ištaisymo procedūra</w:t>
      </w:r>
    </w:p>
    <w:bookmarkEnd w:id="46"/>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Administracinės procedūros sprendimą priėmęs viešojo administravimo subjektas, gavęs asmens, dėl kurio buvo pradėta administracinė procedūra, ar kito suinteresuoto asmens motyvuotą pranešimą apie skaičiavimo, spausdinimo, faktinių duomenų neatitikimo ar kitas technines klaidas, imasi reikalingų priemonių klaidoms ištaisyti.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Jeigu klaida gali turėti esminės įtakos sprendimo vykdymui, viešojo administravimo subjektas, priėmęs administracinės procedūros sprendimą, sustabdo sprendimo vykdymą iki klaidų ištaisymo.</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Klaidos turi būti ištaisytos administracinės procedūros sprendimo egzemplioriuje, kurį saugo administracinės procedūros sprendimą priėmęs viešojo administravimo subjektas. Asmeniui per 3 darbo dienas įteikiamas naujas arba pataisytas dokumentas (administracinės procedūros sprendimas).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7" w:name="straipsnis36"/>
      <w:r w:rsidRPr="00DF7209">
        <w:rPr>
          <w:rFonts w:ascii="Times New Roman" w:hAnsi="Times New Roman"/>
          <w:b/>
          <w:sz w:val="22"/>
        </w:rPr>
        <w:t>36 straipsnis. Administracinės procedūros sprendimo apskundimas</w:t>
      </w:r>
    </w:p>
    <w:bookmarkEnd w:id="47"/>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Asmuo turi teisę apskųsti viešojo administravimo subjekto priimtą administracinės procedūros sprendimą savo pasirinkimu administracinių ginčų komisijai arba administraciniam teismui įstatymų nustatyta tvarka.</w:t>
      </w:r>
    </w:p>
    <w:p w:rsidR="00670A18" w:rsidRPr="00DF7209" w:rsidRDefault="00670A18">
      <w:pPr>
        <w:spacing w:line="240" w:lineRule="auto"/>
        <w:ind w:right="-1"/>
        <w:rPr>
          <w:rFonts w:ascii="Times New Roman" w:hAnsi="Times New Roman"/>
          <w:sz w:val="22"/>
        </w:rPr>
      </w:pP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Įstatymas papildytas nauju ketvirtuoju sk</w:t>
      </w:r>
      <w:r w:rsidR="00DF7209" w:rsidRPr="00DF7209">
        <w:rPr>
          <w:rFonts w:ascii="Times New Roman" w:hAnsi="Times New Roman"/>
          <w:i/>
          <w:sz w:val="20"/>
        </w:rPr>
        <w:t>i</w:t>
      </w:r>
      <w:r w:rsidRPr="00DF7209">
        <w:rPr>
          <w:rFonts w:ascii="Times New Roman" w:hAnsi="Times New Roman"/>
          <w:i/>
          <w:sz w:val="20"/>
        </w:rPr>
        <w:t>r</w:t>
      </w:r>
      <w:r w:rsidR="00DF7209" w:rsidRPr="00DF7209">
        <w:rPr>
          <w:rFonts w:ascii="Times New Roman" w:hAnsi="Times New Roman"/>
          <w:i/>
          <w:sz w:val="20"/>
        </w:rPr>
        <w:t>sn</w:t>
      </w:r>
      <w:r w:rsidRPr="00DF7209">
        <w:rPr>
          <w:rFonts w:ascii="Times New Roman" w:hAnsi="Times New Roman"/>
          <w:i/>
          <w:sz w:val="20"/>
        </w:rPr>
        <w:t>iu:</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46"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320ACD" w:rsidRPr="00DF7209" w:rsidRDefault="00320ACD" w:rsidP="00320ACD">
      <w:pPr>
        <w:spacing w:line="240" w:lineRule="auto"/>
        <w:jc w:val="center"/>
        <w:rPr>
          <w:rFonts w:ascii="Times New Roman" w:hAnsi="Times New Roman"/>
          <w:b/>
          <w:sz w:val="22"/>
          <w:szCs w:val="22"/>
        </w:rPr>
      </w:pPr>
      <w:bookmarkStart w:id="48" w:name="skirsnis4"/>
      <w:r w:rsidRPr="00DF7209">
        <w:rPr>
          <w:rFonts w:ascii="Times New Roman" w:hAnsi="Times New Roman"/>
          <w:b/>
          <w:sz w:val="22"/>
          <w:szCs w:val="22"/>
        </w:rPr>
        <w:t>KETVIRTASIS SKIRSNIS</w:t>
      </w:r>
    </w:p>
    <w:bookmarkEnd w:id="48"/>
    <w:p w:rsidR="00320ACD" w:rsidRPr="00DF7209" w:rsidRDefault="00320ACD" w:rsidP="00320ACD">
      <w:pPr>
        <w:spacing w:line="240" w:lineRule="auto"/>
        <w:jc w:val="center"/>
        <w:rPr>
          <w:rFonts w:ascii="Times New Roman" w:hAnsi="Times New Roman"/>
          <w:b/>
          <w:sz w:val="22"/>
          <w:szCs w:val="22"/>
        </w:rPr>
      </w:pPr>
      <w:r w:rsidRPr="00DF7209">
        <w:rPr>
          <w:rFonts w:ascii="Times New Roman" w:hAnsi="Times New Roman"/>
          <w:b/>
          <w:sz w:val="22"/>
          <w:szCs w:val="22"/>
        </w:rPr>
        <w:t>ŪKIO SUBJEKTŲ VEIKLOS PRIEŽIŪRA</w:t>
      </w:r>
    </w:p>
    <w:p w:rsidR="00320ACD" w:rsidRPr="00DF7209" w:rsidRDefault="00320ACD" w:rsidP="00320ACD">
      <w:pPr>
        <w:spacing w:line="240" w:lineRule="auto"/>
        <w:rPr>
          <w:rFonts w:ascii="Times New Roman" w:hAnsi="Times New Roman"/>
          <w:sz w:val="22"/>
          <w:szCs w:val="22"/>
        </w:rPr>
      </w:pPr>
    </w:p>
    <w:p w:rsidR="00320ACD" w:rsidRPr="00DF7209" w:rsidRDefault="00320ACD" w:rsidP="00320ACD">
      <w:pPr>
        <w:spacing w:line="240" w:lineRule="auto"/>
        <w:rPr>
          <w:rFonts w:ascii="Times New Roman" w:hAnsi="Times New Roman"/>
          <w:b/>
          <w:sz w:val="22"/>
          <w:szCs w:val="22"/>
        </w:rPr>
      </w:pPr>
      <w:bookmarkStart w:id="49" w:name="straipsnis36_1p"/>
      <w:r w:rsidRPr="00DF7209">
        <w:rPr>
          <w:rFonts w:ascii="Times New Roman" w:hAnsi="Times New Roman"/>
          <w:b/>
          <w:sz w:val="22"/>
          <w:szCs w:val="22"/>
        </w:rPr>
        <w:t>36</w:t>
      </w:r>
      <w:r w:rsidRPr="00DF7209">
        <w:rPr>
          <w:rFonts w:ascii="Times New Roman" w:hAnsi="Times New Roman"/>
          <w:b/>
          <w:sz w:val="22"/>
          <w:szCs w:val="22"/>
          <w:vertAlign w:val="superscript"/>
        </w:rPr>
        <w:t>1</w:t>
      </w:r>
      <w:r w:rsidRPr="00DF7209">
        <w:rPr>
          <w:rFonts w:ascii="Times New Roman" w:hAnsi="Times New Roman"/>
          <w:b/>
          <w:sz w:val="22"/>
          <w:szCs w:val="22"/>
        </w:rPr>
        <w:t xml:space="preserve"> straipsnis. Ūkio subjektų veiklos priežiūra</w:t>
      </w:r>
    </w:p>
    <w:bookmarkEnd w:id="49"/>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veiklos priežiūra – šio įstatymo nustatyta tvarka įgaliotų atlikti šio straipsnio 2 dalyje nurodytus veiksmus viešojo administravimo subjektų (toliau – priežiūrą atliekantys subjektai) veikla, skirta teikti metodinę pagalbą ūkio subjektams, prižiūrėti, kaip ūkio subjektai laikosi įstatymuose ir kituose teisės aktuose nustatytų reikalavimų, kontroliuoti, ar tinkamai tuos reikalavimus vykdo, ir įgyvendinti kitas priemones, užtikrinančias tinkamą teisės aktų reikalavimų laikymąsi ir mažinančias galimų pažeidimų skaičių.</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subjektų veiklos priežiūra apima: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konsultavimą priežiūrą atliekančio subjekto kompetencijos klausimais ir kitų prevencinių veiksmų, skirtų užkirsti kelią galimiems teisės aktų pažeidimams, atlikimą;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subjektų veiklos patikrinimus;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teisės aktų nustatyta tvarka gautos informacijos apie ūkio subjektų veiklą vertinimą;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4) poveikio priemonių ūkio subjektams taikymą įstatymų ir jų pagrindu priimtų kitų teisės aktų nustatyta tvarka.</w:t>
      </w:r>
    </w:p>
    <w:p w:rsidR="00320ACD" w:rsidRPr="00DF7209" w:rsidRDefault="00320ACD" w:rsidP="00320ACD">
      <w:pPr>
        <w:spacing w:line="240" w:lineRule="auto"/>
        <w:rPr>
          <w:rFonts w:ascii="Times New Roman" w:hAnsi="Times New Roman"/>
          <w:b/>
          <w:sz w:val="22"/>
          <w:szCs w:val="22"/>
        </w:rPr>
      </w:pPr>
      <w:r w:rsidRPr="00DF7209">
        <w:rPr>
          <w:rFonts w:ascii="Times New Roman" w:hAnsi="Times New Roman"/>
          <w:b/>
          <w:sz w:val="22"/>
          <w:szCs w:val="22"/>
        </w:rPr>
        <w:t xml:space="preserve"> </w:t>
      </w:r>
    </w:p>
    <w:p w:rsidR="00320ACD" w:rsidRPr="00DF7209" w:rsidRDefault="00320ACD" w:rsidP="00320ACD">
      <w:pPr>
        <w:spacing w:line="240" w:lineRule="auto"/>
        <w:rPr>
          <w:rFonts w:ascii="Times New Roman" w:hAnsi="Times New Roman"/>
          <w:b/>
          <w:sz w:val="22"/>
          <w:szCs w:val="22"/>
        </w:rPr>
      </w:pPr>
      <w:bookmarkStart w:id="50" w:name="straipsnis36_2p"/>
      <w:r w:rsidRPr="00DF7209">
        <w:rPr>
          <w:rFonts w:ascii="Times New Roman" w:hAnsi="Times New Roman"/>
          <w:b/>
          <w:sz w:val="22"/>
          <w:szCs w:val="22"/>
        </w:rPr>
        <w:t>36</w:t>
      </w:r>
      <w:r w:rsidRPr="00DF7209">
        <w:rPr>
          <w:rFonts w:ascii="Times New Roman" w:hAnsi="Times New Roman"/>
          <w:b/>
          <w:sz w:val="22"/>
          <w:szCs w:val="22"/>
          <w:vertAlign w:val="superscript"/>
        </w:rPr>
        <w:t>2</w:t>
      </w:r>
      <w:r w:rsidRPr="00DF7209">
        <w:rPr>
          <w:rFonts w:ascii="Times New Roman" w:hAnsi="Times New Roman"/>
          <w:b/>
          <w:sz w:val="22"/>
          <w:szCs w:val="22"/>
        </w:rPr>
        <w:t xml:space="preserve"> straipsnis. Ūkio subjektų veiklos priežiūros principai</w:t>
      </w:r>
    </w:p>
    <w:bookmarkEnd w:id="50"/>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veiklos priežiūra atliekama vadovaujantis šiais principais:</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sz w:val="22"/>
          <w:szCs w:val="22"/>
        </w:rPr>
        <w:t xml:space="preserve">1) minimalios ir proporcingos priežiūros naštos. Šis principas reiškia, kad </w:t>
      </w:r>
      <w:r w:rsidRPr="00DF7209">
        <w:rPr>
          <w:rFonts w:ascii="Times New Roman" w:hAnsi="Times New Roman"/>
          <w:color w:val="000000"/>
          <w:sz w:val="22"/>
          <w:szCs w:val="22"/>
        </w:rPr>
        <w:t xml:space="preserve">priežiūrą atliekančių subjektų priežiūros veiksmai privalo būti proporcingi ir tinkami siekiamam tikslui įgyvendinti, proporcingi ūkio subjektų dydžiui ir administraciniams gebėjimams, atliekami siekiant kuo mažiau trikdyti ūkio subjektų veiklą; </w:t>
      </w:r>
    </w:p>
    <w:p w:rsidR="00320ACD" w:rsidRPr="00DF7209" w:rsidRDefault="00320ACD" w:rsidP="00320ACD">
      <w:pPr>
        <w:spacing w:line="240" w:lineRule="auto"/>
        <w:rPr>
          <w:rFonts w:ascii="Times New Roman" w:hAnsi="Times New Roman"/>
          <w:i/>
          <w:color w:val="0070C0"/>
          <w:sz w:val="22"/>
          <w:szCs w:val="22"/>
        </w:rPr>
      </w:pPr>
      <w:r w:rsidRPr="00DF7209">
        <w:rPr>
          <w:rFonts w:ascii="Times New Roman" w:hAnsi="Times New Roman"/>
          <w:sz w:val="22"/>
          <w:szCs w:val="22"/>
        </w:rPr>
        <w:t xml:space="preserve">2) nediskriminavimo. Šis principas reiškia, kad </w:t>
      </w:r>
      <w:r w:rsidRPr="00DF7209">
        <w:rPr>
          <w:rFonts w:ascii="Times New Roman" w:hAnsi="Times New Roman"/>
          <w:color w:val="000000"/>
          <w:sz w:val="22"/>
          <w:szCs w:val="22"/>
        </w:rPr>
        <w:t>priežiūrą atliekantys subjektai negali vykdyti ūkio subjektų veiklos priežiūros,</w:t>
      </w:r>
      <w:r w:rsidR="00F71E3A" w:rsidRPr="00DF7209">
        <w:rPr>
          <w:rFonts w:ascii="Times New Roman" w:hAnsi="Times New Roman"/>
          <w:color w:val="000000"/>
          <w:sz w:val="22"/>
          <w:szCs w:val="22"/>
        </w:rPr>
        <w:t xml:space="preserve"> </w:t>
      </w:r>
      <w:r w:rsidRPr="00DF7209">
        <w:rPr>
          <w:rFonts w:ascii="Times New Roman" w:hAnsi="Times New Roman"/>
          <w:color w:val="000000"/>
          <w:sz w:val="22"/>
          <w:szCs w:val="22"/>
        </w:rPr>
        <w:t>kuria būtų diskriminuojami ūkio subjektai dėl jų nuosavybės formos, pilietybės, gyvenamosios vietos ar valstybės, kurioje ūkio subjektas yra įsisteigęs, ar pagal kitus objektyvius šių subjektų požymius, jeigu kitos sąlygos, turinčios reikšmės ūkio subjekto veiklos rizikingumo laipsniui, iš esmės nesiskiria;</w:t>
      </w:r>
      <w:r w:rsidRPr="00DF7209">
        <w:rPr>
          <w:rFonts w:ascii="Times New Roman" w:hAnsi="Times New Roman"/>
          <w:i/>
          <w:color w:val="0070C0"/>
          <w:sz w:val="22"/>
          <w:szCs w:val="22"/>
        </w:rPr>
        <w:t xml:space="preserve">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planavimo. Šis principas reiškia, kad ūkio subjektų veiklos priežiūra turi būti planuojama. Planavimo reikalavimas taikytinas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2 dalies 1, 2 ir 3 punktuose nurodytoms veiklos rūšims.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2 dalies 4 punkte nurodyta veikla ir šios veiklos rodikliai (poveikio priemonių skaičius, dydis, vertė) negali būti planavimo objektas;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4) viešumo. Šis principas reiškia, kad informacija apie ūkio subjektų veiklos priežiūros atlikimo principus, procedūras ir rezultatus, atskleidžiamus apibendrinta forma, yra vieša. Šis principas netaikomas, jeigu informacijos atskleidimas trukdo siekti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1 dalyje nurodytų ūkio subjektų veiklos priežiūros tikslų arba gali būti pažeisti kituose teisės aktuose nustatyti konfidencialumo reikalavimai;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5) metodinės pagalbos teikimo. Šis principas reiškia, kad priežiūrą atliekantys subjektai bendradarbiauja su ūkio subjektais, konsultuoja ūkio subjektus priežiūrą atliekančio subjekto kompetencijos klausimais, įgyvendina kitas prevencinio pobūdžio priemones, padedančias ūkio subjektams laikytis teisės aktų reikalavimų, o poveikio priemones taiko kaip </w:t>
      </w:r>
      <w:r w:rsidRPr="00DF7209">
        <w:rPr>
          <w:rFonts w:ascii="Times New Roman" w:hAnsi="Times New Roman"/>
          <w:i/>
          <w:sz w:val="22"/>
          <w:szCs w:val="22"/>
        </w:rPr>
        <w:t>ultima ratio</w:t>
      </w:r>
      <w:r w:rsidRPr="00DF7209">
        <w:rPr>
          <w:rFonts w:ascii="Times New Roman" w:hAnsi="Times New Roman"/>
          <w:sz w:val="22"/>
          <w:szCs w:val="22"/>
        </w:rPr>
        <w:t xml:space="preserve"> priemonę. Šis principas netaikomas ūkio subjektų veiklos patikrinimų metu, jeigu jo taikymas trukdo siekti ūkio subjektų veiklos priežiūros tikslų, </w:t>
      </w:r>
      <w:r w:rsidRPr="00DF7209">
        <w:rPr>
          <w:rFonts w:ascii="Times New Roman" w:hAnsi="Times New Roman"/>
          <w:color w:val="000000"/>
          <w:sz w:val="22"/>
          <w:szCs w:val="22"/>
        </w:rPr>
        <w:t>susijusių su teisės aktų reikalavimų laikymosi priežiūra,</w:t>
      </w:r>
      <w:r w:rsidRPr="00DF7209">
        <w:rPr>
          <w:rFonts w:ascii="Times New Roman" w:hAnsi="Times New Roman"/>
          <w:sz w:val="22"/>
          <w:szCs w:val="22"/>
        </w:rPr>
        <w:t xml:space="preserve"> laikytis specialiuosiuose priežiūrą reglamentuojančiuose įstatymuose ir </w:t>
      </w:r>
      <w:r w:rsidRPr="00DF7209">
        <w:rPr>
          <w:rFonts w:ascii="Times New Roman" w:hAnsi="Times New Roman"/>
          <w:color w:val="000000"/>
          <w:sz w:val="22"/>
          <w:szCs w:val="22"/>
        </w:rPr>
        <w:t>jų įgyvendinamuosiuose</w:t>
      </w:r>
      <w:r w:rsidRPr="00DF7209">
        <w:rPr>
          <w:rFonts w:ascii="Times New Roman" w:hAnsi="Times New Roman"/>
          <w:sz w:val="22"/>
          <w:szCs w:val="22"/>
        </w:rPr>
        <w:t xml:space="preserve"> teisės aktuose, Europos Sąjungos teisės aktuose </w:t>
      </w:r>
      <w:r w:rsidRPr="00DF7209">
        <w:rPr>
          <w:rFonts w:ascii="Times New Roman" w:hAnsi="Times New Roman"/>
          <w:color w:val="000000"/>
          <w:sz w:val="22"/>
          <w:szCs w:val="22"/>
        </w:rPr>
        <w:t>ar Lietuvos Respublikos tarptautinėse sutartyse</w:t>
      </w:r>
      <w:r w:rsidRPr="00DF7209">
        <w:rPr>
          <w:rFonts w:ascii="Times New Roman" w:hAnsi="Times New Roman"/>
          <w:sz w:val="22"/>
          <w:szCs w:val="22"/>
        </w:rPr>
        <w:t xml:space="preserve"> įtvirtintų atitinkamai priežiūrai keliamų reikalavimų;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6) funkcijų atskyrimo. Šis principas reiškia, kad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2 dalies 2 ir 4 punktuose nurodytus veiksmus atlieka skirtingi priežiūrą atliekančio subjekto pareigūnai ar priežiūrą atliekančio subjekto padaliniai arba kad nurodytos funkcijos yra priskirtos skirtingiems viešojo administravimo subjektams. Šis principas netaikomas, jeigu kituose priežiūrą reglamentuojančiuose įstatymuose ir teisės aktuose patikrinimo ir poveikio priemonių taikymo funkcijos yra priskirtos vienam pareigūnui (padaliniui).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2. Kituose įstatymuose, Europos Sąjungos teisės aktuose </w:t>
      </w:r>
      <w:r w:rsidRPr="00DF7209">
        <w:rPr>
          <w:rFonts w:ascii="Times New Roman" w:hAnsi="Times New Roman"/>
          <w:color w:val="000000"/>
          <w:sz w:val="22"/>
          <w:szCs w:val="22"/>
        </w:rPr>
        <w:t xml:space="preserve">ir Lietuvos Respublikos tarptautinėse sutartyse </w:t>
      </w:r>
      <w:r w:rsidRPr="00DF7209">
        <w:rPr>
          <w:rFonts w:ascii="Times New Roman" w:hAnsi="Times New Roman"/>
          <w:sz w:val="22"/>
          <w:szCs w:val="22"/>
        </w:rPr>
        <w:t>gali būti nustatyta ir kitų ūkio subjektų veiklos priežiūros principų.</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rPr>
          <w:rFonts w:ascii="Times New Roman" w:hAnsi="Times New Roman"/>
          <w:b/>
          <w:sz w:val="22"/>
          <w:szCs w:val="22"/>
        </w:rPr>
      </w:pPr>
      <w:bookmarkStart w:id="51" w:name="straipsnis36_3p"/>
      <w:r w:rsidRPr="00DF7209">
        <w:rPr>
          <w:rFonts w:ascii="Times New Roman" w:hAnsi="Times New Roman"/>
          <w:b/>
          <w:sz w:val="22"/>
          <w:szCs w:val="22"/>
        </w:rPr>
        <w:t>36</w:t>
      </w:r>
      <w:r w:rsidRPr="00DF7209">
        <w:rPr>
          <w:rFonts w:ascii="Times New Roman" w:hAnsi="Times New Roman"/>
          <w:b/>
          <w:sz w:val="22"/>
          <w:szCs w:val="22"/>
          <w:vertAlign w:val="superscript"/>
        </w:rPr>
        <w:t>3</w:t>
      </w:r>
      <w:r w:rsidRPr="00DF7209">
        <w:rPr>
          <w:rFonts w:ascii="Times New Roman" w:hAnsi="Times New Roman"/>
          <w:b/>
          <w:sz w:val="22"/>
          <w:szCs w:val="22"/>
        </w:rPr>
        <w:t xml:space="preserve"> straipsnis. Ūkio subjektų konsultavimas</w:t>
      </w:r>
    </w:p>
    <w:bookmarkEnd w:id="51"/>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konsultavimas yra neatsiejama ūkio subjektų veiklos priežiūros dalis.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Jeigu ūkio subjektas vadovaujasi priežiūrą atliekančio subjekto vadovo, jo įgalioto asmens ar kolegialios priežiūrą atliekančio subjekto institucijos patvirtinta rašytine arba viešai paskelbta konsultacija, kuri vėlesne konsultacija, aukštesniojo pagal pavaldumą viešojo administravimo subjekto konsultacija ar kitu individualiu administraciniu aktu arba teismo sprendimu pripažįstama kaip neatitinkanti (klaidinga) teisės aktų reikalavimų, ūkio subjektui poveikio priemonės už netinkamą teisės aktų vykdymą, kurį lėmė klaidinga konsultacija, netaikomos.</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sz w:val="22"/>
          <w:szCs w:val="22"/>
        </w:rPr>
        <w:t xml:space="preserve">3. Šio straipsnio 2 dalyje nustatyta išlyga dėl klaidingos konsultacijos pasekmių netaikoma, jeigu </w:t>
      </w:r>
      <w:r w:rsidRPr="00DF7209">
        <w:rPr>
          <w:rFonts w:ascii="Times New Roman" w:hAnsi="Times New Roman"/>
          <w:color w:val="000000"/>
          <w:sz w:val="22"/>
          <w:szCs w:val="22"/>
        </w:rPr>
        <w:t>yra bent viena iš šių sąlygų:</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po konsultacijos pateikimo buvo keičiamas teisinis reglamentavimas, dėl kurio buvo konsultuota;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jeigu poveikio priemonės yra būtinos ir neišvengiamos siekiant užkirsti kelią žalos visuomenei ar kitų asmenų interesams arba aplinkai atsiradimui;</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jeigu kituose įstatymuose vadovavimasis klaidinga konsultacija yra numatytas kaip ūkio subjekto atsakomybę lengvinanti aplinkybė skiriant ir (ar) taikant poveikio priemones.</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rPr>
          <w:rFonts w:ascii="Times New Roman" w:hAnsi="Times New Roman"/>
          <w:b/>
          <w:sz w:val="22"/>
          <w:szCs w:val="22"/>
        </w:rPr>
      </w:pPr>
      <w:bookmarkStart w:id="52" w:name="straipsnis36_4p"/>
      <w:r w:rsidRPr="00DF7209">
        <w:rPr>
          <w:rFonts w:ascii="Times New Roman" w:hAnsi="Times New Roman"/>
          <w:b/>
          <w:sz w:val="22"/>
          <w:szCs w:val="22"/>
        </w:rPr>
        <w:t>36</w:t>
      </w:r>
      <w:r w:rsidRPr="00DF7209">
        <w:rPr>
          <w:rFonts w:ascii="Times New Roman" w:hAnsi="Times New Roman"/>
          <w:b/>
          <w:sz w:val="22"/>
          <w:szCs w:val="22"/>
          <w:vertAlign w:val="superscript"/>
        </w:rPr>
        <w:t>4</w:t>
      </w:r>
      <w:r w:rsidRPr="00DF7209">
        <w:rPr>
          <w:rFonts w:ascii="Times New Roman" w:hAnsi="Times New Roman"/>
          <w:b/>
          <w:sz w:val="22"/>
          <w:szCs w:val="22"/>
        </w:rPr>
        <w:t xml:space="preserve"> straipsnis. Ūkio subjektų veiklos patikrinimai</w:t>
      </w:r>
    </w:p>
    <w:bookmarkEnd w:id="52"/>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 Ūkio subjektų veiklos patikrinimai gali būti planiniai ir neplaniniai. Planinių patikrinimų pirminis tikslas – informacijos apie ūkio subjektą vertinimas ir metodinės pagalbos ūkio subjektui teikimas.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Priežiūrą atliekančio subjekto vadovas, jo įgaliotas asmuo ar kolegiali priežiūrą atliekančio subjekto institucija tvirtina: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planuojamų tikrinti ūkio subjektų sąrašų sudarymo kriterijus, planinių patikrinimų atlikimo tvarką ir trukmę įtvirtinančias taisykles (toliau – planinių patikrinimų taisyklės), taip pat nustatytu laikotarpiu planuojamų tikrinti ūkio subjektų sąrašą (toliau – patikrinimų planas);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neplaninių patikrinimų atlikimo pagrindus, tvarką ir trukmę, tikrinamų ūkio subjektų atrankos kriterijus įtvirtinančias taisykles (toliau – neplaninių patikrinimų taisyklės).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3. Priežiūrą atliekantys subjektai savo veiklą organizuoja taip, kad patikrinimų planas būtų įgyvendintas. Patikrinimų plano keitimas galimas tik tuo atveju, kai yra motyvuotas priežiūrą atliekančio subjekto vadovo ar jo įgalioto asmens arba reikiamus įgaliojimus turinčios priežiūrą atliekančio subjekto kolegialios institucijos sprendimas. </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Planinių patikrinimų taisyklės ir neplaninių patikrinimų taisyklės turi būti rengiamos vadovaujantis šio įstatymo 36</w:t>
      </w:r>
      <w:r w:rsidRPr="00DF7209">
        <w:rPr>
          <w:rFonts w:ascii="Times New Roman" w:hAnsi="Times New Roman"/>
          <w:color w:val="000000"/>
          <w:sz w:val="22"/>
          <w:szCs w:val="22"/>
          <w:vertAlign w:val="superscript"/>
        </w:rPr>
        <w:t>2</w:t>
      </w:r>
      <w:r w:rsidRPr="00DF7209">
        <w:rPr>
          <w:rFonts w:ascii="Times New Roman" w:hAnsi="Times New Roman"/>
          <w:color w:val="000000"/>
          <w:sz w:val="22"/>
          <w:szCs w:val="22"/>
        </w:rPr>
        <w:t xml:space="preserve"> straipsnyje įtvirtintais minimalios ir proporcingos priežiūros naštos bei nediskriminavimo principais ir juos atitikti.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5. Planinių patikrinimų atlikimo periodiškumas turi būti pagrįstas.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6. Patvirtintas patikrinimų planas ir jo pakeitimai skelbiami priežiūrą atliekančio subjekto interneto svetainėje arba į planą įtraukti ūkio subjektai informuojami individualiai </w:t>
      </w:r>
      <w:r w:rsidRPr="00DF7209">
        <w:rPr>
          <w:rFonts w:ascii="Times New Roman" w:hAnsi="Times New Roman"/>
          <w:color w:val="000000"/>
          <w:sz w:val="22"/>
          <w:szCs w:val="22"/>
        </w:rPr>
        <w:t>ne vėliau kaip per 3 darbo dienas</w:t>
      </w:r>
      <w:r w:rsidRPr="00DF7209">
        <w:rPr>
          <w:rFonts w:ascii="Times New Roman" w:hAnsi="Times New Roman"/>
          <w:sz w:val="22"/>
          <w:szCs w:val="22"/>
        </w:rPr>
        <w:t xml:space="preserve"> po patikrinimų plano patvirtinimo ar jo pakeitimo. Priežiūrą atliekantis subjektas, prieš pradėdamas ūkio subjekto veiklos planinį patikrinimą, likus ne mažiau kaip 10 darbo dienų, privalo ūkio subjektą raštu arba elektroniniu būdu informuoti apie numatomą vykdyti patikrinimą, nurodyti atliekamo patikrinimo pagrindą, terminą, dalyką ir pateikti preliminarų dokumentų, kuriuos ūkio subjektas turi pateikti priežiūrą atliekančiam subjektui, sąrašą.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7. Pirmaisiais metais po ūkio subjekto veiklos, dėl kurios atliekama priežiūra, pradžios šiam subjektui už atliekamo pirmojo planinio patikrinimo metu nustatytus pažeidimus </w:t>
      </w:r>
      <w:r w:rsidRPr="00DF7209">
        <w:rPr>
          <w:rFonts w:ascii="Times New Roman" w:hAnsi="Times New Roman"/>
          <w:color w:val="000000"/>
          <w:sz w:val="22"/>
          <w:szCs w:val="22"/>
        </w:rPr>
        <w:t>negali būti taikomos poveikio priemonės, susijusios su ūkio subjekto veiklos ribojimu (sustabdomos ar naikinamos veiklos licencijos, leidimai).</w:t>
      </w:r>
      <w:r w:rsidRPr="00DF7209">
        <w:rPr>
          <w:rFonts w:ascii="Times New Roman" w:hAnsi="Times New Roman"/>
          <w:sz w:val="22"/>
          <w:szCs w:val="22"/>
        </w:rPr>
        <w:t xml:space="preserve"> Nustačius teisės aktų reikalavimų nesilaikymo, netinkamo taikymo faktą, ūkio subjektui nustatomas protingas (paprastai ne trumpesnis kaip vieno mėnesio) terminas pažeidimams ištaisyti.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8. Šio straipsnio 7 dalyje nustatyta išlyga netaikyti poveikio priemonių ir nustatyti terminą pažeidimams ištaisyti netaikoma, jeigu poveikio priemonės yra būtinos ir neišvengiamos siekiant užkirsti kelią žalos visuomenei ar kitų asmenų interesams arba aplinkai atsiradimui.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9. Licencijas ar leidimus išduodantis priežiūrą atliekantis subjektas po licencijos ar leidimo išdavimo ūkio subjektui šešis mėnesius neatlieka šio subjekto planinių patikrinimų, išskyrus atvejus, kai licencija ar leidimas ūkio subjektui išduotas be patikrinimo. Ši nuostata netaikoma, jeigu priežiūrą atliekančio subjekto veiklos tikslams pasiekti būtini dažni planiniai patikrinimai, grindžiami potencialia pažeidimų rizika.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10. Vienu metu gali būti atliekami ne daugiau kaip du ūkio subjekto veiklos planiniai patikrinimai. Priežiūrą atliekantys subjektai, kurių priežiūros dalykas ir forma yra tarpusavyje susiję, gali atlikti bendrą dviejų ar daugiau priežiūrą atliekančių subjektų planinį patikrinimą, jeigu taip sumažėja priežiūros našta ūkio subjektui. </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 xml:space="preserve">11. Ūkio subjekto veiklos neplaninis patikrinimas atliekamas priežiūrą atliekančio subjekto iniciatyva, kai priežiūrą atliekančio subjekto vadovas ar jo įgaliotas asmuo arba reikiamus įgaliojimus turinti </w:t>
      </w:r>
      <w:r w:rsidRPr="00DF7209">
        <w:rPr>
          <w:rFonts w:ascii="Times New Roman" w:hAnsi="Times New Roman"/>
          <w:sz w:val="22"/>
          <w:szCs w:val="22"/>
        </w:rPr>
        <w:t>priežiūrą atliekančio subjekto</w:t>
      </w:r>
      <w:r w:rsidRPr="00DF7209">
        <w:rPr>
          <w:rFonts w:ascii="Times New Roman" w:hAnsi="Times New Roman"/>
          <w:color w:val="000000"/>
          <w:sz w:val="22"/>
          <w:szCs w:val="22"/>
        </w:rPr>
        <w:t xml:space="preserve"> kolegiali institucija priima motyvuotą sprendimą atlikti šį patikrinimą. Neplaninis patikrinimas turi atitikti neplaninių patikrinimų taisykles ir turi būti atliekamas šio straipsnio 12 dalyje nurodytu pagrindu. Priežiūrą atliekantis subjektas, pradėdamas ūkio subjekto neplaninį patikrinimą, pateikia tikrinamam ūkio subjektui teisės aktų nustatyta tvarka patvirtintą sprendimo atlikti neplaninį patikrinimą kopiją.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12. Ūkio subjekto veiklos neplaninis</w:t>
      </w:r>
      <w:r w:rsidRPr="00DF7209" w:rsidDel="00F82949">
        <w:rPr>
          <w:rFonts w:ascii="Times New Roman" w:hAnsi="Times New Roman"/>
          <w:sz w:val="22"/>
          <w:szCs w:val="22"/>
        </w:rPr>
        <w:t xml:space="preserve"> </w:t>
      </w:r>
      <w:r w:rsidRPr="00DF7209">
        <w:rPr>
          <w:rFonts w:ascii="Times New Roman" w:hAnsi="Times New Roman"/>
          <w:sz w:val="22"/>
          <w:szCs w:val="22"/>
        </w:rPr>
        <w:t>patikrinimas gali būti atliekamas: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gavus kito kompetentingo viešojo administravimo subjekto rašytinį motyvuotą prašymą ar pavedimą atlikti ūkio subjekto veiklos patikrinimą ar kitos valstybės kompetentingos institucijos prašymą;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turint informacijos ar kilus pagrįstų įtarimų dėl ūkio subjekto veikos, kuri gali prieštarauti teisės aktams ar neatitikti teisės aktų reikalavimų;</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siekiant užtikrinti, kad buvo pašalinti ūkio subjekto veiklos ankstesnio patikrinimo metu nustatyti teisės aktų pažeidimai ir įgyvendinti priimti sprendimai;</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jeigu neplaninio patikrinimo atlikimo pagrindą nustato įstatymas ar Vyriausybės priimtas teisės aktas.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13. Ūkio subjekto veiklos neplaninis patikrinimas pagal gautą anoniminį skundą dėl konkretaus ūkio subjekto veiksmų ar neveikimo atliekamas tik tuo atveju, kai yra motyvuotas priežiūrą atliekančio subjekto </w:t>
      </w:r>
      <w:r w:rsidRPr="00DF7209">
        <w:rPr>
          <w:rFonts w:ascii="Times New Roman" w:hAnsi="Times New Roman"/>
          <w:color w:val="000000"/>
          <w:sz w:val="22"/>
          <w:szCs w:val="22"/>
        </w:rPr>
        <w:t xml:space="preserve">vadovo ar jo įgalioto asmens arba reikiamus įgaliojimus turinčios </w:t>
      </w:r>
      <w:r w:rsidRPr="00DF7209">
        <w:rPr>
          <w:rFonts w:ascii="Times New Roman" w:hAnsi="Times New Roman"/>
          <w:sz w:val="22"/>
          <w:szCs w:val="22"/>
        </w:rPr>
        <w:t>priežiūrą atliekančio subjekto</w:t>
      </w:r>
      <w:r w:rsidRPr="00DF7209">
        <w:rPr>
          <w:rFonts w:ascii="Times New Roman" w:hAnsi="Times New Roman"/>
          <w:color w:val="000000"/>
          <w:sz w:val="22"/>
          <w:szCs w:val="22"/>
        </w:rPr>
        <w:t xml:space="preserve"> kolegialios institucijos</w:t>
      </w:r>
      <w:r w:rsidRPr="00DF7209">
        <w:rPr>
          <w:rFonts w:ascii="Times New Roman" w:hAnsi="Times New Roman"/>
          <w:sz w:val="22"/>
          <w:szCs w:val="22"/>
        </w:rPr>
        <w:t xml:space="preserve"> sprendimas dėl konkretaus anoniminio skundo tyrimo.</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14. Informacija apie atliekamą patikrinimą visuomenės informavimo priemonėms, kitiems su patikrinimu nesusijusiems asmenims neteikiama tol, kol patikrinimas nėra baigtas, išskyrus </w:t>
      </w:r>
      <w:r w:rsidRPr="00DF7209">
        <w:rPr>
          <w:rFonts w:ascii="Times New Roman" w:hAnsi="Times New Roman"/>
          <w:color w:val="000000"/>
          <w:sz w:val="22"/>
          <w:szCs w:val="22"/>
        </w:rPr>
        <w:t>atvejus, kai priežiūrą atliekantis subjektas gali teikti informaciją</w:t>
      </w:r>
      <w:r w:rsidRPr="00DF7209">
        <w:rPr>
          <w:rFonts w:ascii="Times New Roman" w:hAnsi="Times New Roman"/>
          <w:sz w:val="22"/>
          <w:szCs w:val="22"/>
        </w:rPr>
        <w:t xml:space="preserve"> apie atliekamo patikrinimo faktą, kai tai daroma ne priežiūrą atliekančio subjekto iniciatyva.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15. Ūkio subjektas šio ar kitų įstatymų nustatyta tvarka gali skųsti priežiūrą atliekančio subjekto sprendimą atlikti neplaninį patikrinimą. Sprendimo atlikti neplaninį patikrinimą apskundimas nesustabdo patikrinimo atlikimo. </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sz w:val="22"/>
          <w:szCs w:val="22"/>
        </w:rPr>
        <w:t xml:space="preserve">16. </w:t>
      </w:r>
      <w:r w:rsidRPr="00DF7209">
        <w:rPr>
          <w:rFonts w:ascii="Times New Roman" w:hAnsi="Times New Roman"/>
          <w:color w:val="000000"/>
          <w:sz w:val="22"/>
          <w:szCs w:val="22"/>
        </w:rPr>
        <w:t>Šis straipsnis mokesčių administratoriui, muitinei ir licencines finansines paslaugas teikiančių įmonių, emitentų, investicinių bendrovių, draudimo, perdraudimo ir draudimo tarpininkavimo veiklos priežiūrą, taip pat konkurencijos priežiūrą atliekantiems subjektams netaikomas. Šioje dalyje nurodytiems subjektams šio straipsnio nuostatos yra rekomendacinės.</w:t>
      </w:r>
    </w:p>
    <w:p w:rsidR="00320ACD" w:rsidRPr="00DF7209" w:rsidRDefault="00320ACD" w:rsidP="00320ACD">
      <w:pPr>
        <w:spacing w:line="240" w:lineRule="auto"/>
        <w:rPr>
          <w:rFonts w:ascii="Times New Roman" w:hAnsi="Times New Roman"/>
          <w:sz w:val="22"/>
          <w:szCs w:val="22"/>
        </w:rPr>
      </w:pPr>
    </w:p>
    <w:p w:rsidR="00320ACD" w:rsidRPr="00DF7209" w:rsidRDefault="00320ACD" w:rsidP="00320ACD">
      <w:pPr>
        <w:spacing w:line="240" w:lineRule="auto"/>
        <w:rPr>
          <w:rFonts w:ascii="Times New Roman" w:hAnsi="Times New Roman"/>
          <w:b/>
          <w:sz w:val="22"/>
          <w:szCs w:val="22"/>
        </w:rPr>
      </w:pPr>
      <w:bookmarkStart w:id="53" w:name="straipsnis36_5p"/>
      <w:r w:rsidRPr="00DF7209">
        <w:rPr>
          <w:rFonts w:ascii="Times New Roman" w:hAnsi="Times New Roman"/>
          <w:b/>
          <w:sz w:val="22"/>
          <w:szCs w:val="22"/>
        </w:rPr>
        <w:t>36</w:t>
      </w:r>
      <w:r w:rsidRPr="00DF7209">
        <w:rPr>
          <w:rFonts w:ascii="Times New Roman" w:hAnsi="Times New Roman"/>
          <w:b/>
          <w:sz w:val="22"/>
          <w:szCs w:val="22"/>
          <w:vertAlign w:val="superscript"/>
        </w:rPr>
        <w:t>5</w:t>
      </w:r>
      <w:r w:rsidRPr="00DF7209">
        <w:rPr>
          <w:rFonts w:ascii="Times New Roman" w:hAnsi="Times New Roman"/>
          <w:b/>
          <w:sz w:val="22"/>
          <w:szCs w:val="22"/>
        </w:rPr>
        <w:t xml:space="preserve"> straipsnis. Ūkio subjektų veiklos priežiūros informacinė sistema </w:t>
      </w:r>
    </w:p>
    <w:bookmarkEnd w:id="53"/>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Priežiūrą atliekančių subjektų interaktyvus sąrašas skelbiamas Lietuvos Respublikos ūkio ministerijos interneto svetainėje. Kartu gali būti skelbiama kita ūkio subjektams aktuali, su ūkio subjektų veiklos priežiūra susijusi informacija.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Priežiūrą atliekantis subjektas savo interneto svetainėje skelbia: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nacionalinių, Europos Sąjungos ir kitų tarptautinių teisės aktų, nustatančių atitinkamą ūkio subjektų veiklos priežiūrą bei poveikio priemonių taikymą, įtvirtinančių priežiūrą atliekančio subjekto įgaliojimus, sąrašą;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informaciją apie pagrindinius atitinkamos srities ūkio subjektų veiklos priežiūros reikalavimus;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priežiūrą atliekančio subjekto priimtų sprendimų apskundimo tvarką;</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priežiūrą atliekančio subjekto konsultacijas, informaciją apie konsultavimą ir kitos metodinės pagalbos teikimą;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color w:val="000000"/>
          <w:sz w:val="22"/>
          <w:szCs w:val="22"/>
        </w:rPr>
        <w:t>5)</w:t>
      </w:r>
      <w:r w:rsidRPr="00DF7209">
        <w:rPr>
          <w:rFonts w:ascii="Times New Roman" w:hAnsi="Times New Roman"/>
          <w:sz w:val="22"/>
          <w:szCs w:val="22"/>
        </w:rPr>
        <w:t xml:space="preserve"> šio įstatymo 36</w:t>
      </w:r>
      <w:r w:rsidRPr="00DF7209">
        <w:rPr>
          <w:rFonts w:ascii="Times New Roman" w:hAnsi="Times New Roman"/>
          <w:sz w:val="22"/>
          <w:szCs w:val="22"/>
          <w:vertAlign w:val="superscript"/>
        </w:rPr>
        <w:t>4</w:t>
      </w:r>
      <w:r w:rsidRPr="00DF7209">
        <w:rPr>
          <w:rFonts w:ascii="Times New Roman" w:hAnsi="Times New Roman"/>
          <w:sz w:val="22"/>
          <w:szCs w:val="22"/>
        </w:rPr>
        <w:t xml:space="preserve"> straipsnio 2 dalies 1 ir 2 punktuose nurodytas taisykles, patvirtintą patikrinimų planą ir jo pakeitimus, 36</w:t>
      </w:r>
      <w:r w:rsidRPr="00DF7209">
        <w:rPr>
          <w:rFonts w:ascii="Times New Roman" w:hAnsi="Times New Roman"/>
          <w:sz w:val="22"/>
          <w:szCs w:val="22"/>
          <w:vertAlign w:val="superscript"/>
        </w:rPr>
        <w:t>7</w:t>
      </w:r>
      <w:r w:rsidRPr="00DF7209">
        <w:rPr>
          <w:rFonts w:ascii="Times New Roman" w:hAnsi="Times New Roman"/>
          <w:sz w:val="22"/>
          <w:szCs w:val="22"/>
        </w:rPr>
        <w:t xml:space="preserve"> straipsnio 2 dalies 1, 2, 3 ir 4 punktuose nurodytą informaciją. </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rPr>
          <w:rFonts w:ascii="Times New Roman" w:hAnsi="Times New Roman"/>
          <w:b/>
          <w:sz w:val="22"/>
          <w:szCs w:val="22"/>
        </w:rPr>
      </w:pPr>
      <w:bookmarkStart w:id="54" w:name="straipsnis36_6p"/>
      <w:r w:rsidRPr="00DF7209">
        <w:rPr>
          <w:rFonts w:ascii="Times New Roman" w:hAnsi="Times New Roman"/>
          <w:b/>
          <w:sz w:val="22"/>
          <w:szCs w:val="22"/>
        </w:rPr>
        <w:t>36</w:t>
      </w:r>
      <w:r w:rsidRPr="00DF7209">
        <w:rPr>
          <w:rFonts w:ascii="Times New Roman" w:hAnsi="Times New Roman"/>
          <w:b/>
          <w:sz w:val="22"/>
          <w:szCs w:val="22"/>
          <w:vertAlign w:val="superscript"/>
        </w:rPr>
        <w:t>6</w:t>
      </w:r>
      <w:r w:rsidRPr="00DF7209">
        <w:rPr>
          <w:rFonts w:ascii="Times New Roman" w:hAnsi="Times New Roman"/>
          <w:b/>
          <w:sz w:val="22"/>
          <w:szCs w:val="22"/>
        </w:rPr>
        <w:t xml:space="preserve"> straipsnis. Informacijos priežiūrą atliekantiems subjektams teikimas</w:t>
      </w:r>
    </w:p>
    <w:bookmarkEnd w:id="54"/>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subjektai teikia priežiūrą atliekantiems subjektams dokumentus, kuriuos privaloma rengti vadovaujantis teisės aktų reikalavimais, taip pat kitą informaciją ūkio subjekto turima forma.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subjektas turi teisę neteikti priežiūrą atliekančiam subjektui dokumentų, jeigu tuos pačius dokumentus jis yra pateikęs nors vienam priežiūrą atliekančiam subjektui. Atsisakydamas teikti dokumentus, ūkio subjektas turi raštu nurodyti, kokiam priežiūrą atliekančiam subjektui šie dokumentai yra pateikti.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3. Priežiūrą atliekantys subjektai Vyriausybės </w:t>
      </w:r>
      <w:r w:rsidRPr="00DF7209">
        <w:rPr>
          <w:rFonts w:ascii="Times New Roman" w:hAnsi="Times New Roman"/>
          <w:color w:val="000000"/>
          <w:sz w:val="22"/>
          <w:szCs w:val="22"/>
        </w:rPr>
        <w:t>ar jos įgaliotos institucijos</w:t>
      </w:r>
      <w:r w:rsidRPr="00DF7209">
        <w:rPr>
          <w:rFonts w:ascii="Times New Roman" w:hAnsi="Times New Roman"/>
          <w:sz w:val="22"/>
          <w:szCs w:val="22"/>
        </w:rPr>
        <w:t xml:space="preserve"> nustatyta tvarka tarpusavyje keičiasi jiems suteiktiems įgaliojimams įgyvendinti būtinais dokumentais ir kita informacija, kuriuos jiems yra pateikę ūkio subjektai.</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ind w:left="2552" w:hanging="1832"/>
        <w:rPr>
          <w:rFonts w:ascii="Times New Roman" w:hAnsi="Times New Roman"/>
          <w:b/>
          <w:sz w:val="22"/>
          <w:szCs w:val="22"/>
        </w:rPr>
      </w:pPr>
      <w:bookmarkStart w:id="55" w:name="straipsnis36_7p"/>
      <w:r w:rsidRPr="00DF7209">
        <w:rPr>
          <w:rFonts w:ascii="Times New Roman" w:hAnsi="Times New Roman"/>
          <w:b/>
          <w:sz w:val="22"/>
          <w:szCs w:val="22"/>
        </w:rPr>
        <w:t>36</w:t>
      </w:r>
      <w:r w:rsidRPr="00DF7209">
        <w:rPr>
          <w:rFonts w:ascii="Times New Roman" w:hAnsi="Times New Roman"/>
          <w:b/>
          <w:sz w:val="22"/>
          <w:szCs w:val="22"/>
          <w:vertAlign w:val="superscript"/>
        </w:rPr>
        <w:t>7</w:t>
      </w:r>
      <w:r w:rsidRPr="00DF7209">
        <w:rPr>
          <w:rFonts w:ascii="Times New Roman" w:hAnsi="Times New Roman"/>
          <w:b/>
          <w:sz w:val="22"/>
          <w:szCs w:val="22"/>
        </w:rPr>
        <w:t xml:space="preserve"> straipsnis. Priežiūrą atliekančių subjektų veiklos vertinimas ir atskaitomybė</w:t>
      </w:r>
    </w:p>
    <w:bookmarkEnd w:id="55"/>
    <w:p w:rsidR="00320ACD" w:rsidRPr="00DF7209" w:rsidRDefault="00320ACD" w:rsidP="00320ACD">
      <w:pPr>
        <w:spacing w:line="240" w:lineRule="auto"/>
        <w:rPr>
          <w:rFonts w:ascii="Times New Roman" w:hAnsi="Times New Roman"/>
          <w:sz w:val="22"/>
          <w:szCs w:val="22"/>
        </w:rPr>
      </w:pPr>
      <w:r w:rsidRPr="00DF7209">
        <w:rPr>
          <w:rFonts w:ascii="Times New Roman" w:hAnsi="Times New Roman"/>
          <w:color w:val="000000"/>
          <w:sz w:val="22"/>
          <w:szCs w:val="22"/>
        </w:rPr>
        <w:t>1. Priežiūrą atliekančių subjektų ir šių subjektų pareigūnų, kitų valstybės tarnautojų ir darbuotojų veiklos</w:t>
      </w:r>
      <w:r w:rsidRPr="00DF7209">
        <w:rPr>
          <w:rFonts w:ascii="Times New Roman" w:hAnsi="Times New Roman"/>
          <w:sz w:val="22"/>
          <w:szCs w:val="22"/>
        </w:rPr>
        <w:t xml:space="preserve"> efektyvumo ir rezultatyvumo vertinimo kriterijais negali būti paskirtų nuobaudų skaičius, baudų dydis ar kiti su sankcijų ūkio subjektams taikymu susiję rodikliai.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Pasibaigus kalendoriniams metams, priežiūrą atliekantys subjektai teisės aktų ar aukštesnių pagal pavaldumą viešojo administravimo subjektų nustatyta tvarka rengia ir aukštesniems pagal pavaldumą viešojo administravimo subjektams teikia metines vykdytos veiklos ataskaitas, kuriose pateikia informaciją apie:</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konsultavimo veiklą, išskirdami ataskaitinio laikotarpio aktualiausius ūkio subjektams klausimus, daugiausia aiškinimo reikalingas teisės aktų nuostatas;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vykdytų patikrinimų skaičių, pobūdį, trukmę;</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ūkio subjektams įstatymuose ir kituose teisės aktuose nustatytų reikalavimų nesilaikymo ar netinkamo vykdymo mastą, priežastis, taikytas prevencines ir poveikio priemones, dažniausia pažeidžiamas teisės aktų nuostatas;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4) siūlomus keisti ar priimti naujus teisės aktus, išskirdami priemones, kuriomis šalinamos teisinio reglamentavimo spragos, efektyviau organizuojama ūkio subjektų veiklos priežiūra, mažinama priežiūros našta ūkio subjektams.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Priežiūrą atliekantys subjektai, nelaukdami ataskaitinio laikotarpio pabaigos, teikia aukštesniam pagal pavaldumą viešojo administravimo subjektui informaciją, susijusią su ūkio subjektų priežiūra, kai kyla abejonių dėl teisės aktų reikalavimų pagrįstumo.</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4. Ūkio subjektai turi teisę kreiptis dėl priežiūrą atliekančių subjektų korupcinio pobūdžio ar kitų teisės aktų reikalavimų neatitinkančių veikų į aukštesnius pagal pavaldumą viešojo administravimo subjektus, Specialiųjų tyrimų tarnybą, kitas institucijas šio ir kitų įstatymų nustatyta tvarka. Viešojo administravimo subjektai skundus nagrinėja šio įstatymo nustatyta tvarka. </w:t>
      </w:r>
    </w:p>
    <w:p w:rsidR="00320ACD" w:rsidRPr="00DF7209" w:rsidRDefault="00320ACD" w:rsidP="00320ACD">
      <w:pPr>
        <w:spacing w:line="240" w:lineRule="auto"/>
        <w:rPr>
          <w:rFonts w:ascii="Times New Roman" w:hAnsi="Times New Roman"/>
          <w:sz w:val="22"/>
          <w:szCs w:val="22"/>
        </w:rPr>
      </w:pPr>
    </w:p>
    <w:p w:rsidR="00670A18" w:rsidRPr="00DF7209" w:rsidRDefault="00320ACD">
      <w:pPr>
        <w:spacing w:line="240" w:lineRule="auto"/>
        <w:ind w:right="-1"/>
        <w:jc w:val="center"/>
        <w:rPr>
          <w:rFonts w:ascii="Times New Roman" w:hAnsi="Times New Roman"/>
          <w:b/>
          <w:sz w:val="22"/>
        </w:rPr>
      </w:pPr>
      <w:bookmarkStart w:id="56" w:name="skirsnis5"/>
      <w:r w:rsidRPr="00DF7209">
        <w:rPr>
          <w:rFonts w:ascii="Times New Roman" w:hAnsi="Times New Roman"/>
          <w:b/>
          <w:sz w:val="22"/>
        </w:rPr>
        <w:t>PENKTA</w:t>
      </w:r>
      <w:r w:rsidR="00670A18" w:rsidRPr="00DF7209">
        <w:rPr>
          <w:rFonts w:ascii="Times New Roman" w:hAnsi="Times New Roman"/>
          <w:b/>
          <w:sz w:val="22"/>
        </w:rPr>
        <w:t>SIS SKIRSNIS</w:t>
      </w:r>
    </w:p>
    <w:bookmarkEnd w:id="56"/>
    <w:p w:rsidR="00670A18" w:rsidRPr="00DF7209" w:rsidRDefault="00670A18">
      <w:pPr>
        <w:spacing w:line="240" w:lineRule="auto"/>
        <w:ind w:right="-1"/>
        <w:jc w:val="center"/>
        <w:rPr>
          <w:rFonts w:ascii="Times New Roman" w:hAnsi="Times New Roman"/>
          <w:sz w:val="22"/>
        </w:rPr>
      </w:pPr>
      <w:r w:rsidRPr="00DF7209">
        <w:rPr>
          <w:rFonts w:ascii="Times New Roman" w:hAnsi="Times New Roman"/>
          <w:b/>
          <w:sz w:val="22"/>
        </w:rPr>
        <w:t>TARNYBINĖS PAGALBOS SĄLYGOS</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Sk</w:t>
      </w:r>
      <w:r w:rsidR="00DF7209" w:rsidRPr="00DF7209">
        <w:rPr>
          <w:rFonts w:ascii="Times New Roman" w:hAnsi="Times New Roman"/>
          <w:i/>
          <w:sz w:val="20"/>
        </w:rPr>
        <w:t>irsnio</w:t>
      </w:r>
      <w:r w:rsidRPr="00DF7209">
        <w:rPr>
          <w:rFonts w:ascii="Times New Roman" w:hAnsi="Times New Roman"/>
          <w:i/>
          <w:sz w:val="20"/>
        </w:rPr>
        <w:t xml:space="preserve"> numeracijos pakeitimas:</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47"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57" w:name="straipsnis37"/>
      <w:r w:rsidRPr="00DF7209">
        <w:rPr>
          <w:rFonts w:ascii="Times New Roman" w:hAnsi="Times New Roman"/>
          <w:b/>
          <w:sz w:val="22"/>
        </w:rPr>
        <w:t>37 straipsnis. Tarnybinės pagalbos prašymo atvejai</w:t>
      </w:r>
    </w:p>
    <w:bookmarkEnd w:id="57"/>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subjektas gali prašyti kito viešojo administravimo subjekto tarnybinės pagalbos administracinės procedūros sprendimui priimti,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administracinės procedūros sprendimui priimti reikia informacijos, kurios jis pats neturi;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reikalingi dokumentai, kuriuos turi tik viešojo administravimo subjektas, į kurį kreipiamasi;</w:t>
      </w:r>
    </w:p>
    <w:p w:rsidR="00670A18" w:rsidRPr="00DF7209" w:rsidRDefault="00670A18">
      <w:pPr>
        <w:spacing w:line="240" w:lineRule="auto"/>
        <w:ind w:right="-1"/>
        <w:rPr>
          <w:rFonts w:ascii="Times New Roman" w:hAnsi="Times New Roman"/>
        </w:rPr>
      </w:pPr>
      <w:r w:rsidRPr="00DF7209">
        <w:rPr>
          <w:rFonts w:ascii="Times New Roman" w:hAnsi="Times New Roman"/>
          <w:sz w:val="22"/>
        </w:rPr>
        <w:t>3) kitais būtinais atvejais.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58" w:name="straipsnis38"/>
      <w:r w:rsidRPr="00DF7209">
        <w:rPr>
          <w:rFonts w:ascii="Times New Roman" w:hAnsi="Times New Roman"/>
          <w:b/>
          <w:sz w:val="22"/>
        </w:rPr>
        <w:t>38 straipsnis. Tarnybinės pagalbos neteikimo atvejai</w:t>
      </w:r>
      <w:r w:rsidRPr="00DF7209">
        <w:rPr>
          <w:rFonts w:ascii="Times New Roman" w:hAnsi="Times New Roman"/>
          <w:sz w:val="22"/>
        </w:rPr>
        <w:t xml:space="preserve"> </w:t>
      </w:r>
    </w:p>
    <w:bookmarkEnd w:id="58"/>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Tarnybinė pagalba neteikiama,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nagrinėjamas klausimas nepriklauso viešojo administravimo subjekto, į kurį kreipiamasi, kompetencijai;</w:t>
      </w:r>
    </w:p>
    <w:p w:rsidR="00670A18" w:rsidRPr="00DF7209" w:rsidRDefault="00670A18">
      <w:pPr>
        <w:spacing w:line="240" w:lineRule="auto"/>
        <w:ind w:right="-1"/>
        <w:rPr>
          <w:rFonts w:ascii="Times New Roman" w:hAnsi="Times New Roman"/>
          <w:strike/>
          <w:sz w:val="22"/>
        </w:rPr>
      </w:pPr>
      <w:r w:rsidRPr="00DF7209">
        <w:rPr>
          <w:rFonts w:ascii="Times New Roman" w:hAnsi="Times New Roman"/>
          <w:sz w:val="22"/>
        </w:rPr>
        <w:t>2) tarnybinės pagalbos suteikimas iš pagalbos teikėjo pareikalautų nepagrįstai didelių sąnaudų;</w:t>
      </w:r>
      <w:r w:rsidRPr="00DF7209">
        <w:rPr>
          <w:rFonts w:ascii="Times New Roman" w:hAnsi="Times New Roman"/>
          <w:strike/>
          <w:sz w:val="22"/>
        </w:rPr>
        <w:t xml:space="preserve">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tarnybinė pagalba yra susijusi su informacija, kurią teikti draudžia įstatymai.</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59" w:name="straipsnis39"/>
      <w:r w:rsidRPr="00DF7209">
        <w:rPr>
          <w:rFonts w:ascii="Times New Roman" w:hAnsi="Times New Roman"/>
          <w:b/>
          <w:sz w:val="22"/>
        </w:rPr>
        <w:t xml:space="preserve">39 straipsnis. Pagalbos teikėjo parinkimas </w:t>
      </w:r>
    </w:p>
    <w:bookmarkEnd w:id="59"/>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Kai tarnybinę pagalbą gali suteikti keli viešojo administravimo subjektai, pirmiausia kreipiamasi į žemesnio lygio viešojo administravimo subjektą. </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60" w:name="straipsnis40"/>
      <w:r w:rsidRPr="00DF7209">
        <w:rPr>
          <w:rFonts w:ascii="Times New Roman" w:hAnsi="Times New Roman"/>
          <w:b/>
          <w:sz w:val="22"/>
        </w:rPr>
        <w:t>40</w:t>
      </w:r>
      <w:r w:rsidRPr="00DF7209">
        <w:rPr>
          <w:rFonts w:ascii="Times New Roman" w:hAnsi="Times New Roman"/>
          <w:sz w:val="22"/>
        </w:rPr>
        <w:t xml:space="preserve"> </w:t>
      </w:r>
      <w:r w:rsidRPr="00DF7209">
        <w:rPr>
          <w:rFonts w:ascii="Times New Roman" w:hAnsi="Times New Roman"/>
          <w:b/>
          <w:sz w:val="22"/>
        </w:rPr>
        <w:t>straipsnis. Tarnybinės pagalbos teikimo ypatumai</w:t>
      </w:r>
      <w:r w:rsidRPr="00DF7209">
        <w:rPr>
          <w:rFonts w:ascii="Times New Roman" w:hAnsi="Times New Roman"/>
          <w:sz w:val="22"/>
        </w:rPr>
        <w:t xml:space="preserve"> </w:t>
      </w:r>
    </w:p>
    <w:bookmarkEnd w:id="6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Tarnybinės pagalbos prašantis viešojo administravimo subjektas yra atsakingas už prašymo pagrįstumą ir teisėtumą.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Viešojo administravimo subjektas, į kurį kreipiamasi tarnybinės pagalbos, privalo ją suteikti, išskyrus 38 straipsnyje išvardytus atvejus. Tarnybinė pagalba suteikiama ne vėliau kaip per 5 darbo dienas nuo kreipimosi dėl tarnybinės pagalbos suteikimo gavimo </w:t>
      </w:r>
      <w:r w:rsidRPr="00DF7209">
        <w:rPr>
          <w:rFonts w:ascii="Times New Roman" w:hAnsi="Times New Roman"/>
          <w:color w:val="000000"/>
          <w:sz w:val="22"/>
        </w:rPr>
        <w:t>dienos</w:t>
      </w:r>
      <w:r w:rsidRPr="00DF7209">
        <w:rPr>
          <w:rFonts w:ascii="Times New Roman" w:hAnsi="Times New Roman"/>
          <w:sz w:val="22"/>
        </w:rPr>
        <w:t>.</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3. Negalima atsisakyti teikti tarnybinę pagalbą motyvuojant, kad ji yra netikslinga.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Vieno viešojo administravimo subjekto tarnybinė pagalba kitam viešojo administravimo subjektui teikiama nemokamai.</w:t>
      </w:r>
    </w:p>
    <w:p w:rsidR="005B0E04" w:rsidRPr="00DF7209" w:rsidRDefault="005B0E04">
      <w:pPr>
        <w:spacing w:line="240" w:lineRule="auto"/>
        <w:ind w:right="-1"/>
        <w:rPr>
          <w:rFonts w:ascii="Times New Roman" w:hAnsi="Times New Roman"/>
          <w:sz w:val="22"/>
        </w:rPr>
      </w:pPr>
      <w:r w:rsidRPr="00DF7209">
        <w:rPr>
          <w:rFonts w:ascii="Times New Roman" w:hAnsi="Times New Roman"/>
          <w:sz w:val="22"/>
          <w:szCs w:val="22"/>
        </w:rPr>
        <w:t>5. Lietuvos Respublikos paslaugų įstatymo nuostatos, reglamentuojančios administracinį bendradarbiavimą, gali nustatyti kitokias tarnybinės pagalbos teikimo sąlygas, negu nustato šis įstatymas.</w:t>
      </w:r>
    </w:p>
    <w:p w:rsidR="005B0E04" w:rsidRPr="00DF7209" w:rsidRDefault="005B0E04" w:rsidP="005B0E04">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5B0E04" w:rsidRPr="00DF7209" w:rsidRDefault="005B0E04" w:rsidP="005B0E04">
      <w:pPr>
        <w:autoSpaceDE w:val="0"/>
        <w:autoSpaceDN w:val="0"/>
        <w:adjustRightInd w:val="0"/>
        <w:spacing w:line="240" w:lineRule="auto"/>
        <w:ind w:firstLine="0"/>
        <w:jc w:val="left"/>
        <w:rPr>
          <w:rFonts w:ascii="Times New Roman" w:hAnsi="Times New Roman"/>
          <w:i/>
          <w:sz w:val="20"/>
        </w:rPr>
      </w:pPr>
      <w:r w:rsidRPr="00DF7209">
        <w:rPr>
          <w:rFonts w:ascii="Times New Roman" w:hAnsi="Times New Roman"/>
          <w:i/>
          <w:sz w:val="20"/>
        </w:rPr>
        <w:t xml:space="preserve">Nr. </w:t>
      </w:r>
      <w:hyperlink r:id="rId48" w:history="1">
        <w:r w:rsidRPr="00DF7209">
          <w:rPr>
            <w:rStyle w:val="Hyperlink"/>
            <w:rFonts w:ascii="Times New Roman" w:hAnsi="Times New Roman"/>
            <w:i/>
            <w:sz w:val="20"/>
          </w:rPr>
          <w:t>XI-593</w:t>
        </w:r>
      </w:hyperlink>
      <w:r w:rsidRPr="00DF7209">
        <w:rPr>
          <w:rFonts w:ascii="Times New Roman" w:hAnsi="Times New Roman"/>
          <w:i/>
          <w:sz w:val="20"/>
        </w:rPr>
        <w:t>, 2009-12-21, Žin., 2010, Nr. 1-7 (2010-01-05)</w:t>
      </w:r>
    </w:p>
    <w:p w:rsidR="005B0E04" w:rsidRPr="00DF7209" w:rsidRDefault="005B0E04">
      <w:pPr>
        <w:spacing w:line="240" w:lineRule="auto"/>
        <w:ind w:right="-1"/>
        <w:rPr>
          <w:rFonts w:ascii="Times New Roman" w:hAnsi="Times New Roman"/>
          <w:sz w:val="22"/>
        </w:rPr>
      </w:pPr>
    </w:p>
    <w:p w:rsidR="00670A18" w:rsidRPr="00DF7209" w:rsidRDefault="00320ACD">
      <w:pPr>
        <w:pStyle w:val="Heading3"/>
        <w:spacing w:line="240" w:lineRule="auto"/>
        <w:ind w:right="-1" w:firstLine="0"/>
        <w:rPr>
          <w:sz w:val="22"/>
          <w:lang w:val="lt-LT"/>
        </w:rPr>
      </w:pPr>
      <w:bookmarkStart w:id="61" w:name="skirsnis6"/>
      <w:r w:rsidRPr="00DF7209">
        <w:rPr>
          <w:sz w:val="22"/>
          <w:lang w:val="lt-LT"/>
        </w:rPr>
        <w:t>ŠEŠTA</w:t>
      </w:r>
      <w:r w:rsidR="00670A18" w:rsidRPr="00DF7209">
        <w:rPr>
          <w:sz w:val="22"/>
          <w:lang w:val="lt-LT"/>
        </w:rPr>
        <w:t>SIS SKIRSNIS</w:t>
      </w:r>
    </w:p>
    <w:bookmarkEnd w:id="61"/>
    <w:p w:rsidR="00670A18" w:rsidRPr="00DF7209" w:rsidRDefault="00670A18">
      <w:pPr>
        <w:spacing w:line="240" w:lineRule="auto"/>
        <w:ind w:right="-1"/>
        <w:jc w:val="center"/>
        <w:rPr>
          <w:rFonts w:ascii="Times New Roman" w:hAnsi="Times New Roman"/>
          <w:sz w:val="22"/>
        </w:rPr>
      </w:pPr>
      <w:r w:rsidRPr="00DF7209">
        <w:rPr>
          <w:rFonts w:ascii="Times New Roman" w:hAnsi="Times New Roman"/>
          <w:b/>
          <w:sz w:val="22"/>
        </w:rPr>
        <w:t>BAIGIAMOSIOS NUOSTATOS</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Sk</w:t>
      </w:r>
      <w:r w:rsidR="00DF7209" w:rsidRPr="00DF7209">
        <w:rPr>
          <w:rFonts w:ascii="Times New Roman" w:hAnsi="Times New Roman"/>
          <w:i/>
          <w:sz w:val="20"/>
        </w:rPr>
        <w:t>irsnio</w:t>
      </w:r>
      <w:r w:rsidRPr="00DF7209">
        <w:rPr>
          <w:rFonts w:ascii="Times New Roman" w:hAnsi="Times New Roman"/>
          <w:i/>
          <w:sz w:val="20"/>
        </w:rPr>
        <w:t xml:space="preserve"> numeracijos pakeitimas:</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49"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bCs/>
          <w:sz w:val="22"/>
        </w:rPr>
      </w:pPr>
      <w:bookmarkStart w:id="62" w:name="straipsnis41"/>
      <w:r w:rsidRPr="00DF7209">
        <w:rPr>
          <w:rFonts w:ascii="Times New Roman" w:hAnsi="Times New Roman"/>
          <w:b/>
          <w:bCs/>
          <w:sz w:val="22"/>
        </w:rPr>
        <w:t>41 straipsnis. Trečiojo skirsnio nuostatų taikymas</w:t>
      </w:r>
    </w:p>
    <w:bookmarkEnd w:id="62"/>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Šio įstatymo trečiojo skirsnio nuostatos Valstybės kontrolei, Seimo kontrolieriams, Vyriausybės atstovams apskrityse, kitiems viešojo administravimo subjektams, atliekantiems funkcijas pagal </w:t>
      </w:r>
      <w:r w:rsidRPr="00DF7209">
        <w:rPr>
          <w:rFonts w:ascii="Times New Roman" w:hAnsi="Times New Roman"/>
          <w:color w:val="000000"/>
          <w:sz w:val="22"/>
        </w:rPr>
        <w:t xml:space="preserve">atskiruose </w:t>
      </w:r>
      <w:r w:rsidRPr="00DF7209">
        <w:rPr>
          <w:rFonts w:ascii="Times New Roman" w:hAnsi="Times New Roman"/>
          <w:sz w:val="22"/>
        </w:rPr>
        <w:t>įstatymuose ar kituose teisės aktuose nustatytą tvarką, taikomos tiek, kiek jų veiklos priimant sprendimus dėl prašymų ar skundų nenustato jų veiklą reglamentuojantys įstatymai ar kiti teisės aktai.</w:t>
      </w:r>
    </w:p>
    <w:p w:rsidR="00670A18" w:rsidRPr="00DF7209" w:rsidRDefault="00670A18">
      <w:pPr>
        <w:pStyle w:val="BodyTextIndent2"/>
        <w:spacing w:line="240" w:lineRule="auto"/>
        <w:ind w:left="0" w:right="-1" w:firstLine="709"/>
        <w:rPr>
          <w:rFonts w:ascii="Times New Roman" w:hAnsi="Times New Roman"/>
          <w:b w:val="0"/>
          <w:bCs/>
          <w:sz w:val="22"/>
        </w:rPr>
      </w:pPr>
    </w:p>
    <w:p w:rsidR="00670A18" w:rsidRPr="00DF7209" w:rsidRDefault="00670A18">
      <w:pPr>
        <w:spacing w:line="240" w:lineRule="auto"/>
        <w:ind w:right="-1"/>
        <w:rPr>
          <w:rFonts w:ascii="Times New Roman" w:hAnsi="Times New Roman"/>
          <w:b/>
          <w:sz w:val="22"/>
        </w:rPr>
      </w:pPr>
      <w:bookmarkStart w:id="63" w:name="straipsnis42"/>
      <w:r w:rsidRPr="00DF7209">
        <w:rPr>
          <w:rFonts w:ascii="Times New Roman" w:hAnsi="Times New Roman"/>
          <w:b/>
          <w:sz w:val="22"/>
        </w:rPr>
        <w:t xml:space="preserve">42 straipsnis. Viešojo administravimo subjektų atsakomybė </w:t>
      </w:r>
    </w:p>
    <w:bookmarkEnd w:id="6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subjektas, pažeidęs šio įstatymo reikalavimus, atsako įstatymų nustatyta tvarka. Turtinė ir neturtinė žala, atsiradusi dėl viešojo administravimo subjektų neteisėtų aktų, atlyginama Civilinio kodekso ir kitų įstatymų nustatyta tvarka.</w:t>
      </w:r>
    </w:p>
    <w:p w:rsidR="00320ACD" w:rsidRPr="00DF7209" w:rsidRDefault="00320ACD">
      <w:pPr>
        <w:spacing w:line="240" w:lineRule="auto"/>
        <w:ind w:right="-1"/>
        <w:rPr>
          <w:rFonts w:ascii="Times New Roman" w:hAnsi="Times New Roman"/>
          <w:sz w:val="22"/>
        </w:rPr>
      </w:pPr>
    </w:p>
    <w:p w:rsidR="00320ACD" w:rsidRPr="00DF7209" w:rsidRDefault="00320ACD" w:rsidP="00320ACD">
      <w:pPr>
        <w:spacing w:line="240" w:lineRule="auto"/>
        <w:rPr>
          <w:rFonts w:ascii="Times New Roman" w:hAnsi="Times New Roman"/>
          <w:sz w:val="22"/>
          <w:szCs w:val="22"/>
        </w:rPr>
      </w:pPr>
      <w:bookmarkStart w:id="64" w:name="straipsnis43_2"/>
      <w:bookmarkStart w:id="65" w:name="straipsnis43"/>
      <w:r w:rsidRPr="00DF7209">
        <w:rPr>
          <w:rFonts w:ascii="Times New Roman" w:hAnsi="Times New Roman"/>
          <w:b/>
          <w:sz w:val="22"/>
          <w:szCs w:val="22"/>
        </w:rPr>
        <w:t>43 straipsnis.</w:t>
      </w:r>
      <w:r w:rsidRPr="00DF7209">
        <w:rPr>
          <w:rFonts w:ascii="Times New Roman" w:hAnsi="Times New Roman"/>
          <w:sz w:val="22"/>
          <w:szCs w:val="22"/>
        </w:rPr>
        <w:t xml:space="preserve"> </w:t>
      </w:r>
      <w:r w:rsidRPr="00DF7209">
        <w:rPr>
          <w:rFonts w:ascii="Times New Roman" w:hAnsi="Times New Roman"/>
          <w:b/>
          <w:bCs/>
          <w:sz w:val="22"/>
          <w:szCs w:val="22"/>
        </w:rPr>
        <w:t>Ketvirtojo skirsnio nuostatų taikymas</w:t>
      </w:r>
    </w:p>
    <w:bookmarkEnd w:id="64"/>
    <w:bookmarkEnd w:id="65"/>
    <w:p w:rsidR="00320ACD" w:rsidRPr="00DF7209" w:rsidRDefault="00320ACD" w:rsidP="00320ACD">
      <w:pPr>
        <w:spacing w:line="240" w:lineRule="auto"/>
        <w:ind w:right="-1"/>
        <w:rPr>
          <w:rFonts w:ascii="Times New Roman" w:hAnsi="Times New Roman"/>
          <w:sz w:val="22"/>
        </w:rPr>
      </w:pPr>
      <w:r w:rsidRPr="00DF7209">
        <w:rPr>
          <w:rFonts w:ascii="Times New Roman" w:hAnsi="Times New Roman"/>
          <w:sz w:val="22"/>
          <w:szCs w:val="22"/>
        </w:rPr>
        <w:t xml:space="preserve">Jeigu kituose įstatymuose nustatyti ūkio subjektų veiklos priežiūrai taikytini reikalavimai prieštarauja šio įstatymo ketvirtojo skirsnio nuostatoms, taikomas šis įstatymas, išskyrus atvejus, kai kiti specialūs priežiūrą reglamentuojantys įstatymai įtvirtina privalomus Europos Sąjungos teisės aktų </w:t>
      </w:r>
      <w:r w:rsidRPr="00DF7209">
        <w:rPr>
          <w:rFonts w:ascii="Times New Roman" w:hAnsi="Times New Roman"/>
          <w:color w:val="000000"/>
          <w:sz w:val="22"/>
          <w:szCs w:val="22"/>
        </w:rPr>
        <w:t>ar Lietuvos Respublikos tarptautinių sutarčių</w:t>
      </w:r>
      <w:r w:rsidRPr="00DF7209">
        <w:rPr>
          <w:rFonts w:ascii="Times New Roman" w:hAnsi="Times New Roman"/>
          <w:i/>
          <w:color w:val="0070C0"/>
          <w:sz w:val="22"/>
          <w:szCs w:val="22"/>
        </w:rPr>
        <w:t xml:space="preserve"> </w:t>
      </w:r>
      <w:r w:rsidRPr="00DF7209">
        <w:rPr>
          <w:rFonts w:ascii="Times New Roman" w:hAnsi="Times New Roman"/>
          <w:sz w:val="22"/>
          <w:szCs w:val="22"/>
        </w:rPr>
        <w:t>reikalavimus arba įtvirtina ūkio subjektams palankesnį reglamentavimą.</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50"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Straipsnio pakeitimai:</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51"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Default="00670A18">
      <w:pPr>
        <w:spacing w:line="240" w:lineRule="auto"/>
        <w:ind w:right="-1"/>
        <w:rPr>
          <w:rFonts w:ascii="Times New Roman" w:hAnsi="Times New Roman"/>
          <w:sz w:val="22"/>
        </w:rPr>
      </w:pPr>
    </w:p>
    <w:p w:rsidR="00773EB0" w:rsidRPr="00773EB0" w:rsidRDefault="00773EB0" w:rsidP="00773EB0">
      <w:pPr>
        <w:pStyle w:val="BodyText0"/>
        <w:spacing w:line="240" w:lineRule="auto"/>
        <w:ind w:left="2160" w:hanging="1451"/>
        <w:rPr>
          <w:rFonts w:ascii="Times New Roman" w:hAnsi="Times New Roman"/>
          <w:sz w:val="22"/>
          <w:szCs w:val="22"/>
        </w:rPr>
      </w:pPr>
      <w:bookmarkStart w:id="66" w:name="straipsnis44"/>
      <w:r w:rsidRPr="00773EB0">
        <w:rPr>
          <w:rFonts w:ascii="Times New Roman" w:hAnsi="Times New Roman"/>
          <w:b/>
          <w:color w:val="000000"/>
          <w:sz w:val="22"/>
          <w:szCs w:val="22"/>
        </w:rPr>
        <w:t>44 straipsnis.</w:t>
      </w:r>
      <w:r w:rsidRPr="00773EB0">
        <w:rPr>
          <w:rFonts w:ascii="Times New Roman" w:hAnsi="Times New Roman"/>
          <w:b/>
          <w:sz w:val="22"/>
          <w:szCs w:val="22"/>
        </w:rPr>
        <w:t xml:space="preserve"> </w:t>
      </w:r>
      <w:r w:rsidRPr="00773EB0">
        <w:rPr>
          <w:rFonts w:ascii="Times New Roman" w:hAnsi="Times New Roman"/>
          <w:b/>
          <w:color w:val="000000"/>
          <w:sz w:val="22"/>
          <w:szCs w:val="22"/>
        </w:rPr>
        <w:t>Įstatymo nuostatų taikymas valstybės ir savivaldybės įmonėms ir viešosioms įstaigoms, kurių dalininkė yra valstybė ar savivaldybė</w:t>
      </w:r>
    </w:p>
    <w:bookmarkEnd w:id="66"/>
    <w:p w:rsidR="00773EB0" w:rsidRPr="00773EB0" w:rsidRDefault="00773EB0" w:rsidP="00773EB0">
      <w:pPr>
        <w:pStyle w:val="BodyText0"/>
        <w:spacing w:after="0" w:line="240" w:lineRule="auto"/>
        <w:rPr>
          <w:rFonts w:ascii="Times New Roman" w:hAnsi="Times New Roman"/>
          <w:color w:val="000000"/>
          <w:sz w:val="22"/>
          <w:szCs w:val="22"/>
        </w:rPr>
      </w:pPr>
      <w:r w:rsidRPr="00773EB0">
        <w:rPr>
          <w:rFonts w:ascii="Times New Roman" w:hAnsi="Times New Roman"/>
          <w:color w:val="000000"/>
          <w:sz w:val="22"/>
          <w:szCs w:val="22"/>
        </w:rPr>
        <w:t>1. Šio įstatymo 8, 14 straipsnių ir trečiojo, ketvirtojo skirsnių nuostatos taikomos tik tai viešąjį administravimą atliekančių valstybės ar savivaldybės įmonių ir viešųjų įstaigų veiklai, kuri tiesiogiai susijusi su joms pavestų viešojo administravimo įgaliojimų įgyvendinimu.</w:t>
      </w:r>
    </w:p>
    <w:p w:rsidR="00773EB0" w:rsidRPr="00773EB0" w:rsidRDefault="00773EB0" w:rsidP="00773EB0">
      <w:pPr>
        <w:spacing w:line="240" w:lineRule="auto"/>
        <w:rPr>
          <w:rFonts w:ascii="Times New Roman" w:hAnsi="Times New Roman"/>
          <w:sz w:val="22"/>
        </w:rPr>
      </w:pPr>
      <w:r w:rsidRPr="00773EB0">
        <w:rPr>
          <w:rFonts w:ascii="Times New Roman" w:hAnsi="Times New Roman"/>
          <w:color w:val="000000"/>
          <w:sz w:val="22"/>
          <w:szCs w:val="22"/>
        </w:rPr>
        <w:t>2. Šio įstatymo 10 straipsnio 5, 6 dalių nuostatos ir 11 straipsnio nuostatos dėl viešojo administravimo subjektų struktūros viešąjį administravimą atliekančioms valstybės ar savivaldybės įmonėms ir viešosioms įstaigoms netaikomos.</w:t>
      </w:r>
    </w:p>
    <w:p w:rsidR="00773EB0" w:rsidRPr="00DF7209" w:rsidRDefault="00773EB0" w:rsidP="00773EB0">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773EB0" w:rsidRPr="002719D8" w:rsidRDefault="00773EB0" w:rsidP="00773EB0">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52"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20C13" w:rsidRPr="00DF7209" w:rsidRDefault="00220C13">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i/>
          <w:sz w:val="22"/>
        </w:rPr>
      </w:pPr>
      <w:r w:rsidRPr="00DF7209">
        <w:rPr>
          <w:rFonts w:ascii="Times New Roman" w:hAnsi="Times New Roman"/>
          <w:i/>
          <w:sz w:val="22"/>
        </w:rPr>
        <w:t>Skelbiu šį Lietuvos Respublikos Seimo priimtą įstatymą.</w:t>
      </w:r>
    </w:p>
    <w:p w:rsidR="003A02B4" w:rsidRPr="00DF7209" w:rsidRDefault="003A02B4">
      <w:pPr>
        <w:tabs>
          <w:tab w:val="right" w:pos="9639"/>
        </w:tabs>
        <w:spacing w:before="360" w:line="240" w:lineRule="auto"/>
        <w:ind w:right="-1"/>
        <w:rPr>
          <w:rFonts w:ascii="Times New Roman" w:hAnsi="Times New Roman"/>
          <w:sz w:val="22"/>
        </w:rPr>
      </w:pPr>
    </w:p>
    <w:p w:rsidR="00670A18" w:rsidRPr="00DF7209" w:rsidRDefault="00670A18">
      <w:pPr>
        <w:pStyle w:val="PlainText"/>
        <w:ind w:right="-1"/>
        <w:rPr>
          <w:rFonts w:ascii="Times New Roman" w:hAnsi="Times New Roman"/>
          <w:sz w:val="22"/>
        </w:rPr>
      </w:pPr>
      <w:r w:rsidRPr="00DF7209">
        <w:rPr>
          <w:rFonts w:ascii="Times New Roman" w:hAnsi="Times New Roman"/>
          <w:sz w:val="22"/>
        </w:rPr>
        <w:fldChar w:fldCharType="begin" w:fldLock="1">
          <w:ffData>
            <w:name w:val="pareigos"/>
            <w:enabled/>
            <w:calcOnExit w:val="0"/>
            <w:textInput>
              <w:default w:val="RESPUBLIKOS PREZIDENTAS"/>
              <w:format w:val="UPPERCASE"/>
            </w:textInput>
          </w:ffData>
        </w:fldChar>
      </w:r>
      <w:r w:rsidRPr="00DF7209">
        <w:rPr>
          <w:rFonts w:ascii="Times New Roman" w:hAnsi="Times New Roman"/>
          <w:sz w:val="22"/>
        </w:rPr>
        <w:instrText xml:space="preserve"> FORMTEXT </w:instrText>
      </w:r>
      <w:r w:rsidRPr="00DF7209">
        <w:rPr>
          <w:rFonts w:ascii="Times New Roman" w:hAnsi="Times New Roman"/>
          <w:caps/>
          <w:sz w:val="22"/>
        </w:rPr>
      </w:r>
      <w:r w:rsidRPr="00DF7209">
        <w:rPr>
          <w:rFonts w:ascii="Times New Roman" w:hAnsi="Times New Roman"/>
          <w:sz w:val="22"/>
        </w:rPr>
        <w:fldChar w:fldCharType="separate"/>
      </w:r>
      <w:r w:rsidRPr="00DF7209">
        <w:rPr>
          <w:rFonts w:ascii="Times New Roman" w:hAnsi="Times New Roman"/>
          <w:sz w:val="22"/>
        </w:rPr>
        <w:t>RESPUBLIKOS PREZIDENTAS</w:t>
      </w:r>
      <w:r w:rsidRPr="00DF7209">
        <w:rPr>
          <w:rFonts w:ascii="Times New Roman" w:hAnsi="Times New Roman"/>
          <w:sz w:val="22"/>
        </w:rPr>
        <w:fldChar w:fldCharType="end"/>
      </w:r>
      <w:r w:rsidRPr="00DF7209">
        <w:rPr>
          <w:rFonts w:ascii="Times New Roman" w:hAnsi="Times New Roman"/>
          <w:sz w:val="22"/>
        </w:rPr>
        <w:tab/>
      </w:r>
      <w:r w:rsidRPr="00DF7209">
        <w:rPr>
          <w:rFonts w:ascii="Times New Roman" w:hAnsi="Times New Roman"/>
          <w:sz w:val="22"/>
        </w:rPr>
        <w:tab/>
      </w:r>
      <w:r w:rsidRPr="00DF7209">
        <w:rPr>
          <w:rFonts w:ascii="Times New Roman" w:hAnsi="Times New Roman"/>
          <w:sz w:val="22"/>
        </w:rPr>
        <w:tab/>
      </w:r>
      <w:r w:rsidRPr="00DF7209">
        <w:rPr>
          <w:rFonts w:ascii="Times New Roman" w:hAnsi="Times New Roman"/>
          <w:sz w:val="22"/>
        </w:rPr>
        <w:fldChar w:fldCharType="begin" w:fldLock="1">
          <w:ffData>
            <w:name w:val="parasas"/>
            <w:enabled/>
            <w:calcOnExit w:val="0"/>
            <w:textInput>
              <w:default w:val="VALDAS ADAMKUS"/>
              <w:format w:val="UPPERCASE"/>
            </w:textInput>
          </w:ffData>
        </w:fldChar>
      </w:r>
      <w:r w:rsidRPr="00DF7209">
        <w:rPr>
          <w:rFonts w:ascii="Times New Roman" w:hAnsi="Times New Roman"/>
          <w:sz w:val="22"/>
        </w:rPr>
        <w:instrText xml:space="preserve"> FORMTEXT </w:instrText>
      </w:r>
      <w:r w:rsidRPr="00DF7209">
        <w:rPr>
          <w:rFonts w:ascii="Times New Roman" w:hAnsi="Times New Roman"/>
          <w:sz w:val="22"/>
        </w:rPr>
      </w:r>
      <w:r w:rsidRPr="00DF7209">
        <w:rPr>
          <w:rFonts w:ascii="Times New Roman" w:hAnsi="Times New Roman"/>
          <w:sz w:val="22"/>
        </w:rPr>
        <w:fldChar w:fldCharType="separate"/>
      </w:r>
      <w:r w:rsidRPr="00DF7209">
        <w:rPr>
          <w:rFonts w:ascii="Times New Roman" w:hAnsi="Times New Roman"/>
          <w:sz w:val="22"/>
        </w:rPr>
        <w:t>VALDAS ADAMKUS</w:t>
      </w:r>
      <w:r w:rsidRPr="00DF7209">
        <w:rPr>
          <w:rFonts w:ascii="Times New Roman" w:hAnsi="Times New Roman"/>
          <w:sz w:val="22"/>
        </w:rPr>
        <w:fldChar w:fldCharType="end"/>
      </w:r>
    </w:p>
    <w:p w:rsidR="00DF7209" w:rsidRPr="00DF7209" w:rsidRDefault="00DF7209">
      <w:pPr>
        <w:pStyle w:val="PlainText"/>
        <w:ind w:right="-1"/>
        <w:jc w:val="center"/>
        <w:rPr>
          <w:rFonts w:ascii="Times New Roman" w:hAnsi="Times New Roman"/>
          <w:sz w:val="22"/>
        </w:rPr>
      </w:pPr>
    </w:p>
    <w:p w:rsidR="00670A18" w:rsidRPr="00DF7209" w:rsidRDefault="00670A18">
      <w:pPr>
        <w:pStyle w:val="PlainText"/>
        <w:ind w:right="-1"/>
        <w:rPr>
          <w:rFonts w:ascii="Times New Roman" w:hAnsi="Times New Roman"/>
          <w:b/>
        </w:rPr>
      </w:pPr>
    </w:p>
    <w:p w:rsidR="00670A18" w:rsidRPr="00DF7209" w:rsidRDefault="00670A18">
      <w:pPr>
        <w:pStyle w:val="PlainText"/>
        <w:ind w:right="-1"/>
        <w:rPr>
          <w:rFonts w:ascii="Times New Roman" w:hAnsi="Times New Roman"/>
          <w:b/>
        </w:rPr>
      </w:pPr>
      <w:r w:rsidRPr="00DF7209">
        <w:rPr>
          <w:rFonts w:ascii="Times New Roman" w:hAnsi="Times New Roman"/>
          <w:b/>
        </w:rPr>
        <w:t>Pakeitimai:</w:t>
      </w:r>
    </w:p>
    <w:p w:rsidR="00670A18" w:rsidRPr="00DF7209" w:rsidRDefault="00670A18">
      <w:pPr>
        <w:pStyle w:val="PlainText"/>
        <w:ind w:right="-1"/>
        <w:rPr>
          <w:rFonts w:ascii="Times New Roman" w:hAnsi="Times New Roman"/>
        </w:rPr>
      </w:pPr>
    </w:p>
    <w:p w:rsidR="00670A18" w:rsidRPr="00DF7209" w:rsidRDefault="00670A18">
      <w:pPr>
        <w:pStyle w:val="PlainText"/>
        <w:ind w:right="-1"/>
        <w:rPr>
          <w:rFonts w:ascii="Times New Roman" w:hAnsi="Times New Roman"/>
        </w:rPr>
      </w:pPr>
      <w:r w:rsidRPr="00DF7209">
        <w:rPr>
          <w:rFonts w:ascii="Times New Roman" w:hAnsi="Times New Roman"/>
        </w:rPr>
        <w:t>1.</w:t>
      </w:r>
    </w:p>
    <w:p w:rsidR="00670A18" w:rsidRPr="00DF7209" w:rsidRDefault="00670A18">
      <w:pPr>
        <w:pStyle w:val="PlainText"/>
        <w:ind w:right="-1"/>
        <w:rPr>
          <w:rFonts w:ascii="Times New Roman" w:hAnsi="Times New Roman"/>
        </w:rPr>
      </w:pPr>
      <w:r w:rsidRPr="00DF7209">
        <w:rPr>
          <w:rFonts w:ascii="Times New Roman" w:hAnsi="Times New Roman"/>
        </w:rPr>
        <w:t>Lietuvos Respublikos Seimas, Įstatymas</w:t>
      </w:r>
    </w:p>
    <w:p w:rsidR="00670A18" w:rsidRPr="00DF7209" w:rsidRDefault="00670A18">
      <w:pPr>
        <w:pStyle w:val="PlainText"/>
        <w:ind w:right="-1"/>
        <w:rPr>
          <w:rFonts w:ascii="Times New Roman" w:hAnsi="Times New Roman"/>
        </w:rPr>
      </w:pPr>
      <w:r w:rsidRPr="00DF7209">
        <w:rPr>
          <w:rFonts w:ascii="Times New Roman" w:hAnsi="Times New Roman"/>
        </w:rPr>
        <w:t xml:space="preserve">Nr. </w:t>
      </w:r>
      <w:hyperlink r:id="rId53" w:history="1">
        <w:r w:rsidRPr="00DF7209">
          <w:rPr>
            <w:rStyle w:val="Hyperlink"/>
            <w:rFonts w:ascii="Times New Roman" w:hAnsi="Times New Roman"/>
          </w:rPr>
          <w:t>IX-1281</w:t>
        </w:r>
      </w:hyperlink>
      <w:r w:rsidRPr="00DF7209">
        <w:rPr>
          <w:rFonts w:ascii="Times New Roman" w:hAnsi="Times New Roman"/>
        </w:rPr>
        <w:t>, 2002-12-10, Žin., 2002, Nr. 123-5557 (2002-12-24)</w:t>
      </w:r>
    </w:p>
    <w:p w:rsidR="00670A18" w:rsidRPr="00DF7209" w:rsidRDefault="00670A18">
      <w:pPr>
        <w:pStyle w:val="PlainText"/>
        <w:ind w:right="-1"/>
        <w:rPr>
          <w:rFonts w:ascii="Times New Roman" w:hAnsi="Times New Roman"/>
        </w:rPr>
      </w:pPr>
      <w:r w:rsidRPr="00DF7209">
        <w:rPr>
          <w:rFonts w:ascii="Times New Roman" w:hAnsi="Times New Roman"/>
        </w:rPr>
        <w:t>VIEŠOJO ADMINISTRAVIMO ĮSTATYMO 39 STRAIPSNIO PAKEITIMO ĮSTATYMAS</w:t>
      </w:r>
    </w:p>
    <w:p w:rsidR="00670A18" w:rsidRPr="00DF7209" w:rsidRDefault="00670A18">
      <w:pPr>
        <w:pStyle w:val="PlainText"/>
        <w:ind w:right="-1"/>
        <w:rPr>
          <w:rFonts w:ascii="Times New Roman" w:hAnsi="Times New Roman"/>
        </w:rPr>
      </w:pP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2.</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 xml:space="preserve">Nr. </w:t>
      </w:r>
      <w:hyperlink r:id="rId54" w:history="1">
        <w:r w:rsidRPr="00DF7209">
          <w:rPr>
            <w:rStyle w:val="Hyperlink"/>
            <w:rFonts w:ascii="Times New Roman" w:eastAsia="MS Mincho" w:hAnsi="Times New Roman"/>
          </w:rPr>
          <w:t>IX-1765</w:t>
        </w:r>
      </w:hyperlink>
      <w:r w:rsidRPr="00DF7209">
        <w:rPr>
          <w:rFonts w:ascii="Times New Roman" w:eastAsia="MS Mincho" w:hAnsi="Times New Roman"/>
        </w:rPr>
        <w:t>, 2003-10-14, Žin., 2003, Nr. 104-4637 (2003-11-05)</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VIEŠOJO ADMINISTRAVIMO ĮSTATYMO 13 STRAIPSNIO PAKEITIMO ĮSTATYMAS</w:t>
      </w:r>
    </w:p>
    <w:p w:rsidR="00670A18" w:rsidRPr="00DF7209" w:rsidRDefault="00670A18">
      <w:pPr>
        <w:pStyle w:val="PlainText"/>
        <w:ind w:right="-1"/>
        <w:rPr>
          <w:rFonts w:ascii="Times New Roman" w:hAnsi="Times New Roman"/>
        </w:rPr>
      </w:pPr>
      <w:r w:rsidRPr="00DF7209">
        <w:rPr>
          <w:rFonts w:ascii="Times New Roman" w:hAnsi="Times New Roman"/>
        </w:rPr>
        <w:t xml:space="preserve">Šis Įstatymas įsigalioja nuo </w:t>
      </w:r>
      <w:smartTag w:uri="urn:schemas-microsoft-com:office:smarttags" w:element="metricconverter">
        <w:smartTagPr>
          <w:attr w:name="ProductID" w:val="2004 m"/>
        </w:smartTagPr>
        <w:r w:rsidRPr="00DF7209">
          <w:rPr>
            <w:rFonts w:ascii="Times New Roman" w:hAnsi="Times New Roman"/>
          </w:rPr>
          <w:t>2004 m</w:t>
        </w:r>
      </w:smartTag>
      <w:r w:rsidRPr="00DF7209">
        <w:rPr>
          <w:rFonts w:ascii="Times New Roman" w:hAnsi="Times New Roman"/>
        </w:rPr>
        <w:t>. sausio 1 d.</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3.</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 xml:space="preserve">Nr. </w:t>
      </w:r>
      <w:hyperlink r:id="rId55" w:history="1">
        <w:r w:rsidRPr="00DF7209">
          <w:rPr>
            <w:rStyle w:val="Hyperlink"/>
            <w:rFonts w:ascii="Times New Roman" w:eastAsia="MS Mincho" w:hAnsi="Times New Roman"/>
          </w:rPr>
          <w:t>X-239</w:t>
        </w:r>
      </w:hyperlink>
      <w:r w:rsidRPr="00DF7209">
        <w:rPr>
          <w:rFonts w:ascii="Times New Roman" w:eastAsia="MS Mincho" w:hAnsi="Times New Roman"/>
        </w:rPr>
        <w:t>, 2005-06-09, Žin., 2005, Nr. 76-2746 (2005-06-18)</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VIEŠOJO ADMINISTRAVIMO ĮSTATYMO 19 STRAIPSNIO PAKEITIMO IR PAPILDYMO ĮSTATYMAS</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4.</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56" w:history="1">
        <w:r w:rsidRPr="00DF7209">
          <w:rPr>
            <w:rStyle w:val="Hyperlink"/>
            <w:rFonts w:ascii="Times New Roman" w:eastAsia="MS Mincho" w:hAnsi="Times New Roman"/>
          </w:rPr>
          <w:t>X-736</w:t>
        </w:r>
      </w:hyperlink>
      <w:r w:rsidRPr="00DF7209">
        <w:rPr>
          <w:rFonts w:ascii="Times New Roman" w:eastAsia="MS Mincho" w:hAnsi="Times New Roman"/>
        </w:rPr>
        <w:t>, 2006-06-27, Žin., 2006, Nr. 77-2975 (2006-07-14)</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PAKEITIMO ĮSTATYMAS</w:t>
      </w:r>
    </w:p>
    <w:p w:rsidR="00670A18" w:rsidRPr="00DF7209" w:rsidRDefault="00670A18">
      <w:pPr>
        <w:pStyle w:val="PlainText"/>
        <w:ind w:right="-1"/>
        <w:rPr>
          <w:rFonts w:ascii="Times New Roman" w:eastAsia="MS Mincho" w:hAnsi="Times New Roman"/>
          <w:b/>
          <w:bCs/>
        </w:rPr>
      </w:pPr>
      <w:r w:rsidRPr="00DF7209">
        <w:rPr>
          <w:rFonts w:ascii="Times New Roman" w:eastAsia="MS Mincho" w:hAnsi="Times New Roman"/>
          <w:b/>
          <w:bCs/>
        </w:rPr>
        <w:t>Nauja įstatymo redakcija</w:t>
      </w:r>
    </w:p>
    <w:p w:rsidR="00670A18" w:rsidRPr="00DF7209" w:rsidRDefault="00670A18">
      <w:pPr>
        <w:pStyle w:val="PlainText"/>
        <w:ind w:right="-1"/>
        <w:rPr>
          <w:rFonts w:ascii="Times New Roman" w:eastAsia="MS Mincho" w:hAnsi="Times New Roman"/>
          <w:b/>
          <w:bCs/>
        </w:rPr>
      </w:pPr>
      <w:r w:rsidRPr="00DF7209">
        <w:rPr>
          <w:rFonts w:ascii="Times New Roman" w:hAnsi="Times New Roman"/>
          <w:b/>
          <w:bCs/>
        </w:rPr>
        <w:t xml:space="preserve">Šis įstatymas, išskyrus 2 straipsnį, įsigalioja nuo </w:t>
      </w:r>
      <w:smartTag w:uri="urn:schemas-microsoft-com:office:smarttags" w:element="metricconverter">
        <w:smartTagPr>
          <w:attr w:name="ProductID" w:val="2007 m"/>
        </w:smartTagPr>
        <w:r w:rsidRPr="00DF7209">
          <w:rPr>
            <w:rFonts w:ascii="Times New Roman" w:hAnsi="Times New Roman"/>
            <w:b/>
            <w:bCs/>
          </w:rPr>
          <w:t>2007 m</w:t>
        </w:r>
      </w:smartTag>
      <w:r w:rsidRPr="00DF7209">
        <w:rPr>
          <w:rFonts w:ascii="Times New Roman" w:hAnsi="Times New Roman"/>
          <w:b/>
          <w:bCs/>
        </w:rPr>
        <w:t>. sausio 1 d.</w:t>
      </w:r>
    </w:p>
    <w:p w:rsidR="00670A18" w:rsidRPr="00DF7209" w:rsidRDefault="00670A18">
      <w:pPr>
        <w:pStyle w:val="PlainText"/>
        <w:ind w:right="-1" w:firstLine="709"/>
        <w:rPr>
          <w:rFonts w:ascii="Times New Roman" w:eastAsia="MS Mincho" w:hAnsi="Times New Roman"/>
          <w:b/>
          <w:bCs/>
        </w:rPr>
      </w:pPr>
      <w:r w:rsidRPr="00DF7209">
        <w:rPr>
          <w:rFonts w:ascii="Times New Roman" w:eastAsia="MS Mincho" w:hAnsi="Times New Roman"/>
          <w:b/>
          <w:bCs/>
        </w:rPr>
        <w:t>Šio Įstatymo įsigaliojimas keistas:</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1)</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 xml:space="preserve">Nr. </w:t>
      </w:r>
      <w:hyperlink r:id="rId57" w:history="1">
        <w:r w:rsidRPr="00DF7209">
          <w:rPr>
            <w:rStyle w:val="Hyperlink"/>
            <w:rFonts w:ascii="Times New Roman" w:eastAsia="MS Mincho" w:hAnsi="Times New Roman"/>
          </w:rPr>
          <w:t>X-915</w:t>
        </w:r>
      </w:hyperlink>
      <w:r w:rsidRPr="00DF7209">
        <w:rPr>
          <w:rFonts w:ascii="Times New Roman" w:eastAsia="MS Mincho" w:hAnsi="Times New Roman"/>
        </w:rPr>
        <w:t>, 2006-11-21, Žin., 2006, Nr. 132-4990 (2006-12-05)</w:t>
      </w:r>
    </w:p>
    <w:p w:rsidR="00670A18" w:rsidRPr="00DF7209" w:rsidRDefault="00670A18">
      <w:pPr>
        <w:pStyle w:val="PlainText"/>
        <w:ind w:left="709" w:right="-1"/>
        <w:jc w:val="both"/>
        <w:rPr>
          <w:rFonts w:ascii="Times New Roman" w:eastAsia="MS Mincho" w:hAnsi="Times New Roman"/>
        </w:rPr>
      </w:pPr>
      <w:r w:rsidRPr="00DF7209">
        <w:rPr>
          <w:rFonts w:ascii="Times New Roman" w:eastAsia="MS Mincho" w:hAnsi="Times New Roman"/>
        </w:rPr>
        <w:t>VIEŠOJO ADMINISTRAVIMO ĮSTATYMO PAKEITIMO ĮSTATYMO 3 STRAIPSNIO PAKEITIMO IR PAPILDYMO ĮSTATYMAS</w:t>
      </w:r>
    </w:p>
    <w:p w:rsidR="00670A18" w:rsidRPr="00DF7209" w:rsidRDefault="00670A18">
      <w:pPr>
        <w:pStyle w:val="PlainText"/>
        <w:ind w:right="-1" w:firstLine="709"/>
        <w:rPr>
          <w:rFonts w:ascii="Times New Roman" w:eastAsia="MS Mincho" w:hAnsi="Times New Roman"/>
        </w:rPr>
      </w:pPr>
      <w:r w:rsidRPr="00DF7209">
        <w:rPr>
          <w:rFonts w:ascii="Times New Roman" w:eastAsia="MS Mincho" w:hAnsi="Times New Roman"/>
        </w:rPr>
        <w:t>2)</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 xml:space="preserve">Nr. </w:t>
      </w:r>
      <w:hyperlink r:id="rId58" w:history="1">
        <w:r w:rsidRPr="00DF7209">
          <w:rPr>
            <w:rStyle w:val="Hyperlink"/>
            <w:rFonts w:ascii="Times New Roman" w:eastAsia="MS Mincho" w:hAnsi="Times New Roman"/>
          </w:rPr>
          <w:t>X-1036</w:t>
        </w:r>
      </w:hyperlink>
      <w:r w:rsidRPr="00DF7209">
        <w:rPr>
          <w:rFonts w:ascii="Times New Roman" w:eastAsia="MS Mincho" w:hAnsi="Times New Roman"/>
        </w:rPr>
        <w:t>, 2007-01-18, Žin., 2007, Nr. 12-497 (2007-01-30)</w:t>
      </w:r>
    </w:p>
    <w:p w:rsidR="00670A18" w:rsidRPr="00DF7209" w:rsidRDefault="00670A18">
      <w:pPr>
        <w:pStyle w:val="PlainText"/>
        <w:ind w:left="709" w:right="-1"/>
        <w:jc w:val="both"/>
        <w:rPr>
          <w:rFonts w:ascii="Times New Roman" w:eastAsia="MS Mincho" w:hAnsi="Times New Roman"/>
        </w:rPr>
      </w:pPr>
      <w:r w:rsidRPr="00DF7209">
        <w:rPr>
          <w:rFonts w:ascii="Times New Roman" w:eastAsia="MS Mincho" w:hAnsi="Times New Roman"/>
        </w:rPr>
        <w:t>VIEŠOJO ADMINISTRAVIMO ĮSTATYMO PAKEITIMO ĮSTATYMO 1 IR 3 STRAIPSNIŲ PAKEITIMO ĮSTATYMAS</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5.</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59" w:history="1">
        <w:r w:rsidRPr="00DF7209">
          <w:rPr>
            <w:rStyle w:val="Hyperlink"/>
            <w:rFonts w:ascii="Times New Roman" w:eastAsia="MS Mincho" w:hAnsi="Times New Roman"/>
          </w:rPr>
          <w:t>X-1036</w:t>
        </w:r>
      </w:hyperlink>
      <w:r w:rsidRPr="00DF7209">
        <w:rPr>
          <w:rFonts w:ascii="Times New Roman" w:eastAsia="MS Mincho" w:hAnsi="Times New Roman"/>
        </w:rPr>
        <w:t>, 2007-01-18, Žin., 2007, Nr. 12-497 (2007-01-30)</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PAKEITIMO ĮSTATYMO 1 IR 3 STRAIPSNIŲ PAKEITIMO ĮSTATYMAS</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6.</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60" w:history="1">
        <w:r w:rsidRPr="00DF7209">
          <w:rPr>
            <w:rStyle w:val="Hyperlink"/>
            <w:rFonts w:ascii="Times New Roman" w:eastAsia="MS Mincho" w:hAnsi="Times New Roman"/>
          </w:rPr>
          <w:t>X-1035</w:t>
        </w:r>
      </w:hyperlink>
      <w:r w:rsidRPr="00DF7209">
        <w:rPr>
          <w:rFonts w:ascii="Times New Roman" w:eastAsia="MS Mincho" w:hAnsi="Times New Roman"/>
        </w:rPr>
        <w:t>, 2007-01-18, Žin., 2007, Nr. 17-628 (2007-02-08)</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11 STRAIPSNIO PAKEITIMO IR PAPILDYMO ĮSTATYMAS</w:t>
      </w:r>
    </w:p>
    <w:p w:rsidR="00670A18" w:rsidRPr="00DF7209" w:rsidRDefault="00670A18">
      <w:pPr>
        <w:pStyle w:val="PlainText"/>
        <w:ind w:right="-1"/>
        <w:jc w:val="both"/>
        <w:rPr>
          <w:rFonts w:ascii="Times New Roman" w:hAnsi="Times New Roman"/>
        </w:rPr>
      </w:pPr>
      <w:r w:rsidRPr="00DF7209">
        <w:rPr>
          <w:rFonts w:ascii="Times New Roman" w:hAnsi="Times New Roman"/>
        </w:rPr>
        <w:t xml:space="preserve">Šis įstatymas įsigalioja nuo </w:t>
      </w:r>
      <w:smartTag w:uri="urn:schemas-microsoft-com:office:smarttags" w:element="metricconverter">
        <w:smartTagPr>
          <w:attr w:name="ProductID" w:val="2008 m"/>
        </w:smartTagPr>
        <w:r w:rsidRPr="00DF7209">
          <w:rPr>
            <w:rFonts w:ascii="Times New Roman" w:hAnsi="Times New Roman"/>
          </w:rPr>
          <w:t>2008 m</w:t>
        </w:r>
      </w:smartTag>
      <w:r w:rsidRPr="00DF7209">
        <w:rPr>
          <w:rFonts w:ascii="Times New Roman" w:hAnsi="Times New Roman"/>
        </w:rPr>
        <w:t>. sausio 1 d.</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7.</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 xml:space="preserve">Nr. </w:t>
      </w:r>
      <w:hyperlink r:id="rId61" w:history="1">
        <w:r w:rsidRPr="00DF7209">
          <w:rPr>
            <w:rStyle w:val="Hyperlink"/>
            <w:rFonts w:ascii="Times New Roman" w:eastAsia="MS Mincho" w:hAnsi="Times New Roman"/>
          </w:rPr>
          <w:t>X-1725</w:t>
        </w:r>
      </w:hyperlink>
      <w:r w:rsidRPr="00DF7209">
        <w:rPr>
          <w:rFonts w:ascii="Times New Roman" w:eastAsia="MS Mincho" w:hAnsi="Times New Roman"/>
        </w:rPr>
        <w:t>, 2008-09-22, Žin., 2008, Nr. 117-4441 (2008-10-11)</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VIEŠOJO ADMINISTRAVIMO ĮSTATYMO 10 IR 11 STRAIPSNIŲ PAKEITIMO ĮSTATYMAS</w:t>
      </w:r>
    </w:p>
    <w:p w:rsidR="00670A18" w:rsidRPr="00DF7209" w:rsidRDefault="00670A18">
      <w:pPr>
        <w:pStyle w:val="PlainText"/>
        <w:ind w:right="-1"/>
        <w:jc w:val="both"/>
        <w:rPr>
          <w:rFonts w:ascii="Times New Roman" w:hAnsi="Times New Roman"/>
        </w:rPr>
      </w:pPr>
      <w:r w:rsidRPr="00DF7209">
        <w:rPr>
          <w:rFonts w:ascii="Times New Roman" w:hAnsi="Times New Roman"/>
        </w:rPr>
        <w:t xml:space="preserve">Šis įstatymas įsigalioja </w:t>
      </w:r>
      <w:smartTag w:uri="urn:schemas-microsoft-com:office:smarttags" w:element="metricconverter">
        <w:smartTagPr>
          <w:attr w:name="ProductID" w:val="2009 m"/>
        </w:smartTagPr>
        <w:r w:rsidRPr="00DF7209">
          <w:rPr>
            <w:rFonts w:ascii="Times New Roman" w:hAnsi="Times New Roman"/>
          </w:rPr>
          <w:t>2009 m</w:t>
        </w:r>
      </w:smartTag>
      <w:r w:rsidRPr="00DF7209">
        <w:rPr>
          <w:rFonts w:ascii="Times New Roman" w:hAnsi="Times New Roman"/>
        </w:rPr>
        <w:t>. sausio 1 d.</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8.</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62" w:history="1">
        <w:r w:rsidRPr="00DF7209">
          <w:rPr>
            <w:rStyle w:val="Hyperlink"/>
            <w:rFonts w:ascii="Times New Roman" w:eastAsia="MS Mincho" w:hAnsi="Times New Roman"/>
          </w:rPr>
          <w:t>X-1743</w:t>
        </w:r>
      </w:hyperlink>
      <w:r w:rsidRPr="00DF7209">
        <w:rPr>
          <w:rFonts w:ascii="Times New Roman" w:eastAsia="MS Mincho" w:hAnsi="Times New Roman"/>
        </w:rPr>
        <w:t>, 2008-10-06, Žin., 2008, Nr. 123-4657 (2008-10-25)</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2, 5, 7, 8 STRAIPSNIŲ PAKEITIMO IR PAPILDYMO BEI ĮSTATYMO PAPILDYMO 9(1) IR 43 STRAIPSNIAIS ĮSTATYMAS</w:t>
      </w:r>
    </w:p>
    <w:p w:rsidR="00670A18" w:rsidRPr="00DF7209" w:rsidRDefault="00670A18">
      <w:pPr>
        <w:spacing w:line="240" w:lineRule="auto"/>
        <w:ind w:right="-1" w:firstLine="0"/>
        <w:rPr>
          <w:rFonts w:ascii="Times New Roman" w:hAnsi="Times New Roman"/>
          <w:sz w:val="20"/>
        </w:rPr>
      </w:pPr>
      <w:r w:rsidRPr="00DF7209">
        <w:rPr>
          <w:rFonts w:ascii="Times New Roman" w:hAnsi="Times New Roman"/>
          <w:sz w:val="20"/>
        </w:rPr>
        <w:t xml:space="preserve">Šis įstatymas, išskyrus 7 straipsnį, įsigalioja </w:t>
      </w:r>
      <w:smartTag w:uri="urn:schemas-microsoft-com:office:smarttags" w:element="metricconverter">
        <w:smartTagPr>
          <w:attr w:name="ProductID" w:val="2009 m"/>
        </w:smartTagPr>
        <w:r w:rsidRPr="00DF7209">
          <w:rPr>
            <w:rFonts w:ascii="Times New Roman" w:hAnsi="Times New Roman"/>
            <w:sz w:val="20"/>
          </w:rPr>
          <w:t>2009 m</w:t>
        </w:r>
      </w:smartTag>
      <w:r w:rsidRPr="00DF7209">
        <w:rPr>
          <w:rFonts w:ascii="Times New Roman" w:hAnsi="Times New Roman"/>
          <w:sz w:val="20"/>
        </w:rPr>
        <w:t>. sausio 1 d.</w:t>
      </w:r>
    </w:p>
    <w:p w:rsidR="00670A18" w:rsidRPr="00DF7209" w:rsidRDefault="00670A18">
      <w:pPr>
        <w:pStyle w:val="PlainText"/>
        <w:ind w:right="-1"/>
        <w:jc w:val="both"/>
        <w:rPr>
          <w:rFonts w:ascii="Times New Roman" w:eastAsia="MS Mincho" w:hAnsi="Times New Roman"/>
        </w:rPr>
      </w:pP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9.</w:t>
      </w: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Lietuvos Respublikos Seimas, Įstatymas</w:t>
      </w: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 xml:space="preserve">Nr. </w:t>
      </w:r>
      <w:hyperlink r:id="rId63" w:history="1">
        <w:r w:rsidRPr="00DF7209">
          <w:rPr>
            <w:rStyle w:val="Hyperlink"/>
            <w:rFonts w:ascii="Times New Roman" w:hAnsi="Times New Roman"/>
            <w:sz w:val="20"/>
          </w:rPr>
          <w:t>XI-283</w:t>
        </w:r>
      </w:hyperlink>
      <w:r w:rsidRPr="00DF7209">
        <w:rPr>
          <w:rFonts w:ascii="Times New Roman" w:hAnsi="Times New Roman"/>
          <w:sz w:val="20"/>
        </w:rPr>
        <w:t>, 2009-06-11, Žin., 2009, Nr. 75-3062 (2009-06-25)</w:t>
      </w: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VIEŠOJO ADMINISTRAVIMO ĮSTATYMO 2, 3, 4, 6, 9(1), 14 STRAIPSNIŲ PAKEITIMO IR ĮSTATYMO PAPILDYMO 4(1) STRAIPSNIU ĮSTATYMAS</w:t>
      </w:r>
    </w:p>
    <w:p w:rsidR="00CE456D" w:rsidRPr="00DF7209" w:rsidRDefault="00CE456D" w:rsidP="00CE456D">
      <w:pPr>
        <w:autoSpaceDE w:val="0"/>
        <w:autoSpaceDN w:val="0"/>
        <w:adjustRightInd w:val="0"/>
        <w:spacing w:line="240" w:lineRule="auto"/>
        <w:ind w:firstLine="0"/>
        <w:rPr>
          <w:rFonts w:ascii="Times New Roman" w:hAnsi="Times New Roman"/>
          <w:sz w:val="20"/>
        </w:rPr>
      </w:pP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10.</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Lietuvos Respublikos Seimas, Įstatymas</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 xml:space="preserve">Nr. </w:t>
      </w:r>
      <w:hyperlink r:id="rId64" w:history="1">
        <w:r w:rsidRPr="00DF7209">
          <w:rPr>
            <w:rStyle w:val="Hyperlink"/>
            <w:rFonts w:ascii="Times New Roman" w:hAnsi="Times New Roman"/>
            <w:sz w:val="20"/>
          </w:rPr>
          <w:t>XI-593</w:t>
        </w:r>
      </w:hyperlink>
      <w:r w:rsidRPr="00DF7209">
        <w:rPr>
          <w:rFonts w:ascii="Times New Roman" w:hAnsi="Times New Roman"/>
          <w:sz w:val="20"/>
        </w:rPr>
        <w:t>, 2009-12-21, Žin., 2010, Nr. 1-7 (2010-01-05)</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VIEŠOJO ADMINISTRAVIMO ĮSTATYMO 40 STRAIPSNIO PAPILDYMO ĮSTATYMAS</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12.</w:t>
      </w: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Lietuvos Respublikos Seimas, Įstatymas</w:t>
      </w: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 xml:space="preserve">Nr. </w:t>
      </w:r>
      <w:hyperlink r:id="rId65" w:history="1">
        <w:r w:rsidRPr="003865EF">
          <w:rPr>
            <w:rStyle w:val="Hyperlink"/>
            <w:rFonts w:ascii="Times New Roman" w:hAnsi="Times New Roman"/>
            <w:sz w:val="20"/>
          </w:rPr>
          <w:t>XI-934</w:t>
        </w:r>
      </w:hyperlink>
      <w:r w:rsidRPr="00DF7209">
        <w:rPr>
          <w:rFonts w:ascii="Times New Roman" w:hAnsi="Times New Roman"/>
          <w:sz w:val="20"/>
        </w:rPr>
        <w:t>, 2010-06-22, Žin., 2010, Nr. 81-4228 (2010-07-10)</w:t>
      </w: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VIEŠOJO ADMINISTRAVIMO ĮSTATYMO 1, 2, 9, 43 STRAIPSNIŲ PAKEITIMO IR PAPILDYMO, ĮSTATYMO PAPILDYMO NAUJU KETVIRTUOJU SKIRSNIU IR 9(1) STRAIPSNIO PRIPAŽINIMO NETEKUSIU GALIOS ĮSTATYMAS</w:t>
      </w:r>
    </w:p>
    <w:p w:rsidR="00320ACD" w:rsidRPr="00DF7209" w:rsidRDefault="00320ACD" w:rsidP="00320ACD">
      <w:pPr>
        <w:spacing w:line="240" w:lineRule="auto"/>
        <w:ind w:firstLine="0"/>
        <w:rPr>
          <w:rFonts w:ascii="Times New Roman" w:hAnsi="Times New Roman"/>
          <w:bCs/>
          <w:sz w:val="20"/>
        </w:rPr>
      </w:pPr>
      <w:r w:rsidRPr="00DF7209">
        <w:rPr>
          <w:rFonts w:ascii="Times New Roman" w:hAnsi="Times New Roman"/>
          <w:sz w:val="20"/>
        </w:rPr>
        <w:t>Šio įstatymo 7 straipsnio 1 dalis galioja iki 2010 m. gruodžio 31 d.</w:t>
      </w:r>
    </w:p>
    <w:p w:rsidR="00320ACD" w:rsidRPr="00DF7209" w:rsidRDefault="00320ACD" w:rsidP="00320ACD">
      <w:pPr>
        <w:spacing w:line="240" w:lineRule="auto"/>
        <w:ind w:firstLine="0"/>
        <w:rPr>
          <w:rFonts w:ascii="Times New Roman" w:hAnsi="Times New Roman"/>
          <w:sz w:val="20"/>
        </w:rPr>
      </w:pPr>
      <w:r w:rsidRPr="00DF7209">
        <w:rPr>
          <w:rFonts w:ascii="Times New Roman" w:hAnsi="Times New Roman"/>
          <w:sz w:val="20"/>
        </w:rPr>
        <w:t>Šio įstatymo 7 straipsnio 2 dalis įsigalioja 2011 m. sausio 1 d.</w:t>
      </w:r>
    </w:p>
    <w:p w:rsidR="00320ACD" w:rsidRPr="00DF7209" w:rsidRDefault="00320ACD" w:rsidP="00320ACD">
      <w:pPr>
        <w:autoSpaceDE w:val="0"/>
        <w:autoSpaceDN w:val="0"/>
        <w:adjustRightInd w:val="0"/>
        <w:spacing w:line="240" w:lineRule="auto"/>
        <w:ind w:firstLine="0"/>
        <w:rPr>
          <w:rFonts w:ascii="Times New Roman" w:hAnsi="Times New Roman"/>
          <w:sz w:val="20"/>
        </w:rPr>
      </w:pP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13.</w:t>
      </w: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Lietuvos Respublikos Seimas, Įstatymas</w:t>
      </w: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 xml:space="preserve">Nr. </w:t>
      </w:r>
      <w:hyperlink r:id="rId66" w:history="1">
        <w:r w:rsidRPr="00524CD9">
          <w:rPr>
            <w:rStyle w:val="Hyperlink"/>
            <w:rFonts w:ascii="Times New Roman" w:hAnsi="Times New Roman"/>
            <w:sz w:val="20"/>
          </w:rPr>
          <w:t>XI-</w:t>
        </w:r>
        <w:r w:rsidRPr="00524CD9">
          <w:rPr>
            <w:rStyle w:val="Hyperlink"/>
            <w:rFonts w:ascii="Times New Roman" w:hAnsi="Times New Roman"/>
            <w:sz w:val="20"/>
          </w:rPr>
          <w:t>1</w:t>
        </w:r>
        <w:r w:rsidRPr="00524CD9">
          <w:rPr>
            <w:rStyle w:val="Hyperlink"/>
            <w:rFonts w:ascii="Times New Roman" w:hAnsi="Times New Roman"/>
            <w:sz w:val="20"/>
          </w:rPr>
          <w:t>2</w:t>
        </w:r>
        <w:r w:rsidRPr="00524CD9">
          <w:rPr>
            <w:rStyle w:val="Hyperlink"/>
            <w:rFonts w:ascii="Times New Roman" w:hAnsi="Times New Roman"/>
            <w:sz w:val="20"/>
          </w:rPr>
          <w:t>59</w:t>
        </w:r>
      </w:hyperlink>
      <w:r w:rsidRPr="001E447C">
        <w:rPr>
          <w:rFonts w:ascii="Times New Roman" w:hAnsi="Times New Roman"/>
          <w:sz w:val="20"/>
        </w:rPr>
        <w:t xml:space="preserve">, 2010-12-23, </w:t>
      </w:r>
      <w:r>
        <w:rPr>
          <w:rFonts w:ascii="Times New Roman" w:hAnsi="Times New Roman"/>
          <w:sz w:val="20"/>
        </w:rPr>
        <w:t>Ž</w:t>
      </w:r>
      <w:r w:rsidRPr="001E447C">
        <w:rPr>
          <w:rFonts w:ascii="Times New Roman" w:hAnsi="Times New Roman"/>
          <w:sz w:val="20"/>
        </w:rPr>
        <w:t>in., 2011, Nr. 4-125 (2011-01-10)</w:t>
      </w: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VIEŠOJO ADMINISTRAVIMO ĮSTATYMO 2, 3, 4, 4(1), 6, 7, 8, 10, 11, 14, 15, 16, 23, 24, 34 STRAIPSNIŲ PAKEITIMO IR ĮSTATYMO PAPILDYMO 44 STRAIPSNIU ĮSTATYMAS</w:t>
      </w:r>
    </w:p>
    <w:p w:rsidR="002719D8" w:rsidRPr="003A02B4" w:rsidRDefault="002719D8" w:rsidP="002719D8">
      <w:pPr>
        <w:pStyle w:val="BodyText0"/>
        <w:spacing w:after="0" w:line="240" w:lineRule="auto"/>
        <w:ind w:firstLine="0"/>
        <w:rPr>
          <w:rFonts w:ascii="Times New Roman" w:hAnsi="Times New Roman"/>
          <w:sz w:val="20"/>
        </w:rPr>
      </w:pPr>
      <w:r w:rsidRPr="002719D8">
        <w:rPr>
          <w:rFonts w:ascii="Times New Roman" w:hAnsi="Times New Roman"/>
          <w:sz w:val="20"/>
        </w:rPr>
        <w:t>Šis įstatymas, išskyrus 1 straipsnio 2 dalį, 8 straipsnio 1 dalį, 11 straipsnyje išdėstyto Viešojo administravimo įstatymo 15 straipsnio 1 ir 3 dalis, 17 straipsnio 3 ir 4 dalis</w:t>
      </w:r>
      <w:r w:rsidRPr="003A02B4">
        <w:rPr>
          <w:rFonts w:ascii="Times New Roman" w:hAnsi="Times New Roman"/>
          <w:sz w:val="20"/>
        </w:rPr>
        <w:t>, įsigalioja 2011 m. gegužės 1 d.</w:t>
      </w:r>
    </w:p>
    <w:p w:rsidR="002719D8" w:rsidRPr="00F43AC0" w:rsidRDefault="002719D8" w:rsidP="002719D8">
      <w:pPr>
        <w:autoSpaceDE w:val="0"/>
        <w:autoSpaceDN w:val="0"/>
        <w:adjustRightInd w:val="0"/>
        <w:spacing w:line="240" w:lineRule="auto"/>
        <w:ind w:firstLine="0"/>
        <w:rPr>
          <w:rFonts w:ascii="Times New Roman" w:hAnsi="Times New Roman"/>
          <w:sz w:val="20"/>
          <w:lang w:eastAsia="lt-LT"/>
        </w:rPr>
      </w:pPr>
      <w:r w:rsidRPr="002719D8">
        <w:rPr>
          <w:rFonts w:ascii="Times New Roman" w:hAnsi="Times New Roman"/>
          <w:sz w:val="20"/>
        </w:rPr>
        <w:t>8 straipsnio 1 dalis įsigalioja</w:t>
      </w:r>
      <w:r w:rsidRPr="002719D8">
        <w:rPr>
          <w:rFonts w:ascii="Times New Roman" w:hAnsi="Times New Roman"/>
          <w:sz w:val="20"/>
          <w:lang w:eastAsia="lt-LT"/>
        </w:rPr>
        <w:t xml:space="preserve"> Valstybės pažangos strategijos įsigaliojimo dieną</w:t>
      </w:r>
      <w:r w:rsidR="00F43AC0">
        <w:rPr>
          <w:rFonts w:ascii="Times New Roman" w:hAnsi="Times New Roman"/>
          <w:sz w:val="20"/>
          <w:lang w:eastAsia="lt-LT"/>
        </w:rPr>
        <w:t xml:space="preserve"> , </w:t>
      </w:r>
      <w:r w:rsidR="00F43AC0" w:rsidRPr="00F43AC0">
        <w:rPr>
          <w:rFonts w:ascii="Times New Roman" w:hAnsi="Times New Roman"/>
          <w:sz w:val="20"/>
          <w:lang w:eastAsia="lt-LT"/>
        </w:rPr>
        <w:t>t.</w:t>
      </w:r>
      <w:r w:rsidR="00F43AC0">
        <w:rPr>
          <w:rFonts w:ascii="Times New Roman" w:hAnsi="Times New Roman"/>
          <w:sz w:val="20"/>
          <w:lang w:eastAsia="lt-LT"/>
        </w:rPr>
        <w:t xml:space="preserve"> </w:t>
      </w:r>
      <w:r w:rsidR="00F43AC0" w:rsidRPr="00F43AC0">
        <w:rPr>
          <w:rFonts w:ascii="Times New Roman" w:hAnsi="Times New Roman"/>
          <w:sz w:val="20"/>
          <w:lang w:eastAsia="lt-LT"/>
        </w:rPr>
        <w:t xml:space="preserve">y. 2012-05-31 (Seimo nutarimas Nr. </w:t>
      </w:r>
      <w:hyperlink r:id="rId67" w:history="1">
        <w:r w:rsidR="00F43AC0" w:rsidRPr="00F43AC0">
          <w:rPr>
            <w:rStyle w:val="Hyperlink"/>
            <w:rFonts w:ascii="Times New Roman" w:hAnsi="Times New Roman"/>
            <w:sz w:val="20"/>
            <w:lang w:eastAsia="lt-LT"/>
          </w:rPr>
          <w:t>XI-2015</w:t>
        </w:r>
      </w:hyperlink>
      <w:r w:rsidR="00F43AC0" w:rsidRPr="00F43AC0">
        <w:rPr>
          <w:rFonts w:ascii="Times New Roman" w:hAnsi="Times New Roman"/>
          <w:sz w:val="20"/>
          <w:lang w:eastAsia="lt-LT"/>
        </w:rPr>
        <w:t>)</w:t>
      </w:r>
      <w:r w:rsidRPr="00F43AC0">
        <w:rPr>
          <w:rFonts w:ascii="Times New Roman" w:hAnsi="Times New Roman"/>
          <w:sz w:val="20"/>
          <w:lang w:eastAsia="lt-LT"/>
        </w:rPr>
        <w:t>.</w:t>
      </w:r>
    </w:p>
    <w:p w:rsidR="002719D8" w:rsidRDefault="002719D8" w:rsidP="002719D8">
      <w:pPr>
        <w:autoSpaceDE w:val="0"/>
        <w:autoSpaceDN w:val="0"/>
        <w:adjustRightInd w:val="0"/>
        <w:spacing w:line="240" w:lineRule="auto"/>
        <w:ind w:firstLine="0"/>
        <w:rPr>
          <w:rFonts w:ascii="Times New Roman" w:hAnsi="Times New Roman"/>
          <w:sz w:val="20"/>
        </w:rPr>
      </w:pPr>
    </w:p>
    <w:p w:rsidR="003A02B4" w:rsidRPr="003A02B4" w:rsidRDefault="003A02B4" w:rsidP="002719D8">
      <w:pPr>
        <w:pStyle w:val="PlainText"/>
        <w:rPr>
          <w:rFonts w:ascii="Times New Roman" w:eastAsia="MS Mincho" w:hAnsi="Times New Roman"/>
        </w:rPr>
      </w:pPr>
      <w:r w:rsidRPr="003A02B4">
        <w:rPr>
          <w:rFonts w:ascii="Times New Roman" w:eastAsia="MS Mincho" w:hAnsi="Times New Roman"/>
        </w:rPr>
        <w:t>1</w:t>
      </w:r>
      <w:r>
        <w:rPr>
          <w:rFonts w:ascii="Times New Roman" w:eastAsia="MS Mincho" w:hAnsi="Times New Roman"/>
        </w:rPr>
        <w:t>4</w:t>
      </w:r>
      <w:r w:rsidRPr="003A02B4">
        <w:rPr>
          <w:rFonts w:ascii="Times New Roman" w:eastAsia="MS Mincho" w:hAnsi="Times New Roman"/>
        </w:rPr>
        <w:t>.</w:t>
      </w:r>
    </w:p>
    <w:p w:rsidR="003A02B4" w:rsidRPr="003A02B4" w:rsidRDefault="003A02B4" w:rsidP="002719D8">
      <w:pPr>
        <w:pStyle w:val="PlainText"/>
        <w:rPr>
          <w:rFonts w:ascii="Times New Roman" w:eastAsia="MS Mincho" w:hAnsi="Times New Roman"/>
        </w:rPr>
      </w:pPr>
      <w:r w:rsidRPr="003A02B4">
        <w:rPr>
          <w:rFonts w:ascii="Times New Roman" w:eastAsia="MS Mincho" w:hAnsi="Times New Roman"/>
        </w:rPr>
        <w:t>Lietuvos Respublikos Seimas, Įstatymas</w:t>
      </w:r>
    </w:p>
    <w:p w:rsidR="003A02B4" w:rsidRPr="003A02B4" w:rsidRDefault="003A02B4" w:rsidP="002719D8">
      <w:pPr>
        <w:pStyle w:val="PlainText"/>
        <w:rPr>
          <w:rFonts w:ascii="Times New Roman" w:eastAsia="MS Mincho" w:hAnsi="Times New Roman"/>
        </w:rPr>
      </w:pPr>
      <w:r w:rsidRPr="003A02B4">
        <w:rPr>
          <w:rFonts w:ascii="Times New Roman" w:eastAsia="MS Mincho" w:hAnsi="Times New Roman"/>
        </w:rPr>
        <w:t xml:space="preserve">Nr. </w:t>
      </w:r>
      <w:hyperlink r:id="rId68" w:history="1">
        <w:r w:rsidRPr="00F43AC0">
          <w:rPr>
            <w:rStyle w:val="Hyperlink"/>
            <w:rFonts w:ascii="Times New Roman" w:eastAsia="MS Mincho" w:hAnsi="Times New Roman"/>
          </w:rPr>
          <w:t>XII-322</w:t>
        </w:r>
      </w:hyperlink>
      <w:r w:rsidRPr="003A02B4">
        <w:rPr>
          <w:rFonts w:ascii="Times New Roman" w:eastAsia="MS Mincho" w:hAnsi="Times New Roman"/>
        </w:rPr>
        <w:t>, 2013-05-16, Žin., 2013, Nr. 57-2860 (2013-06-01)</w:t>
      </w:r>
    </w:p>
    <w:p w:rsidR="003A02B4" w:rsidRPr="003A02B4" w:rsidRDefault="003A02B4" w:rsidP="003A02B4">
      <w:pPr>
        <w:pStyle w:val="PlainText"/>
        <w:rPr>
          <w:rFonts w:ascii="Times New Roman" w:eastAsia="MS Mincho" w:hAnsi="Times New Roman"/>
        </w:rPr>
      </w:pPr>
      <w:r w:rsidRPr="003A02B4">
        <w:rPr>
          <w:rFonts w:ascii="Times New Roman" w:eastAsia="MS Mincho" w:hAnsi="Times New Roman"/>
        </w:rPr>
        <w:t>VIEŠOJO ADMINISTRAVIMO ĮSTATYMO 4(1) STRAIPSNIO PAKEITIMO IR PAPILDYMO ĮSTATYMAS</w:t>
      </w:r>
    </w:p>
    <w:p w:rsidR="003A02B4" w:rsidRPr="003A02B4" w:rsidRDefault="003A02B4" w:rsidP="003A02B4">
      <w:pPr>
        <w:spacing w:line="240" w:lineRule="auto"/>
        <w:ind w:right="-1" w:firstLine="0"/>
        <w:rPr>
          <w:rFonts w:ascii="Times New Roman" w:hAnsi="Times New Roman"/>
          <w:bCs/>
          <w:sz w:val="20"/>
        </w:rPr>
      </w:pPr>
      <w:r w:rsidRPr="003A02B4">
        <w:rPr>
          <w:rFonts w:ascii="Times New Roman" w:eastAsia="BatangChe" w:hAnsi="Times New Roman"/>
          <w:iCs/>
          <w:sz w:val="20"/>
        </w:rPr>
        <w:t>Šis įstatymas įsigalioja 2013 m. birželio 1 d.</w:t>
      </w:r>
    </w:p>
    <w:p w:rsidR="003A02B4" w:rsidRPr="003A02B4" w:rsidRDefault="003A02B4" w:rsidP="002719D8">
      <w:pPr>
        <w:pStyle w:val="PlainText"/>
        <w:rPr>
          <w:rFonts w:ascii="Times New Roman" w:eastAsia="MS Mincho" w:hAnsi="Times New Roman"/>
        </w:rPr>
      </w:pPr>
    </w:p>
    <w:p w:rsidR="00AF3D04" w:rsidRPr="00AF3D04" w:rsidRDefault="00AF3D04" w:rsidP="002719D8">
      <w:pPr>
        <w:pStyle w:val="PlainText"/>
        <w:rPr>
          <w:rFonts w:ascii="Times New Roman" w:eastAsia="MS Mincho" w:hAnsi="Times New Roman"/>
        </w:rPr>
      </w:pPr>
      <w:r w:rsidRPr="00AF3D04">
        <w:rPr>
          <w:rFonts w:ascii="Times New Roman" w:eastAsia="MS Mincho" w:hAnsi="Times New Roman"/>
        </w:rPr>
        <w:t>15.</w:t>
      </w:r>
    </w:p>
    <w:p w:rsidR="00AF3D04" w:rsidRPr="00AF3D04" w:rsidRDefault="00AF3D04" w:rsidP="002719D8">
      <w:pPr>
        <w:pStyle w:val="PlainText"/>
        <w:rPr>
          <w:rFonts w:ascii="Times New Roman" w:eastAsia="MS Mincho" w:hAnsi="Times New Roman"/>
        </w:rPr>
      </w:pPr>
      <w:r w:rsidRPr="00AF3D04">
        <w:rPr>
          <w:rFonts w:ascii="Times New Roman" w:eastAsia="MS Mincho" w:hAnsi="Times New Roman"/>
        </w:rPr>
        <w:t>Lietuvos Respublikos Seimas, Įstatymas</w:t>
      </w:r>
    </w:p>
    <w:p w:rsidR="00AF3D04" w:rsidRPr="00AF3D04" w:rsidRDefault="00AF3D04" w:rsidP="002719D8">
      <w:pPr>
        <w:pStyle w:val="PlainText"/>
        <w:rPr>
          <w:rFonts w:ascii="Times New Roman" w:eastAsia="MS Mincho" w:hAnsi="Times New Roman"/>
        </w:rPr>
      </w:pPr>
      <w:r w:rsidRPr="00AF3D04">
        <w:rPr>
          <w:rFonts w:ascii="Times New Roman" w:eastAsia="MS Mincho" w:hAnsi="Times New Roman"/>
        </w:rPr>
        <w:t xml:space="preserve">Nr. </w:t>
      </w:r>
      <w:hyperlink r:id="rId69" w:history="1">
        <w:r w:rsidRPr="000C0684">
          <w:rPr>
            <w:rStyle w:val="Hyperlink"/>
            <w:rFonts w:ascii="Times New Roman" w:eastAsia="MS Mincho" w:hAnsi="Times New Roman"/>
          </w:rPr>
          <w:t>XII-511</w:t>
        </w:r>
      </w:hyperlink>
      <w:r w:rsidRPr="00AF3D04">
        <w:rPr>
          <w:rFonts w:ascii="Times New Roman" w:eastAsia="MS Mincho" w:hAnsi="Times New Roman"/>
        </w:rPr>
        <w:t>, 2013-07-02, Žin., 2013, Nr. 75-3781 (2013-07-13)</w:t>
      </w:r>
    </w:p>
    <w:p w:rsidR="00AF3D04" w:rsidRPr="00AF3D04" w:rsidRDefault="00AF3D04" w:rsidP="002719D8">
      <w:pPr>
        <w:pStyle w:val="PlainText"/>
        <w:rPr>
          <w:rFonts w:ascii="Times New Roman" w:eastAsia="MS Mincho" w:hAnsi="Times New Roman"/>
        </w:rPr>
      </w:pPr>
      <w:r w:rsidRPr="00AF3D04">
        <w:rPr>
          <w:rFonts w:ascii="Times New Roman" w:eastAsia="MS Mincho" w:hAnsi="Times New Roman"/>
        </w:rPr>
        <w:t>VIEŠOJO ADMINISTRAVIMO ĮSTATYMO 8 STRAIPSNIO PAKEITIMO ĮSTATYMAS</w:t>
      </w:r>
    </w:p>
    <w:p w:rsidR="00AF3D04" w:rsidRPr="00AF3D04" w:rsidRDefault="00AF3D04" w:rsidP="002719D8">
      <w:pPr>
        <w:pStyle w:val="PlainText"/>
        <w:rPr>
          <w:rFonts w:ascii="Times New Roman" w:eastAsia="MS Mincho" w:hAnsi="Times New Roman"/>
        </w:rPr>
      </w:pPr>
    </w:p>
    <w:p w:rsidR="00AF3D04" w:rsidRPr="00AF3D04" w:rsidRDefault="00AF3D04" w:rsidP="002719D8">
      <w:pPr>
        <w:pStyle w:val="PlainText"/>
        <w:rPr>
          <w:rFonts w:ascii="Times New Roman" w:eastAsia="MS Mincho" w:hAnsi="Times New Roman"/>
        </w:rPr>
      </w:pPr>
      <w:r w:rsidRPr="00AF3D04">
        <w:rPr>
          <w:rFonts w:ascii="Times New Roman" w:eastAsia="MS Mincho" w:hAnsi="Times New Roman"/>
        </w:rPr>
        <w:t>*** Pabaiga ***</w:t>
      </w:r>
    </w:p>
    <w:p w:rsidR="00AF3D04" w:rsidRPr="00AF3D04" w:rsidRDefault="00AF3D04" w:rsidP="002719D8">
      <w:pPr>
        <w:pStyle w:val="PlainText"/>
        <w:rPr>
          <w:rFonts w:ascii="Times New Roman" w:eastAsia="MS Mincho" w:hAnsi="Times New Roman"/>
        </w:rPr>
      </w:pPr>
    </w:p>
    <w:p w:rsidR="00AF3D04" w:rsidRPr="00AF3D04" w:rsidRDefault="00AF3D04" w:rsidP="002719D8">
      <w:pPr>
        <w:pStyle w:val="PlainText"/>
        <w:rPr>
          <w:rFonts w:ascii="Times New Roman" w:eastAsia="MS Mincho" w:hAnsi="Times New Roman"/>
        </w:rPr>
      </w:pPr>
    </w:p>
    <w:p w:rsidR="00AF3D04" w:rsidRPr="00AF3D04" w:rsidRDefault="00AF3D04" w:rsidP="002719D8">
      <w:pPr>
        <w:pStyle w:val="PlainText"/>
        <w:rPr>
          <w:rFonts w:ascii="Times New Roman" w:eastAsia="MS Mincho" w:hAnsi="Times New Roman"/>
        </w:rPr>
      </w:pPr>
      <w:r w:rsidRPr="00AF3D04">
        <w:rPr>
          <w:rFonts w:ascii="Times New Roman" w:eastAsia="MS Mincho" w:hAnsi="Times New Roman"/>
        </w:rPr>
        <w:t>Redagavo Aušrinė Trapinskienė (2013-07-15)</w:t>
      </w:r>
    </w:p>
    <w:p w:rsidR="00AF3D04" w:rsidRPr="00AF3D04" w:rsidRDefault="00AF3D04" w:rsidP="002719D8">
      <w:pPr>
        <w:pStyle w:val="PlainText"/>
        <w:rPr>
          <w:rFonts w:ascii="Times New Roman" w:eastAsia="MS Mincho" w:hAnsi="Times New Roman"/>
        </w:rPr>
      </w:pPr>
      <w:r w:rsidRPr="00AF3D04">
        <w:rPr>
          <w:rFonts w:ascii="Times New Roman" w:eastAsia="MS Mincho" w:hAnsi="Times New Roman"/>
        </w:rPr>
        <w:t xml:space="preserve">                  ausrine.trapinskiene@lrs.lt</w:t>
      </w:r>
    </w:p>
    <w:p w:rsidR="00670A18" w:rsidRPr="00DF7209" w:rsidRDefault="00670A18" w:rsidP="002719D8">
      <w:pPr>
        <w:pStyle w:val="PlainText"/>
        <w:rPr>
          <w:rFonts w:ascii="Times New Roman" w:eastAsia="MS Mincho" w:hAnsi="Times New Roman"/>
        </w:rPr>
      </w:pPr>
    </w:p>
    <w:sectPr w:rsidR="00670A18" w:rsidRPr="00DF7209">
      <w:footerReference w:type="default" r:id="rId70"/>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1A6F" w:rsidRDefault="00A91A6F">
      <w:r>
        <w:separator/>
      </w:r>
    </w:p>
  </w:endnote>
  <w:endnote w:type="continuationSeparator" w:id="0">
    <w:p w:rsidR="00A91A6F" w:rsidRDefault="00A91A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HelveticaLT">
    <w:charset w:val="BA"/>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5540" w:rsidRDefault="000A5540">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C0813">
      <w:rPr>
        <w:rStyle w:val="PageNumber"/>
        <w:noProof/>
      </w:rPr>
      <w:t>20</w:t>
    </w:r>
    <w:r>
      <w:rPr>
        <w:rStyle w:val="PageNumber"/>
      </w:rPr>
      <w:fldChar w:fldCharType="end"/>
    </w:r>
  </w:p>
  <w:p w:rsidR="000A5540" w:rsidRDefault="000A55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1A6F" w:rsidRDefault="00A91A6F">
      <w:r>
        <w:separator/>
      </w:r>
    </w:p>
  </w:footnote>
  <w:footnote w:type="continuationSeparator" w:id="0">
    <w:p w:rsidR="00A91A6F" w:rsidRDefault="00A91A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1D044E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A083D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75A0EA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A90A54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402294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8DC7FF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BD2D13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15C965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9E25CB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D169F4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B"/>
    <w:multiLevelType w:val="multilevel"/>
    <w:tmpl w:val="FFFFFFFF"/>
    <w:lvl w:ilvl="0">
      <w:numFmt w:val="none"/>
      <w:lvlText w:val=""/>
      <w:lvlJc w:val="left"/>
    </w:lvl>
    <w:lvl w:ilvl="1">
      <w:numFmt w:val="none"/>
      <w:lvlText w:val=""/>
      <w:lvlJc w:val="left"/>
    </w:lvl>
    <w:lvl w:ilvl="2">
      <w:numFmt w:val="none"/>
      <w:lvlText w:val=""/>
      <w:lvlJc w:val="left"/>
    </w:lvl>
    <w:lvl w:ilvl="3">
      <w:numFmt w:val="none"/>
      <w:lvlText w:val=""/>
      <w:lvlJc w:val="left"/>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1" w15:restartNumberingAfterBreak="0">
    <w:nsid w:val="0D8432BC"/>
    <w:multiLevelType w:val="singleLevel"/>
    <w:tmpl w:val="3C7A8F92"/>
    <w:lvl w:ilvl="0">
      <w:start w:val="3"/>
      <w:numFmt w:val="decimal"/>
      <w:lvlText w:val="%1."/>
      <w:lvlJc w:val="left"/>
      <w:pPr>
        <w:tabs>
          <w:tab w:val="num" w:pos="1080"/>
        </w:tabs>
        <w:ind w:left="1080" w:hanging="360"/>
      </w:pPr>
      <w:rPr>
        <w:rFonts w:hint="default"/>
      </w:rPr>
    </w:lvl>
  </w:abstractNum>
  <w:abstractNum w:abstractNumId="12" w15:restartNumberingAfterBreak="0">
    <w:nsid w:val="196B4EF2"/>
    <w:multiLevelType w:val="singleLevel"/>
    <w:tmpl w:val="D4D6AC98"/>
    <w:lvl w:ilvl="0">
      <w:start w:val="1"/>
      <w:numFmt w:val="decimal"/>
      <w:lvlText w:val="%1."/>
      <w:lvlJc w:val="left"/>
      <w:pPr>
        <w:tabs>
          <w:tab w:val="num" w:pos="1080"/>
        </w:tabs>
        <w:ind w:left="1080" w:hanging="360"/>
      </w:pPr>
      <w:rPr>
        <w:rFonts w:hint="default"/>
      </w:rPr>
    </w:lvl>
  </w:abstractNum>
  <w:abstractNum w:abstractNumId="13" w15:restartNumberingAfterBreak="0">
    <w:nsid w:val="217F350C"/>
    <w:multiLevelType w:val="singleLevel"/>
    <w:tmpl w:val="9222BE5E"/>
    <w:lvl w:ilvl="0">
      <w:start w:val="1"/>
      <w:numFmt w:val="decimal"/>
      <w:lvlText w:val="%1. "/>
      <w:legacy w:legacy="1" w:legacySpace="0" w:legacyIndent="283"/>
      <w:lvlJc w:val="left"/>
      <w:pPr>
        <w:ind w:left="992" w:hanging="283"/>
      </w:pPr>
      <w:rPr>
        <w:rFonts w:ascii="TimesLT" w:hAnsi="TimesLT" w:hint="default"/>
        <w:sz w:val="24"/>
      </w:rPr>
    </w:lvl>
  </w:abstractNum>
  <w:abstractNum w:abstractNumId="14" w15:restartNumberingAfterBreak="0">
    <w:nsid w:val="24AB71ED"/>
    <w:multiLevelType w:val="singleLevel"/>
    <w:tmpl w:val="C0D06B08"/>
    <w:lvl w:ilvl="0">
      <w:start w:val="1"/>
      <w:numFmt w:val="decimal"/>
      <w:lvlText w:val="%1."/>
      <w:lvlJc w:val="left"/>
      <w:pPr>
        <w:tabs>
          <w:tab w:val="num" w:pos="1080"/>
        </w:tabs>
        <w:ind w:left="1080" w:hanging="360"/>
      </w:pPr>
      <w:rPr>
        <w:rFonts w:hint="default"/>
      </w:rPr>
    </w:lvl>
  </w:abstractNum>
  <w:abstractNum w:abstractNumId="15" w15:restartNumberingAfterBreak="0">
    <w:nsid w:val="24FF7156"/>
    <w:multiLevelType w:val="singleLevel"/>
    <w:tmpl w:val="75E07C5A"/>
    <w:lvl w:ilvl="0">
      <w:start w:val="1"/>
      <w:numFmt w:val="decimal"/>
      <w:lvlText w:val="%1. "/>
      <w:legacy w:legacy="1" w:legacySpace="0" w:legacyIndent="283"/>
      <w:lvlJc w:val="left"/>
      <w:pPr>
        <w:ind w:left="992" w:hanging="283"/>
      </w:pPr>
      <w:rPr>
        <w:rFonts w:ascii="TimesLT" w:hAnsi="TimesLT" w:hint="default"/>
        <w:sz w:val="24"/>
      </w:rPr>
    </w:lvl>
  </w:abstractNum>
  <w:abstractNum w:abstractNumId="16" w15:restartNumberingAfterBreak="0">
    <w:nsid w:val="281C7DCE"/>
    <w:multiLevelType w:val="multilevel"/>
    <w:tmpl w:val="4FD8A8B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17" w15:restartNumberingAfterBreak="0">
    <w:nsid w:val="28533477"/>
    <w:multiLevelType w:val="singleLevel"/>
    <w:tmpl w:val="0809000F"/>
    <w:lvl w:ilvl="0">
      <w:start w:val="2"/>
      <w:numFmt w:val="decimal"/>
      <w:lvlText w:val="%1."/>
      <w:lvlJc w:val="left"/>
      <w:pPr>
        <w:tabs>
          <w:tab w:val="num" w:pos="360"/>
        </w:tabs>
        <w:ind w:left="360" w:hanging="360"/>
      </w:pPr>
      <w:rPr>
        <w:rFonts w:hint="default"/>
      </w:rPr>
    </w:lvl>
  </w:abstractNum>
  <w:abstractNum w:abstractNumId="18" w15:restartNumberingAfterBreak="0">
    <w:nsid w:val="289637B0"/>
    <w:multiLevelType w:val="singleLevel"/>
    <w:tmpl w:val="08090011"/>
    <w:lvl w:ilvl="0">
      <w:start w:val="4"/>
      <w:numFmt w:val="decimal"/>
      <w:lvlText w:val="%1)"/>
      <w:lvlJc w:val="left"/>
      <w:pPr>
        <w:tabs>
          <w:tab w:val="num" w:pos="360"/>
        </w:tabs>
        <w:ind w:left="360" w:hanging="360"/>
      </w:pPr>
      <w:rPr>
        <w:rFonts w:hint="default"/>
      </w:rPr>
    </w:lvl>
  </w:abstractNum>
  <w:abstractNum w:abstractNumId="19" w15:restartNumberingAfterBreak="0">
    <w:nsid w:val="2B675963"/>
    <w:multiLevelType w:val="singleLevel"/>
    <w:tmpl w:val="DB18DE4A"/>
    <w:lvl w:ilvl="0">
      <w:start w:val="1"/>
      <w:numFmt w:val="decimal"/>
      <w:lvlText w:val="%1)"/>
      <w:lvlJc w:val="left"/>
      <w:pPr>
        <w:tabs>
          <w:tab w:val="num" w:pos="1080"/>
        </w:tabs>
        <w:ind w:left="1080" w:hanging="360"/>
      </w:pPr>
      <w:rPr>
        <w:rFonts w:hint="default"/>
      </w:rPr>
    </w:lvl>
  </w:abstractNum>
  <w:abstractNum w:abstractNumId="20" w15:restartNumberingAfterBreak="0">
    <w:nsid w:val="2C712301"/>
    <w:multiLevelType w:val="singleLevel"/>
    <w:tmpl w:val="75E07C5A"/>
    <w:lvl w:ilvl="0">
      <w:start w:val="1"/>
      <w:numFmt w:val="decimal"/>
      <w:lvlText w:val="%1. "/>
      <w:legacy w:legacy="1" w:legacySpace="0" w:legacyIndent="283"/>
      <w:lvlJc w:val="left"/>
      <w:pPr>
        <w:ind w:left="1003" w:hanging="283"/>
      </w:pPr>
      <w:rPr>
        <w:rFonts w:ascii="TimesLT" w:hAnsi="TimesLT" w:hint="default"/>
        <w:sz w:val="24"/>
      </w:rPr>
    </w:lvl>
  </w:abstractNum>
  <w:abstractNum w:abstractNumId="21" w15:restartNumberingAfterBreak="0">
    <w:nsid w:val="2F33049E"/>
    <w:multiLevelType w:val="singleLevel"/>
    <w:tmpl w:val="08090011"/>
    <w:lvl w:ilvl="0">
      <w:start w:val="1"/>
      <w:numFmt w:val="decimal"/>
      <w:lvlText w:val="%1)"/>
      <w:lvlJc w:val="left"/>
      <w:pPr>
        <w:tabs>
          <w:tab w:val="num" w:pos="360"/>
        </w:tabs>
        <w:ind w:left="360" w:hanging="360"/>
      </w:pPr>
      <w:rPr>
        <w:rFonts w:hint="default"/>
      </w:rPr>
    </w:lvl>
  </w:abstractNum>
  <w:abstractNum w:abstractNumId="22" w15:restartNumberingAfterBreak="0">
    <w:nsid w:val="301A211C"/>
    <w:multiLevelType w:val="singleLevel"/>
    <w:tmpl w:val="D07E1162"/>
    <w:lvl w:ilvl="0">
      <w:start w:val="4"/>
      <w:numFmt w:val="decimal"/>
      <w:lvlText w:val="%1."/>
      <w:lvlJc w:val="left"/>
      <w:pPr>
        <w:tabs>
          <w:tab w:val="num" w:pos="1080"/>
        </w:tabs>
        <w:ind w:left="1080" w:hanging="360"/>
      </w:pPr>
      <w:rPr>
        <w:rFonts w:hint="default"/>
      </w:rPr>
    </w:lvl>
  </w:abstractNum>
  <w:abstractNum w:abstractNumId="23" w15:restartNumberingAfterBreak="0">
    <w:nsid w:val="30E50E84"/>
    <w:multiLevelType w:val="singleLevel"/>
    <w:tmpl w:val="457026E8"/>
    <w:lvl w:ilvl="0">
      <w:start w:val="1"/>
      <w:numFmt w:val="decimal"/>
      <w:lvlText w:val="%1)"/>
      <w:lvlJc w:val="left"/>
      <w:pPr>
        <w:tabs>
          <w:tab w:val="num" w:pos="1080"/>
        </w:tabs>
        <w:ind w:left="1080" w:hanging="360"/>
      </w:pPr>
      <w:rPr>
        <w:rFonts w:hint="default"/>
      </w:rPr>
    </w:lvl>
  </w:abstractNum>
  <w:abstractNum w:abstractNumId="24" w15:restartNumberingAfterBreak="0">
    <w:nsid w:val="31A125C0"/>
    <w:multiLevelType w:val="multilevel"/>
    <w:tmpl w:val="E0C484A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AEA6E63"/>
    <w:multiLevelType w:val="singleLevel"/>
    <w:tmpl w:val="48D80FE2"/>
    <w:lvl w:ilvl="0">
      <w:start w:val="17"/>
      <w:numFmt w:val="decimal"/>
      <w:lvlText w:val="%1"/>
      <w:lvlJc w:val="left"/>
      <w:pPr>
        <w:tabs>
          <w:tab w:val="num" w:pos="1080"/>
        </w:tabs>
        <w:ind w:left="1080" w:hanging="360"/>
      </w:pPr>
      <w:rPr>
        <w:rFonts w:hint="default"/>
        <w:b/>
      </w:rPr>
    </w:lvl>
  </w:abstractNum>
  <w:abstractNum w:abstractNumId="26" w15:restartNumberingAfterBreak="0">
    <w:nsid w:val="47097513"/>
    <w:multiLevelType w:val="singleLevel"/>
    <w:tmpl w:val="5EC63CC2"/>
    <w:lvl w:ilvl="0">
      <w:start w:val="1"/>
      <w:numFmt w:val="decimal"/>
      <w:lvlText w:val="%1)"/>
      <w:lvlJc w:val="left"/>
      <w:pPr>
        <w:tabs>
          <w:tab w:val="num" w:pos="1080"/>
        </w:tabs>
        <w:ind w:left="1080" w:hanging="360"/>
      </w:pPr>
      <w:rPr>
        <w:rFonts w:hint="default"/>
      </w:rPr>
    </w:lvl>
  </w:abstractNum>
  <w:abstractNum w:abstractNumId="27" w15:restartNumberingAfterBreak="0">
    <w:nsid w:val="585F0C5F"/>
    <w:multiLevelType w:val="singleLevel"/>
    <w:tmpl w:val="9222BE5E"/>
    <w:lvl w:ilvl="0">
      <w:start w:val="1"/>
      <w:numFmt w:val="decimal"/>
      <w:lvlText w:val="%1. "/>
      <w:legacy w:legacy="1" w:legacySpace="0" w:legacyIndent="283"/>
      <w:lvlJc w:val="left"/>
      <w:pPr>
        <w:ind w:left="1003" w:hanging="283"/>
      </w:pPr>
      <w:rPr>
        <w:rFonts w:ascii="TimesLT" w:hAnsi="TimesLT" w:hint="default"/>
        <w:sz w:val="24"/>
      </w:rPr>
    </w:lvl>
  </w:abstractNum>
  <w:abstractNum w:abstractNumId="28" w15:restartNumberingAfterBreak="0">
    <w:nsid w:val="59BD6E24"/>
    <w:multiLevelType w:val="singleLevel"/>
    <w:tmpl w:val="5C441DC6"/>
    <w:lvl w:ilvl="0">
      <w:start w:val="1"/>
      <w:numFmt w:val="decimal"/>
      <w:lvlText w:val="%1."/>
      <w:lvlJc w:val="left"/>
      <w:pPr>
        <w:tabs>
          <w:tab w:val="num" w:pos="1080"/>
        </w:tabs>
        <w:ind w:left="1080" w:hanging="360"/>
      </w:pPr>
      <w:rPr>
        <w:rFonts w:hint="default"/>
      </w:rPr>
    </w:lvl>
  </w:abstractNum>
  <w:abstractNum w:abstractNumId="29" w15:restartNumberingAfterBreak="0">
    <w:nsid w:val="5A5777CF"/>
    <w:multiLevelType w:val="singleLevel"/>
    <w:tmpl w:val="19E60DCE"/>
    <w:lvl w:ilvl="0">
      <w:start w:val="1"/>
      <w:numFmt w:val="decimal"/>
      <w:lvlText w:val="%1)"/>
      <w:lvlJc w:val="left"/>
      <w:pPr>
        <w:tabs>
          <w:tab w:val="num" w:pos="1080"/>
        </w:tabs>
        <w:ind w:left="1080" w:hanging="360"/>
      </w:pPr>
      <w:rPr>
        <w:rFonts w:hint="default"/>
      </w:rPr>
    </w:lvl>
  </w:abstractNum>
  <w:abstractNum w:abstractNumId="30" w15:restartNumberingAfterBreak="0">
    <w:nsid w:val="60DE65C2"/>
    <w:multiLevelType w:val="singleLevel"/>
    <w:tmpl w:val="429CDC6A"/>
    <w:lvl w:ilvl="0">
      <w:start w:val="1"/>
      <w:numFmt w:val="decimal"/>
      <w:lvlText w:val="%1. "/>
      <w:legacy w:legacy="1" w:legacySpace="0" w:legacyIndent="283"/>
      <w:lvlJc w:val="left"/>
      <w:pPr>
        <w:ind w:left="1003" w:hanging="283"/>
      </w:pPr>
      <w:rPr>
        <w:rFonts w:ascii="TimesLT" w:hAnsi="TimesLT" w:hint="default"/>
        <w:sz w:val="22"/>
      </w:rPr>
    </w:lvl>
  </w:abstractNum>
  <w:abstractNum w:abstractNumId="31" w15:restartNumberingAfterBreak="0">
    <w:nsid w:val="676E267B"/>
    <w:multiLevelType w:val="singleLevel"/>
    <w:tmpl w:val="9222BE5E"/>
    <w:lvl w:ilvl="0">
      <w:start w:val="2"/>
      <w:numFmt w:val="decimal"/>
      <w:lvlText w:val="%1. "/>
      <w:legacy w:legacy="1" w:legacySpace="0" w:legacyIndent="283"/>
      <w:lvlJc w:val="left"/>
      <w:pPr>
        <w:ind w:left="1003" w:hanging="283"/>
      </w:pPr>
      <w:rPr>
        <w:rFonts w:ascii="TimesLT" w:hAnsi="TimesLT" w:hint="default"/>
        <w:sz w:val="24"/>
      </w:rPr>
    </w:lvl>
  </w:abstractNum>
  <w:abstractNum w:abstractNumId="32" w15:restartNumberingAfterBreak="0">
    <w:nsid w:val="683175CA"/>
    <w:multiLevelType w:val="singleLevel"/>
    <w:tmpl w:val="4D7018A6"/>
    <w:lvl w:ilvl="0">
      <w:start w:val="1"/>
      <w:numFmt w:val="decimal"/>
      <w:lvlText w:val="%1. "/>
      <w:legacy w:legacy="1" w:legacySpace="0" w:legacyIndent="283"/>
      <w:lvlJc w:val="left"/>
      <w:pPr>
        <w:ind w:left="1003" w:hanging="283"/>
      </w:pPr>
      <w:rPr>
        <w:rFonts w:ascii="TimesLT" w:hAnsi="TimesLT" w:hint="default"/>
        <w:sz w:val="22"/>
      </w:rPr>
    </w:lvl>
  </w:abstractNum>
  <w:abstractNum w:abstractNumId="33" w15:restartNumberingAfterBreak="0">
    <w:nsid w:val="68B40019"/>
    <w:multiLevelType w:val="singleLevel"/>
    <w:tmpl w:val="BE3EE6C0"/>
    <w:lvl w:ilvl="0">
      <w:start w:val="17"/>
      <w:numFmt w:val="decimal"/>
      <w:lvlText w:val="%1"/>
      <w:lvlJc w:val="left"/>
      <w:pPr>
        <w:tabs>
          <w:tab w:val="num" w:pos="1080"/>
        </w:tabs>
        <w:ind w:left="1080" w:hanging="360"/>
      </w:pPr>
      <w:rPr>
        <w:rFonts w:hint="default"/>
        <w:b/>
      </w:rPr>
    </w:lvl>
  </w:abstractNum>
  <w:abstractNum w:abstractNumId="34" w15:restartNumberingAfterBreak="0">
    <w:nsid w:val="71605112"/>
    <w:multiLevelType w:val="singleLevel"/>
    <w:tmpl w:val="AE3EF0AE"/>
    <w:lvl w:ilvl="0">
      <w:start w:val="2"/>
      <w:numFmt w:val="decimal"/>
      <w:lvlText w:val="%1."/>
      <w:lvlJc w:val="left"/>
      <w:pPr>
        <w:tabs>
          <w:tab w:val="num" w:pos="1080"/>
        </w:tabs>
        <w:ind w:left="1080" w:hanging="360"/>
      </w:pPr>
      <w:rPr>
        <w:rFonts w:hint="default"/>
      </w:rPr>
    </w:lvl>
  </w:abstractNum>
  <w:abstractNum w:abstractNumId="35" w15:restartNumberingAfterBreak="0">
    <w:nsid w:val="73C93833"/>
    <w:multiLevelType w:val="singleLevel"/>
    <w:tmpl w:val="0809000F"/>
    <w:lvl w:ilvl="0">
      <w:start w:val="3"/>
      <w:numFmt w:val="decimal"/>
      <w:lvlText w:val="%1."/>
      <w:lvlJc w:val="left"/>
      <w:pPr>
        <w:tabs>
          <w:tab w:val="num" w:pos="360"/>
        </w:tabs>
        <w:ind w:left="360" w:hanging="360"/>
      </w:pPr>
      <w:rPr>
        <w:rFonts w:hint="default"/>
      </w:rPr>
    </w:lvl>
  </w:abstractNum>
  <w:abstractNum w:abstractNumId="36" w15:restartNumberingAfterBreak="0">
    <w:nsid w:val="772A55C6"/>
    <w:multiLevelType w:val="multilevel"/>
    <w:tmpl w:val="BA34FCD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37" w15:restartNumberingAfterBreak="0">
    <w:nsid w:val="79852377"/>
    <w:multiLevelType w:val="multilevel"/>
    <w:tmpl w:val="8760EB7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B7218B2"/>
    <w:multiLevelType w:val="singleLevel"/>
    <w:tmpl w:val="75E07C5A"/>
    <w:lvl w:ilvl="0">
      <w:start w:val="2"/>
      <w:numFmt w:val="decimal"/>
      <w:lvlText w:val="%1. "/>
      <w:legacy w:legacy="1" w:legacySpace="0" w:legacyIndent="283"/>
      <w:lvlJc w:val="left"/>
      <w:pPr>
        <w:ind w:left="1003" w:hanging="283"/>
      </w:pPr>
      <w:rPr>
        <w:rFonts w:ascii="TimesLT" w:hAnsi="TimesLT" w:hint="default"/>
        <w:sz w:val="24"/>
      </w:rPr>
    </w:lvl>
  </w:abstractNum>
  <w:abstractNum w:abstractNumId="39" w15:restartNumberingAfterBreak="0">
    <w:nsid w:val="7DF212E0"/>
    <w:multiLevelType w:val="multilevel"/>
    <w:tmpl w:val="863AD4AA"/>
    <w:lvl w:ilvl="0">
      <w:start w:val="3"/>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num w:numId="1">
    <w:abstractNumId w:val="10"/>
  </w:num>
  <w:num w:numId="2">
    <w:abstractNumId w:val="13"/>
  </w:num>
  <w:num w:numId="3">
    <w:abstractNumId w:val="13"/>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4">
    <w:abstractNumId w:val="31"/>
  </w:num>
  <w:num w:numId="5">
    <w:abstractNumId w:val="27"/>
  </w:num>
  <w:num w:numId="6">
    <w:abstractNumId w:val="32"/>
  </w:num>
  <w:num w:numId="7">
    <w:abstractNumId w:val="32"/>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8">
    <w:abstractNumId w:val="12"/>
  </w:num>
  <w:num w:numId="9">
    <w:abstractNumId w:val="26"/>
  </w:num>
  <w:num w:numId="10">
    <w:abstractNumId w:val="29"/>
  </w:num>
  <w:num w:numId="11">
    <w:abstractNumId w:val="35"/>
  </w:num>
  <w:num w:numId="12">
    <w:abstractNumId w:val="19"/>
  </w:num>
  <w:num w:numId="13">
    <w:abstractNumId w:val="21"/>
  </w:num>
  <w:num w:numId="14">
    <w:abstractNumId w:val="18"/>
  </w:num>
  <w:num w:numId="15">
    <w:abstractNumId w:val="11"/>
  </w:num>
  <w:num w:numId="16">
    <w:abstractNumId w:val="17"/>
  </w:num>
  <w:num w:numId="17">
    <w:abstractNumId w:val="34"/>
  </w:num>
  <w:num w:numId="18">
    <w:abstractNumId w:val="28"/>
  </w:num>
  <w:num w:numId="19">
    <w:abstractNumId w:val="23"/>
  </w:num>
  <w:num w:numId="20">
    <w:abstractNumId w:val="39"/>
  </w:num>
  <w:num w:numId="21">
    <w:abstractNumId w:val="22"/>
  </w:num>
  <w:num w:numId="22">
    <w:abstractNumId w:val="37"/>
  </w:num>
  <w:num w:numId="23">
    <w:abstractNumId w:val="14"/>
  </w:num>
  <w:num w:numId="24">
    <w:abstractNumId w:val="25"/>
  </w:num>
  <w:num w:numId="25">
    <w:abstractNumId w:val="33"/>
  </w:num>
  <w:num w:numId="26">
    <w:abstractNumId w:val="16"/>
  </w:num>
  <w:num w:numId="27">
    <w:abstractNumId w:val="9"/>
  </w:num>
  <w:num w:numId="28">
    <w:abstractNumId w:val="7"/>
  </w:num>
  <w:num w:numId="29">
    <w:abstractNumId w:val="6"/>
  </w:num>
  <w:num w:numId="30">
    <w:abstractNumId w:val="5"/>
  </w:num>
  <w:num w:numId="31">
    <w:abstractNumId w:val="4"/>
  </w:num>
  <w:num w:numId="32">
    <w:abstractNumId w:val="8"/>
  </w:num>
  <w:num w:numId="33">
    <w:abstractNumId w:val="3"/>
  </w:num>
  <w:num w:numId="34">
    <w:abstractNumId w:val="2"/>
  </w:num>
  <w:num w:numId="35">
    <w:abstractNumId w:val="1"/>
  </w:num>
  <w:num w:numId="36">
    <w:abstractNumId w:val="0"/>
  </w:num>
  <w:num w:numId="37">
    <w:abstractNumId w:val="15"/>
  </w:num>
  <w:num w:numId="38">
    <w:abstractNumId w:val="15"/>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39">
    <w:abstractNumId w:val="38"/>
  </w:num>
  <w:num w:numId="40">
    <w:abstractNumId w:val="20"/>
  </w:num>
  <w:num w:numId="41">
    <w:abstractNumId w:val="30"/>
  </w:num>
  <w:num w:numId="42">
    <w:abstractNumId w:val="30"/>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43">
    <w:abstractNumId w:val="36"/>
  </w:num>
  <w:num w:numId="4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70A18"/>
    <w:rsid w:val="0002417A"/>
    <w:rsid w:val="00026053"/>
    <w:rsid w:val="00065C80"/>
    <w:rsid w:val="000663CA"/>
    <w:rsid w:val="00075286"/>
    <w:rsid w:val="00083F05"/>
    <w:rsid w:val="000A5540"/>
    <w:rsid w:val="000A5F15"/>
    <w:rsid w:val="000C0684"/>
    <w:rsid w:val="000C5A33"/>
    <w:rsid w:val="000D2B81"/>
    <w:rsid w:val="000E1ED4"/>
    <w:rsid w:val="00104A9F"/>
    <w:rsid w:val="00107BF4"/>
    <w:rsid w:val="00120DB4"/>
    <w:rsid w:val="00154C38"/>
    <w:rsid w:val="00180D4A"/>
    <w:rsid w:val="001D3043"/>
    <w:rsid w:val="001D6D0D"/>
    <w:rsid w:val="001F15BF"/>
    <w:rsid w:val="0020137D"/>
    <w:rsid w:val="00220C13"/>
    <w:rsid w:val="00227A94"/>
    <w:rsid w:val="00257793"/>
    <w:rsid w:val="00266C80"/>
    <w:rsid w:val="002719D8"/>
    <w:rsid w:val="002F1D62"/>
    <w:rsid w:val="00312F2B"/>
    <w:rsid w:val="00320ACD"/>
    <w:rsid w:val="003358D6"/>
    <w:rsid w:val="00385E9D"/>
    <w:rsid w:val="003865EF"/>
    <w:rsid w:val="003A02B4"/>
    <w:rsid w:val="003B74E7"/>
    <w:rsid w:val="003D3AF8"/>
    <w:rsid w:val="003D5DD7"/>
    <w:rsid w:val="003E6F64"/>
    <w:rsid w:val="00423AB3"/>
    <w:rsid w:val="00430B12"/>
    <w:rsid w:val="00457C4C"/>
    <w:rsid w:val="00493024"/>
    <w:rsid w:val="004C7246"/>
    <w:rsid w:val="00524CD9"/>
    <w:rsid w:val="00527279"/>
    <w:rsid w:val="00574354"/>
    <w:rsid w:val="005B0E04"/>
    <w:rsid w:val="005D47BA"/>
    <w:rsid w:val="00614D48"/>
    <w:rsid w:val="00670A18"/>
    <w:rsid w:val="006810B2"/>
    <w:rsid w:val="006C2E98"/>
    <w:rsid w:val="007700C1"/>
    <w:rsid w:val="00773EB0"/>
    <w:rsid w:val="007F09E8"/>
    <w:rsid w:val="008406EA"/>
    <w:rsid w:val="008521BB"/>
    <w:rsid w:val="008943EC"/>
    <w:rsid w:val="008A6629"/>
    <w:rsid w:val="00A418D8"/>
    <w:rsid w:val="00A4622F"/>
    <w:rsid w:val="00A807C4"/>
    <w:rsid w:val="00A82834"/>
    <w:rsid w:val="00A91A6F"/>
    <w:rsid w:val="00AD0B65"/>
    <w:rsid w:val="00AF3D04"/>
    <w:rsid w:val="00B17D39"/>
    <w:rsid w:val="00B27F8F"/>
    <w:rsid w:val="00B40711"/>
    <w:rsid w:val="00B648DF"/>
    <w:rsid w:val="00B939F1"/>
    <w:rsid w:val="00BA336F"/>
    <w:rsid w:val="00BC0813"/>
    <w:rsid w:val="00BE0435"/>
    <w:rsid w:val="00C66515"/>
    <w:rsid w:val="00CE30DA"/>
    <w:rsid w:val="00CE456D"/>
    <w:rsid w:val="00D24399"/>
    <w:rsid w:val="00D559CB"/>
    <w:rsid w:val="00D66EC0"/>
    <w:rsid w:val="00DB6878"/>
    <w:rsid w:val="00DE0E77"/>
    <w:rsid w:val="00DF7209"/>
    <w:rsid w:val="00E50FAC"/>
    <w:rsid w:val="00E817CC"/>
    <w:rsid w:val="00EA7182"/>
    <w:rsid w:val="00EC193D"/>
    <w:rsid w:val="00F11804"/>
    <w:rsid w:val="00F43AC0"/>
    <w:rsid w:val="00F6477A"/>
    <w:rsid w:val="00F64824"/>
    <w:rsid w:val="00F71E3A"/>
    <w:rsid w:val="00F86787"/>
    <w:rsid w:val="00FB2BAF"/>
    <w:rsid w:val="00FE1FF8"/>
    <w:rsid w:val="00FF44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34683983-5944-42E4-877C-3145F4BA46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basedOn w:val="Normal"/>
    <w:next w:val="Normal"/>
    <w:qFormat/>
    <w:pPr>
      <w:keepNext/>
      <w:ind w:firstLine="0"/>
      <w:jc w:val="center"/>
      <w:outlineLvl w:val="0"/>
    </w:pPr>
    <w:rPr>
      <w:b/>
    </w:rPr>
  </w:style>
  <w:style w:type="paragraph" w:styleId="Heading2">
    <w:name w:val="heading 2"/>
    <w:basedOn w:val="Normal"/>
    <w:next w:val="Normal"/>
    <w:qFormat/>
    <w:pPr>
      <w:keepNext/>
      <w:ind w:firstLine="732"/>
      <w:jc w:val="center"/>
      <w:outlineLvl w:val="1"/>
    </w:pPr>
    <w:rPr>
      <w:b/>
    </w:rPr>
  </w:style>
  <w:style w:type="paragraph" w:styleId="Heading3">
    <w:name w:val="heading 3"/>
    <w:basedOn w:val="Normal"/>
    <w:next w:val="Normal"/>
    <w:qFormat/>
    <w:pPr>
      <w:keepNext/>
      <w:ind w:firstLine="709"/>
      <w:jc w:val="center"/>
      <w:outlineLvl w:val="2"/>
    </w:pPr>
    <w:rPr>
      <w:rFonts w:ascii="Times New Roman" w:hAnsi="Times New Roman"/>
      <w:b/>
      <w:lang w:val="en-US"/>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Heading1Dalis">
    <w:name w:val="Heading 1.Dalis"/>
    <w:basedOn w:val="Normal"/>
    <w:next w:val="Normal"/>
    <w:pPr>
      <w:keepNext/>
      <w:spacing w:after="360" w:line="240" w:lineRule="auto"/>
      <w:ind w:left="1701" w:right="1701"/>
      <w:jc w:val="center"/>
    </w:pPr>
    <w:rPr>
      <w:rFonts w:ascii="HelveticaLT Extended" w:hAnsi="HelveticaLT Extended"/>
      <w:b/>
      <w:caps/>
      <w:kern w:val="28"/>
    </w:rPr>
  </w:style>
  <w:style w:type="paragraph" w:customStyle="1" w:styleId="Heading2Skyrius">
    <w:name w:val="Heading 2.Skyrius"/>
    <w:basedOn w:val="Normal"/>
    <w:next w:val="Normal"/>
    <w:pPr>
      <w:keepNext/>
      <w:spacing w:before="240" w:after="120" w:line="240" w:lineRule="auto"/>
      <w:ind w:left="1701" w:right="1701"/>
      <w:jc w:val="center"/>
    </w:pPr>
    <w:rPr>
      <w:caps/>
    </w:rPr>
  </w:style>
  <w:style w:type="paragraph" w:customStyle="1" w:styleId="Heading3Skirsnis">
    <w:name w:val="Heading 3.Skirsnis"/>
    <w:basedOn w:val="Normal"/>
    <w:next w:val="Normal"/>
    <w:pPr>
      <w:keepNext/>
      <w:spacing w:before="240" w:after="120" w:line="240" w:lineRule="auto"/>
      <w:ind w:left="1701" w:right="1701"/>
      <w:jc w:val="center"/>
    </w:pPr>
    <w:rPr>
      <w:caps/>
      <w:sz w:val="22"/>
    </w:rPr>
  </w:style>
  <w:style w:type="paragraph" w:customStyle="1" w:styleId="Heading4Strapsnis">
    <w:name w:val="Heading 4.Strapsnis"/>
    <w:basedOn w:val="Normal"/>
    <w:next w:val="Normal"/>
    <w:pPr>
      <w:keepNext/>
      <w:spacing w:before="120"/>
      <w:ind w:left="2138" w:hanging="1418"/>
    </w:pPr>
    <w:rPr>
      <w:b/>
      <w:sz w:val="22"/>
    </w:rPr>
  </w:style>
  <w:style w:type="paragraph" w:customStyle="1" w:styleId="statymopavad">
    <w:name w:val="?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statymo Nr."/>
    <w:rPr>
      <w:rFonts w:ascii="HelveticaLT" w:hAnsi="HelveticaLT"/>
    </w:rPr>
  </w:style>
  <w:style w:type="character" w:customStyle="1" w:styleId="Datamnuo">
    <w:name w:val="Data_m?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HelveticaLT" w:hAnsi="HelveticaLT"/>
      <w:caps/>
    </w:rPr>
  </w:style>
  <w:style w:type="paragraph" w:styleId="Header">
    <w:name w:val="header"/>
    <w:basedOn w:val="Normal"/>
    <w:pPr>
      <w:tabs>
        <w:tab w:val="center" w:pos="4153"/>
        <w:tab w:val="right" w:pos="8306"/>
      </w:tabs>
    </w:pPr>
  </w:style>
  <w:style w:type="paragraph" w:styleId="BodyText2">
    <w:name w:val="Body Text 2"/>
    <w:basedOn w:val="Normal"/>
  </w:style>
  <w:style w:type="paragraph" w:styleId="BodyTextIndent2">
    <w:name w:val="Body Text Indent 2"/>
    <w:basedOn w:val="Normal"/>
    <w:pPr>
      <w:ind w:left="2430" w:hanging="1698"/>
    </w:pPr>
    <w:rPr>
      <w:b/>
    </w:rPr>
  </w:style>
  <w:style w:type="paragraph" w:styleId="PlainText">
    <w:name w:val="Plain Text"/>
    <w:aliases w:val="Hyperlink"/>
    <w:basedOn w:val="Normal"/>
    <w:pPr>
      <w:spacing w:line="240" w:lineRule="auto"/>
      <w:ind w:firstLine="0"/>
      <w:jc w:val="left"/>
    </w:pPr>
    <w:rPr>
      <w:rFonts w:ascii="Courier New" w:hAnsi="Courier New"/>
      <w:sz w:val="20"/>
    </w:rPr>
  </w:style>
  <w:style w:type="character" w:customStyle="1" w:styleId="statymoNr0">
    <w:name w:val="Įstatymo Nr."/>
    <w:rPr>
      <w:rFonts w:ascii="HelveticaLT" w:hAnsi="HelveticaLT"/>
    </w:rPr>
  </w:style>
  <w:style w:type="character" w:styleId="Hyperlink">
    <w:name w:val="Hyperlink"/>
    <w:rPr>
      <w:color w:val="0000FF"/>
      <w:u w:val="single"/>
    </w:rPr>
  </w:style>
  <w:style w:type="paragraph" w:customStyle="1" w:styleId="ISTATYMAS">
    <w:name w:val="ISTATYMAS"/>
    <w:pPr>
      <w:jc w:val="center"/>
    </w:pPr>
    <w:rPr>
      <w:rFonts w:ascii="TimesLT" w:hAnsi="TimesLT"/>
      <w:snapToGrid w:val="0"/>
    </w:rPr>
  </w:style>
  <w:style w:type="paragraph" w:customStyle="1" w:styleId="Bodytext">
    <w:name w:val="Body text"/>
    <w:pPr>
      <w:ind w:firstLine="312"/>
      <w:jc w:val="both"/>
    </w:pPr>
    <w:rPr>
      <w:rFonts w:ascii="TimesLT" w:hAnsi="TimesLT"/>
      <w:snapToGrid w:val="0"/>
    </w:rPr>
  </w:style>
  <w:style w:type="character" w:styleId="Strong">
    <w:name w:val="Strong"/>
    <w:qFormat/>
    <w:rPr>
      <w:b/>
      <w:bCs/>
    </w:rPr>
  </w:style>
  <w:style w:type="paragraph" w:styleId="BodyTextIndent">
    <w:name w:val="Body Text Indent"/>
    <w:basedOn w:val="Normal"/>
    <w:pPr>
      <w:ind w:firstLine="0"/>
      <w:jc w:val="center"/>
    </w:pPr>
    <w:rPr>
      <w:rFonts w:ascii="Times New Roman" w:hAnsi="Times New Roman"/>
      <w:b/>
    </w:rPr>
  </w:style>
  <w:style w:type="paragraph" w:styleId="BodyTextIndent3">
    <w:name w:val="Body Text Indent 3"/>
    <w:basedOn w:val="Normal"/>
    <w:pPr>
      <w:spacing w:line="240" w:lineRule="auto"/>
      <w:jc w:val="left"/>
    </w:pPr>
    <w:rPr>
      <w:strike/>
    </w:rPr>
  </w:style>
  <w:style w:type="character" w:styleId="FollowedHyperlink">
    <w:name w:val="FollowedHyperlink"/>
    <w:rPr>
      <w:color w:val="800080"/>
      <w:u w:val="single"/>
    </w:rPr>
  </w:style>
  <w:style w:type="paragraph" w:customStyle="1" w:styleId="Pasiulymai">
    <w:name w:val="Pasiulymai"/>
    <w:basedOn w:val="Normal"/>
    <w:qFormat/>
    <w:rsid w:val="00CE456D"/>
    <w:pPr>
      <w:spacing w:line="240" w:lineRule="auto"/>
      <w:ind w:firstLine="0"/>
    </w:pPr>
    <w:rPr>
      <w:rFonts w:ascii="Times New Roman" w:hAnsi="Times New Roman"/>
      <w:bCs/>
      <w:szCs w:val="24"/>
    </w:rPr>
  </w:style>
  <w:style w:type="paragraph" w:styleId="BodyText0">
    <w:name w:val="Body Text"/>
    <w:basedOn w:val="Normal"/>
    <w:rsid w:val="00CE456D"/>
    <w:pPr>
      <w:spacing w:after="120"/>
    </w:pPr>
  </w:style>
  <w:style w:type="paragraph" w:styleId="ListParagraph">
    <w:name w:val="List Paragraph"/>
    <w:basedOn w:val="Normal"/>
    <w:uiPriority w:val="34"/>
    <w:qFormat/>
    <w:rsid w:val="00320ACD"/>
    <w:pPr>
      <w:spacing w:line="240" w:lineRule="auto"/>
      <w:ind w:left="720" w:firstLine="0"/>
      <w:contextualSpacing/>
      <w:jc w:val="left"/>
    </w:pPr>
    <w:rPr>
      <w:rFonts w:ascii="Times New Roman" w:hAnsi="Times New Roman"/>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89993&amp;b=" TargetMode="External"/><Relationship Id="rId18" Type="http://schemas.openxmlformats.org/officeDocument/2006/relationships/hyperlink" Target="http://www3.lrs.lt/cgi-bin/preps2?a=346897&amp;b=" TargetMode="External"/><Relationship Id="rId26" Type="http://schemas.openxmlformats.org/officeDocument/2006/relationships/hyperlink" Target="http://www3.lrs.lt/cgi-bin/preps2?a=329195&amp;b=" TargetMode="External"/><Relationship Id="rId39" Type="http://schemas.openxmlformats.org/officeDocument/2006/relationships/hyperlink" Target="http://www3.lrs.lt/cgi-bin/preps2?a=346897&amp;b=" TargetMode="External"/><Relationship Id="rId21" Type="http://schemas.openxmlformats.org/officeDocument/2006/relationships/hyperlink" Target="http://www3.lrs.lt/cgi-bin/preps2?a=329195&amp;b=" TargetMode="External"/><Relationship Id="rId34" Type="http://schemas.openxmlformats.org/officeDocument/2006/relationships/hyperlink" Target="http://www3.lrs.lt/cgi-bin/preps2?a=389993&amp;b=" TargetMode="External"/><Relationship Id="rId42" Type="http://schemas.openxmlformats.org/officeDocument/2006/relationships/hyperlink" Target="http://www3.lrs.lt/cgi-bin/preps2?a=389993&amp;b=" TargetMode="External"/><Relationship Id="rId47" Type="http://schemas.openxmlformats.org/officeDocument/2006/relationships/hyperlink" Target="http://www3.lrs.lt/cgi-bin/preps2?a=376711&amp;b=" TargetMode="External"/><Relationship Id="rId50" Type="http://schemas.openxmlformats.org/officeDocument/2006/relationships/hyperlink" Target="http://www3.lrs.lt/cgi-bin/preps2?a=329195&amp;b=" TargetMode="External"/><Relationship Id="rId55" Type="http://schemas.openxmlformats.org/officeDocument/2006/relationships/hyperlink" Target="http://www3.lrs.lt/cgi-bin/preps2?a=257682&amp;b=" TargetMode="External"/><Relationship Id="rId63" Type="http://schemas.openxmlformats.org/officeDocument/2006/relationships/hyperlink" Target="http://www3.lrs.lt/cgi-bin/preps2?a=346897&amp;b=" TargetMode="External"/><Relationship Id="rId68" Type="http://schemas.openxmlformats.org/officeDocument/2006/relationships/hyperlink" Target="http://www3.lrs.lt/cgi-bin/preps2?a=449276&amp;b=" TargetMode="External"/><Relationship Id="rId7" Type="http://schemas.openxmlformats.org/officeDocument/2006/relationships/hyperlink" Target="http://www3.lrs.lt/cgi-bin/preps2?a=83679&amp;b=" TargetMode="External"/><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3.lrs.lt/cgi-bin/preps2?a=346897&amp;b=" TargetMode="External"/><Relationship Id="rId29" Type="http://schemas.openxmlformats.org/officeDocument/2006/relationships/hyperlink" Target="http://www3.lrs.lt/cgi-bin/preps2?a=376711&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346897&amp;b=" TargetMode="External"/><Relationship Id="rId24" Type="http://schemas.openxmlformats.org/officeDocument/2006/relationships/hyperlink" Target="http://www3.lrs.lt/cgi-bin/preps2?a=329195&amp;b=" TargetMode="External"/><Relationship Id="rId32" Type="http://schemas.openxmlformats.org/officeDocument/2006/relationships/hyperlink" Target="http://www3.lrs.lt/cgi-bin/preps2?a=376711&amp;b=" TargetMode="External"/><Relationship Id="rId37" Type="http://schemas.openxmlformats.org/officeDocument/2006/relationships/hyperlink" Target="http://www3.lrs.lt/cgi-bin/preps2?a=328287&amp;b=" TargetMode="External"/><Relationship Id="rId40" Type="http://schemas.openxmlformats.org/officeDocument/2006/relationships/hyperlink" Target="http://www3.lrs.lt/cgi-bin/preps2?a=389993&amp;b=" TargetMode="External"/><Relationship Id="rId45" Type="http://schemas.openxmlformats.org/officeDocument/2006/relationships/hyperlink" Target="http://www3.lrs.lt/cgi-bin/preps2?a=389993&amp;b=" TargetMode="External"/><Relationship Id="rId53" Type="http://schemas.openxmlformats.org/officeDocument/2006/relationships/hyperlink" Target="http://www3.lrs.lt/cgi-bin/preps2?a=197578&amp;b=" TargetMode="External"/><Relationship Id="rId58" Type="http://schemas.openxmlformats.org/officeDocument/2006/relationships/hyperlink" Target="http://www3.lrs.lt/cgi-bin/preps2?a=291528&amp;b=" TargetMode="External"/><Relationship Id="rId66" Type="http://schemas.openxmlformats.org/officeDocument/2006/relationships/hyperlink" Target="http://www3.lrs.lt/cgi-bin/preps2?a=389993&amp;b=" TargetMode="External"/><Relationship Id="rId5" Type="http://schemas.openxmlformats.org/officeDocument/2006/relationships/footnotes" Target="footnotes.xml"/><Relationship Id="rId15" Type="http://schemas.openxmlformats.org/officeDocument/2006/relationships/hyperlink" Target="http://www3.lrs.lt/cgi-bin/preps2?a=389993&amp;b=" TargetMode="External"/><Relationship Id="rId23" Type="http://schemas.openxmlformats.org/officeDocument/2006/relationships/hyperlink" Target="http://www3.lrs.lt/cgi-bin/preps2?a=389993&amp;b=" TargetMode="External"/><Relationship Id="rId28" Type="http://schemas.openxmlformats.org/officeDocument/2006/relationships/hyperlink" Target="http://www3.lrs.lt/cgi-bin/preps2?a=453268&amp;b=" TargetMode="External"/><Relationship Id="rId36" Type="http://schemas.openxmlformats.org/officeDocument/2006/relationships/hyperlink" Target="http://www3.lrs.lt/cgi-bin/preps2?a=291836&amp;b=" TargetMode="External"/><Relationship Id="rId49" Type="http://schemas.openxmlformats.org/officeDocument/2006/relationships/hyperlink" Target="http://www3.lrs.lt/cgi-bin/preps2?a=376711&amp;b=" TargetMode="External"/><Relationship Id="rId57" Type="http://schemas.openxmlformats.org/officeDocument/2006/relationships/hyperlink" Target="http://www3.lrs.lt/cgi-bin/preps2?a=287854&amp;b=" TargetMode="External"/><Relationship Id="rId61" Type="http://schemas.openxmlformats.org/officeDocument/2006/relationships/hyperlink" Target="http://www3.lrs.lt/cgi-bin/preps2?a=328287&amp;b=" TargetMode="External"/><Relationship Id="rId10" Type="http://schemas.openxmlformats.org/officeDocument/2006/relationships/hyperlink" Target="http://www3.lrs.lt/cgi-bin/preps2?a=329195&amp;b=" TargetMode="External"/><Relationship Id="rId19" Type="http://schemas.openxmlformats.org/officeDocument/2006/relationships/hyperlink" Target="http://www3.lrs.lt/cgi-bin/preps2?a=389993&amp;b=" TargetMode="External"/><Relationship Id="rId31" Type="http://schemas.openxmlformats.org/officeDocument/2006/relationships/hyperlink" Target="http://www3.lrs.lt/cgi-bin/preps2?a=346897&amp;b=" TargetMode="External"/><Relationship Id="rId44" Type="http://schemas.openxmlformats.org/officeDocument/2006/relationships/hyperlink" Target="http://www3.lrs.lt/cgi-bin/preps2?a=389993&amp;b=" TargetMode="External"/><Relationship Id="rId52" Type="http://schemas.openxmlformats.org/officeDocument/2006/relationships/hyperlink" Target="http://www3.lrs.lt/cgi-bin/preps2?a=389993&amp;b=" TargetMode="External"/><Relationship Id="rId60" Type="http://schemas.openxmlformats.org/officeDocument/2006/relationships/hyperlink" Target="http://www3.lrs.lt/cgi-bin/preps2?a=291836&amp;b=" TargetMode="External"/><Relationship Id="rId65" Type="http://schemas.openxmlformats.org/officeDocument/2006/relationships/hyperlink" Target="http://www3.lrs.lt/cgi-bin/preps2?a=376711&amp;b=" TargetMode="External"/><Relationship Id="rId4" Type="http://schemas.openxmlformats.org/officeDocument/2006/relationships/webSettings" Target="webSettings.xml"/><Relationship Id="rId9" Type="http://schemas.openxmlformats.org/officeDocument/2006/relationships/hyperlink" Target="http://www3.lrs.lt/cgi-bin/preps2?a=376711&amp;b=" TargetMode="External"/><Relationship Id="rId14" Type="http://schemas.openxmlformats.org/officeDocument/2006/relationships/hyperlink" Target="http://www3.lrs.lt/cgi-bin/preps2?a=346897&amp;b=" TargetMode="External"/><Relationship Id="rId22" Type="http://schemas.openxmlformats.org/officeDocument/2006/relationships/hyperlink" Target="http://www3.lrs.lt/cgi-bin/preps2?a=346897&amp;b=" TargetMode="External"/><Relationship Id="rId27" Type="http://schemas.openxmlformats.org/officeDocument/2006/relationships/hyperlink" Target="http://www3.lrs.lt/cgi-bin/preps2?a=389993&amp;b=" TargetMode="External"/><Relationship Id="rId30" Type="http://schemas.openxmlformats.org/officeDocument/2006/relationships/hyperlink" Target="http://www3.lrs.lt/cgi-bin/preps2?a=329195&amp;b=" TargetMode="External"/><Relationship Id="rId35" Type="http://schemas.openxmlformats.org/officeDocument/2006/relationships/hyperlink" Target="http://www3.lrs.lt/cgi-bin/preps2?a=291528&amp;b=" TargetMode="External"/><Relationship Id="rId43" Type="http://schemas.openxmlformats.org/officeDocument/2006/relationships/hyperlink" Target="http://www3.lrs.lt/cgi-bin/preps2?a=389993&amp;b=" TargetMode="External"/><Relationship Id="rId48" Type="http://schemas.openxmlformats.org/officeDocument/2006/relationships/hyperlink" Target="http://www3.lrs.lt/cgi-bin/preps2?a=361997&amp;b=" TargetMode="External"/><Relationship Id="rId56" Type="http://schemas.openxmlformats.org/officeDocument/2006/relationships/hyperlink" Target="http://www3.lrs.lt/cgi-bin/preps2?a=279823&amp;b=" TargetMode="External"/><Relationship Id="rId64" Type="http://schemas.openxmlformats.org/officeDocument/2006/relationships/hyperlink" Target="http://www3.lrs.lt/cgi-bin/preps2?a=361997&amp;b=" TargetMode="External"/><Relationship Id="rId69" Type="http://schemas.openxmlformats.org/officeDocument/2006/relationships/hyperlink" Target="http://www3.lrs.lt/cgi-bin/preps2?a=453268&amp;b=" TargetMode="External"/><Relationship Id="rId8" Type="http://schemas.openxmlformats.org/officeDocument/2006/relationships/hyperlink" Target="http://www3.lrs.lt/cgi-bin/preps2?a=279823&amp;b=" TargetMode="External"/><Relationship Id="rId51" Type="http://schemas.openxmlformats.org/officeDocument/2006/relationships/hyperlink" Target="http://www3.lrs.lt/cgi-bin/preps2?a=376711&amp;b=" TargetMode="External"/><Relationship Id="rId7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www3.lrs.lt/cgi-bin/preps2?a=376711&amp;b=" TargetMode="External"/><Relationship Id="rId17" Type="http://schemas.openxmlformats.org/officeDocument/2006/relationships/hyperlink" Target="http://www3.lrs.lt/cgi-bin/preps2?a=389993&amp;b=" TargetMode="External"/><Relationship Id="rId25" Type="http://schemas.openxmlformats.org/officeDocument/2006/relationships/hyperlink" Target="http://www3.lrs.lt/cgi-bin/preps2?a=389993&amp;b=" TargetMode="External"/><Relationship Id="rId33" Type="http://schemas.openxmlformats.org/officeDocument/2006/relationships/hyperlink" Target="http://www3.lrs.lt/cgi-bin/preps2?a=328287&amp;b=" TargetMode="External"/><Relationship Id="rId38" Type="http://schemas.openxmlformats.org/officeDocument/2006/relationships/hyperlink" Target="http://www3.lrs.lt/cgi-bin/preps2?a=389993&amp;b=" TargetMode="External"/><Relationship Id="rId46" Type="http://schemas.openxmlformats.org/officeDocument/2006/relationships/hyperlink" Target="http://www3.lrs.lt/cgi-bin/preps2?a=376711&amp;b=" TargetMode="External"/><Relationship Id="rId59" Type="http://schemas.openxmlformats.org/officeDocument/2006/relationships/hyperlink" Target="http://www3.lrs.lt/cgi-bin/preps2?a=291528&amp;b=" TargetMode="External"/><Relationship Id="rId67" Type="http://schemas.openxmlformats.org/officeDocument/2006/relationships/hyperlink" Target="http://www3.lrs.lt/pls/inter/dokpaieska.showdoc_l?p_id=425517&amp;p_query=&amp;p_tr2=2" TargetMode="External"/><Relationship Id="rId20" Type="http://schemas.openxmlformats.org/officeDocument/2006/relationships/hyperlink" Target="http://www3.lrs.lt/cgi-bin/preps2?a=449276&amp;b=" TargetMode="External"/><Relationship Id="rId41" Type="http://schemas.openxmlformats.org/officeDocument/2006/relationships/hyperlink" Target="http://www3.lrs.lt/cgi-bin/preps2?a=389993&amp;b=" TargetMode="External"/><Relationship Id="rId54" Type="http://schemas.openxmlformats.org/officeDocument/2006/relationships/hyperlink" Target="http://www3.lrs.lt/cgi-bin/preps2?a=220276&amp;b=" TargetMode="External"/><Relationship Id="rId62" Type="http://schemas.openxmlformats.org/officeDocument/2006/relationships/hyperlink" Target="http://www3.lrs.lt/cgi-bin/preps2?a=329195&amp;b=" TargetMode="External"/><Relationship Id="rId70"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PR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ISTATPRO.DOT</Template>
  <TotalTime>0</TotalTime>
  <Pages>5</Pages>
  <Words>9039</Words>
  <Characters>66804</Characters>
  <Application>Microsoft Office Word</Application>
  <DocSecurity>4</DocSecurity>
  <Lines>1670</Lines>
  <Paragraphs>523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Seimas</Company>
  <LinksUpToDate>false</LinksUpToDate>
  <CharactersWithSpaces>75320</CharactersWithSpaces>
  <SharedDoc>false</SharedDoc>
  <HLinks>
    <vt:vector size="378" baseType="variant">
      <vt:variant>
        <vt:i4>1179739</vt:i4>
      </vt:variant>
      <vt:variant>
        <vt:i4>207</vt:i4>
      </vt:variant>
      <vt:variant>
        <vt:i4>0</vt:i4>
      </vt:variant>
      <vt:variant>
        <vt:i4>5</vt:i4>
      </vt:variant>
      <vt:variant>
        <vt:lpwstr>http://www3.lrs.lt/cgi-bin/preps2?a=453268&amp;b=</vt:lpwstr>
      </vt:variant>
      <vt:variant>
        <vt:lpwstr/>
      </vt:variant>
      <vt:variant>
        <vt:i4>1900624</vt:i4>
      </vt:variant>
      <vt:variant>
        <vt:i4>204</vt:i4>
      </vt:variant>
      <vt:variant>
        <vt:i4>0</vt:i4>
      </vt:variant>
      <vt:variant>
        <vt:i4>5</vt:i4>
      </vt:variant>
      <vt:variant>
        <vt:lpwstr>http://www3.lrs.lt/cgi-bin/preps2?a=449276&amp;b=</vt:lpwstr>
      </vt:variant>
      <vt:variant>
        <vt:lpwstr/>
      </vt:variant>
      <vt:variant>
        <vt:i4>5439578</vt:i4>
      </vt:variant>
      <vt:variant>
        <vt:i4>201</vt:i4>
      </vt:variant>
      <vt:variant>
        <vt:i4>0</vt:i4>
      </vt:variant>
      <vt:variant>
        <vt:i4>5</vt:i4>
      </vt:variant>
      <vt:variant>
        <vt:lpwstr>http://www3.lrs.lt/pls/inter/dokpaieska.showdoc_l?p_id=425517&amp;p_query=&amp;p_tr2=2</vt:lpwstr>
      </vt:variant>
      <vt:variant>
        <vt:lpwstr/>
      </vt:variant>
      <vt:variant>
        <vt:i4>2031705</vt:i4>
      </vt:variant>
      <vt:variant>
        <vt:i4>198</vt:i4>
      </vt:variant>
      <vt:variant>
        <vt:i4>0</vt:i4>
      </vt:variant>
      <vt:variant>
        <vt:i4>5</vt:i4>
      </vt:variant>
      <vt:variant>
        <vt:lpwstr>http://www3.lrs.lt/cgi-bin/preps2?a=389993&amp;b=</vt:lpwstr>
      </vt:variant>
      <vt:variant>
        <vt:lpwstr/>
      </vt:variant>
      <vt:variant>
        <vt:i4>1835102</vt:i4>
      </vt:variant>
      <vt:variant>
        <vt:i4>195</vt:i4>
      </vt:variant>
      <vt:variant>
        <vt:i4>0</vt:i4>
      </vt:variant>
      <vt:variant>
        <vt:i4>5</vt:i4>
      </vt:variant>
      <vt:variant>
        <vt:lpwstr>http://www3.lrs.lt/cgi-bin/preps2?a=376711&amp;b=</vt:lpwstr>
      </vt:variant>
      <vt:variant>
        <vt:lpwstr/>
      </vt:variant>
      <vt:variant>
        <vt:i4>1376337</vt:i4>
      </vt:variant>
      <vt:variant>
        <vt:i4>192</vt:i4>
      </vt:variant>
      <vt:variant>
        <vt:i4>0</vt:i4>
      </vt:variant>
      <vt:variant>
        <vt:i4>5</vt:i4>
      </vt:variant>
      <vt:variant>
        <vt:lpwstr>http://www3.lrs.lt/cgi-bin/preps2?a=361997&amp;b=</vt:lpwstr>
      </vt:variant>
      <vt:variant>
        <vt:lpwstr/>
      </vt:variant>
      <vt:variant>
        <vt:i4>1441878</vt:i4>
      </vt:variant>
      <vt:variant>
        <vt:i4>189</vt:i4>
      </vt:variant>
      <vt:variant>
        <vt:i4>0</vt:i4>
      </vt:variant>
      <vt:variant>
        <vt:i4>5</vt:i4>
      </vt:variant>
      <vt:variant>
        <vt:lpwstr>http://www3.lrs.lt/cgi-bin/preps2?a=346897&amp;b=</vt:lpwstr>
      </vt:variant>
      <vt:variant>
        <vt:lpwstr/>
      </vt:variant>
      <vt:variant>
        <vt:i4>1769561</vt:i4>
      </vt:variant>
      <vt:variant>
        <vt:i4>186</vt:i4>
      </vt:variant>
      <vt:variant>
        <vt:i4>0</vt:i4>
      </vt:variant>
      <vt:variant>
        <vt:i4>5</vt:i4>
      </vt:variant>
      <vt:variant>
        <vt:lpwstr>http://www3.lrs.lt/cgi-bin/preps2?a=329195&amp;b=</vt:lpwstr>
      </vt:variant>
      <vt:variant>
        <vt:lpwstr/>
      </vt:variant>
      <vt:variant>
        <vt:i4>1704025</vt:i4>
      </vt:variant>
      <vt:variant>
        <vt:i4>183</vt:i4>
      </vt:variant>
      <vt:variant>
        <vt:i4>0</vt:i4>
      </vt:variant>
      <vt:variant>
        <vt:i4>5</vt:i4>
      </vt:variant>
      <vt:variant>
        <vt:lpwstr>http://www3.lrs.lt/cgi-bin/preps2?a=328287&amp;b=</vt:lpwstr>
      </vt:variant>
      <vt:variant>
        <vt:lpwstr/>
      </vt:variant>
      <vt:variant>
        <vt:i4>1704026</vt:i4>
      </vt:variant>
      <vt:variant>
        <vt:i4>180</vt:i4>
      </vt:variant>
      <vt:variant>
        <vt:i4>0</vt:i4>
      </vt:variant>
      <vt:variant>
        <vt:i4>5</vt:i4>
      </vt:variant>
      <vt:variant>
        <vt:lpwstr>http://www3.lrs.lt/cgi-bin/preps2?a=291836&amp;b=</vt:lpwstr>
      </vt:variant>
      <vt:variant>
        <vt:lpwstr/>
      </vt:variant>
      <vt:variant>
        <vt:i4>1638491</vt:i4>
      </vt:variant>
      <vt:variant>
        <vt:i4>177</vt:i4>
      </vt:variant>
      <vt:variant>
        <vt:i4>0</vt:i4>
      </vt:variant>
      <vt:variant>
        <vt:i4>5</vt:i4>
      </vt:variant>
      <vt:variant>
        <vt:lpwstr>http://www3.lrs.lt/cgi-bin/preps2?a=291528&amp;b=</vt:lpwstr>
      </vt:variant>
      <vt:variant>
        <vt:lpwstr/>
      </vt:variant>
      <vt:variant>
        <vt:i4>1638491</vt:i4>
      </vt:variant>
      <vt:variant>
        <vt:i4>174</vt:i4>
      </vt:variant>
      <vt:variant>
        <vt:i4>0</vt:i4>
      </vt:variant>
      <vt:variant>
        <vt:i4>5</vt:i4>
      </vt:variant>
      <vt:variant>
        <vt:lpwstr>http://www3.lrs.lt/cgi-bin/preps2?a=291528&amp;b=</vt:lpwstr>
      </vt:variant>
      <vt:variant>
        <vt:lpwstr/>
      </vt:variant>
      <vt:variant>
        <vt:i4>1638490</vt:i4>
      </vt:variant>
      <vt:variant>
        <vt:i4>171</vt:i4>
      </vt:variant>
      <vt:variant>
        <vt:i4>0</vt:i4>
      </vt:variant>
      <vt:variant>
        <vt:i4>5</vt:i4>
      </vt:variant>
      <vt:variant>
        <vt:lpwstr>http://www3.lrs.lt/cgi-bin/preps2?a=287854&amp;b=</vt:lpwstr>
      </vt:variant>
      <vt:variant>
        <vt:lpwstr/>
      </vt:variant>
      <vt:variant>
        <vt:i4>1114195</vt:i4>
      </vt:variant>
      <vt:variant>
        <vt:i4>168</vt:i4>
      </vt:variant>
      <vt:variant>
        <vt:i4>0</vt:i4>
      </vt:variant>
      <vt:variant>
        <vt:i4>5</vt:i4>
      </vt:variant>
      <vt:variant>
        <vt:lpwstr>http://www3.lrs.lt/cgi-bin/preps2?a=279823&amp;b=</vt:lpwstr>
      </vt:variant>
      <vt:variant>
        <vt:lpwstr/>
      </vt:variant>
      <vt:variant>
        <vt:i4>1835095</vt:i4>
      </vt:variant>
      <vt:variant>
        <vt:i4>165</vt:i4>
      </vt:variant>
      <vt:variant>
        <vt:i4>0</vt:i4>
      </vt:variant>
      <vt:variant>
        <vt:i4>5</vt:i4>
      </vt:variant>
      <vt:variant>
        <vt:lpwstr>http://www3.lrs.lt/cgi-bin/preps2?a=257682&amp;b=</vt:lpwstr>
      </vt:variant>
      <vt:variant>
        <vt:lpwstr/>
      </vt:variant>
      <vt:variant>
        <vt:i4>1769567</vt:i4>
      </vt:variant>
      <vt:variant>
        <vt:i4>162</vt:i4>
      </vt:variant>
      <vt:variant>
        <vt:i4>0</vt:i4>
      </vt:variant>
      <vt:variant>
        <vt:i4>5</vt:i4>
      </vt:variant>
      <vt:variant>
        <vt:lpwstr>http://www3.lrs.lt/cgi-bin/preps2?a=220276&amp;b=</vt:lpwstr>
      </vt:variant>
      <vt:variant>
        <vt:lpwstr/>
      </vt:variant>
      <vt:variant>
        <vt:i4>1638491</vt:i4>
      </vt:variant>
      <vt:variant>
        <vt:i4>159</vt:i4>
      </vt:variant>
      <vt:variant>
        <vt:i4>0</vt:i4>
      </vt:variant>
      <vt:variant>
        <vt:i4>5</vt:i4>
      </vt:variant>
      <vt:variant>
        <vt:lpwstr>http://www3.lrs.lt/cgi-bin/preps2?a=197578&amp;b=</vt:lpwstr>
      </vt:variant>
      <vt:variant>
        <vt:lpwstr/>
      </vt:variant>
      <vt:variant>
        <vt:i4>2031705</vt:i4>
      </vt:variant>
      <vt:variant>
        <vt:i4>150</vt:i4>
      </vt:variant>
      <vt:variant>
        <vt:i4>0</vt:i4>
      </vt:variant>
      <vt:variant>
        <vt:i4>5</vt:i4>
      </vt:variant>
      <vt:variant>
        <vt:lpwstr>http://www3.lrs.lt/cgi-bin/preps2?a=389993&amp;b=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1769561</vt:i4>
      </vt:variant>
      <vt:variant>
        <vt:i4>144</vt:i4>
      </vt:variant>
      <vt:variant>
        <vt:i4>0</vt:i4>
      </vt:variant>
      <vt:variant>
        <vt:i4>5</vt:i4>
      </vt:variant>
      <vt:variant>
        <vt:lpwstr>http://www3.lrs.lt/cgi-bin/preps2?a=329195&amp;b=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1376337</vt:i4>
      </vt:variant>
      <vt:variant>
        <vt:i4>138</vt:i4>
      </vt:variant>
      <vt:variant>
        <vt:i4>0</vt:i4>
      </vt:variant>
      <vt:variant>
        <vt:i4>5</vt:i4>
      </vt:variant>
      <vt:variant>
        <vt:lpwstr>http://www3.lrs.lt/cgi-bin/preps2?a=361997&amp;b=</vt:lpwstr>
      </vt:variant>
      <vt:variant>
        <vt:lpwstr/>
      </vt:variant>
      <vt:variant>
        <vt:i4>1835102</vt:i4>
      </vt:variant>
      <vt:variant>
        <vt:i4>135</vt:i4>
      </vt:variant>
      <vt:variant>
        <vt:i4>0</vt:i4>
      </vt:variant>
      <vt:variant>
        <vt:i4>5</vt:i4>
      </vt:variant>
      <vt:variant>
        <vt:lpwstr>http://www3.lrs.lt/cgi-bin/preps2?a=376711&amp;b=</vt:lpwstr>
      </vt:variant>
      <vt:variant>
        <vt:lpwstr/>
      </vt:variant>
      <vt:variant>
        <vt:i4>1835102</vt:i4>
      </vt:variant>
      <vt:variant>
        <vt:i4>132</vt:i4>
      </vt:variant>
      <vt:variant>
        <vt:i4>0</vt:i4>
      </vt:variant>
      <vt:variant>
        <vt:i4>5</vt:i4>
      </vt:variant>
      <vt:variant>
        <vt:lpwstr>http://www3.lrs.lt/cgi-bin/preps2?a=376711&amp;b=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2031705</vt:i4>
      </vt:variant>
      <vt:variant>
        <vt:i4>117</vt:i4>
      </vt:variant>
      <vt:variant>
        <vt:i4>0</vt:i4>
      </vt:variant>
      <vt:variant>
        <vt:i4>5</vt:i4>
      </vt:variant>
      <vt:variant>
        <vt:lpwstr>http://www3.lrs.lt/cgi-bin/preps2?a=389993&amp;b=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1441878</vt:i4>
      </vt:variant>
      <vt:variant>
        <vt:i4>111</vt:i4>
      </vt:variant>
      <vt:variant>
        <vt:i4>0</vt:i4>
      </vt:variant>
      <vt:variant>
        <vt:i4>5</vt:i4>
      </vt:variant>
      <vt:variant>
        <vt:lpwstr>http://www3.lrs.lt/cgi-bin/preps2?a=346897&amp;b=</vt:lpwstr>
      </vt:variant>
      <vt:variant>
        <vt:lpwstr/>
      </vt:variant>
      <vt:variant>
        <vt:i4>2031705</vt:i4>
      </vt:variant>
      <vt:variant>
        <vt:i4>108</vt:i4>
      </vt:variant>
      <vt:variant>
        <vt:i4>0</vt:i4>
      </vt:variant>
      <vt:variant>
        <vt:i4>5</vt:i4>
      </vt:variant>
      <vt:variant>
        <vt:lpwstr>http://www3.lrs.lt/cgi-bin/preps2?a=389993&amp;b=</vt:lpwstr>
      </vt:variant>
      <vt:variant>
        <vt:lpwstr/>
      </vt:variant>
      <vt:variant>
        <vt:i4>1704025</vt:i4>
      </vt:variant>
      <vt:variant>
        <vt:i4>105</vt:i4>
      </vt:variant>
      <vt:variant>
        <vt:i4>0</vt:i4>
      </vt:variant>
      <vt:variant>
        <vt:i4>5</vt:i4>
      </vt:variant>
      <vt:variant>
        <vt:lpwstr>http://www3.lrs.lt/cgi-bin/preps2?a=328287&amp;b=</vt:lpwstr>
      </vt:variant>
      <vt:variant>
        <vt:lpwstr/>
      </vt:variant>
      <vt:variant>
        <vt:i4>1704026</vt:i4>
      </vt:variant>
      <vt:variant>
        <vt:i4>102</vt:i4>
      </vt:variant>
      <vt:variant>
        <vt:i4>0</vt:i4>
      </vt:variant>
      <vt:variant>
        <vt:i4>5</vt:i4>
      </vt:variant>
      <vt:variant>
        <vt:lpwstr>http://www3.lrs.lt/cgi-bin/preps2?a=291836&amp;b=</vt:lpwstr>
      </vt:variant>
      <vt:variant>
        <vt:lpwstr/>
      </vt:variant>
      <vt:variant>
        <vt:i4>1638491</vt:i4>
      </vt:variant>
      <vt:variant>
        <vt:i4>99</vt:i4>
      </vt:variant>
      <vt:variant>
        <vt:i4>0</vt:i4>
      </vt:variant>
      <vt:variant>
        <vt:i4>5</vt:i4>
      </vt:variant>
      <vt:variant>
        <vt:lpwstr>http://www3.lrs.lt/cgi-bin/preps2?a=291528&amp;b=</vt:lpwstr>
      </vt:variant>
      <vt:variant>
        <vt:lpwstr/>
      </vt:variant>
      <vt:variant>
        <vt:i4>2031705</vt:i4>
      </vt:variant>
      <vt:variant>
        <vt:i4>96</vt:i4>
      </vt:variant>
      <vt:variant>
        <vt:i4>0</vt:i4>
      </vt:variant>
      <vt:variant>
        <vt:i4>5</vt:i4>
      </vt:variant>
      <vt:variant>
        <vt:lpwstr>http://www3.lrs.lt/cgi-bin/preps2?a=389993&amp;b=</vt:lpwstr>
      </vt:variant>
      <vt:variant>
        <vt:lpwstr/>
      </vt:variant>
      <vt:variant>
        <vt:i4>1704025</vt:i4>
      </vt:variant>
      <vt:variant>
        <vt:i4>93</vt:i4>
      </vt:variant>
      <vt:variant>
        <vt:i4>0</vt:i4>
      </vt:variant>
      <vt:variant>
        <vt:i4>5</vt:i4>
      </vt:variant>
      <vt:variant>
        <vt:lpwstr>http://www3.lrs.lt/cgi-bin/preps2?a=328287&amp;b=</vt:lpwstr>
      </vt:variant>
      <vt:variant>
        <vt:lpwstr/>
      </vt:variant>
      <vt:variant>
        <vt:i4>1835102</vt:i4>
      </vt:variant>
      <vt:variant>
        <vt:i4>90</vt:i4>
      </vt:variant>
      <vt:variant>
        <vt:i4>0</vt:i4>
      </vt:variant>
      <vt:variant>
        <vt:i4>5</vt:i4>
      </vt:variant>
      <vt:variant>
        <vt:lpwstr>http://www3.lrs.lt/cgi-bin/preps2?a=376711&amp;b=</vt:lpwstr>
      </vt:variant>
      <vt:variant>
        <vt:lpwstr/>
      </vt:variant>
      <vt:variant>
        <vt:i4>1441878</vt:i4>
      </vt:variant>
      <vt:variant>
        <vt:i4>87</vt:i4>
      </vt:variant>
      <vt:variant>
        <vt:i4>0</vt:i4>
      </vt:variant>
      <vt:variant>
        <vt:i4>5</vt:i4>
      </vt:variant>
      <vt:variant>
        <vt:lpwstr>http://www3.lrs.lt/cgi-bin/preps2?a=346897&amp;b=</vt:lpwstr>
      </vt:variant>
      <vt:variant>
        <vt:lpwstr/>
      </vt:variant>
      <vt:variant>
        <vt:i4>1769561</vt:i4>
      </vt:variant>
      <vt:variant>
        <vt:i4>84</vt:i4>
      </vt:variant>
      <vt:variant>
        <vt:i4>0</vt:i4>
      </vt:variant>
      <vt:variant>
        <vt:i4>5</vt:i4>
      </vt:variant>
      <vt:variant>
        <vt:lpwstr>http://www3.lrs.lt/cgi-bin/preps2?a=329195&amp;b=</vt:lpwstr>
      </vt:variant>
      <vt:variant>
        <vt:lpwstr/>
      </vt:variant>
      <vt:variant>
        <vt:i4>1835102</vt:i4>
      </vt:variant>
      <vt:variant>
        <vt:i4>81</vt:i4>
      </vt:variant>
      <vt:variant>
        <vt:i4>0</vt:i4>
      </vt:variant>
      <vt:variant>
        <vt:i4>5</vt:i4>
      </vt:variant>
      <vt:variant>
        <vt:lpwstr>http://www3.lrs.lt/cgi-bin/preps2?a=376711&amp;b=</vt:lpwstr>
      </vt:variant>
      <vt:variant>
        <vt:lpwstr/>
      </vt:variant>
      <vt:variant>
        <vt:i4>1179739</vt:i4>
      </vt:variant>
      <vt:variant>
        <vt:i4>78</vt:i4>
      </vt:variant>
      <vt:variant>
        <vt:i4>0</vt:i4>
      </vt:variant>
      <vt:variant>
        <vt:i4>5</vt:i4>
      </vt:variant>
      <vt:variant>
        <vt:lpwstr>http://www3.lrs.lt/cgi-bin/preps2?a=453268&amp;b=</vt:lpwstr>
      </vt:variant>
      <vt:variant>
        <vt:lpwstr/>
      </vt:variant>
      <vt:variant>
        <vt:i4>2031705</vt:i4>
      </vt:variant>
      <vt:variant>
        <vt:i4>75</vt:i4>
      </vt:variant>
      <vt:variant>
        <vt:i4>0</vt:i4>
      </vt:variant>
      <vt:variant>
        <vt:i4>5</vt:i4>
      </vt:variant>
      <vt:variant>
        <vt:lpwstr>http://www3.lrs.lt/cgi-bin/preps2?a=389993&amp;b=</vt:lpwstr>
      </vt:variant>
      <vt:variant>
        <vt:lpwstr/>
      </vt:variant>
      <vt:variant>
        <vt:i4>1769561</vt:i4>
      </vt:variant>
      <vt:variant>
        <vt:i4>72</vt:i4>
      </vt:variant>
      <vt:variant>
        <vt:i4>0</vt:i4>
      </vt:variant>
      <vt:variant>
        <vt:i4>5</vt:i4>
      </vt:variant>
      <vt:variant>
        <vt:lpwstr>http://www3.lrs.lt/cgi-bin/preps2?a=329195&amp;b=</vt:lpwstr>
      </vt:variant>
      <vt:variant>
        <vt:lpwstr/>
      </vt:variant>
      <vt:variant>
        <vt:i4>2031705</vt:i4>
      </vt:variant>
      <vt:variant>
        <vt:i4>69</vt:i4>
      </vt:variant>
      <vt:variant>
        <vt:i4>0</vt:i4>
      </vt:variant>
      <vt:variant>
        <vt:i4>5</vt:i4>
      </vt:variant>
      <vt:variant>
        <vt:lpwstr>http://www3.lrs.lt/cgi-bin/preps2?a=389993&amp;b=</vt:lpwstr>
      </vt:variant>
      <vt:variant>
        <vt:lpwstr/>
      </vt:variant>
      <vt:variant>
        <vt:i4>1769561</vt:i4>
      </vt:variant>
      <vt:variant>
        <vt:i4>66</vt:i4>
      </vt:variant>
      <vt:variant>
        <vt:i4>0</vt:i4>
      </vt:variant>
      <vt:variant>
        <vt:i4>5</vt:i4>
      </vt:variant>
      <vt:variant>
        <vt:lpwstr>http://www3.lrs.lt/cgi-bin/preps2?a=329195&amp;b=</vt:lpwstr>
      </vt:variant>
      <vt:variant>
        <vt:lpwstr/>
      </vt:variant>
      <vt:variant>
        <vt:i4>2031705</vt:i4>
      </vt:variant>
      <vt:variant>
        <vt:i4>63</vt:i4>
      </vt:variant>
      <vt:variant>
        <vt:i4>0</vt:i4>
      </vt:variant>
      <vt:variant>
        <vt:i4>5</vt:i4>
      </vt:variant>
      <vt:variant>
        <vt:lpwstr>http://www3.lrs.lt/cgi-bin/preps2?a=389993&amp;b=</vt:lpwstr>
      </vt:variant>
      <vt:variant>
        <vt:lpwstr/>
      </vt:variant>
      <vt:variant>
        <vt:i4>1441878</vt:i4>
      </vt:variant>
      <vt:variant>
        <vt:i4>60</vt:i4>
      </vt:variant>
      <vt:variant>
        <vt:i4>0</vt:i4>
      </vt:variant>
      <vt:variant>
        <vt:i4>5</vt:i4>
      </vt:variant>
      <vt:variant>
        <vt:lpwstr>http://www3.lrs.lt/cgi-bin/preps2?a=346897&amp;b=</vt:lpwstr>
      </vt:variant>
      <vt:variant>
        <vt:lpwstr/>
      </vt:variant>
      <vt:variant>
        <vt:i4>1769561</vt:i4>
      </vt:variant>
      <vt:variant>
        <vt:i4>57</vt:i4>
      </vt:variant>
      <vt:variant>
        <vt:i4>0</vt:i4>
      </vt:variant>
      <vt:variant>
        <vt:i4>5</vt:i4>
      </vt:variant>
      <vt:variant>
        <vt:lpwstr>http://www3.lrs.lt/cgi-bin/preps2?a=329195&amp;b=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cp:lastModifiedBy>adlibuser</cp:lastModifiedBy>
  <cp:revision>2</cp:revision>
  <cp:lastPrinted>8910-05-16T19:52:39Z</cp:lastPrinted>
  <dcterms:created xsi:type="dcterms:W3CDTF">2026-02-09T14:40:00Z</dcterms:created>
  <dcterms:modified xsi:type="dcterms:W3CDTF">2026-02-09T14:40:00Z</dcterms:modified>
</cp:coreProperties>
</file>