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20F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Įstatymas paskelbtas: Žin., 1990, Nr. 31-757</w:t>
      </w:r>
    </w:p>
    <w:p w:rsidR="00000000" w:rsidRDefault="00F620FE">
      <w:pPr>
        <w:rPr>
          <w:rFonts w:ascii="Times New Roman" w:hAnsi="Times New Roman"/>
        </w:rPr>
      </w:pPr>
      <w:r>
        <w:rPr>
          <w:rFonts w:ascii="Times New Roman" w:hAnsi="Times New Roman"/>
        </w:rPr>
        <w:t>Neoficialus įstatymo tekstas</w:t>
      </w:r>
    </w:p>
    <w:p w:rsidR="00000000" w:rsidRDefault="00F620FE">
      <w:pPr>
        <w:rPr>
          <w:rFonts w:ascii="Times New Roman" w:hAnsi="Times New Roman"/>
        </w:rPr>
      </w:pPr>
    </w:p>
    <w:p w:rsidR="00000000" w:rsidRDefault="00F620F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LIETUVOS RESPUBLIKOS</w:t>
      </w:r>
    </w:p>
    <w:p w:rsidR="00000000" w:rsidRDefault="00F620F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ŠVENČIŲ DIENŲ</w:t>
      </w:r>
    </w:p>
    <w:p w:rsidR="00000000" w:rsidRDefault="00F620F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Į S T A T Y M A S</w:t>
      </w:r>
    </w:p>
    <w:p w:rsidR="00000000" w:rsidRDefault="00F620FE">
      <w:pPr>
        <w:jc w:val="center"/>
        <w:rPr>
          <w:rFonts w:ascii="Times New Roman" w:hAnsi="Times New Roman"/>
          <w:b/>
          <w:sz w:val="22"/>
        </w:rPr>
      </w:pPr>
    </w:p>
    <w:p w:rsidR="00000000" w:rsidRDefault="00F620FE">
      <w:pPr>
        <w:rPr>
          <w:rFonts w:ascii="Times New Roman" w:hAnsi="Times New Roman"/>
          <w:b/>
          <w:sz w:val="22"/>
        </w:rPr>
      </w:pPr>
    </w:p>
    <w:p w:rsidR="00000000" w:rsidRDefault="00F620F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Nauja įstatymo redakcija</w:t>
      </w:r>
      <w:r>
        <w:rPr>
          <w:rFonts w:ascii="Times New Roman" w:hAnsi="Times New Roman"/>
          <w:i/>
        </w:rPr>
        <w:t xml:space="preserve"> (keistas įstatymo pavadinimas)</w:t>
      </w:r>
      <w:r>
        <w:rPr>
          <w:rFonts w:ascii="Times New Roman" w:hAnsi="Times New Roman"/>
          <w:b/>
          <w:i/>
        </w:rPr>
        <w:t>:</w:t>
      </w:r>
    </w:p>
    <w:p w:rsidR="00000000" w:rsidRDefault="00F620F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Nr. </w:t>
      </w:r>
      <w:hyperlink r:id="rId7" w:history="1">
        <w:hyperlink r:id="rId8" w:history="1">
          <w:r>
            <w:rPr>
              <w:rStyle w:val="Hyperlink"/>
              <w:rFonts w:ascii="Times New Roman" w:hAnsi="Times New Roman"/>
              <w:i/>
            </w:rPr>
            <w:t>VIII-395</w:t>
          </w:r>
        </w:hyperlink>
      </w:hyperlink>
      <w:r>
        <w:rPr>
          <w:rFonts w:ascii="Times New Roman" w:hAnsi="Times New Roman"/>
          <w:i/>
        </w:rPr>
        <w:t>, 1997 07 02, Žin., 1997, Nr. 67-1670 (1997 07 16)</w:t>
      </w:r>
    </w:p>
    <w:p w:rsidR="00000000" w:rsidRDefault="00F620FE">
      <w:pPr>
        <w:rPr>
          <w:rFonts w:ascii="Times New Roman" w:hAnsi="Times New Roman"/>
          <w:b/>
          <w:sz w:val="22"/>
        </w:rPr>
      </w:pPr>
    </w:p>
    <w:p w:rsidR="00000000" w:rsidRDefault="00F620FE">
      <w:pPr>
        <w:spacing w:line="360" w:lineRule="auto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 straipsnis. Švenčių dienos</w:t>
      </w:r>
    </w:p>
    <w:p w:rsidR="00000000" w:rsidRDefault="00F620FE">
      <w:pPr>
        <w:spacing w:line="360" w:lineRule="auto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Paskelbti švenčių dienomis:</w:t>
      </w:r>
    </w:p>
    <w:p w:rsidR="00000000" w:rsidRDefault="00F620FE">
      <w:pPr>
        <w:spacing w:line="360" w:lineRule="auto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 sausio 1-ąją – Naujųjų metų dieną;</w:t>
      </w:r>
    </w:p>
    <w:p w:rsidR="00000000" w:rsidRDefault="00F620FE">
      <w:pPr>
        <w:spacing w:line="360" w:lineRule="auto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 vas</w:t>
      </w:r>
      <w:r>
        <w:rPr>
          <w:rFonts w:ascii="Times New Roman" w:hAnsi="Times New Roman"/>
          <w:sz w:val="22"/>
        </w:rPr>
        <w:t>ario 16-ąją – Lietuvos valstybės atkūrimo dieną;</w:t>
      </w:r>
    </w:p>
    <w:p w:rsidR="00000000" w:rsidRDefault="00F620FE">
      <w:pPr>
        <w:spacing w:line="360" w:lineRule="auto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 kovo 11-ąją – Lietuvos nepriklausomybės atkūrimo dieną;</w:t>
      </w:r>
    </w:p>
    <w:p w:rsidR="00000000" w:rsidRDefault="00F620FE">
      <w:pPr>
        <w:spacing w:line="360" w:lineRule="auto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4) sekmadienį ir pirmadienį – krikščionių Velykas (pagal vakarietiškąją tradiciją);</w:t>
      </w:r>
    </w:p>
    <w:p w:rsidR="00000000" w:rsidRDefault="00F620FE">
      <w:pPr>
        <w:spacing w:line="360" w:lineRule="auto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5) gegužės 1-ąją – Tarptautinę darbo dieną;</w:t>
      </w:r>
    </w:p>
    <w:p w:rsidR="00000000" w:rsidRDefault="00F620FE">
      <w:pPr>
        <w:spacing w:line="360" w:lineRule="auto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6) pirmąjį gegužės s</w:t>
      </w:r>
      <w:r>
        <w:rPr>
          <w:rFonts w:ascii="Times New Roman" w:hAnsi="Times New Roman"/>
          <w:sz w:val="22"/>
        </w:rPr>
        <w:t>ekmadienį – Motinos dieną;</w:t>
      </w:r>
    </w:p>
    <w:p w:rsidR="00000000" w:rsidRDefault="00F620FE">
      <w:pPr>
        <w:spacing w:line="360" w:lineRule="auto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7) liepos 6-ąją – Valstybės (Lietuvos karaliaus Mindaugo karūnavimo) dieną;</w:t>
      </w:r>
    </w:p>
    <w:p w:rsidR="00000000" w:rsidRDefault="00F620FE">
      <w:pPr>
        <w:spacing w:line="360" w:lineRule="auto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8) rugpjūčio 15-ąją – Žolinę (Švč. Mergelės Marijos ėmimo į dangų dieną);</w:t>
      </w:r>
    </w:p>
    <w:p w:rsidR="00000000" w:rsidRDefault="00F620FE">
      <w:pPr>
        <w:spacing w:line="360" w:lineRule="auto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9) lapkričio 1-ąją – Visų Šventųjų dieną;</w:t>
      </w:r>
    </w:p>
    <w:p w:rsidR="00000000" w:rsidRDefault="00F620FE">
      <w:pPr>
        <w:widowControl w:val="0"/>
        <w:ind w:firstLine="720"/>
        <w:jc w:val="both"/>
        <w:rPr>
          <w:rFonts w:ascii="Times New Roman" w:hAnsi="Times New Roman"/>
          <w:i/>
          <w:snapToGrid w:val="0"/>
        </w:rPr>
      </w:pPr>
      <w:r>
        <w:rPr>
          <w:rFonts w:ascii="Times New Roman" w:hAnsi="Times New Roman"/>
          <w:sz w:val="22"/>
        </w:rPr>
        <w:t>10) gruodžio 25-ąją ir 26-ąją – Kalėd</w:t>
      </w:r>
      <w:r>
        <w:rPr>
          <w:rFonts w:ascii="Times New Roman" w:hAnsi="Times New Roman"/>
          <w:sz w:val="22"/>
        </w:rPr>
        <w:t>as.</w:t>
      </w:r>
    </w:p>
    <w:p w:rsidR="00000000" w:rsidRDefault="00F620FE">
      <w:pPr>
        <w:widowControl w:val="0"/>
        <w:jc w:val="both"/>
        <w:rPr>
          <w:rFonts w:ascii="Times New Roman" w:hAnsi="Times New Roman"/>
          <w:i/>
          <w:snapToGrid w:val="0"/>
        </w:rPr>
      </w:pPr>
      <w:r>
        <w:rPr>
          <w:rFonts w:ascii="Times New Roman" w:hAnsi="Times New Roman"/>
          <w:i/>
          <w:snapToGrid w:val="0"/>
        </w:rPr>
        <w:t>Straipsnio pakeitimai:</w:t>
      </w:r>
    </w:p>
    <w:p w:rsidR="00000000" w:rsidRDefault="00F620FE">
      <w:pPr>
        <w:widowControl w:val="0"/>
        <w:jc w:val="both"/>
        <w:rPr>
          <w:rFonts w:ascii="Times New Roman" w:hAnsi="Times New Roman"/>
          <w:i/>
          <w:snapToGrid w:val="0"/>
        </w:rPr>
      </w:pPr>
      <w:r>
        <w:rPr>
          <w:rFonts w:ascii="Times New Roman" w:hAnsi="Times New Roman"/>
          <w:i/>
          <w:snapToGrid w:val="0"/>
        </w:rPr>
        <w:t xml:space="preserve">Nr. </w:t>
      </w:r>
      <w:hyperlink r:id="rId9" w:history="1">
        <w:hyperlink r:id="rId10" w:history="1">
          <w:r>
            <w:rPr>
              <w:rStyle w:val="Hyperlink"/>
              <w:rFonts w:ascii="Times New Roman" w:hAnsi="Times New Roman"/>
              <w:i/>
            </w:rPr>
            <w:t>VIII-1761</w:t>
          </w:r>
        </w:hyperlink>
      </w:hyperlink>
      <w:r>
        <w:rPr>
          <w:rFonts w:ascii="Times New Roman" w:hAnsi="Times New Roman"/>
          <w:i/>
          <w:snapToGrid w:val="0"/>
        </w:rPr>
        <w:t>, 2000 06 27, Žin., 2000, Nr.57-1677 (2000 07 14)</w:t>
      </w:r>
    </w:p>
    <w:p w:rsidR="00000000" w:rsidRDefault="00F620FE">
      <w:pPr>
        <w:widowControl w:val="0"/>
        <w:jc w:val="both"/>
        <w:rPr>
          <w:rFonts w:ascii="Times New Roman" w:hAnsi="Times New Roman"/>
          <w:i/>
          <w:snapToGrid w:val="0"/>
        </w:rPr>
      </w:pPr>
      <w:r>
        <w:rPr>
          <w:rFonts w:ascii="Times New Roman" w:hAnsi="Times New Roman"/>
          <w:i/>
          <w:snapToGrid w:val="0"/>
        </w:rPr>
        <w:t xml:space="preserve">Nr. </w:t>
      </w:r>
      <w:hyperlink r:id="rId11" w:history="1">
        <w:r>
          <w:rPr>
            <w:rStyle w:val="Hyperlink"/>
            <w:rFonts w:ascii="Times New Roman" w:hAnsi="Times New Roman"/>
            <w:i/>
          </w:rPr>
          <w:t>IX-328</w:t>
        </w:r>
      </w:hyperlink>
      <w:r>
        <w:rPr>
          <w:rFonts w:ascii="Times New Roman" w:hAnsi="Times New Roman"/>
          <w:i/>
          <w:snapToGrid w:val="0"/>
        </w:rPr>
        <w:t>, 2001 05 17, Žin., 2001, Nr. 43-1498 (2001 05 23)</w:t>
      </w:r>
    </w:p>
    <w:p w:rsidR="00000000" w:rsidRDefault="00F620FE">
      <w:pPr>
        <w:rPr>
          <w:rFonts w:ascii="Times New Roman" w:hAnsi="Times New Roman"/>
          <w:b/>
          <w:sz w:val="22"/>
        </w:rPr>
      </w:pPr>
    </w:p>
    <w:p w:rsidR="00000000" w:rsidRDefault="00F620FE">
      <w:pPr>
        <w:rPr>
          <w:rFonts w:ascii="Times New Roman" w:hAnsi="Times New Roman"/>
          <w:sz w:val="22"/>
        </w:rPr>
      </w:pPr>
    </w:p>
    <w:p w:rsidR="00000000" w:rsidRDefault="00F620FE">
      <w:pPr>
        <w:rPr>
          <w:rFonts w:ascii="Times New Roman" w:hAnsi="Times New Roman"/>
          <w:sz w:val="22"/>
        </w:rPr>
      </w:pPr>
    </w:p>
    <w:p w:rsidR="00000000" w:rsidRDefault="00F620F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LIETUVOS RESPUBLIKOS</w:t>
      </w:r>
    </w:p>
    <w:p w:rsidR="00000000" w:rsidRDefault="00F620F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AUKŠČIAUSIOSIOS TARYBOS</w:t>
      </w:r>
    </w:p>
    <w:p w:rsidR="00000000" w:rsidRDefault="00F620F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PIRMININKO PAVADUOTOJAS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B. KUZMICKAS</w:t>
      </w:r>
    </w:p>
    <w:p w:rsidR="00000000" w:rsidRDefault="00F620FE">
      <w:pPr>
        <w:rPr>
          <w:rFonts w:ascii="Times New Roman" w:hAnsi="Times New Roman"/>
          <w:sz w:val="22"/>
        </w:rPr>
      </w:pPr>
    </w:p>
    <w:p w:rsidR="00000000" w:rsidRDefault="00F620F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Vilnius, 1990 m. spalio 25 d.</w:t>
      </w:r>
    </w:p>
    <w:p w:rsidR="00000000" w:rsidRDefault="00F620FE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Nr. I-712</w:t>
      </w:r>
    </w:p>
    <w:p w:rsidR="00000000" w:rsidRDefault="00F620F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>__________</w:t>
      </w:r>
    </w:p>
    <w:p w:rsidR="00000000" w:rsidRDefault="00F620FE">
      <w:pPr>
        <w:rPr>
          <w:rFonts w:ascii="Times New Roman" w:hAnsi="Times New Roman"/>
          <w:sz w:val="22"/>
        </w:rPr>
      </w:pPr>
    </w:p>
    <w:p w:rsidR="00000000" w:rsidRDefault="00F620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Pakeitimai:</w:t>
      </w:r>
    </w:p>
    <w:p w:rsidR="00000000" w:rsidRDefault="00F620FE">
      <w:pPr>
        <w:jc w:val="both"/>
        <w:rPr>
          <w:rFonts w:ascii="Times New Roman" w:hAnsi="Times New Roman"/>
        </w:rPr>
      </w:pPr>
    </w:p>
    <w:p w:rsidR="00000000" w:rsidRDefault="00F620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000000" w:rsidRDefault="00F620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Lietuvos Respublikos Seimas, Įstatymas</w:t>
      </w:r>
    </w:p>
    <w:p w:rsidR="00000000" w:rsidRDefault="00F620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Nr. </w:t>
      </w:r>
      <w:hyperlink r:id="rId12" w:history="1">
        <w:r>
          <w:rPr>
            <w:rStyle w:val="Hyperlink"/>
            <w:rFonts w:ascii="Times New Roman" w:hAnsi="Times New Roman"/>
          </w:rPr>
          <w:t>I-1291</w:t>
        </w:r>
      </w:hyperlink>
      <w:r>
        <w:rPr>
          <w:rFonts w:ascii="Times New Roman" w:hAnsi="Times New Roman"/>
        </w:rPr>
        <w:t>, 96.04.17, Žin., 1996, Nr. 37-933 (96.04.26)</w:t>
      </w:r>
    </w:p>
    <w:p w:rsidR="00000000" w:rsidRDefault="00F620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LIETUVOS RESPUBLIKOS ĮSTATYMO "DĖL ŠVENČIŲ DIENŲ" PAP</w:t>
      </w:r>
      <w:r>
        <w:rPr>
          <w:rFonts w:ascii="Times New Roman" w:hAnsi="Times New Roman"/>
        </w:rPr>
        <w:t>ILDYMO ĮSTATYMAS</w:t>
      </w:r>
    </w:p>
    <w:p w:rsidR="00000000" w:rsidRDefault="00F620FE">
      <w:pPr>
        <w:jc w:val="both"/>
        <w:rPr>
          <w:rFonts w:ascii="Times New Roman" w:hAnsi="Times New Roman"/>
        </w:rPr>
      </w:pPr>
    </w:p>
    <w:p w:rsidR="00000000" w:rsidRDefault="00F620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000000" w:rsidRDefault="00F620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Lietuvos Respublikos Seimas, Įstatymas</w:t>
      </w:r>
    </w:p>
    <w:p w:rsidR="00000000" w:rsidRDefault="00F620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Nr. </w:t>
      </w:r>
      <w:hyperlink r:id="rId13" w:history="1">
        <w:hyperlink r:id="rId14" w:history="1">
          <w:r>
            <w:rPr>
              <w:rStyle w:val="Hyperlink"/>
              <w:rFonts w:ascii="Times New Roman" w:hAnsi="Times New Roman"/>
            </w:rPr>
            <w:t>VIII-395</w:t>
          </w:r>
        </w:hyperlink>
      </w:hyperlink>
      <w:r>
        <w:rPr>
          <w:rFonts w:ascii="Times New Roman" w:hAnsi="Times New Roman"/>
        </w:rPr>
        <w:t>, 1997 07 02, Žin., 1997</w:t>
      </w:r>
      <w:r>
        <w:rPr>
          <w:rFonts w:ascii="Times New Roman" w:hAnsi="Times New Roman"/>
        </w:rPr>
        <w:t>, Nr. 67-1670 (1997 07 16)</w:t>
      </w:r>
    </w:p>
    <w:p w:rsidR="00000000" w:rsidRDefault="00F620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LIETUVOS RESPUBLIKOS ĮSTATYMO “DĖL ŠVENČIŲ DIENŲ” PAKEITIMO ĮSTATYMAS</w:t>
      </w:r>
    </w:p>
    <w:p w:rsidR="00000000" w:rsidRDefault="00F620F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Nauja įstatymo redakcija </w:t>
      </w:r>
      <w:r>
        <w:rPr>
          <w:rFonts w:ascii="Times New Roman" w:hAnsi="Times New Roman"/>
        </w:rPr>
        <w:t>(keistas įstatymo pavadinimas)</w:t>
      </w:r>
    </w:p>
    <w:p w:rsidR="00000000" w:rsidRDefault="00F620FE">
      <w:pPr>
        <w:jc w:val="both"/>
        <w:rPr>
          <w:rFonts w:ascii="Times New Roman" w:hAnsi="Times New Roman"/>
        </w:rPr>
      </w:pPr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3.</w:t>
      </w:r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Lietuvos Respublikos Seimas, Įstatymas</w:t>
      </w:r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Nr. </w:t>
      </w:r>
      <w:hyperlink r:id="rId15" w:history="1">
        <w:hyperlink r:id="rId16" w:history="1">
          <w:r>
            <w:rPr>
              <w:rStyle w:val="Hyperlink"/>
              <w:rFonts w:ascii="Times New Roman" w:hAnsi="Times New Roman"/>
            </w:rPr>
            <w:t>VIII-1761</w:t>
          </w:r>
        </w:hyperlink>
      </w:hyperlink>
      <w:r>
        <w:rPr>
          <w:rFonts w:ascii="Times New Roman" w:hAnsi="Times New Roman"/>
          <w:snapToGrid w:val="0"/>
        </w:rPr>
        <w:t>, 2000 06 27, Žin., 2000, Nr. 57-1677 (2000 07 14)</w:t>
      </w:r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ŠVENČIŲ DIENŲ ĮSTATYMO 1 STRAIPSNIO PAPILDYMO ĮSTATYMAS</w:t>
      </w:r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4.</w:t>
      </w:r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Lietuvos Respublikos Seimas, Į</w:t>
      </w:r>
      <w:r>
        <w:rPr>
          <w:rFonts w:ascii="Times New Roman" w:hAnsi="Times New Roman"/>
          <w:snapToGrid w:val="0"/>
        </w:rPr>
        <w:t>statymas</w:t>
      </w:r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Nr. </w:t>
      </w:r>
      <w:hyperlink r:id="rId17" w:history="1">
        <w:r>
          <w:rPr>
            <w:rStyle w:val="Hyperlink"/>
            <w:rFonts w:ascii="Times New Roman" w:hAnsi="Times New Roman"/>
          </w:rPr>
          <w:t>IX-328</w:t>
        </w:r>
      </w:hyperlink>
      <w:r>
        <w:rPr>
          <w:rFonts w:ascii="Times New Roman" w:hAnsi="Times New Roman"/>
          <w:snapToGrid w:val="0"/>
        </w:rPr>
        <w:t>, 2001 05 17, Žin., 2001, Nr. 43-1498 (2001 05 23)</w:t>
      </w:r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ŠVENČIŲ DIENŲ ĮSTATYMO 1 STRAIPSNIO PAKEITIMO IR PAPILDYMO ĮSTATYMAS</w:t>
      </w:r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*** Pabaiga ***</w:t>
      </w:r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Redagavo: Aušrinė Trapinskienė (200</w:t>
      </w:r>
      <w:r>
        <w:rPr>
          <w:rFonts w:ascii="Times New Roman" w:hAnsi="Times New Roman"/>
          <w:snapToGrid w:val="0"/>
        </w:rPr>
        <w:t>1 05 24)</w:t>
      </w:r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  </w:t>
      </w:r>
      <w:hyperlink r:id="rId18" w:history="1">
        <w:r>
          <w:rPr>
            <w:rStyle w:val="Hyperlink"/>
            <w:rFonts w:ascii="Times New Roman" w:hAnsi="Times New Roman"/>
          </w:rPr>
          <w:t>autrap@lrs.lt</w:t>
        </w:r>
      </w:hyperlink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</w:p>
    <w:p w:rsidR="00000000" w:rsidRDefault="00F620FE">
      <w:pPr>
        <w:widowControl w:val="0"/>
        <w:jc w:val="both"/>
        <w:rPr>
          <w:rFonts w:ascii="Times New Roman" w:hAnsi="Times New Roman"/>
          <w:snapToGrid w:val="0"/>
        </w:rPr>
      </w:pPr>
    </w:p>
    <w:sectPr w:rsidR="00000000">
      <w:pgSz w:w="11907" w:h="16840" w:code="9"/>
      <w:pgMar w:top="1134" w:right="1134" w:bottom="1134" w:left="567" w:header="720" w:footer="720" w:gutter="11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20FE">
      <w:r>
        <w:separator/>
      </w:r>
    </w:p>
  </w:endnote>
  <w:endnote w:type="continuationSeparator" w:id="0">
    <w:p w:rsidR="00000000" w:rsidRDefault="00F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20FE">
      <w:r>
        <w:separator/>
      </w:r>
    </w:p>
  </w:footnote>
  <w:footnote w:type="continuationSeparator" w:id="0">
    <w:p w:rsidR="00000000" w:rsidRDefault="00F6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FE"/>
    <w:rsid w:val="00F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LT" w:hAnsi="TimesLT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leptas">
    <w:name w:val="pasleptas"/>
    <w:basedOn w:val="DefaultParagraphFont"/>
    <w:rPr>
      <w:rFonts w:ascii="TimesLT" w:hAnsi="TimesLT"/>
      <w:vanish/>
      <w:color w:val="auto"/>
      <w:sz w:val="20"/>
    </w:rPr>
  </w:style>
  <w:style w:type="character" w:customStyle="1" w:styleId="linija">
    <w:name w:val="linija"/>
    <w:basedOn w:val="DefaultParagraphFont"/>
    <w:rPr>
      <w:rFonts w:ascii="TimesLT" w:hAnsi="TimesLT"/>
      <w:color w:val="0000FF"/>
      <w:sz w:val="20"/>
      <w:u w:val="double"/>
    </w:rPr>
  </w:style>
  <w:style w:type="paragraph" w:customStyle="1" w:styleId="Topic">
    <w:name w:val="Topic"/>
    <w:pPr>
      <w:keepNext/>
      <w:spacing w:before="120" w:after="120"/>
      <w:ind w:left="567" w:firstLine="284"/>
    </w:pPr>
    <w:rPr>
      <w:rFonts w:ascii="TimesLT" w:hAnsi="TimesLT"/>
      <w:b/>
      <w:noProof/>
      <w:sz w:val="28"/>
      <w:lang w:val="en-GB"/>
    </w:rPr>
  </w:style>
  <w:style w:type="paragraph" w:styleId="FootnoteText">
    <w:name w:val="footnote text"/>
    <w:basedOn w:val="Normal"/>
    <w:semiHidden/>
  </w:style>
  <w:style w:type="paragraph" w:customStyle="1" w:styleId="Style2">
    <w:name w:val="Style2"/>
    <w:basedOn w:val="Normal"/>
    <w:pPr>
      <w:keepNext/>
      <w:spacing w:before="120" w:after="120"/>
      <w:jc w:val="center"/>
    </w:pPr>
    <w:rPr>
      <w:b/>
      <w:sz w:val="24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LT" w:hAnsi="TimesLT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leptas">
    <w:name w:val="pasleptas"/>
    <w:basedOn w:val="DefaultParagraphFont"/>
    <w:rPr>
      <w:rFonts w:ascii="TimesLT" w:hAnsi="TimesLT"/>
      <w:vanish/>
      <w:color w:val="auto"/>
      <w:sz w:val="20"/>
    </w:rPr>
  </w:style>
  <w:style w:type="character" w:customStyle="1" w:styleId="linija">
    <w:name w:val="linija"/>
    <w:basedOn w:val="DefaultParagraphFont"/>
    <w:rPr>
      <w:rFonts w:ascii="TimesLT" w:hAnsi="TimesLT"/>
      <w:color w:val="0000FF"/>
      <w:sz w:val="20"/>
      <w:u w:val="double"/>
    </w:rPr>
  </w:style>
  <w:style w:type="paragraph" w:customStyle="1" w:styleId="Topic">
    <w:name w:val="Topic"/>
    <w:pPr>
      <w:keepNext/>
      <w:spacing w:before="120" w:after="120"/>
      <w:ind w:left="567" w:firstLine="284"/>
    </w:pPr>
    <w:rPr>
      <w:rFonts w:ascii="TimesLT" w:hAnsi="TimesLT"/>
      <w:b/>
      <w:noProof/>
      <w:sz w:val="28"/>
      <w:lang w:val="en-GB"/>
    </w:rPr>
  </w:style>
  <w:style w:type="paragraph" w:styleId="FootnoteText">
    <w:name w:val="footnote text"/>
    <w:basedOn w:val="Normal"/>
    <w:semiHidden/>
  </w:style>
  <w:style w:type="paragraph" w:customStyle="1" w:styleId="Style2">
    <w:name w:val="Style2"/>
    <w:basedOn w:val="Normal"/>
    <w:pPr>
      <w:keepNext/>
      <w:spacing w:before="120" w:after="120"/>
      <w:jc w:val="center"/>
    </w:pPr>
    <w:rPr>
      <w:b/>
      <w:sz w:val="24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Condition1=41595&amp;Condition2=" TargetMode="External"/><Relationship Id="rId13" Type="http://schemas.openxmlformats.org/officeDocument/2006/relationships/hyperlink" Target="http://www3.lrs.lt/cgi-bin/preps2?Condition1=41595&amp;Condition2=" TargetMode="External"/><Relationship Id="rId18" Type="http://schemas.openxmlformats.org/officeDocument/2006/relationships/hyperlink" Target="mailto:autrap@lr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Condition1=41595&amp;Condition2=" TargetMode="External"/><Relationship Id="rId12" Type="http://schemas.openxmlformats.org/officeDocument/2006/relationships/hyperlink" Target="http://www3.lrs.lt/cgi-bin/preps2?Condition1=26797&amp;Condition2=" TargetMode="External"/><Relationship Id="rId17" Type="http://schemas.openxmlformats.org/officeDocument/2006/relationships/hyperlink" Target="http://www3.lrs.lt/cgi-bin/preps2?a=133565&amp;b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3.lrs.lt/cgi-bin/preps2?Condition1=104593&amp;Condition2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3.lrs.lt/cgi-bin/preps2?a=133565&amp;b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3.lrs.lt/cgi-bin/preps2?Condition1=104593&amp;Condition2=" TargetMode="External"/><Relationship Id="rId10" Type="http://schemas.openxmlformats.org/officeDocument/2006/relationships/hyperlink" Target="http://www3.lrs.lt/cgi-bin/preps2?Condition1=104593&amp;Condition2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3.lrs.lt/cgi-bin/preps2?Condition1=104593&amp;Condition2=" TargetMode="External"/><Relationship Id="rId14" Type="http://schemas.openxmlformats.org/officeDocument/2006/relationships/hyperlink" Target="http://www3.lrs.lt/cgi-bin/preps2?Condition1=41595&amp;Condition2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2530</Characters>
  <Application>Microsoft Office Word</Application>
  <DocSecurity>4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Redagavo: Ramunė Lūžaitė (1997</vt:lpstr>
    </vt:vector>
  </TitlesOfParts>
  <Manager/>
  <Company>Seimas</Company>
  <LinksUpToDate>false</LinksUpToDate>
  <CharactersWithSpaces>2854</CharactersWithSpaces>
  <SharedDoc>false</SharedDoc>
  <HLinks>
    <vt:vector size="72" baseType="variant">
      <vt:variant>
        <vt:i4>8257614</vt:i4>
      </vt:variant>
      <vt:variant>
        <vt:i4>33</vt:i4>
      </vt:variant>
      <vt:variant>
        <vt:i4>0</vt:i4>
      </vt:variant>
      <vt:variant>
        <vt:i4>5</vt:i4>
      </vt:variant>
      <vt:variant>
        <vt:lpwstr>mailto:autrap@lrs.lt</vt:lpwstr>
      </vt:variant>
      <vt:variant>
        <vt:lpwstr/>
      </vt:variant>
      <vt:variant>
        <vt:i4>1966174</vt:i4>
      </vt:variant>
      <vt:variant>
        <vt:i4>30</vt:i4>
      </vt:variant>
      <vt:variant>
        <vt:i4>0</vt:i4>
      </vt:variant>
      <vt:variant>
        <vt:i4>5</vt:i4>
      </vt:variant>
      <vt:variant>
        <vt:lpwstr>http://www3.lrs.lt/cgi-bin/preps2?a=133565&amp;b=</vt:lpwstr>
      </vt:variant>
      <vt:variant>
        <vt:lpwstr/>
      </vt:variant>
      <vt:variant>
        <vt:i4>7012390</vt:i4>
      </vt:variant>
      <vt:variant>
        <vt:i4>26</vt:i4>
      </vt:variant>
      <vt:variant>
        <vt:i4>0</vt:i4>
      </vt:variant>
      <vt:variant>
        <vt:i4>5</vt:i4>
      </vt:variant>
      <vt:variant>
        <vt:lpwstr>http://www3.lrs.lt/cgi-bin/preps2?Condition1=104593&amp;Condition2=</vt:lpwstr>
      </vt:variant>
      <vt:variant>
        <vt:lpwstr/>
      </vt:variant>
      <vt:variant>
        <vt:i4>7012390</vt:i4>
      </vt:variant>
      <vt:variant>
        <vt:i4>24</vt:i4>
      </vt:variant>
      <vt:variant>
        <vt:i4>0</vt:i4>
      </vt:variant>
      <vt:variant>
        <vt:i4>5</vt:i4>
      </vt:variant>
      <vt:variant>
        <vt:lpwstr>http://www3.lrs.lt/cgi-bin/preps2?Condition1=104593&amp;Condition2=</vt:lpwstr>
      </vt:variant>
      <vt:variant>
        <vt:lpwstr/>
      </vt:variant>
      <vt:variant>
        <vt:i4>3735679</vt:i4>
      </vt:variant>
      <vt:variant>
        <vt:i4>20</vt:i4>
      </vt:variant>
      <vt:variant>
        <vt:i4>0</vt:i4>
      </vt:variant>
      <vt:variant>
        <vt:i4>5</vt:i4>
      </vt:variant>
      <vt:variant>
        <vt:lpwstr>http://www3.lrs.lt/cgi-bin/preps2?Condition1=41595&amp;Condition2=</vt:lpwstr>
      </vt:variant>
      <vt:variant>
        <vt:lpwstr/>
      </vt:variant>
      <vt:variant>
        <vt:i4>3735679</vt:i4>
      </vt:variant>
      <vt:variant>
        <vt:i4>18</vt:i4>
      </vt:variant>
      <vt:variant>
        <vt:i4>0</vt:i4>
      </vt:variant>
      <vt:variant>
        <vt:i4>5</vt:i4>
      </vt:variant>
      <vt:variant>
        <vt:lpwstr>http://www3.lrs.lt/cgi-bin/preps2?Condition1=41595&amp;Condition2=</vt:lpwstr>
      </vt:variant>
      <vt:variant>
        <vt:lpwstr/>
      </vt:variant>
      <vt:variant>
        <vt:i4>4128888</vt:i4>
      </vt:variant>
      <vt:variant>
        <vt:i4>15</vt:i4>
      </vt:variant>
      <vt:variant>
        <vt:i4>0</vt:i4>
      </vt:variant>
      <vt:variant>
        <vt:i4>5</vt:i4>
      </vt:variant>
      <vt:variant>
        <vt:lpwstr>http://www3.lrs.lt/cgi-bin/preps2?Condition1=26797&amp;Condition2=</vt:lpwstr>
      </vt:variant>
      <vt:variant>
        <vt:lpwstr/>
      </vt:variant>
      <vt:variant>
        <vt:i4>1966174</vt:i4>
      </vt:variant>
      <vt:variant>
        <vt:i4>12</vt:i4>
      </vt:variant>
      <vt:variant>
        <vt:i4>0</vt:i4>
      </vt:variant>
      <vt:variant>
        <vt:i4>5</vt:i4>
      </vt:variant>
      <vt:variant>
        <vt:lpwstr>http://www3.lrs.lt/cgi-bin/preps2?a=133565&amp;b=</vt:lpwstr>
      </vt:variant>
      <vt:variant>
        <vt:lpwstr/>
      </vt:variant>
      <vt:variant>
        <vt:i4>7012390</vt:i4>
      </vt:variant>
      <vt:variant>
        <vt:i4>8</vt:i4>
      </vt:variant>
      <vt:variant>
        <vt:i4>0</vt:i4>
      </vt:variant>
      <vt:variant>
        <vt:i4>5</vt:i4>
      </vt:variant>
      <vt:variant>
        <vt:lpwstr>http://www3.lrs.lt/cgi-bin/preps2?Condition1=104593&amp;Condition2=</vt:lpwstr>
      </vt:variant>
      <vt:variant>
        <vt:lpwstr/>
      </vt:variant>
      <vt:variant>
        <vt:i4>7012390</vt:i4>
      </vt:variant>
      <vt:variant>
        <vt:i4>6</vt:i4>
      </vt:variant>
      <vt:variant>
        <vt:i4>0</vt:i4>
      </vt:variant>
      <vt:variant>
        <vt:i4>5</vt:i4>
      </vt:variant>
      <vt:variant>
        <vt:lpwstr>http://www3.lrs.lt/cgi-bin/preps2?Condition1=104593&amp;Condition2=</vt:lpwstr>
      </vt:variant>
      <vt:variant>
        <vt:lpwstr/>
      </vt:variant>
      <vt:variant>
        <vt:i4>3735679</vt:i4>
      </vt:variant>
      <vt:variant>
        <vt:i4>2</vt:i4>
      </vt:variant>
      <vt:variant>
        <vt:i4>0</vt:i4>
      </vt:variant>
      <vt:variant>
        <vt:i4>5</vt:i4>
      </vt:variant>
      <vt:variant>
        <vt:lpwstr>http://www3.lrs.lt/cgi-bin/preps2?Condition1=41595&amp;Condition2=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http://www3.lrs.lt/cgi-bin/preps2?Condition1=41595&amp;Condition2=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Redagavo: Ramunė Lūžaitė (1997</dc:title>
  <dc:subject/>
  <dc:creator>Romas</dc:creator>
  <cp:keywords/>
  <dc:description> </dc:description>
  <cp:lastModifiedBy>CLUSadmin</cp:lastModifiedBy>
  <cp:revision>2</cp:revision>
  <dcterms:created xsi:type="dcterms:W3CDTF">2015-06-04T04:25:00Z</dcterms:created>
  <dcterms:modified xsi:type="dcterms:W3CDTF">2015-06-04T04:25:00Z</dcterms:modified>
  <cp:category/>
</cp:coreProperties>
</file>