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984F26">
      <w:pPr>
        <w:jc w:val="both"/>
        <w:rPr>
          <w:rFonts w:ascii="Courier New" w:hAnsi="Courier New"/>
        </w:rPr>
      </w:pPr>
      <w:bookmarkStart w:id="0" w:name="_GoBack"/>
      <w:bookmarkEnd w:id="0"/>
      <w:r>
        <w:rPr>
          <w:rFonts w:ascii="Courier New" w:hAnsi="Courier New"/>
        </w:rPr>
        <w:t>Redagavo: Ramunė Lūžaitė (1997.05.14)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Įstatymas paskelbtas: Žin., 1990, Nr.29-692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Neoficialus įstatymo tekstas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Pakeitimai: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1.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Lietuvos Respublikos Seimas, Įstatymas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DĖL LIETUVOS RESPUBLIKOS POLITI</w:t>
      </w:r>
      <w:r>
        <w:rPr>
          <w:rFonts w:ascii="Courier New" w:hAnsi="Courier New"/>
        </w:rPr>
        <w:t>NIŲ PARTIJŲ ĮSTATYMO PAKEITIMO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rPr>
          <w:rFonts w:ascii="Courier New" w:hAnsi="Courier New"/>
        </w:rPr>
      </w:pPr>
      <w:r>
        <w:rPr>
          <w:rFonts w:ascii="Courier New" w:hAnsi="Courier New"/>
        </w:rPr>
        <w:t>2.</w:t>
      </w:r>
    </w:p>
    <w:p w:rsidR="00000000" w:rsidRDefault="00984F26">
      <w:pPr>
        <w:rPr>
          <w:rFonts w:ascii="Courier New" w:hAnsi="Courier New"/>
        </w:rPr>
      </w:pPr>
      <w:r>
        <w:rPr>
          <w:rFonts w:ascii="Courier New" w:hAnsi="Courier New"/>
        </w:rPr>
        <w:t>Lietuvos Respublikos Seimas, Įstatymas</w:t>
      </w:r>
    </w:p>
    <w:p w:rsidR="00000000" w:rsidRDefault="00984F26">
      <w:pPr>
        <w:rPr>
          <w:rFonts w:ascii="Courier New" w:hAnsi="Courier New"/>
        </w:rPr>
      </w:pPr>
      <w:r>
        <w:rPr>
          <w:rFonts w:ascii="Courier New" w:hAnsi="Courier New"/>
        </w:rPr>
        <w:t>Nr. I-639, 94.11.08, Žin., 1994, Nr.91-1763 (94.11.25)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DĖL LIETUVOS RESPUBLIKOS POLITINIŲ PARTIJŲ IR POLITINIŲ ORGANIZACIJŲ ĮSTATYMO PAKEITIMO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Šis įstatymas įsigalioja nuo 1995 m. s</w:t>
      </w:r>
      <w:r>
        <w:rPr>
          <w:rFonts w:ascii="Courier New" w:hAnsi="Courier New"/>
        </w:rPr>
        <w:t>ausio 1 dienos.</w:t>
      </w:r>
    </w:p>
    <w:p w:rsidR="00000000" w:rsidRDefault="00984F26">
      <w:pPr>
        <w:jc w:val="both"/>
        <w:rPr>
          <w:rFonts w:ascii="Courier New" w:hAnsi="Courier New"/>
          <w:sz w:val="16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*** Pabaiga ***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center"/>
        <w:rPr>
          <w:rFonts w:ascii="Courier New" w:hAnsi="Courier New"/>
          <w:b/>
        </w:rPr>
      </w:pPr>
      <w:r>
        <w:rPr>
          <w:rFonts w:ascii="Courier New" w:hAnsi="Courier New"/>
          <w:b/>
        </w:rPr>
        <w:t>LIETUVOS RESPUBLIKOS</w:t>
      </w:r>
    </w:p>
    <w:p w:rsidR="00000000" w:rsidRDefault="00984F26">
      <w:pPr>
        <w:jc w:val="center"/>
        <w:rPr>
          <w:rFonts w:ascii="Courier New" w:hAnsi="Courier New"/>
          <w:b/>
        </w:rPr>
      </w:pPr>
      <w:r>
        <w:rPr>
          <w:rFonts w:ascii="Courier New" w:hAnsi="Courier New"/>
          <w:b/>
        </w:rPr>
        <w:t>POLITINIŲ PARTIJŲ IR POLITINIŲ ORGANIZACIJŲ</w:t>
      </w:r>
    </w:p>
    <w:p w:rsidR="00000000" w:rsidRDefault="00984F26">
      <w:pPr>
        <w:jc w:val="center"/>
        <w:rPr>
          <w:rFonts w:ascii="Courier New" w:hAnsi="Courier New"/>
        </w:rPr>
      </w:pPr>
      <w:r>
        <w:rPr>
          <w:rFonts w:ascii="Courier New" w:hAnsi="Courier New"/>
          <w:b/>
        </w:rPr>
        <w:t>Į S T A T Y M A S</w:t>
      </w:r>
      <w:r>
        <w:rPr>
          <w:rFonts w:ascii="Courier New" w:hAnsi="Courier New"/>
        </w:rPr>
        <w:t xml:space="preserve">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Įstatymo pavadinimas pakeistas: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Politinių partijų ir politinių organizacijų </w:t>
      </w:r>
      <w:r>
        <w:rPr>
          <w:rFonts w:ascii="Courier New" w:hAnsi="Courier New"/>
        </w:rPr>
        <w:t>įvairovė užtikrina Lietuvos Respublikos politinės sistemos demokratiškumą. Politinės partijos ir politinės organizacijos jungia Lietuvos Respublikos piliečius bendriems politiniams tikslams įgyvendinti, padeda formuoti ir išreikšti Lietuvos piliečių intere</w:t>
      </w:r>
      <w:r>
        <w:rPr>
          <w:rFonts w:ascii="Courier New" w:hAnsi="Courier New"/>
        </w:rPr>
        <w:t>sus ir politinę valią.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 Respublikos Seimas,  siekdamas garantuoti politinių partijų ir politinių organizacijų lygiateisiškumą ir užtikrinti, kad jų veikla tarnautų nepriklausomos demokratinės Lietuvos valstybės stiprinimui bei  visuomenės paž</w:t>
      </w:r>
      <w:r>
        <w:rPr>
          <w:rFonts w:ascii="Courier New" w:hAnsi="Courier New"/>
        </w:rPr>
        <w:t>angai, priima ir skelbia šį įstatymą.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Preambulės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center"/>
        <w:rPr>
          <w:rFonts w:ascii="Courier New" w:hAnsi="Courier New"/>
        </w:rPr>
      </w:pPr>
      <w:r>
        <w:rPr>
          <w:rFonts w:ascii="Courier New" w:hAnsi="Courier New"/>
        </w:rPr>
        <w:t xml:space="preserve"> I. BENDRIEJI NUOSTATAI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 straipsnis. Teisė jungtis į politines partijas ir politines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organizacijas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</w:t>
      </w:r>
      <w:r>
        <w:rPr>
          <w:rFonts w:ascii="Courier New" w:hAnsi="Courier New"/>
        </w:rPr>
        <w:t>Lietuvos Respublikos  piliečiai turi  teisę jungtis  į politines partijas ir politines organizacijas ir dalyvauti jų veikloje. Politinių partijų ir politinių organizacijų nariu gali būti tik Lietuvos Respublikos pilietis, turintis aktyviąją rinkimų teisę.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Tuo mat metu Lietuvos Respublikos pilietis gali būti tik vienos politinės partijos ar politinės organizacijos nariu.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2 straipsnis. Politinių partijų ir politinių org</w:t>
      </w:r>
      <w:r>
        <w:rPr>
          <w:rFonts w:ascii="Courier New" w:hAnsi="Courier New"/>
        </w:rPr>
        <w:t>anizacijų veiklos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pagrindai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veikia, laikydamosi Lietuvos Respublikos Konstitucijos, šio bei kitų įstatymų ir savo veiklą grindžia nustatyta tvarka įregistruotu partijos ar politinės or</w:t>
      </w:r>
      <w:r>
        <w:rPr>
          <w:rFonts w:ascii="Courier New" w:hAnsi="Courier New"/>
        </w:rPr>
        <w:t>ganizacijos statutu (įstatais).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teritorijoje negali būti steigiamos ir veikti kitų valstybių politinės partijos ir politinės organizacijos, jų padaliniai ir organizacijos.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Draudžiama steigtis ir veikti politinėms partijoms ir</w:t>
      </w:r>
      <w:r>
        <w:rPr>
          <w:rFonts w:ascii="Courier New" w:hAnsi="Courier New"/>
        </w:rPr>
        <w:t xml:space="preserve"> politinėms organizacijoms, kurių programiniuose  dokumentuose   propaguojama  ar  veikloje praktikuojama rasinė, religinė, socialinė klasinė nelygybė ir neapykanta, autoritarinio ar totalitarinio valdymo, valdžios užgrobimo prievarta metodai, karo ir smur</w:t>
      </w:r>
      <w:r>
        <w:rPr>
          <w:rFonts w:ascii="Courier New" w:hAnsi="Courier New"/>
        </w:rPr>
        <w:t>to propaganda, žmogaus teisių bei laisvių pažeidimai, kitokios idėjos bei veiksmai, prieštaraujantys Lietuvos Respublikos konstitucinei santvarkai ir nesuderinami su visuotinai pripažintomis tarptautinėmis teisės normomis.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Vadovaujantieji politinės pa</w:t>
      </w:r>
      <w:r>
        <w:rPr>
          <w:rFonts w:ascii="Courier New" w:hAnsi="Courier New"/>
        </w:rPr>
        <w:t xml:space="preserve">rtijos ar politinės organizacijos organai turi būti tik Lietuvos Respublikos teritorijoje.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 II. POLITINIŲ PARTIJŲ IR POLITINIŲ ORGANIZACIJŲ STEIGIMAS,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JŲ V</w:t>
      </w:r>
      <w:r>
        <w:rPr>
          <w:rFonts w:ascii="Courier New" w:hAnsi="Courier New"/>
        </w:rPr>
        <w:t xml:space="preserve">EIKLOS SUSTABDYMAS IR NUTRAUKIMAS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 xml:space="preserve">     3 straipsnis. Politinių partijų ir politinių organizacijų steigimas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Politinei partijai ar politinei organizacijai įsteigti būtina, kad ji turėtų Lietuvoje ne mažiau kaip keturis šimtus steigėjų, savo suvažia</w:t>
      </w:r>
      <w:r>
        <w:rPr>
          <w:rFonts w:ascii="Courier New" w:hAnsi="Courier New"/>
        </w:rPr>
        <w:t>vime ar konferencijoje patvirtintą  statutą (įstatus),  programą  ir išrinktus vadovaujančiuosius organus.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Steigiamos partijos ar politinės organizacijos programa ir statutas (įstatai) negali prieštarauti Lietuvos Respublikos įstatymams.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Straipsnio </w:t>
      </w:r>
      <w:r>
        <w:rPr>
          <w:rFonts w:ascii="Courier New" w:hAnsi="Courier New"/>
        </w:rPr>
        <w:t>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4 straipsnis. Politinių partijų ir politinių organizacijų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registravimas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Politines  partijas ir politines organizacijas registruoja  Lietuvos  Respublikos te</w:t>
      </w:r>
      <w:r>
        <w:rPr>
          <w:rFonts w:ascii="Courier New" w:hAnsi="Courier New"/>
        </w:rPr>
        <w:t>isingumo ministerija.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 teisingumo  ministerija  politines partijas ar politines organizacijas registruoja ne vėliau kaip per mėnesį nuo statuto (įstatų), programos,  konferencijos ar suvažiavimo protokolo pateikimo dienos, jeigu n</w:t>
      </w:r>
      <w:r>
        <w:rPr>
          <w:rFonts w:ascii="Courier New" w:hAnsi="Courier New"/>
        </w:rPr>
        <w:t>ėra pažeisti šio įstatymo 1, 2 ir 3 straipsnio reikalavimai.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Registruojamos politinės partijos ar ir politinės organizacijos pavadinimas ir simbolika turi skirtis nuo jau registruotų politinių partijų ir politinių organizacijų pavadinimų ir simbolikos</w:t>
      </w:r>
      <w:r>
        <w:rPr>
          <w:rFonts w:ascii="Courier New" w:hAnsi="Courier New"/>
        </w:rPr>
        <w:t>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Atsisakius registruoti politinę partiją ar politinę organizaciją, apie tai ne vėliau kaip per tris dienas raštu pranešama steigėjams ir nurodomos atsisakymo priežastys.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Apie statuto  (įstatų), programos  pakeitimus politinės partijos ir politin</w:t>
      </w:r>
      <w:r>
        <w:rPr>
          <w:rFonts w:ascii="Courier New" w:hAnsi="Courier New"/>
        </w:rPr>
        <w:t>ės organizacijos per penkiolika dienų privalo raštu pranešti Lietuvos Respublikos teisingumo  ministerijai,  pateikdamos  jai  šio straipsnio antroje dalyje nurodytus dokumentus.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Jei politinė partija ar politinė organizacija pakeitė pavadinimą, ji per</w:t>
      </w:r>
      <w:r>
        <w:rPr>
          <w:rFonts w:ascii="Courier New" w:hAnsi="Courier New"/>
        </w:rPr>
        <w:t>registruojama šio įstatymo nustatyta tvarka.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Politinė partija  ar politinė organizacija ir jų statutuose (įstatuose)  nurodytos  organizacijos  yra  juridinis  asmuo  nuo partijos ar politinės organizacijos įregistravimo dienos.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</w:t>
      </w:r>
      <w:r>
        <w:rPr>
          <w:rFonts w:ascii="Courier New" w:hAnsi="Courier New"/>
        </w:rPr>
        <w:t>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5 straipsnis. Politinių partijų ir politinių organizacijų veiklos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sustabdymas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 Respublikos  teisingumo  ministerija  sustabdo politinės partijos ar politinė</w:t>
      </w:r>
      <w:r>
        <w:rPr>
          <w:rFonts w:ascii="Courier New" w:hAnsi="Courier New"/>
        </w:rPr>
        <w:t>s organizacijos veiklą,  jeigu  ji  pažeidžia  Lietuvos Respublikos Konstituciją ar šį įstatymą.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Teisingumo ministerija, sužinojusi apie įstatymo pažeidimą, apie tai raštu praneša politinės partijos ar politinės organizacijos vadovaujantiesiems organa</w:t>
      </w:r>
      <w:r>
        <w:rPr>
          <w:rFonts w:ascii="Courier New" w:hAnsi="Courier New"/>
        </w:rPr>
        <w:t>ms, nurodydama, kokie įstatymų reikalavimai pažeisti, ir nustatydama terminą pažeidimams pašalinti. Jei nustatytu terminu pažeidimas nepašalinamas, politinės partijos ar politinės organizacijos veikla sustabdoma.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Rinkiminės kampanijos metu politinės p</w:t>
      </w:r>
      <w:r>
        <w:rPr>
          <w:rFonts w:ascii="Courier New" w:hAnsi="Courier New"/>
        </w:rPr>
        <w:t>artijos ar politinės organizacijos veiklą gali sustabdyti tik Vilniaus apygardos teismas, kurio sprendimas įsiteisėja nuo paskelbimo.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Sustabdžius politinės  partijos ar politinės organizacijos veiklą,  jai draudžiama naudotis visomis  masinės informac</w:t>
      </w:r>
      <w:r>
        <w:rPr>
          <w:rFonts w:ascii="Courier New" w:hAnsi="Courier New"/>
        </w:rPr>
        <w:t>ijos  priemonėmis, vykdyti agitaciją ir propagandą, dalyvauti rinkimuose.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ar politinės organizacijos veikla negali būti sustabdyta ilgesniam negu šešių mėnesių laikotarpiui. Jeigu politinė partija ar politinė organizacija po to, kai</w:t>
      </w:r>
      <w:r>
        <w:rPr>
          <w:rFonts w:ascii="Courier New" w:hAnsi="Courier New"/>
        </w:rPr>
        <w:t xml:space="preserve"> jos veikla bus sustabdyta, nepašalina pažeidimų ar per metus nuo jos  veiklos sustabdymo  dienos vėl pažeidžia Lietuvos Respublikos įstatymus, partijos ar politinės organizacijos veikla sustabdoma vieneriems metams.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Pašalinusi pažeidimus, politinė pa</w:t>
      </w:r>
      <w:r>
        <w:rPr>
          <w:rFonts w:ascii="Courier New" w:hAnsi="Courier New"/>
        </w:rPr>
        <w:t xml:space="preserve">rtija ar politinė organizacija apie tai praneša Lietuvos Respublikos teisingumo ministerijai, kuri, gavusi tokį pranešimą, per penkias dienas leidžia politinei partijai ar politinei organizacijai tęsti veiklą.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Nr. I-499, 94.06.15, </w:t>
      </w:r>
      <w:r>
        <w:rPr>
          <w:rFonts w:ascii="Courier New" w:hAnsi="Courier New"/>
        </w:rPr>
        <w:t>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I-639, 94.11.08, Žin., 1994, Nr.91-1763 (94.11.25)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6 straipsnis. Politinių partijų ir politinių organizacijų veiklos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pasibaigimas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ar politinės organizacijos veikla pa</w:t>
      </w:r>
      <w:r>
        <w:rPr>
          <w:rFonts w:ascii="Courier New" w:hAnsi="Courier New"/>
        </w:rPr>
        <w:t>sibaigia: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1) jei  pati partija ar politinė organizacija nutraukia savo  veiklą  statute (įstatuose) nustatyta tvarka;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2) jei  partijos ar politinės organizacijos veiklą nutraukia Vilniaus apygardos teismas.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</w:t>
      </w:r>
      <w:r>
        <w:rPr>
          <w:rFonts w:ascii="Courier New" w:hAnsi="Courier New"/>
        </w:rPr>
        <w:t>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Nr. I-639, 94.11.08, Žin., 1994, Nr.91-1763 (94.11.25)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7 straipsnis. Politinių partijų ir politinių organizacijų veiklos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nutraukimas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 Respublikos  teisingumo  ministerijos  tei</w:t>
      </w:r>
      <w:r>
        <w:rPr>
          <w:rFonts w:ascii="Courier New" w:hAnsi="Courier New"/>
        </w:rPr>
        <w:t xml:space="preserve">kimu Vilniaus apygardos teismas gali nutraukti politinės partijos ar politinės organizacijos veiklą, jeigu  po pakartotinio  veiklos sustabdymo ji per metus pažeidžia Konstituciją ar šį įstatymą.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</w:t>
      </w:r>
      <w:r>
        <w:rPr>
          <w:rFonts w:ascii="Courier New" w:hAnsi="Courier New"/>
        </w:rPr>
        <w:t>.48-891 (94.06.24)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I-639, 94.11.08, Žin., 1994, Nr.91-1763 (94.11.25)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rPr>
          <w:rFonts w:ascii="Courier New" w:hAnsi="Courier New"/>
        </w:rPr>
      </w:pPr>
      <w:r>
        <w:rPr>
          <w:rFonts w:ascii="Courier New" w:hAnsi="Courier New"/>
        </w:rPr>
        <w:t xml:space="preserve">     8 straipsnis. Apskundimo  tvarka</w:t>
      </w:r>
    </w:p>
    <w:p w:rsidR="00000000" w:rsidRDefault="00984F26">
      <w:pPr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Atsisakymas  registruoti   politinę  partiją   ar   politinę organizaciją,  jos   veiklos  sustabdymas   gali  būti  apskųstas Vilniaus </w:t>
      </w:r>
      <w:r>
        <w:rPr>
          <w:rFonts w:ascii="Courier New" w:hAnsi="Courier New"/>
        </w:rPr>
        <w:t xml:space="preserve"> apygardos  teismui,  kuris  skundą  išnagrinėja  per  3 dienas.     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I-639, 94.11.08, Žin., 1994, Nr.91-1763 (94.11.25)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 III. POLITINIŲ PARTIJŲ IR POLITINIŲ ORGANIZA</w:t>
      </w:r>
      <w:r>
        <w:rPr>
          <w:rFonts w:ascii="Courier New" w:hAnsi="Courier New"/>
        </w:rPr>
        <w:t xml:space="preserve">CIJŲ VEIKLOS GARANTIJOS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9 straipsnis. Politinių partijų ir politinių organizacijų veikimo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 xml:space="preserve">                   laisvė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Visos politinės partijos ir politinės organizacijos Respublikos teritorijoje veikia laisvai ir savarankiškai. Valstybės orga</w:t>
      </w:r>
      <w:r>
        <w:rPr>
          <w:rFonts w:ascii="Courier New" w:hAnsi="Courier New"/>
        </w:rPr>
        <w:t>nams, įmonėms, įstaigoms ir organizacijoms, taip pat visuomeninėms organizacijoms ir atskiriems pareigūnams draudžiama kištis į politinių partijų ir politinių organizacijų vidaus reikalus. Asmenys, trukdantys politinei partijai ar politinei organizacijai v</w:t>
      </w:r>
      <w:r>
        <w:rPr>
          <w:rFonts w:ascii="Courier New" w:hAnsi="Courier New"/>
        </w:rPr>
        <w:t>eikti, atsako pagal Lietuvos Respublikos įstatymus.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Valstybės organai,  įmonės, įstaigos  ir organizacijos, visuomeninės organizacijos, kitos politinės partijos ir politinės organizacijos, taip pat asmenys privalo  atlyginti  politinei  partijai ar po</w:t>
      </w:r>
      <w:r>
        <w:rPr>
          <w:rFonts w:ascii="Courier New" w:hAnsi="Courier New"/>
        </w:rPr>
        <w:t xml:space="preserve">litinei organizacijai neteisėtais veiksmais padarytą materialinę ir moralinę žalą.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rPr>
          <w:rFonts w:ascii="Courier New" w:hAnsi="Courier New"/>
        </w:rPr>
      </w:pPr>
    </w:p>
    <w:p w:rsidR="00000000" w:rsidRDefault="00984F26">
      <w:pPr>
        <w:rPr>
          <w:rFonts w:ascii="Courier New" w:hAnsi="Courier New"/>
        </w:rPr>
      </w:pPr>
      <w:r>
        <w:rPr>
          <w:rFonts w:ascii="Courier New" w:hAnsi="Courier New"/>
        </w:rPr>
        <w:t xml:space="preserve">     10 straipsnis. Politinės  partijos  ar politinės organizacijos veiklos </w:t>
      </w:r>
    </w:p>
    <w:p w:rsidR="00000000" w:rsidRDefault="00984F26">
      <w:pPr>
        <w:rPr>
          <w:rFonts w:ascii="Courier New" w:hAnsi="Courier New"/>
        </w:rPr>
      </w:pPr>
      <w:r>
        <w:rPr>
          <w:rFonts w:ascii="Courier New" w:hAnsi="Courier New"/>
        </w:rPr>
        <w:t xml:space="preserve">               </w:t>
      </w:r>
      <w:r>
        <w:rPr>
          <w:rFonts w:ascii="Courier New" w:hAnsi="Courier New"/>
        </w:rPr>
        <w:t xml:space="preserve">     apribojimas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Politinių partijų  ir politinių  organizacijų  organizacinė struktūra grindžiama tik teritoriniu principu. Darbo kolektyvuose negali būti  steigiami ir  veikti politinių  partijų ir politinių organizacijų padaliniai.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Lietuvos  </w:t>
      </w:r>
      <w:r>
        <w:rPr>
          <w:rFonts w:ascii="Courier New" w:hAnsi="Courier New"/>
        </w:rPr>
        <w:t>Respublikos  krašto  apsaugos  karininkai  ir liktiniai, kadriniai vidaus reikalų ir valstybės saugumo tarnybų darbuotojai, teisėjai,  prokurorai, tardytojai  negali  būti politinių partijų ir politinių organizacijų nariais.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Asmenų, įstatymo nustatyta</w:t>
      </w:r>
      <w:r>
        <w:rPr>
          <w:rFonts w:ascii="Courier New" w:hAnsi="Courier New"/>
        </w:rPr>
        <w:t xml:space="preserve"> tvarka pašauktų atlikti krašto apsaugos tarnybą, Lietuvos Respublikos Aukščiausiosios Tarybos ar Vyriausybės paskirtų į pareigas Krašto apsaugos ir Valstybės saugumo  departamentuose,  Vidaus  reikalų  ministerijoje, Prokuratūroje, taip pat valstybės kont</w:t>
      </w:r>
      <w:r>
        <w:rPr>
          <w:rFonts w:ascii="Courier New" w:hAnsi="Courier New"/>
        </w:rPr>
        <w:t xml:space="preserve">rolės pareigūnų narystė </w:t>
      </w:r>
      <w:r>
        <w:rPr>
          <w:rFonts w:ascii="Courier New" w:hAnsi="Courier New"/>
        </w:rPr>
        <w:lastRenderedPageBreak/>
        <w:t>politinėje partijoje ar politinėje organizacijoje sustabdoma visam tarnybos ar darbo laikui.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Asmuo, kurio  narystė politinėje  partijoje  ar  politinėje organizacijoje sustabdyta,  negali  rinkti  ir  būti  renkamas  į politinė</w:t>
      </w:r>
      <w:r>
        <w:rPr>
          <w:rFonts w:ascii="Courier New" w:hAnsi="Courier New"/>
        </w:rPr>
        <w:t>s partijos  ar politinės organizacijos  bei jos padalinių organus ir vykdyti jų pavedimų.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11 straipsnis. Politinių partijų ir politinių organizacijų nuosavybė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</w:t>
      </w:r>
      <w:r>
        <w:rPr>
          <w:rFonts w:ascii="Courier New" w:hAnsi="Courier New"/>
        </w:rPr>
        <w:t>inėms partijoms ir politinėms organizacijoms nuosavybės teise gali priklausyti pastatai, įrengimai, leidyklos, spaustuvės, transporto priemonės bei kiti objektai, taip pat kitas turtas, reikalingas jų statute (įstatuose) numatytiems uždaviniams įgyvendinti</w:t>
      </w:r>
      <w:r>
        <w:rPr>
          <w:rFonts w:ascii="Courier New" w:hAnsi="Courier New"/>
        </w:rPr>
        <w:t>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Politinių partijų ir politinių organizacijų nuosavybės teises reglamentuoja Lietuvos Respublikos įstatymai.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teisę naudotis pastatais ir kitokiu turtu pagal panaudos ar nuomos sutartis su valsty</w:t>
      </w:r>
      <w:r>
        <w:rPr>
          <w:rFonts w:ascii="Courier New" w:hAnsi="Courier New"/>
        </w:rPr>
        <w:t>binėmis ir visuomeninėmis organizacijomis, įmonėmis ir piliečiais.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Politinių partijų ir politinių organizacijų lėšas sudaro jos narių mokesčiai, iš leidybinės veiklos gautos pajamos, piliečių bei visuomeninių organizacijų dovanotos lėšos ir kitos teis</w:t>
      </w:r>
      <w:r>
        <w:rPr>
          <w:rFonts w:ascii="Courier New" w:hAnsi="Courier New"/>
        </w:rPr>
        <w:t>ėtai gautos pajamos.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Valstybinės  valdžios   ir  valdymo   organai,  valstybinės įmonės, įstaigos  ir organizacijos neturi teisės kokia nors forma ar būdu  finansuoti politinių  partijų ir  politinių organizacijų bei jų  padalinių, taip  pat politinėm</w:t>
      </w:r>
      <w:r>
        <w:rPr>
          <w:rFonts w:ascii="Courier New" w:hAnsi="Courier New"/>
        </w:rPr>
        <w:t>s  partijoms ar  politinėms organizacijoms atstovaujančių  Seimo narių ar savivaldybių tarybų narių arba jų grupių.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Politinės partijos ir politinės organizacijos negali gauti lėšų ar kitokio turto, kuriuos skiria kitų valstybių valdžios bei valdymo or</w:t>
      </w:r>
      <w:r>
        <w:rPr>
          <w:rFonts w:ascii="Courier New" w:hAnsi="Courier New"/>
        </w:rPr>
        <w:t>ganai, valstybinės organizacijos ar fondai.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gali gauti lėšų ar kitokio turto iš tarptautinių organizacijų, nevalstybinių organizacijų, fondo ir asmenų tik Lietuvos Respublikos įstatymų nustatyta tvarka.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</w:t>
      </w:r>
      <w:r>
        <w:rPr>
          <w:rFonts w:ascii="Courier New" w:hAnsi="Courier New"/>
        </w:rPr>
        <w:t>   Neteisėtai gautos  lėšos ir  turtas  teismo  sprendimu perduodamas Lietuvos Respublikos nuosavybėn.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Partijos ar  politinės organizacijos  narys neturi teisės į politinės partijos  ar   politinės  organizacijos turtą ir neatsako už politinės partijo</w:t>
      </w:r>
      <w:r>
        <w:rPr>
          <w:rFonts w:ascii="Courier New" w:hAnsi="Courier New"/>
        </w:rPr>
        <w:t>s ar politinės organizacijos skolas.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12 straipsnis. Teisė gauti lėšų iš Valstybės biudžeto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organizacijos,  atstovaujamos Lietuvos  R</w:t>
      </w:r>
      <w:r>
        <w:rPr>
          <w:rFonts w:ascii="Courier New" w:hAnsi="Courier New"/>
        </w:rPr>
        <w:t>espublikos Seime, turi teisę įstatymo nustatyta tvarka gauti dotacijų iš Lietuvos Respublikos valstybės biudžeto.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13 straipsnis. Politinių partijų ir politinių organizacij</w:t>
      </w:r>
      <w:r>
        <w:rPr>
          <w:rFonts w:ascii="Courier New" w:hAnsi="Courier New"/>
        </w:rPr>
        <w:t xml:space="preserve">ų finansinės    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veiklos kontrolė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Politinių partijų ir politinių organizacijų finansinę veiklą kontroliuoja Respublikos finansų įstaigos. Politinės partijos ir politinės organizacijos kasmet, ne vėliau kaip iki ateinančių metų v</w:t>
      </w:r>
      <w:r>
        <w:rPr>
          <w:rFonts w:ascii="Courier New" w:hAnsi="Courier New"/>
        </w:rPr>
        <w:t xml:space="preserve">asario 1 dienos, pateikia finansų įstaigoms metų finansinės veiklos  deklaraciją, viešai paskelbia apie savo biudžeto pajamas ir jų šaltinius, išlaidas ir jų paskirtį.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14</w:t>
      </w:r>
      <w:r>
        <w:rPr>
          <w:rFonts w:ascii="Courier New" w:hAnsi="Courier New"/>
        </w:rPr>
        <w:t xml:space="preserve"> straipsnis. Teisė dalyvauti tvarkant valstybinius reikalus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Visos politinės  partijos ir politinės organizacijos turi  lygią teisę  dalyvauti valstybinės valdžios  organų rinkimuose.  Rinkimų metu visų politinių partijų ir politinių organizacijų kan</w:t>
      </w:r>
      <w:r>
        <w:rPr>
          <w:rFonts w:ascii="Courier New" w:hAnsi="Courier New"/>
        </w:rPr>
        <w:t>didatams į deputatus sudaromos vienodos galimybės nemokamai naudotis valstybinėmis masinės informacijos priemonėmis Lietuvos Respublikos rinkimų įstatymuose nustatyta tvarka.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įstatymų leidybos iniciat</w:t>
      </w:r>
      <w:r>
        <w:rPr>
          <w:rFonts w:ascii="Courier New" w:hAnsi="Courier New"/>
        </w:rPr>
        <w:t xml:space="preserve">yvos teisę savo respublikinių organų asmenyje.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15 straipsnis.Teisė sudaryti politinių partijų ir politinių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organizacijų koalicijas, sąjungas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</w:t>
      </w:r>
      <w:r>
        <w:rPr>
          <w:rFonts w:ascii="Courier New" w:hAnsi="Courier New"/>
        </w:rPr>
        <w:t xml:space="preserve">litinės partijos ir politinės organizacijos turi teisę sudaryti koalicijas, sąjungas, rinkiminius blokus.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16 straipsnis. Teisė skleisti informaciją apie politinės partijo</w:t>
      </w:r>
      <w:r>
        <w:rPr>
          <w:rFonts w:ascii="Courier New" w:hAnsi="Courier New"/>
        </w:rPr>
        <w:t xml:space="preserve">s ar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politinės organizacijos veiklą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teisę nekliudomai raštu, žodžiu ar kitais būdais skleisti informaciją apie savo veiklą, propaguoti politinės partijos ar politinės organizacij</w:t>
      </w:r>
      <w:r>
        <w:rPr>
          <w:rFonts w:ascii="Courier New" w:hAnsi="Courier New"/>
        </w:rPr>
        <w:t>os idėjas, tikslus ir programą.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Politinės partijos ir politinės organizacijos turi teisę steigti masinės informacijos priemones, išskyrus radiją ir televiziją, taip pat nustatyta tvarka naudotis  valstybinėmis spaudos  ir kitomis  masinės informacijos</w:t>
      </w:r>
      <w:r>
        <w:rPr>
          <w:rFonts w:ascii="Courier New" w:hAnsi="Courier New"/>
        </w:rPr>
        <w:t xml:space="preserve"> priemonėmis.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17 straipsnis. Teisė organizuoti masinius renginius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įstatymų nustatyta tvarka politinės partijos ir politinės organizacijos turi</w:t>
      </w:r>
      <w:r>
        <w:rPr>
          <w:rFonts w:ascii="Courier New" w:hAnsi="Courier New"/>
        </w:rPr>
        <w:t xml:space="preserve"> teisę rengti mitingus, demonstracijas, susirinkimus ir kitokius masinius renginius.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18 straipsnis. Politinių partijų ir politinių organizacijų atsakomybė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Politinė</w:t>
      </w:r>
      <w:r>
        <w:rPr>
          <w:rFonts w:ascii="Courier New" w:hAnsi="Courier New"/>
        </w:rPr>
        <w:t xml:space="preserve">  partija ar politinė organizacija,  neteisėtais  veiksmais  padariusi materialinę ar moralinę žalą valstybei, jos įmonėms, įstaigoms ir organizacijoms, piliečiams, kitoms politinėms ar visuomeninėms organizacijoms, privalo iš savo turto atlyginti šią žalą</w:t>
      </w:r>
      <w:r>
        <w:rPr>
          <w:rFonts w:ascii="Courier New" w:hAnsi="Courier New"/>
        </w:rPr>
        <w:t xml:space="preserve"> Lietuvos Respublikos įstatymų nustatyta tvarka.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center"/>
        <w:rPr>
          <w:rFonts w:ascii="Courier New" w:hAnsi="Courier New"/>
        </w:rPr>
      </w:pPr>
    </w:p>
    <w:p w:rsidR="00000000" w:rsidRDefault="00984F26">
      <w:pPr>
        <w:jc w:val="center"/>
        <w:rPr>
          <w:rFonts w:ascii="Courier New" w:hAnsi="Courier New"/>
        </w:rPr>
      </w:pPr>
      <w:r>
        <w:rPr>
          <w:rFonts w:ascii="Courier New" w:hAnsi="Courier New"/>
        </w:rPr>
        <w:t xml:space="preserve">IV. BAIGIAMIEJI NUOSTATAI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19 straipsnis. Politinių partijų ir politinių organizacijų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tarptautinia</w:t>
      </w:r>
      <w:r>
        <w:rPr>
          <w:rFonts w:ascii="Courier New" w:hAnsi="Courier New"/>
        </w:rPr>
        <w:t xml:space="preserve">i ryšiai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Politinės partijos ir politinės organizacijos turi teisę palaikyti ryšius su kitų valstybių politinėmis partijomis bei politinėmis organizacijomis, tarptautinėmis ir kitokiomis organizacijomis.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Nr. I-499, 94.06.15, </w:t>
      </w:r>
      <w:r>
        <w:rPr>
          <w:rFonts w:ascii="Courier New" w:hAnsi="Courier New"/>
        </w:rPr>
        <w:t>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20 straipsnis. Politinių partijų ir politinių organizacijų veiklos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                    kontrolė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Lietuvos Respublikos teisingumo ministerija kontroliuoja, ar politinės partijos ir politinės organizacijos nepaž</w:t>
      </w:r>
      <w:r>
        <w:rPr>
          <w:rFonts w:ascii="Courier New" w:hAnsi="Courier New"/>
        </w:rPr>
        <w:t>eidžia Lietuvos Respublikos įstatymų.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lastRenderedPageBreak/>
        <w:t>     Reikalauti sustabdyti ar nutraukti politinės partijos ar politinės organizacijos veiklą turi teisę Lietuvos Respublikos generalinis prokuroras. Dėl politinių partijų ar politinių organizacijų veiklos sustabdymo ar</w:t>
      </w:r>
      <w:r>
        <w:rPr>
          <w:rFonts w:ascii="Courier New" w:hAnsi="Courier New"/>
        </w:rPr>
        <w:t xml:space="preserve"> nutraukimo gali kreiptis kitos politinės partijos ar politinės organizacijos.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     Reikalavimas ar kreipimasis dėl politinės partijos ar politinės organizacijos veiklos sustabdymo ar nutraukimo turi būti išnagrinėtas per mėnesį nuo jo gavimo dienos.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Str</w:t>
      </w:r>
      <w:r>
        <w:rPr>
          <w:rFonts w:ascii="Courier New" w:hAnsi="Courier New"/>
        </w:rPr>
        <w:t>aipsnio pakeitimai: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Nr. I-499, 94.06.15, Žin., 1994, Nr.48-891 (94.06.24)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LIETUVOS RESPUBLIKOS 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AUKŠČIAUSIOSIOS TARYBOS PIRMININKAS                         V. LANDSBERGIS 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Vilnius, 1990 m. rugsėjo 25 d.</w:t>
      </w: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>     Nr. I-606</w:t>
      </w:r>
    </w:p>
    <w:p w:rsidR="00000000" w:rsidRDefault="00984F26">
      <w:pPr>
        <w:jc w:val="both"/>
        <w:rPr>
          <w:rFonts w:ascii="Courier New" w:hAnsi="Courier New"/>
        </w:rPr>
      </w:pPr>
    </w:p>
    <w:p w:rsidR="00000000" w:rsidRDefault="00984F26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cr/>
      </w:r>
    </w:p>
    <w:p w:rsidR="00000000" w:rsidRDefault="00984F26">
      <w:pPr>
        <w:jc w:val="both"/>
        <w:rPr>
          <w:rFonts w:ascii="Courier New" w:hAnsi="Courier New"/>
        </w:rPr>
      </w:pP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84F26">
      <w:r>
        <w:separator/>
      </w:r>
    </w:p>
  </w:endnote>
  <w:endnote w:type="continuationSeparator" w:id="0">
    <w:p w:rsidR="00000000" w:rsidRDefault="00984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84F26">
      <w:r>
        <w:separator/>
      </w:r>
    </w:p>
  </w:footnote>
  <w:footnote w:type="continuationSeparator" w:id="0">
    <w:p w:rsidR="00000000" w:rsidRDefault="00984F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84F26"/>
    <w:rsid w:val="0098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D8752A81-7D21-46AF-8EE0-EECDD0FEB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  <w:lang w:val="lt-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2055</Words>
  <Characters>15579</Characters>
  <Application>Microsoft Office Word</Application>
  <DocSecurity>4</DocSecurity>
  <Lines>819</Lines>
  <Paragraphs>383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Ramun? L??ait? (1997</vt:lpstr>
    </vt:vector>
  </TitlesOfParts>
  <Company>Seimas</Company>
  <LinksUpToDate>false</LinksUpToDate>
  <CharactersWithSpaces>17251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Ramun? L??ait? (1997</dc:title>
  <dc:subject/>
  <dc:creator>Seimas</dc:creator>
  <cp:keywords/>
  <cp:lastModifiedBy>adlibuser</cp:lastModifiedBy>
  <cp:revision>2</cp:revision>
  <dcterms:created xsi:type="dcterms:W3CDTF">2022-09-19T04:46:00Z</dcterms:created>
  <dcterms:modified xsi:type="dcterms:W3CDTF">2022-09-19T04:46:00Z</dcterms:modified>
</cp:coreProperties>
</file>