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2019-06-28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7"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ec3d6285635a4e5ba505355a767898d6"/>
                    <w:lock w:val="sdtLocked"/>
                    <w:richText/>
                  </w:sdtPr>
                  <w:sdtContent>
                    <w:p>
                      <w:pPr>
                        <w:ind w:firstLine="720"/>
                        <w:jc w:val="both"/>
                        <w:rPr>
                          <w:sz w:val="22"/>
                          <w:szCs w:val="22"/>
                        </w:rPr>
                      </w:pPr>
                      <w:sdt>
                        <w:sdtPr>
                          <w:alias w:val="Numeris"/>
                          <w:tag w:val="nr_ec3d6285635a4e5ba505355a767898d6"/>
                          <w:lock w:val="sdtLocked"/>
                          <w:richText/>
                        </w:sdtPr>
                        <w:sdtContent>
                          <w:r>
                            <w:rPr>
                              <w:sz w:val="22"/>
                              <w:szCs w:val="22"/>
                            </w:rPr>
                            <w:t>1</w:t>
                          </w:r>
                        </w:sdtContent>
                      </w:sdt>
                      <w:r>
                        <w:rPr>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3 d. 2 p."/>
                        <w:tag w:val="part_d7573f6411444bedb000417f3c7b914f"/>
                        <w:lock w:val="sdtLocked"/>
                        <w:richText/>
                      </w:sdtPr>
                      <w:sdtContent>
                        <w:p>
                          <w:pPr>
                            <w:ind w:firstLine="720"/>
                            <w:jc w:val="both"/>
                            <w:rPr>
                              <w:sz w:val="22"/>
                              <w:szCs w:val="22"/>
                            </w:rPr>
                          </w:pPr>
                          <w:sdt>
                            <w:sdtPr>
                              <w:alias w:val="Numeris"/>
                              <w:tag w:val="nr_d7573f6411444bedb000417f3c7b914f"/>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(OL 2009 L 300, p. 1), su paskutiniais pakeitimais, padarytais 2013 m. gruodžio 17 d. Tarybos reglamentu (ES) Nr. 1385/2013 (OL 2013 L 354, p. 86) (toliau – Reglamentas (EB) Nr. 1069/2009), išskyrus šalutinius gyvūninius produktus ir jų gaminius, kurie skirti sudeginti, pašalinti sąvartyne arba panaudoti biologinių dujų ar komposto gamybos įmonėje;</w:t>
                          </w:r>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d5a442a02ba9484e829ed5750c2ddf21"/>
                        <w:lock w:val="sdtLocked"/>
                        <w:richText/>
                      </w:sdtPr>
                      <w:sdtContent>
                        <w:p>
                          <w:pPr>
                            <w:tabs>
                              <w:tab w:val="left" w:pos="709"/>
                              <w:tab w:val="left" w:pos="851"/>
                            </w:tabs>
                            <w:ind w:firstLine="720"/>
                            <w:jc w:val="both"/>
                          </w:pPr>
                          <w:sdt>
                            <w:sdtPr>
                              <w:alias w:val="Numeris"/>
                              <w:tag w:val="nr_d5a442a02ba9484e829ed5750c2ddf21"/>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9df21f7a81b544bcbe4086824c2a0745"/>
                <w:lock w:val="sdtLocked"/>
                <w:richText/>
              </w:sdtPr>
              <w:sdtContent>
                <w:p>
                  <w:pPr>
                    <w:ind w:firstLine="720"/>
                    <w:jc w:val="both"/>
                    <w:rPr>
                      <w:b/>
                      <w:sz w:val="22"/>
                      <w:szCs w:val="22"/>
                    </w:rPr>
                  </w:pPr>
                  <w:sdt>
                    <w:sdtPr>
                      <w:alias w:val="Numeris"/>
                      <w:tag w:val="nr_9df21f7a81b544bcbe4086824c2a0745"/>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9df21f7a81b544bcbe4086824c2a0745"/>
                      <w:lock w:val="sdtLocked"/>
                      <w:richText/>
                    </w:sdtPr>
                    <w:sdtContent>
                      <w:r>
                        <w:rPr>
                          <w:b/>
                          <w:bCs/>
                          <w:color w:val="000000"/>
                          <w:sz w:val="22"/>
                          <w:szCs w:val="22"/>
                        </w:rPr>
                        <w:t>Pagrindinės šio Įstatymo sąvokos</w:t>
                      </w:r>
                    </w:sdtContent>
                  </w:sdt>
                </w:p>
                <w:sdt>
                  <w:sdtPr>
                    <w:alias w:val="2 str. 1 d."/>
                    <w:tag w:val="part_0ced5c4083af4ca69683fe07c630494c"/>
                    <w:lock w:val="sdtLocked"/>
                    <w:richText/>
                  </w:sdtPr>
                  <w:sdtContent>
                    <w:p>
                      <w:pPr>
                        <w:ind w:firstLine="720"/>
                        <w:jc w:val="both"/>
                        <w:rPr>
                          <w:rFonts w:eastAsia="Lucida Sans Unicode"/>
                          <w:sz w:val="22"/>
                          <w:szCs w:val="22"/>
                        </w:rPr>
                      </w:pPr>
                      <w:sdt>
                        <w:sdtPr>
                          <w:alias w:val="Numeris"/>
                          <w:tag w:val="nr_0ced5c4083af4ca69683fe07c630494c"/>
                          <w:lock w:val="sdtLocked"/>
                          <w:richText/>
                        </w:sdtPr>
                        <w:sdtContent>
                          <w:r>
                            <w:rPr>
                              <w:sz w:val="22"/>
                              <w:szCs w:val="22"/>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520bf608ff6e4c40aa011d8d377e6a8e"/>
                    <w:lock w:val="sdtLocked"/>
                    <w:richText/>
                  </w:sdtPr>
                  <w:sdtContent>
                    <w:p>
                      <w:pPr>
                        <w:ind w:firstLine="720"/>
                        <w:jc w:val="both"/>
                        <w:rPr>
                          <w:sz w:val="22"/>
                          <w:szCs w:val="22"/>
                        </w:rPr>
                      </w:pPr>
                      <w:sdt>
                        <w:sdtPr>
                          <w:alias w:val="Numeris"/>
                          <w:tag w:val="nr_520bf608ff6e4c40aa011d8d377e6a8e"/>
                          <w:lock w:val="sdtLocked"/>
                          <w:richText/>
                        </w:sdtPr>
                        <w:sdtContent>
                          <w:r>
                            <w:rPr>
                              <w:sz w:val="22"/>
                              <w:szCs w:val="22"/>
                            </w:rPr>
                            <w:t>18</w:t>
                          </w:r>
                        </w:sdtContent>
                      </w:sdt>
                      <w:r>
                        <w:rPr>
                          <w:sz w:val="22"/>
                          <w:szCs w:val="22"/>
                        </w:rPr>
                        <w:t xml:space="preserve">. </w:t>
                      </w:r>
                      <w:r>
                        <w:rPr>
                          <w:b/>
                          <w:sz w:val="22"/>
                          <w:szCs w:val="22"/>
                        </w:rPr>
                        <w:t>Atliekų tvarkymas</w:t>
                      </w:r>
                      <w:r>
                        <w:rPr>
                          <w:sz w:val="22"/>
                          <w:szCs w:val="22"/>
                        </w:rPr>
                        <w:t xml:space="preserve"> – atliekų surinkimas, vežimas, naudojimas ir šalinimas, šių veiklų organizavimas ir stebėsena, šalinimo vietų vėlesnė priežiūra, įskaitant, kai minėtus veiksmus atlieka prekiautojas atliekomis ar tarpininkas.</w:t>
                      </w:r>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dc880d462df245d092ad779d9fcce1c3"/>
                    <w:lock w:val="sdtLocked"/>
                    <w:richText/>
                  </w:sdtPr>
                  <w:sdtContent>
                    <w:p>
                      <w:pPr>
                        <w:ind w:firstLine="720"/>
                        <w:jc w:val="both"/>
                        <w:rPr>
                          <w:sz w:val="22"/>
                          <w:szCs w:val="22"/>
                        </w:rPr>
                      </w:pPr>
                      <w:sdt>
                        <w:sdtPr>
                          <w:alias w:val="Numeris"/>
                          <w:tag w:val="nr_dc880d462df245d092ad779d9fcce1c3"/>
                          <w:lock w:val="sdtLocked"/>
                          <w:richText/>
                        </w:sdtPr>
                        <w:sdtContent>
                          <w:r>
                            <w:rPr>
                              <w:sz w:val="22"/>
                              <w:szCs w:val="22"/>
                            </w:rPr>
                            <w:t>20</w:t>
                          </w:r>
                        </w:sdtContent>
                      </w:sdt>
                      <w:r>
                        <w:rPr>
                          <w:sz w:val="22"/>
                          <w:szCs w:val="22"/>
                        </w:rPr>
                        <w:t xml:space="preserve">. </w:t>
                      </w:r>
                      <w:r>
                        <w:rPr>
                          <w:b/>
                          <w:bCs/>
                          <w:sz w:val="22"/>
                          <w:szCs w:val="22"/>
                        </w:rPr>
                        <w:t>Atliekų tvarkytojas</w:t>
                      </w:r>
                      <w:r>
                        <w:rPr>
                          <w:sz w:val="22"/>
                          <w:szCs w:val="22"/>
                        </w:rPr>
                        <w:t xml:space="preserve"> – </w:t>
                      </w:r>
                      <w:r>
                        <w:rPr>
                          <w:bCs/>
                          <w:sz w:val="22"/>
                          <w:szCs w:val="22"/>
                        </w:rPr>
                        <w:t xml:space="preserve">įmonė, kuri </w:t>
                      </w:r>
                      <w:r>
                        <w:rPr>
                          <w:sz w:val="22"/>
                          <w:szCs w:val="22"/>
                        </w:rPr>
                        <w:t>surenka ir (ar) veža, ir (ar) naudoja, ir (ar) šalina</w:t>
                      </w:r>
                      <w:r>
                        <w:rPr>
                          <w:bCs/>
                          <w:sz w:val="22"/>
                          <w:szCs w:val="22"/>
                        </w:rPr>
                        <w:t xml:space="preserve"> </w:t>
                      </w:r>
                      <w:r>
                        <w:rPr>
                          <w:sz w:val="22"/>
                          <w:szCs w:val="22"/>
                        </w:rPr>
                        <w:t>atliekas, atlieka šių veiklų organizavimą ir stebėseną, šalinimo vietų vėlesnę priežiūrą. Prie atliekų tvarkytojų priskiriami prekiautojai atliekomis ar tarpininkai, vykdantys nurodytą veiklą.</w:t>
                      </w:r>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a2ed855e7bad4e279a2e24bc1d9e3113"/>
                    <w:lock w:val="sdtLocked"/>
                    <w:richText/>
                  </w:sdtPr>
                  <w:sdtContent>
                    <w:p>
                      <w:pPr>
                        <w:suppressAutoHyphens/>
                        <w:ind w:firstLine="720"/>
                        <w:jc w:val="both"/>
                        <w:textAlignment w:val="baseline"/>
                        <w:rPr>
                          <w:sz w:val="22"/>
                          <w:szCs w:val="22"/>
                        </w:rPr>
                      </w:pPr>
                      <w:sdt>
                        <w:sdtPr>
                          <w:alias w:val="Numeris"/>
                          <w:tag w:val="nr_a2ed855e7bad4e279a2e24bc1d9e3113"/>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(šakos, lapai, žolė), namų ūkių, restoranų, viešojo maitinimo, mažmeninės prekybos įstaigų maisto ir virtuvės atliekos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9334069ce1b84fbc88952f0332a0a42b"/>
                    <w:lock w:val="sdtLocked"/>
                    <w:richText/>
                  </w:sdtPr>
                  <w:sdtContent>
                    <w:p>
                      <w:pPr>
                        <w:ind w:firstLine="720"/>
                        <w:jc w:val="both"/>
                        <w:rPr>
                          <w:sz w:val="22"/>
                          <w:szCs w:val="22"/>
                        </w:rPr>
                      </w:pPr>
                      <w:sdt>
                        <w:sdtPr>
                          <w:alias w:val="Numeris"/>
                          <w:tag w:val="nr_9334069ce1b84fbc88952f0332a0a42b"/>
                          <w:lock w:val="sdtLocked"/>
                          <w:richText/>
                        </w:sdtPr>
                        <w:sdtContent>
                          <w:r>
                            <w:rPr>
                              <w:sz w:val="22"/>
                              <w:szCs w:val="22"/>
                            </w:rPr>
                            <w:t>29</w:t>
                          </w:r>
                        </w:sdtContent>
                      </w:sdt>
                      <w:r>
                        <w:rPr>
                          <w:sz w:val="22"/>
                          <w:szCs w:val="22"/>
                        </w:rPr>
                        <w:t xml:space="preserve">. </w:t>
                      </w:r>
                      <w:r>
                        <w:rPr>
                          <w:b/>
                          <w:bCs/>
                          <w:sz w:val="22"/>
                          <w:szCs w:val="22"/>
                        </w:rPr>
                        <w:t>Gaminių atliekos</w:t>
                      </w:r>
                      <w:r>
                        <w:rPr>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df4a0ca2b6374c0b978bfec8972723e5"/>
                    <w:lock w:val="sdtLocked"/>
                    <w:richText/>
                  </w:sdtPr>
                  <w:sdtContent>
                    <w:p>
                      <w:pPr>
                        <w:ind w:firstLine="720"/>
                        <w:jc w:val="both"/>
                        <w:rPr>
                          <w:sz w:val="22"/>
                          <w:szCs w:val="22"/>
                        </w:rPr>
                      </w:pPr>
                      <w:sdt>
                        <w:sdtPr>
                          <w:alias w:val="Numeris"/>
                          <w:tag w:val="nr_df4a0ca2b6374c0b978bfec8972723e5"/>
                          <w:lock w:val="sdtLocked"/>
                          <w:richText/>
                        </w:sdtPr>
                        <w:sdtContent>
                          <w:r>
                            <w:rPr>
                              <w:bCs/>
                              <w:sz w:val="22"/>
                              <w:szCs w:val="22"/>
                            </w:rPr>
                            <w:t>33</w:t>
                          </w:r>
                        </w:sdtContent>
                      </w:sdt>
                      <w:r>
                        <w:rPr>
                          <w:bCs/>
                          <w:sz w:val="22"/>
                          <w:szCs w:val="22"/>
                        </w:rPr>
                        <w:t>.</w:t>
                      </w:r>
                      <w:r>
                        <w:rPr>
                          <w:b/>
                          <w:bCs/>
                          <w:sz w:val="22"/>
                          <w:szCs w:val="22"/>
                        </w:rPr>
                        <w:t xml:space="preserve"> Gaminių ir (ar) pakuočių atliekų tvarkymo organizavimo sutartis</w:t>
                      </w:r>
                      <w:r>
                        <w:rPr>
                          <w:sz w:val="22"/>
                          <w:szCs w:val="22"/>
                        </w:rPr>
                        <w:t xml:space="preserve"> – trišalė sutartis tarp savivaldybės (arba tarp savivaldybės (kelių savivaldybių) įsteigto juridinio asmens, kuriam pavesta administruoti komunalinių atliekų tvarkymo sistemą)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Pr>
                          <w:bCs/>
                          <w:sz w:val="22"/>
                          <w:szCs w:val="22"/>
                        </w:rPr>
                        <w:t>Šioje s</w:t>
                      </w:r>
                      <w:r>
                        <w:rPr>
                          <w:rFonts w:eastAsia="Calibri"/>
                          <w:sz w:val="22"/>
                          <w:szCs w:val="22"/>
                        </w:rPr>
                        <w:t>utartyje</w:t>
                      </w:r>
                      <w:r>
                        <w:rPr>
                          <w:sz w:val="22"/>
                          <w:szCs w:val="22"/>
                        </w:rPr>
                        <w:t xml:space="preserve"> turi būti nurodyta: sutarties sudarymo, įsigaliojimo ir nutraukimo tvarka; komunalinių atliekų sraute susidarančių gaminių ir (ar) pakuočių atliekų</w:t>
                      </w:r>
                      <w:r>
                        <w:rPr>
                          <w:i/>
                          <w:sz w:val="22"/>
                          <w:szCs w:val="22"/>
                        </w:rPr>
                        <w:t xml:space="preserve"> </w:t>
                      </w:r>
                      <w:r>
                        <w:rPr>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Pr>
                          <w:rFonts w:eastAsia="Calibri"/>
                          <w:sz w:val="22"/>
                          <w:szCs w:val="22"/>
                        </w:rPr>
                        <w:t>avyzdinę sutarties formą tvirtina Vyriausybė arba jos įgaliota institucija.</w:t>
                      </w:r>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9bd9fe45cd33407297ba05e56be97e05"/>
                        <w:lock w:val="sdtLocked"/>
                        <w:richText/>
                      </w:sdtPr>
                      <w:sdtContent>
                        <w:p>
                          <w:pPr>
                            <w:ind w:firstLine="720"/>
                            <w:jc w:val="both"/>
                            <w:rPr>
                              <w:sz w:val="22"/>
                              <w:szCs w:val="22"/>
                            </w:rPr>
                          </w:pPr>
                          <w:sdt>
                            <w:sdtPr>
                              <w:alias w:val="Numeris"/>
                              <w:tag w:val="nr_9bd9fe45cd33407297ba05e56be97e05"/>
                              <w:lock w:val="sdtLocked"/>
                              <w:richText/>
                            </w:sdtPr>
                            <w:sdtContent>
                              <w:r>
                                <w:rPr>
                                  <w:sz w:val="22"/>
                                  <w:szCs w:val="22"/>
                                </w:rPr>
                                <w:t>4</w:t>
                              </w:r>
                            </w:sdtContent>
                          </w:sdt>
                          <w:r>
                            <w:rPr>
                              <w:sz w:val="22"/>
                              <w:szCs w:val="22"/>
                            </w:rPr>
                            <w:t>) gamina transporto priemones ar verslo tikslais importuoja į valstybę narę.</w:t>
                          </w:r>
                        </w:p>
                      </w:sdtContent>
                    </w:sdt>
                  </w:sdtContent>
                </w:sdt>
                <w:sdt>
                  <w:sdtPr>
                    <w:alias w:val="36-1 d."/>
                    <w:tag w:val="part_92a2719d05634c2f8f1c98e5a2874ab8"/>
                    <w:lock w:val="sdtLocked"/>
                    <w:richText/>
                  </w:sdtPr>
                  <w:sdtContent>
                    <w:p>
                      <w:pPr>
                        <w:widowControl w:val="0"/>
                        <w:suppressAutoHyphens/>
                        <w:ind w:firstLine="720"/>
                        <w:jc w:val="both"/>
                        <w:rPr>
                          <w:sz w:val="22"/>
                          <w:szCs w:val="22"/>
                        </w:rPr>
                      </w:pPr>
                      <w:sdt>
                        <w:sdtPr>
                          <w:alias w:val="Numeris"/>
                          <w:tag w:val="nr_92a2719d05634c2f8f1c98e5a2874ab8"/>
                          <w:lock w:val="sdtLocked"/>
                          <w:richText/>
                        </w:sdtPr>
                        <w:sdtContent>
                          <w:r>
                            <w:rPr>
                              <w:rFonts w:eastAsia="Lucida Sans Unicode"/>
                              <w:bCs/>
                              <w:sz w:val="22"/>
                              <w:szCs w:val="22"/>
                            </w:rPr>
                            <w:t>36</w:t>
                          </w:r>
                          <w:r>
                            <w:rPr>
                              <w:rFonts w:eastAsia="Lucida Sans Unicode"/>
                              <w:bCs/>
                              <w:sz w:val="22"/>
                              <w:szCs w:val="22"/>
                              <w:vertAlign w:val="superscript"/>
                            </w:rPr>
                            <w:t>1</w:t>
                          </w:r>
                        </w:sdtContent>
                      </w:sdt>
                      <w:r>
                        <w:rPr>
                          <w:rFonts w:eastAsia="Lucida Sans Unicode"/>
                          <w:bCs/>
                          <w:sz w:val="22"/>
                          <w:szCs w:val="22"/>
                        </w:rPr>
                        <w:t xml:space="preserve">. </w:t>
                      </w:r>
                      <w:r>
                        <w:rPr>
                          <w:rFonts w:eastAsia="Lucida Sans Unicode"/>
                          <w:b/>
                          <w:bCs/>
                          <w:sz w:val="22"/>
                          <w:szCs w:val="22"/>
                        </w:rPr>
                        <w:t>Gyvenamoji teritorija</w:t>
                      </w:r>
                      <w:r>
                        <w:rPr>
                          <w:rFonts w:eastAsia="Lucida Sans Unicode"/>
                          <w:bCs/>
                          <w:sz w:val="22"/>
                          <w:szCs w:val="22"/>
                        </w:rPr>
                        <w:t xml:space="preserve"> – teritorija, kuri pagal teritorijų planavimo dokumentuose ar žemės valdos projektuose nustatytą žemės naudojimo būdą laikoma vienbučių ir dvibučių gyvenamųjų pastatų teritorija arba daugiabučių gyvenamųjų pastatų ir bendrabučių teritorija.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2 str. 38 d. 6 p."/>
                        <w:tag w:val="part_8e9c97f8556e441f8ea1c76e0750d7e7"/>
                        <w:lock w:val="sdtLocked"/>
                        <w:richText/>
                      </w:sdtPr>
                      <w:sdtContent>
                        <w:p>
                          <w:pPr>
                            <w:ind w:firstLine="720"/>
                            <w:jc w:val="both"/>
                            <w:rPr>
                              <w:sz w:val="22"/>
                              <w:szCs w:val="22"/>
                            </w:rPr>
                          </w:pPr>
                          <w:sdt>
                            <w:sdtPr>
                              <w:alias w:val="Numeris"/>
                              <w:tag w:val="nr_8e9c97f8556e441f8ea1c76e0750d7e7"/>
                              <w:lock w:val="sdtLocked"/>
                              <w:richText/>
                            </w:sdtPr>
                            <w:sdtContent>
                              <w:r>
                                <w:rPr>
                                  <w:sz w:val="22"/>
                                  <w:szCs w:val="22"/>
                                  <w:lang w:eastAsia="lt-LT"/>
                                </w:rPr>
                                <w:t>6</w:t>
                              </w:r>
                            </w:sdtContent>
                          </w:sdt>
                          <w:r>
                            <w:rPr>
                              <w:sz w:val="22"/>
                              <w:szCs w:val="22"/>
                              <w:lang w:eastAsia="lt-LT"/>
                            </w:rPr>
                            <w:t xml:space="preserve">) iš lizingo (finansinės nuomos) paslaugas teikiančios finansų įstaigos lizingo </w:t>
                          </w:r>
                          <w:r>
                            <w:rPr>
                              <w:spacing w:val="6"/>
                              <w:sz w:val="22"/>
                              <w:szCs w:val="22"/>
                              <w:lang w:eastAsia="lt-LT"/>
                            </w:rPr>
                            <w:t xml:space="preserve">(finansinės nuomos) </w:t>
                          </w:r>
                          <w:r>
                            <w:rPr>
                              <w:sz w:val="22"/>
                              <w:szCs w:val="22"/>
                              <w:lang w:eastAsia="lt-LT"/>
                            </w:rPr>
                            <w:t xml:space="preserve">būdu įsigyja </w:t>
                          </w:r>
                          <w:r>
                            <w:rPr>
                              <w:bCs/>
                              <w:sz w:val="22"/>
                              <w:szCs w:val="22"/>
                              <w:lang w:eastAsia="lt-LT"/>
                            </w:rPr>
                            <w:t>į Lietuvos Respublikos teritoriją importuotus ir (ar) įvežtus 1–5 punktuose išvardytus gaminius ir (ar) gaminių pripildytas pakuotes</w:t>
                          </w:r>
                          <w:r>
                            <w:rPr>
                              <w:sz w:val="22"/>
                              <w:szCs w:val="22"/>
                              <w:lang w:eastAsia="lt-LT"/>
                            </w:rPr>
                            <w:t xml:space="preserve">. </w:t>
                          </w:r>
                          <w:r>
                            <w:rPr>
                              <w:bCs/>
                              <w:sz w:val="22"/>
                              <w:szCs w:val="22"/>
                              <w:lang w:eastAsia="lt-LT"/>
                            </w:rPr>
                            <w:t>Šiuo atveju lizingo (finansinės nuomos) paslaugas teikianti finansų įstaiga nelaikoma importuotoju</w:t>
                          </w:r>
                          <w:r>
                            <w:rPr>
                              <w:sz w:val="22"/>
                              <w:szCs w:val="22"/>
                              <w:lang w:eastAsia="lt-LT"/>
                            </w:rPr>
                            <w:t xml:space="preserve">. </w:t>
                          </w:r>
                          <w:r>
                            <w:rPr>
                              <w:bCs/>
                              <w:sz w:val="22"/>
                              <w:szCs w:val="22"/>
                              <w:lang w:eastAsia="lt-LT"/>
                            </w:rPr>
                            <w:t>Jeigu lizingo (finansinės nuomos) sutartis nutraukiama, šiuo Įstatymu gaminių importuotojui nustatytas pareigas, atsiradusias po sutarties nutraukimo ir turto susigrąžinimo iš buvusio lizingo (finansinės nuomos) gavėjo, perima lizingo (finansinės nuomos) paslaugas teikianti finansų įstaiga</w:t>
                          </w:r>
                          <w:r>
                            <w:rPr>
                              <w:sz w:val="22"/>
                              <w:szCs w:val="22"/>
                            </w:rPr>
                            <w:t>.</w:t>
                          </w:r>
                        </w:p>
                      </w:sdtContent>
                    </w:sdt>
                  </w:sdtContent>
                </w:sdt>
                <w:sdt>
                  <w:sdtPr>
                    <w:alias w:val="2 str. 39 d."/>
                    <w:tag w:val="part_4d2fb33658dd4cda8d85f4574560fae8"/>
                    <w:lock w:val="sdtLocked"/>
                    <w:richText/>
                  </w:sdtPr>
                  <w:sdtContent>
                    <w:p>
                      <w:pPr>
                        <w:ind w:firstLine="720"/>
                        <w:jc w:val="both"/>
                        <w:rPr>
                          <w:sz w:val="22"/>
                          <w:szCs w:val="22"/>
                        </w:rPr>
                      </w:pPr>
                      <w:sdt>
                        <w:sdtPr>
                          <w:alias w:val="Numeris"/>
                          <w:tag w:val="nr_4d2fb33658dd4cda8d85f4574560fae8"/>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buitinės (buityje susidarančios) atliekos ir kitokios atliekos, kurios savo pobūdžiu ar sudėtimi yra panašios į buitines atliekas.</w:t>
                      </w:r>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4 d."/>
                    <w:tag w:val="part_c23cc5bfcc274f979b3795020fe70343"/>
                    <w:lock w:val="sdtLocked"/>
                    <w:richText/>
                  </w:sdtPr>
                  <w:sdtContent>
                    <w:p>
                      <w:pPr>
                        <w:widowControl w:val="0"/>
                        <w:suppressAutoHyphens/>
                        <w:ind w:firstLine="720"/>
                        <w:jc w:val="both"/>
                      </w:pPr>
                      <w:sdt>
                        <w:sdtPr>
                          <w:alias w:val="Numeris"/>
                          <w:tag w:val="nr_c23cc5bfcc274f979b3795020fe70343"/>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(OL 2014 L 365, p. 89), priede ir 2017 m. birželio 8 d. Tarybos reglamento (ES) 2017/997, kuriuo iš dalies keičiamos Europos Parlamento ir Tarybos direktyvos 2008/98/EB III priedo nuostatos dėl pavojingos savybės HP 14 „ekotoksiškumas“ (OL 2017 L 150, p.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4f188ed8e68a4736903b5db1db7e1a41"/>
                        <w:lock w:val="sdtLocked"/>
                        <w:richText/>
                      </w:sdtPr>
                      <w:sdtContent>
                        <w:p>
                          <w:pPr>
                            <w:snapToGrid w:val="0"/>
                            <w:ind w:firstLine="720"/>
                            <w:jc w:val="both"/>
                            <w:rPr>
                              <w:sz w:val="22"/>
                              <w:szCs w:val="22"/>
                            </w:rPr>
                          </w:pPr>
                          <w:sdt>
                            <w:sdtPr>
                              <w:alias w:val="Numeris"/>
                              <w:tag w:val="nr_4f188ed8e68a4736903b5db1db7e1a41"/>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6 d."/>
                    <w:tag w:val="part_f1a0a1349074477999d5e2e358ba2fdc"/>
                    <w:lock w:val="sdtLocked"/>
                    <w:richText/>
                  </w:sdtPr>
                  <w:sdtContent>
                    <w:p>
                      <w:pPr>
                        <w:ind w:firstLine="720"/>
                        <w:jc w:val="both"/>
                        <w:rPr>
                          <w:sz w:val="22"/>
                          <w:szCs w:val="22"/>
                        </w:rPr>
                      </w:pPr>
                      <w:sdt>
                        <w:sdtPr>
                          <w:alias w:val="Numeris"/>
                          <w:tag w:val="nr_f1a0a1349074477999d5e2e358ba2fdc"/>
                          <w:lock w:val="sdtLocked"/>
                          <w:richText/>
                        </w:sdtPr>
                        <w:sdtContent>
                          <w:r>
                            <w:rPr>
                              <w:sz w:val="22"/>
                              <w:szCs w:val="22"/>
                            </w:rPr>
                            <w:t>66</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sdtContent>
                </w:sdt>
                <w:sdt>
                  <w:sdtPr>
                    <w:alias w:val="2 str. 67 d."/>
                    <w:tag w:val="part_3e77540131614166aae8de3530d8ecdb"/>
                    <w:lock w:val="sdtLocked"/>
                    <w:richText/>
                  </w:sdtPr>
                  <w:sdtContent>
                    <w:p>
                      <w:pPr>
                        <w:ind w:firstLine="720"/>
                        <w:jc w:val="both"/>
                      </w:pPr>
                      <w:sdt>
                        <w:sdtPr>
                          <w:alias w:val="Numeris"/>
                          <w:tag w:val="nr_3e77540131614166aae8de3530d8ecdb"/>
                          <w:lock w:val="sdtLocked"/>
                          <w:richText/>
                        </w:sdtPr>
                        <w:sdtContent>
                          <w:r>
                            <w:rPr>
                              <w:bCs/>
                              <w:sz w:val="22"/>
                              <w:szCs w:val="22"/>
                            </w:rPr>
                            <w:t>67</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sdtContent>
                </w:sdt>
                <w:sdt>
                  <w:sdtPr>
                    <w:alias w:val="68 d."/>
                    <w:tag w:val="part_6943315ea6f449df9d06f1a29dee30a5"/>
                    <w:lock w:val="sdtLocked"/>
                    <w:richText/>
                  </w:sdtPr>
                  <w:sdtContent>
                    <w:p>
                      <w:pPr>
                        <w:suppressAutoHyphens/>
                        <w:ind w:firstLine="720"/>
                        <w:jc w:val="both"/>
                        <w:textAlignment w:val="baseline"/>
                      </w:pPr>
                      <w:sdt>
                        <w:sdtPr>
                          <w:alias w:val="Numeris"/>
                          <w:tag w:val="nr_6943315ea6f449df9d06f1a29dee30a5"/>
                          <w:lock w:val="sdtLocked"/>
                          <w:richText/>
                        </w:sdtPr>
                        <w:sdtContent>
                          <w:r>
                            <w:rPr>
                              <w:rFonts w:eastAsia="SimSun"/>
                              <w:kern w:val="3"/>
                              <w:sz w:val="22"/>
                              <w:szCs w:val="22"/>
                              <w:lang w:eastAsia="lt-LT" w:bidi="hi-IN"/>
                            </w:rPr>
                            <w:t>68</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5"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6"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7"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8"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9"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1"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2"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d2c41fe0fa1c439ab9dbc4963512bd0b"/>
                <w:lock w:val="sdtLocked"/>
                <w:richText/>
              </w:sdtPr>
              <w:sdtContent>
                <w:p>
                  <w:pPr>
                    <w:snapToGrid w:val="0"/>
                    <w:ind w:firstLine="720"/>
                    <w:jc w:val="both"/>
                    <w:rPr>
                      <w:b/>
                      <w:bCs/>
                      <w:sz w:val="22"/>
                      <w:szCs w:val="22"/>
                    </w:rPr>
                  </w:pPr>
                  <w:sdt>
                    <w:sdtPr>
                      <w:alias w:val="Numeris"/>
                      <w:tag w:val="nr_d2c41fe0fa1c439ab9dbc4963512bd0b"/>
                      <w:lock w:val="sdtLocked"/>
                      <w:richText/>
                    </w:sdtPr>
                    <w:sdtContent>
                      <w:r>
                        <w:rPr>
                          <w:b/>
                          <w:sz w:val="22"/>
                          <w:szCs w:val="22"/>
                        </w:rPr>
                        <w:t>3</w:t>
                      </w:r>
                    </w:sdtContent>
                  </w:sdt>
                  <w:r>
                    <w:rPr>
                      <w:b/>
                      <w:sz w:val="22"/>
                      <w:szCs w:val="22"/>
                    </w:rPr>
                    <w:t xml:space="preserve"> straipsnis. </w:t>
                  </w:r>
                  <w:sdt>
                    <w:sdtPr>
                      <w:alias w:val="Pavadinimas"/>
                      <w:tag w:val="title_d2c41fe0fa1c439ab9dbc4963512bd0b"/>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c8b526ced8ca4a2695aa428ee9c8fe6a"/>
                    <w:lock w:val="sdtLocked"/>
                    <w:richText/>
                  </w:sdtPr>
                  <w:sdtContent>
                    <w:p>
                      <w:pPr>
                        <w:ind w:firstLine="720"/>
                        <w:jc w:val="both"/>
                        <w:rPr>
                          <w:sz w:val="22"/>
                          <w:szCs w:val="22"/>
                        </w:rPr>
                      </w:pPr>
                      <w:sdt>
                        <w:sdtPr>
                          <w:alias w:val="Numeris"/>
                          <w:tag w:val="nr_c8b526ced8ca4a2695aa428ee9c8fe6a"/>
                          <w:lock w:val="sdtLocked"/>
                          <w:richText/>
                        </w:sdtPr>
                        <w:sdtContent>
                          <w:r>
                            <w:rPr>
                              <w:sz w:val="22"/>
                              <w:szCs w:val="22"/>
                            </w:rPr>
                            <w:t>3</w:t>
                          </w:r>
                        </w:sdtContent>
                      </w:sdt>
                      <w:r>
                        <w:rPr>
                          <w:sz w:val="22"/>
                          <w:szCs w:val="22"/>
                        </w:rPr>
                        <w:t>.</w:t>
                      </w:r>
                      <w:r>
                        <w:rPr>
                          <w:b/>
                          <w:sz w:val="22"/>
                          <w:szCs w:val="22"/>
                        </w:rPr>
                        <w:t xml:space="preserve"> </w:t>
                      </w:r>
                      <w:r>
                        <w:rPr>
                          <w:sz w:val="22"/>
                          <w:szCs w:val="22"/>
                        </w:rPr>
                        <w:t>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taupyti gamtos išteklius.</w:t>
                      </w:r>
                      <w:r>
                        <w:rPr>
                          <w:b/>
                          <w:sz w:val="22"/>
                          <w:szCs w:val="22"/>
                        </w:rPr>
                        <w:t xml:space="preserve"> </w:t>
                      </w:r>
                      <w:r>
                        <w:rPr>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5369e41306e24542b98de822704d19ae"/>
                <w:lock w:val="sdtLocked"/>
                <w:richText/>
              </w:sdtPr>
              <w:sdtContent>
                <w:p>
                  <w:pPr>
                    <w:snapToGrid w:val="0"/>
                    <w:ind w:firstLine="720"/>
                    <w:jc w:val="both"/>
                    <w:rPr>
                      <w:b/>
                      <w:bCs/>
                      <w:sz w:val="22"/>
                      <w:szCs w:val="22"/>
                    </w:rPr>
                  </w:pPr>
                  <w:sdt>
                    <w:sdtPr>
                      <w:alias w:val="Numeris"/>
                      <w:tag w:val="nr_5369e41306e24542b98de822704d19ae"/>
                      <w:lock w:val="sdtLocked"/>
                      <w:richText/>
                    </w:sdtPr>
                    <w:sdtContent>
                      <w:r>
                        <w:rPr>
                          <w:b/>
                          <w:bCs/>
                          <w:sz w:val="22"/>
                          <w:szCs w:val="22"/>
                        </w:rPr>
                        <w:t>3</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5369e41306e24542b98de822704d19ae"/>
                      <w:lock w:val="sdtLocked"/>
                      <w:richText/>
                    </w:sdtPr>
                    <w:sdtContent>
                      <w:r>
                        <w:rPr>
                          <w:b/>
                          <w:bCs/>
                          <w:sz w:val="22"/>
                          <w:szCs w:val="22"/>
                        </w:rPr>
                        <w:t>Šalutiniai produktai</w:t>
                      </w:r>
                    </w:sdtContent>
                  </w:sdt>
                </w:p>
                <w:sdt>
                  <w:sdtPr>
                    <w:alias w:val="3-1 str. 1 d."/>
                    <w:tag w:val="part_5f245a4ce0be4ea9b6ac44c947c5be83"/>
                    <w:lock w:val="sdtLocked"/>
                    <w:richText/>
                  </w:sdtPr>
                  <w:sdtContent>
                    <w:p>
                      <w:pPr>
                        <w:snapToGrid w:val="0"/>
                        <w:ind w:firstLine="720"/>
                        <w:jc w:val="both"/>
                        <w:rPr>
                          <w:sz w:val="22"/>
                          <w:szCs w:val="22"/>
                        </w:rPr>
                      </w:pPr>
                      <w:sdt>
                        <w:sdtPr>
                          <w:alias w:val="Numeris"/>
                          <w:tag w:val="nr_5f245a4ce0be4ea9b6ac44c947c5be83"/>
                          <w:lock w:val="sdtLocked"/>
                          <w:richText/>
                        </w:sdtPr>
                        <w:sdtContent>
                          <w:r>
                            <w:rPr>
                              <w:sz w:val="22"/>
                              <w:szCs w:val="22"/>
                            </w:rPr>
                            <w:t>1</w:t>
                          </w:r>
                        </w:sdtContent>
                      </w:sdt>
                      <w:r>
                        <w:rPr>
                          <w:sz w:val="22"/>
                          <w:szCs w:val="22"/>
                        </w:rPr>
                        <w:t>. Medžiaga ar daiktas, gaunamas gamybos proceso, kurio pirminis tikslas nėra šios medžiagos ar šio daikto gamyba, metu, gali būti laikomas šalutiniu produktu ir nepriskiriamas atliekoms, jeigu įvykdomos šios sąlygos:</w:t>
                      </w:r>
                    </w:p>
                    <w:sdt>
                      <w:sdtPr>
                        <w:alias w:val="3-1 str. 1 d. 1 p."/>
                        <w:tag w:val="part_c63bf9077d8140b6b15172889f14b0ef"/>
                        <w:lock w:val="sdtLocked"/>
                        <w:richText/>
                      </w:sdtPr>
                      <w:sdtContent>
                        <w:p>
                          <w:pPr>
                            <w:snapToGrid w:val="0"/>
                            <w:ind w:firstLine="720"/>
                            <w:jc w:val="both"/>
                            <w:rPr>
                              <w:sz w:val="22"/>
                              <w:szCs w:val="22"/>
                            </w:rPr>
                          </w:pPr>
                          <w:sdt>
                            <w:sdtPr>
                              <w:alias w:val="Numeris"/>
                              <w:tag w:val="nr_c63bf9077d8140b6b15172889f14b0e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4cca1b1d8742468483b09fcc85f30d03"/>
                        <w:lock w:val="sdtLocked"/>
                        <w:richText/>
                      </w:sdtPr>
                      <w:sdtContent>
                        <w:p>
                          <w:pPr>
                            <w:snapToGrid w:val="0"/>
                            <w:ind w:firstLine="720"/>
                            <w:jc w:val="both"/>
                            <w:rPr>
                              <w:sz w:val="22"/>
                              <w:szCs w:val="22"/>
                            </w:rPr>
                          </w:pPr>
                          <w:sdt>
                            <w:sdtPr>
                              <w:alias w:val="Numeris"/>
                              <w:tag w:val="nr_4cca1b1d8742468483b09fcc85f30d03"/>
                              <w:lock w:val="sdtLocked"/>
                              <w:richText/>
                            </w:sdtPr>
                            <w:sdtContent>
                              <w:r>
                                <w:rPr>
                                  <w:sz w:val="22"/>
                                  <w:szCs w:val="22"/>
                                </w:rPr>
                                <w:t>2</w:t>
                              </w:r>
                            </w:sdtContent>
                          </w:sdt>
                          <w:r>
                            <w:rPr>
                              <w:sz w:val="22"/>
                              <w:szCs w:val="22"/>
                            </w:rPr>
                            <w:t>) medžiaga ar daiktas gali būti panaudoti tiesiogiai, be jokio papildomo apdirbimo, išskyrus, jeigu tai yra atliekama įprastos pramoninės praktikos būdu;</w:t>
                          </w:r>
                        </w:p>
                      </w:sdtContent>
                    </w:sdt>
                    <w:sdt>
                      <w:sdtPr>
                        <w:alias w:val="3-1 str. 1 d. 3 p."/>
                        <w:tag w:val="part_2ea24293693342558401a21f7f9ad289"/>
                        <w:lock w:val="sdtLocked"/>
                        <w:richText/>
                      </w:sdtPr>
                      <w:sdtContent>
                        <w:p>
                          <w:pPr>
                            <w:snapToGrid w:val="0"/>
                            <w:ind w:firstLine="720"/>
                            <w:jc w:val="both"/>
                            <w:rPr>
                              <w:bCs/>
                              <w:sz w:val="22"/>
                              <w:szCs w:val="22"/>
                            </w:rPr>
                          </w:pPr>
                          <w:sdt>
                            <w:sdtPr>
                              <w:alias w:val="Numeris"/>
                              <w:tag w:val="nr_2ea24293693342558401a21f7f9ad289"/>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369e19b1592e4d4bb39b992244684322"/>
                        <w:lock w:val="sdtLocked"/>
                        <w:richText/>
                      </w:sdtPr>
                      <w:sdtContent>
                        <w:p>
                          <w:pPr>
                            <w:widowControl w:val="0"/>
                            <w:suppressAutoHyphens/>
                            <w:ind w:firstLine="720"/>
                            <w:jc w:val="both"/>
                            <w:rPr>
                              <w:bCs/>
                              <w:sz w:val="22"/>
                              <w:szCs w:val="22"/>
                            </w:rPr>
                          </w:pPr>
                          <w:sdt>
                            <w:sdtPr>
                              <w:alias w:val="Numeris"/>
                              <w:tag w:val="nr_369e19b1592e4d4bb39b992244684322"/>
                              <w:lock w:val="sdtLocked"/>
                              <w:richText/>
                            </w:sdtPr>
                            <w:sdtContent>
                              <w:r>
                                <w:rPr>
                                  <w:sz w:val="22"/>
                                  <w:szCs w:val="22"/>
                                </w:rPr>
                                <w:t>4</w:t>
                              </w:r>
                            </w:sdtContent>
                          </w:sdt>
                          <w:r>
                            <w:rPr>
                              <w:sz w:val="22"/>
                              <w:szCs w:val="22"/>
                            </w:rPr>
                            <w:t>) tolesnis naudojimas yra teisėtas (medžiaga ar daiktas atitinka visus svarbiausius produkto, aplinkos ir sveikatos apsaugos reikalavimus konkretaus naudojimo atveju ir nedarys neigiamo poveikio visuomenės sveikatai ir aplinkai).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3-1 str. 2 d."/>
                    <w:tag w:val="part_f674b53b99474eadb72f1fea01423375"/>
                    <w:lock w:val="sdtLocked"/>
                    <w:richText/>
                  </w:sdtPr>
                  <w:sdtContent>
                    <w:p>
                      <w:pPr>
                        <w:snapToGrid w:val="0"/>
                        <w:ind w:firstLine="720"/>
                        <w:jc w:val="both"/>
                        <w:rPr>
                          <w:bCs/>
                          <w:sz w:val="22"/>
                          <w:szCs w:val="22"/>
                        </w:rPr>
                      </w:pPr>
                      <w:sdt>
                        <w:sdtPr>
                          <w:alias w:val="Numeris"/>
                          <w:tag w:val="nr_f674b53b99474eadb72f1fea01423375"/>
                          <w:lock w:val="sdtLocked"/>
                          <w:richText/>
                        </w:sdtPr>
                        <w:sdtContent>
                          <w:r>
                            <w:rPr>
                              <w:bCs/>
                              <w:sz w:val="22"/>
                              <w:szCs w:val="22"/>
                            </w:rPr>
                            <w:t>2</w:t>
                          </w:r>
                        </w:sdtContent>
                      </w:sdt>
                      <w:r>
                        <w:rPr>
                          <w:bCs/>
                          <w:sz w:val="22"/>
                          <w:szCs w:val="22"/>
                        </w:rPr>
                        <w:t>. Lietuvos Respublikos ūkio ministerija (toliau – Ūkio ministerija) ir Aplinkos ministerija, vadovaudamosi šio straipsnio 1 dalyje nustatytomis sąlygomis, nustato medžiagų ar daiktų priskyrimo šalutiniams produktams kriterijus ir priskyrimo tvarką.</w:t>
                      </w:r>
                    </w:p>
                  </w:sdtContent>
                </w:sdt>
                <w:sdt>
                  <w:sdtPr>
                    <w:alias w:val="3-1 str. 3 d."/>
                    <w:tag w:val="part_24b1a1d93d224e96907d0865baafd76c"/>
                    <w:lock w:val="sdtLocked"/>
                    <w:richText/>
                  </w:sdtPr>
                  <w:sdtContent>
                    <w:p>
                      <w:pPr>
                        <w:snapToGrid w:val="0"/>
                        <w:ind w:firstLine="720"/>
                        <w:jc w:val="both"/>
                        <w:rPr>
                          <w:bCs/>
                          <w:sz w:val="22"/>
                          <w:szCs w:val="22"/>
                        </w:rPr>
                      </w:pPr>
                      <w:sdt>
                        <w:sdtPr>
                          <w:alias w:val="Numeris"/>
                          <w:tag w:val="nr_24b1a1d93d224e96907d0865baafd76c"/>
                          <w:lock w:val="sdtLocked"/>
                          <w:richText/>
                        </w:sdtPr>
                        <w:sdtContent>
                          <w:r>
                            <w:rPr>
                              <w:bCs/>
                              <w:sz w:val="22"/>
                              <w:szCs w:val="22"/>
                            </w:rPr>
                            <w:t>3</w:t>
                          </w:r>
                        </w:sdtContent>
                      </w:sdt>
                      <w:r>
                        <w:rPr>
                          <w:bCs/>
                          <w:sz w:val="22"/>
                          <w:szCs w:val="22"/>
                        </w:rPr>
                        <w:t>. Medžiaga ar daiktas laikomas atliekomis, jeigu vadovaujantis šio straipsnio 2 dalyje nurodyta tvarka nepriskiriamas šalutiniams produktams ir atitinka šio Įstatymo 2 straipsnio 6 dalyje pateiktą atliekų sąvoką.</w:t>
                      </w:r>
                    </w:p>
                    <w:p>
                      <w:pPr>
                        <w:snapToGrid w:val="0"/>
                        <w:ind w:firstLine="720"/>
                        <w:jc w:val="both"/>
                        <w:rPr>
                          <w:bCs/>
                          <w:sz w:val="22"/>
                          <w:szCs w:val="22"/>
                        </w:rPr>
                      </w:pPr>
                    </w:p>
                  </w:sdtContent>
                </w:sdt>
              </w:sdtContent>
            </w:sdt>
            <w:sdt>
              <w:sdtPr>
                <w:alias w:val="3-2 str."/>
                <w:tag w:val="part_3f0dbbf2aab448c88bf1b7a6d97e3d6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3f0dbbf2aab448c88bf1b7a6d97e3d67"/>
                      <w:lock w:val="sdtLocked"/>
                      <w:richText/>
                    </w:sdtPr>
                    <w:sdtContent>
                      <w:r>
                        <w:rPr>
                          <w:rFonts w:eastAsia="Lucida Sans Unicode"/>
                          <w:b/>
                          <w:bCs/>
                          <w:sz w:val="22"/>
                          <w:szCs w:val="22"/>
                          <w:lang w:eastAsia="lt-LT"/>
                        </w:rPr>
                        <w:t>3</w:t>
                      </w:r>
                      <w:r>
                        <w:rPr>
                          <w:rFonts w:eastAsia="Lucida Sans Unicode"/>
                          <w:b/>
                          <w:bCs/>
                          <w:sz w:val="22"/>
                          <w:szCs w:val="22"/>
                          <w:vertAlign w:val="superscript"/>
                          <w:lang w:eastAsia="lt-LT"/>
                        </w:rPr>
                        <w:t>2</w:t>
                      </w:r>
                    </w:sdtContent>
                  </w:sdt>
                  <w:r>
                    <w:rPr>
                      <w:rFonts w:eastAsia="Lucida Sans Unicode"/>
                      <w:b/>
                      <w:bCs/>
                      <w:sz w:val="22"/>
                      <w:szCs w:val="22"/>
                      <w:lang w:eastAsia="lt-LT"/>
                    </w:rPr>
                    <w:t xml:space="preserve"> straipsnis. </w:t>
                  </w:r>
                  <w:sdt>
                    <w:sdtPr>
                      <w:alias w:val="Pavadinimas"/>
                      <w:tag w:val="title_3f0dbbf2aab448c88bf1b7a6d97e3d67"/>
                      <w:lock w:val="sdtLocked"/>
                      <w:richText/>
                    </w:sdtPr>
                    <w:sdtContent>
                      <w:r>
                        <w:rPr>
                          <w:rFonts w:eastAsia="Lucida Sans Unicode"/>
                          <w:b/>
                          <w:bCs/>
                          <w:sz w:val="22"/>
                          <w:szCs w:val="22"/>
                          <w:lang w:eastAsia="lt-LT"/>
                        </w:rPr>
                        <w:t>Atliekų nebelaikymas atliekomis</w:t>
                      </w:r>
                    </w:sdtContent>
                  </w:sdt>
                </w:p>
                <w:sdt>
                  <w:sdtPr>
                    <w:alias w:val="3-2 str. 1 d."/>
                    <w:tag w:val="part_cfc9351a2b964eeda4833846d57c908e"/>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fc9351a2b964eeda4833846d57c908e"/>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tampa nebe atliekomis jas panaudojus, įskaitant, kai jos perdirbamos, Europos Sąjungos ir (ar) nacionalinių teisės aktų nustatyta tvarka. </w:t>
                      </w:r>
                    </w:p>
                  </w:sdtContent>
                </w:sdt>
                <w:sdt>
                  <w:sdtPr>
                    <w:alias w:val="3-2 str. 2 d."/>
                    <w:tag w:val="part_606009c24bdd428db4ddacc1528e568c"/>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06009c24bdd428db4ddacc1528e568c"/>
                          <w:lock w:val="sdtLocked"/>
                          <w:richText/>
                        </w:sdtPr>
                        <w:sdtContent>
                          <w:r>
                            <w:rPr>
                              <w:rFonts w:eastAsia="Lucida Sans Unicode"/>
                              <w:bCs/>
                              <w:sz w:val="22"/>
                              <w:szCs w:val="22"/>
                              <w:lang w:eastAsia="lt-LT"/>
                            </w:rPr>
                            <w:t>2</w:t>
                          </w:r>
                        </w:sdtContent>
                      </w:sdt>
                      <w:r>
                        <w:rPr>
                          <w:rFonts w:eastAsia="Lucida Sans Unicode"/>
                          <w:bCs/>
                          <w:sz w:val="22"/>
                          <w:szCs w:val="22"/>
                          <w:lang w:eastAsia="lt-LT"/>
                        </w:rPr>
                        <w:t>. Konkrečius atliekų nebelaikymo atliekomis kriterijus atskiriems atliekų srautams nustato aplinkos ministras, laikydamasis šių sąlygų:</w:t>
                      </w:r>
                    </w:p>
                    <w:sdt>
                      <w:sdtPr>
                        <w:alias w:val="3-2 str. 2 d. 1 p."/>
                        <w:tag w:val="part_311ad1b12eec48b7b3da31e69ac2013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311ad1b12eec48b7b3da31e69ac20134"/>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yra visuotinai naudojamas konkretiems tikslams;</w:t>
                          </w:r>
                        </w:p>
                      </w:sdtContent>
                    </w:sdt>
                    <w:sdt>
                      <w:sdtPr>
                        <w:alias w:val="3-2 str. 2 d. 2 p."/>
                        <w:tag w:val="part_de5261ecf46a44a891b7a75ee74d65cc"/>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de5261ecf46a44a891b7a75ee74d65cc"/>
                              <w:lock w:val="sdtLocked"/>
                              <w:richText/>
                            </w:sdtPr>
                            <w:sdtContent>
                              <w:r>
                                <w:rPr>
                                  <w:rFonts w:eastAsia="Lucida Sans Unicode"/>
                                  <w:bCs/>
                                  <w:sz w:val="22"/>
                                  <w:szCs w:val="22"/>
                                  <w:lang w:eastAsia="lt-LT"/>
                                </w:rPr>
                                <w:t>2</w:t>
                              </w:r>
                            </w:sdtContent>
                          </w:sdt>
                          <w:r>
                            <w:rPr>
                              <w:rFonts w:eastAsia="Lucida Sans Unicode"/>
                              <w:bCs/>
                              <w:sz w:val="22"/>
                              <w:szCs w:val="22"/>
                              <w:lang w:eastAsia="lt-LT"/>
                            </w:rPr>
                            <w:t>) tokiai medžiagai ar daiktui egzistuoja rinka ar paklausa;</w:t>
                          </w:r>
                        </w:p>
                      </w:sdtContent>
                    </w:sdt>
                    <w:sdt>
                      <w:sdtPr>
                        <w:alias w:val="3-2 str. 2 d. 3 p."/>
                        <w:tag w:val="part_55a70d5d29514c089dc70782ae24722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5a70d5d29514c089dc70782ae247221"/>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tenkina techninius reikalavimus konkretiems tikslams ir atitinka produktams taikytinus galiojančius teisės aktus ir standartus;</w:t>
                          </w:r>
                        </w:p>
                      </w:sdtContent>
                    </w:sdt>
                    <w:sdt>
                      <w:sdtPr>
                        <w:alias w:val="3-2 str. 2 d. 4 p."/>
                        <w:tag w:val="part_cf6c859c443f420c9115348fa92f09e5"/>
                        <w:lock w:val="sdtLocked"/>
                        <w:richText/>
                      </w:sdtPr>
                      <w:sdtContent>
                        <w:p>
                          <w:pPr>
                            <w:ind w:firstLine="720"/>
                            <w:jc w:val="both"/>
                          </w:pPr>
                          <w:sdt>
                            <w:sdtPr>
                              <w:alias w:val="Numeris"/>
                              <w:tag w:val="nr_cf6c859c443f420c9115348fa92f09e5"/>
                              <w:lock w:val="sdtLocked"/>
                              <w:richText/>
                            </w:sdtPr>
                            <w:sdtContent>
                              <w:r>
                                <w:rPr>
                                  <w:rFonts w:eastAsia="Lucida Sans Unicode"/>
                                  <w:sz w:val="22"/>
                                  <w:szCs w:val="22"/>
                                  <w:lang w:eastAsia="lt-LT"/>
                                </w:rPr>
                                <w:t>4</w:t>
                              </w:r>
                            </w:sdtContent>
                          </w:sdt>
                          <w:r>
                            <w:rPr>
                              <w:rFonts w:eastAsia="Lucida Sans Unicode"/>
                              <w:sz w:val="22"/>
                              <w:szCs w:val="22"/>
                              <w:lang w:eastAsia="lt-LT"/>
                            </w:rPr>
                            <w:t>) naudojant medžiagą ar daiktą nebus padarytas neigiamas poveikis aplinkai ar žmonių sveikatai.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b8781479be3543e78b8b083edfa4b4a9"/>
                <w:lock w:val="sdtLocked"/>
                <w:richText/>
              </w:sdtPr>
              <w:sdtContent>
                <w:p>
                  <w:pPr>
                    <w:ind w:firstLine="720"/>
                    <w:jc w:val="both"/>
                    <w:rPr>
                      <w:sz w:val="22"/>
                    </w:rPr>
                  </w:pPr>
                  <w:sdt>
                    <w:sdtPr>
                      <w:alias w:val="Numeris"/>
                      <w:tag w:val="nr_b8781479be3543e78b8b083edfa4b4a9"/>
                      <w:lock w:val="sdtLocked"/>
                      <w:richText/>
                    </w:sdtPr>
                    <w:sdtContent>
                      <w:r>
                        <w:rPr>
                          <w:b/>
                          <w:sz w:val="22"/>
                        </w:rPr>
                        <w:t>4</w:t>
                      </w:r>
                    </w:sdtContent>
                  </w:sdt>
                  <w:r>
                    <w:rPr>
                      <w:b/>
                      <w:sz w:val="22"/>
                    </w:rPr>
                    <w:t xml:space="preserve"> straipsnis. </w:t>
                  </w:r>
                  <w:sdt>
                    <w:sdtPr>
                      <w:alias w:val="Pavadinimas"/>
                      <w:tag w:val="title_b8781479be3543e78b8b083edfa4b4a9"/>
                      <w:lock w:val="sdtLocked"/>
                      <w:richText/>
                    </w:sdtPr>
                    <w:sdtContent>
                      <w:r>
                        <w:rPr>
                          <w:b/>
                          <w:sz w:val="22"/>
                        </w:rPr>
                        <w:t>Atliekų tvarkymo organizavimas</w:t>
                      </w:r>
                    </w:sdtContent>
                  </w:sdt>
                </w:p>
                <w:sdt>
                  <w:sdtPr>
                    <w:alias w:val="4 str. 1 d."/>
                    <w:tag w:val="part_3389fcb453f044d7a92945c8df4b01e8"/>
                    <w:lock w:val="sdtLocked"/>
                    <w:richText/>
                  </w:sdtPr>
                  <w:sdtContent>
                    <w:p>
                      <w:pPr>
                        <w:ind w:firstLine="720"/>
                        <w:jc w:val="both"/>
                        <w:rPr>
                          <w:sz w:val="22"/>
                          <w:szCs w:val="22"/>
                          <w:lang w:eastAsia="ar-SA"/>
                        </w:rPr>
                      </w:pPr>
                      <w:sdt>
                        <w:sdtPr>
                          <w:alias w:val="Numeris"/>
                          <w:tag w:val="nr_3389fcb453f044d7a92945c8df4b01e8"/>
                          <w:lock w:val="sdtLocked"/>
                          <w:richText/>
                        </w:sdtPr>
                        <w:sdtContent>
                          <w:r>
                            <w:rPr>
                              <w:sz w:val="22"/>
                              <w:szCs w:val="22"/>
                              <w:lang w:eastAsia="lt-LT"/>
                            </w:rPr>
                            <w:t>1</w:t>
                          </w:r>
                        </w:sdtContent>
                      </w:sdt>
                      <w:r>
                        <w:rPr>
                          <w:sz w:val="22"/>
                          <w:szCs w:val="22"/>
                          <w:lang w:eastAsia="lt-LT"/>
                        </w:rPr>
                        <w:t xml:space="preserve">. Atliekų turėtojas šio Įstatymo ir kitų teisės aktų nustatyta tvarka turi atliekas perduoti atliekų tvarkytojams arba gali tvarkyti atliekas pats. </w:t>
                      </w:r>
                      <w:r>
                        <w:rPr>
                          <w:bCs/>
                          <w:sz w:val="22"/>
                          <w:szCs w:val="22"/>
                          <w:lang w:eastAsia="lt-LT"/>
                        </w:rPr>
                        <w:t>Atliekos tvarkomos aplinkos ministro patvirtintose Atliekų tvarkymo taisyklėse nustatyta tvarka.</w:t>
                      </w:r>
                      <w:r>
                        <w:rPr>
                          <w:sz w:val="22"/>
                          <w:szCs w:val="22"/>
                          <w:lang w:eastAsia="lt-LT"/>
                        </w:rPr>
                        <w:t xml:space="preserve"> Komunalinės atliekos tvarkomos savivaldybių atliekų tvarkymo taisyklėse nustatyta tvarka. </w:t>
                      </w:r>
                      <w:r>
                        <w:rPr>
                          <w:bCs/>
                          <w:sz w:val="22"/>
                          <w:szCs w:val="22"/>
                          <w:lang w:eastAsia="lt-LT"/>
                        </w:rPr>
                        <w:t>Atliekų turėtojas pagal sudarytą rašytinės formos sutartį dėl atliekų naudojimo ir (ar) šalinimo atliekas perduoda atliekų tvarkytojams,</w:t>
                      </w:r>
                      <w:r>
                        <w:rPr>
                          <w:sz w:val="22"/>
                          <w:szCs w:val="22"/>
                          <w:lang w:eastAsia="lt-LT"/>
                        </w:rPr>
                        <w:t xml:space="preserve"> </w:t>
                      </w:r>
                      <w:r>
                        <w:rPr>
                          <w:bCs/>
                          <w:sz w:val="22"/>
                          <w:szCs w:val="22"/>
                          <w:lang w:eastAsia="lt-LT"/>
                        </w:rPr>
                        <w:t>turintiems teisę tvarkyti atliekas, išskyrus komunalinių atliekų perdavimą vadovaujantis šio Įstatymo 30</w:t>
                      </w:r>
                      <w:r>
                        <w:rPr>
                          <w:bCs/>
                          <w:sz w:val="22"/>
                          <w:szCs w:val="22"/>
                          <w:vertAlign w:val="superscript"/>
                          <w:lang w:eastAsia="lt-LT"/>
                        </w:rPr>
                        <w:t>1</w:t>
                      </w:r>
                      <w:r>
                        <w:rPr>
                          <w:bCs/>
                          <w:sz w:val="22"/>
                          <w:szCs w:val="22"/>
                          <w:lang w:eastAsia="lt-LT"/>
                        </w:rPr>
                        <w:t xml:space="preserve"> straipsniu</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 str. 5 d."/>
                    <w:tag w:val="part_6e3b92862f1b4b188de84554cbbef64b"/>
                    <w:lock w:val="sdtLocked"/>
                    <w:richText/>
                  </w:sdtPr>
                  <w:sdtContent>
                    <w:p>
                      <w:pPr>
                        <w:ind w:firstLine="720"/>
                        <w:jc w:val="both"/>
                        <w:rPr>
                          <w:bCs/>
                          <w:sz w:val="22"/>
                          <w:szCs w:val="22"/>
                        </w:rPr>
                      </w:pPr>
                      <w:sdt>
                        <w:sdtPr>
                          <w:alias w:val="Numeris"/>
                          <w:tag w:val="nr_6e3b92862f1b4b188de84554cbbef64b"/>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w:t>
                      </w:r>
                      <w:r>
                        <w:rPr>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sdtContent>
                </w:sdt>
                <w:sdt>
                  <w:sdtPr>
                    <w:alias w:val="4 str. 6 d."/>
                    <w:tag w:val="part_78de8bda17654053b63d87064bb2005d"/>
                    <w:lock w:val="sdtLocked"/>
                    <w:richText/>
                  </w:sdtPr>
                  <w:sdtContent>
                    <w:p>
                      <w:pPr>
                        <w:ind w:firstLine="720"/>
                        <w:jc w:val="both"/>
                        <w:rPr>
                          <w:sz w:val="22"/>
                          <w:szCs w:val="22"/>
                        </w:rPr>
                      </w:pPr>
                      <w:sdt>
                        <w:sdtPr>
                          <w:alias w:val="Numeris"/>
                          <w:tag w:val="nr_78de8bda17654053b63d87064bb2005d"/>
                          <w:lock w:val="sdtLocked"/>
                          <w:richText/>
                        </w:sdtPr>
                        <w:sdtContent>
                          <w:r>
                            <w:rPr>
                              <w:rFonts w:eastAsia="Lucida Sans Unicode"/>
                              <w:sz w:val="22"/>
                              <w:szCs w:val="22"/>
                            </w:rPr>
                            <w:t>6</w:t>
                          </w:r>
                        </w:sdtContent>
                      </w:sdt>
                      <w:r>
                        <w:rPr>
                          <w:rFonts w:eastAsia="Lucida Sans Unicode"/>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 ir tokie objektai gali būti statomi ne arčiau kaip 20 kilometrų atstumu nuo gyvenamosios teritorijos.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0"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1"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3"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46"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47"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4"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44"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5"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3949fc939a984df1905e3aca8967d25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949fc939a984df1905e3aca8967d254"/>
                      <w:lock w:val="sdtLocked"/>
                      <w:richText/>
                    </w:sdtPr>
                    <w:sdtContent>
                      <w:r>
                        <w:rPr>
                          <w:rFonts w:eastAsia="SimSun"/>
                          <w:b/>
                          <w:bCs/>
                          <w:kern w:val="3"/>
                          <w:sz w:val="22"/>
                          <w:szCs w:val="22"/>
                          <w:lang w:eastAsia="zh-CN" w:bidi="hi-IN"/>
                        </w:rPr>
                        <w:t>11</w:t>
                      </w:r>
                    </w:sdtContent>
                  </w:sdt>
                  <w:r>
                    <w:rPr>
                      <w:rFonts w:eastAsia="SimSun"/>
                      <w:b/>
                      <w:bCs/>
                      <w:kern w:val="3"/>
                      <w:sz w:val="22"/>
                      <w:szCs w:val="22"/>
                      <w:lang w:eastAsia="zh-CN" w:bidi="hi-IN"/>
                    </w:rPr>
                    <w:t xml:space="preserve"> straipsnis. </w:t>
                  </w:r>
                  <w:sdt>
                    <w:sdtPr>
                      <w:alias w:val="Pavadinimas"/>
                      <w:tag w:val="title_3949fc939a984df1905e3aca8967d254"/>
                      <w:lock w:val="sdtLocked"/>
                      <w:richText/>
                    </w:sdtPr>
                    <w:sdtContent>
                      <w:r>
                        <w:rPr>
                          <w:rFonts w:eastAsia="SimSun"/>
                          <w:b/>
                          <w:bCs/>
                          <w:kern w:val="3"/>
                          <w:sz w:val="22"/>
                          <w:szCs w:val="22"/>
                          <w:lang w:eastAsia="zh-CN" w:bidi="hi-IN"/>
                        </w:rPr>
                        <w:t>Atliekų naudojimo ar šalinimo veiklos nutraukimo sąlygos</w:t>
                      </w:r>
                    </w:sdtContent>
                  </w:sdt>
                </w:p>
                <w:sdt>
                  <w:sdtPr>
                    <w:alias w:val="11 str. 1 d."/>
                    <w:tag w:val="part_b4d1e430a96b40349e7a7dd79a65b01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d1e430a96b40349e7a7dd79a65b014"/>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Atliekas naudojanti ar šalinanti įmonė privalo nutraukti atliekų naudojimo ar šalinimo veiklą taip, kad jos nutraukimo metu ir po jos nutraukimo neatsirastų neigiamas poveikis žmonių sveikatai ir aplinkai.</w:t>
                      </w:r>
                    </w:p>
                  </w:sdtContent>
                </w:sdt>
                <w:sdt>
                  <w:sdtPr>
                    <w:alias w:val="11 str. 2 d."/>
                    <w:tag w:val="part_0736731eedc84fde9170eaf8d2b17cbe"/>
                    <w:lock w:val="sdtLocked"/>
                    <w:richText/>
                  </w:sdtPr>
                  <w:sdtContent>
                    <w:p>
                      <w:pPr>
                        <w:suppressAutoHyphens/>
                        <w:ind w:firstLine="720"/>
                        <w:jc w:val="both"/>
                        <w:textAlignment w:val="baseline"/>
                        <w:rPr>
                          <w:rFonts w:eastAsia="SimSun"/>
                          <w:strike/>
                          <w:kern w:val="3"/>
                          <w:sz w:val="22"/>
                          <w:szCs w:val="22"/>
                          <w:lang w:eastAsia="zh-CN" w:bidi="hi-IN"/>
                        </w:rPr>
                      </w:pPr>
                      <w:sdt>
                        <w:sdtPr>
                          <w:alias w:val="Numeris"/>
                          <w:tag w:val="nr_0736731eedc84fde9170eaf8d2b17cb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Įmonė, kuri privalo turėti leidimą pagal šio Įstatymo 6 straipsnyje nustatytus reikalavimus, atliekų naudojimo ar šalinimo veiklą gali pradėti vykdyti tik turėdama aplinkos ministro nustatyta tvarka parengtą ir su Aplinkos ministerijos įgaliota institucija suderintą atliekų naudojimo ar šalinimo veiklos nutraukimo planą ir sudarytą </w:t>
                      </w:r>
                      <w:r>
                        <w:rPr>
                          <w:rFonts w:eastAsia="SimSun"/>
                          <w:kern w:val="3"/>
                          <w:sz w:val="22"/>
                          <w:szCs w:val="22"/>
                          <w:lang w:eastAsia="lt-LT" w:bidi="hi-IN"/>
                        </w:rPr>
                        <w:t>šio straipsnio 5 dalyje nustatytus reikalavimus atitinkančią laidavimo draudimo sutartį ar banko garantiją.</w:t>
                      </w:r>
                    </w:p>
                  </w:sdtContent>
                </w:sdt>
                <w:sdt>
                  <w:sdtPr>
                    <w:alias w:val="11 str. 3 d."/>
                    <w:tag w:val="part_1ca645525ddb4be3b402a8652a7b1559"/>
                    <w:lock w:val="sdtLocked"/>
                    <w:richText/>
                  </w:sdtPr>
                  <w:sdtContent>
                    <w:p>
                      <w:pPr>
                        <w:ind w:firstLine="720"/>
                        <w:jc w:val="both"/>
                        <w:rPr>
                          <w:rFonts w:eastAsia="Calibri"/>
                          <w:sz w:val="22"/>
                          <w:szCs w:val="22"/>
                        </w:rPr>
                      </w:pPr>
                      <w:sdt>
                        <w:sdtPr>
                          <w:alias w:val="Numeris"/>
                          <w:tag w:val="nr_1ca645525ddb4be3b402a8652a7b1559"/>
                          <w:lock w:val="sdtLocked"/>
                          <w:richText/>
                        </w:sdtPr>
                        <w:sdtContent>
                          <w:r>
                            <w:rPr>
                              <w:rFonts w:eastAsia="Calibri"/>
                              <w:sz w:val="22"/>
                              <w:szCs w:val="22"/>
                              <w:lang w:eastAsia="lt-LT"/>
                            </w:rPr>
                            <w:t>3</w:t>
                          </w:r>
                        </w:sdtContent>
                      </w:sdt>
                      <w:r>
                        <w:rPr>
                          <w:rFonts w:eastAsia="Calibri"/>
                          <w:sz w:val="22"/>
                          <w:szCs w:val="22"/>
                          <w:lang w:eastAsia="lt-LT"/>
                        </w:rPr>
                        <w:t>. Atliekų naudojimo ar šalinimo veiklos nutraukimo plane turi būti numatyta:</w:t>
                      </w:r>
                    </w:p>
                    <w:sdt>
                      <w:sdtPr>
                        <w:alias w:val="11 str. 3 d. 1 p."/>
                        <w:tag w:val="part_4b9ba8d05e674c5697591c5133de65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b9ba8d05e674c5697591c5133de6594"/>
                              <w:lock w:val="sdtLocked"/>
                              <w:richText/>
                            </w:sdtPr>
                            <w:sdtContent>
                              <w:r>
                                <w:rPr>
                                  <w:rFonts w:eastAsia="SimSun"/>
                                  <w:bCs/>
                                  <w:kern w:val="3"/>
                                  <w:sz w:val="22"/>
                                  <w:szCs w:val="22"/>
                                  <w:lang w:eastAsia="zh-CN" w:bidi="hi-IN"/>
                                </w:rPr>
                                <w:t>1</w:t>
                              </w:r>
                            </w:sdtContent>
                          </w:sdt>
                          <w:r>
                            <w:rPr>
                              <w:rFonts w:eastAsia="SimSun"/>
                              <w:bCs/>
                              <w:kern w:val="3"/>
                              <w:sz w:val="22"/>
                              <w:szCs w:val="22"/>
                              <w:lang w:eastAsia="zh-CN" w:bidi="hi-IN"/>
                            </w:rPr>
                            <w:t>) didžiausias leidžiamas įmonėje laikyti</w:t>
                          </w:r>
                          <w:r>
                            <w:rPr>
                              <w:rFonts w:eastAsia="SimSun"/>
                              <w:b/>
                              <w:bCs/>
                              <w:kern w:val="3"/>
                              <w:sz w:val="22"/>
                              <w:szCs w:val="22"/>
                              <w:lang w:eastAsia="zh-CN" w:bidi="hi-IN"/>
                            </w:rPr>
                            <w:t xml:space="preserve"> </w:t>
                          </w:r>
                          <w:r>
                            <w:rPr>
                              <w:rFonts w:eastAsia="SimSun"/>
                              <w:bCs/>
                              <w:kern w:val="3"/>
                              <w:sz w:val="22"/>
                              <w:szCs w:val="22"/>
                              <w:lang w:eastAsia="zh-CN" w:bidi="hi-IN"/>
                            </w:rPr>
                            <w:t xml:space="preserve">atliekų </w:t>
                          </w:r>
                          <w:r>
                            <w:rPr>
                              <w:rFonts w:eastAsia="SimSun"/>
                              <w:kern w:val="3"/>
                              <w:sz w:val="22"/>
                              <w:szCs w:val="22"/>
                              <w:lang w:eastAsia="zh-CN" w:bidi="hi-IN"/>
                            </w:rPr>
                            <w:t>(įskaitant atliekų tvarkymo metu susidariusias atliekas)</w:t>
                          </w:r>
                          <w:r>
                            <w:rPr>
                              <w:rFonts w:eastAsia="SimSun"/>
                              <w:bCs/>
                              <w:kern w:val="3"/>
                              <w:sz w:val="22"/>
                              <w:szCs w:val="22"/>
                              <w:lang w:eastAsia="zh-CN" w:bidi="hi-IN"/>
                            </w:rPr>
                            <w:t xml:space="preserve"> kiekis, jų sutvarkymo priemonės ir išlaidos;</w:t>
                          </w:r>
                        </w:p>
                      </w:sdtContent>
                    </w:sdt>
                    <w:sdt>
                      <w:sdtPr>
                        <w:alias w:val="11 str. 3 d. 2 p."/>
                        <w:tag w:val="part_c0ab78a37f5448a69913c9b80009601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0ab78a37f5448a69913c9b80009601b"/>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atliekų naudojimo ar šalinimo įrenginių uždarymo ir sutvarkymo priemonės ir išlaidos;</w:t>
                          </w:r>
                        </w:p>
                      </w:sdtContent>
                    </w:sdt>
                    <w:sdt>
                      <w:sdtPr>
                        <w:alias w:val="11 str. 3 d. 3 p."/>
                        <w:tag w:val="part_338a04a3331448b3923e13ce08369c7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38a04a3331448b3923e13ce08369c75"/>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atliekų naudojimo ar šalinimo įrenginių priežiūros po uždarymo priemonės, trukmė ir išlaidos.</w:t>
                          </w:r>
                        </w:p>
                      </w:sdtContent>
                    </w:sdt>
                  </w:sdtContent>
                </w:sdt>
                <w:sdt>
                  <w:sdtPr>
                    <w:alias w:val="11 str. 4 d."/>
                    <w:tag w:val="part_edfd8cfef6884eb5a9503c3a77e07594"/>
                    <w:lock w:val="sdtLocked"/>
                    <w:richText/>
                  </w:sdtPr>
                  <w:sdtContent>
                    <w:p>
                      <w:pPr>
                        <w:suppressAutoHyphens/>
                        <w:ind w:firstLine="720"/>
                        <w:jc w:val="both"/>
                        <w:textAlignment w:val="baseline"/>
                        <w:rPr>
                          <w:rFonts w:eastAsia="Calibri"/>
                          <w:kern w:val="3"/>
                          <w:sz w:val="22"/>
                          <w:szCs w:val="22"/>
                          <w:lang w:eastAsia="zh-CN" w:bidi="hi-IN"/>
                        </w:rPr>
                      </w:pPr>
                      <w:sdt>
                        <w:sdtPr>
                          <w:alias w:val="Numeris"/>
                          <w:tag w:val="nr_edfd8cfef6884eb5a9503c3a77e07594"/>
                          <w:lock w:val="sdtLocked"/>
                          <w:richText/>
                        </w:sdtPr>
                        <w:sdtContent>
                          <w:r>
                            <w:rPr>
                              <w:rFonts w:eastAsia="SimSun"/>
                              <w:kern w:val="3"/>
                              <w:sz w:val="22"/>
                              <w:szCs w:val="22"/>
                              <w:lang w:eastAsia="lt-LT" w:bidi="hi-IN"/>
                            </w:rPr>
                            <w:t>4</w:t>
                          </w:r>
                        </w:sdtContent>
                      </w:sdt>
                      <w:r>
                        <w:rPr>
                          <w:rFonts w:eastAsia="SimSun"/>
                          <w:kern w:val="3"/>
                          <w:sz w:val="22"/>
                          <w:szCs w:val="22"/>
                          <w:lang w:eastAsia="lt-LT" w:bidi="hi-IN"/>
                        </w:rPr>
                        <w:t>. Atliekų naudojimo ar šalinimo veiklos nutraukimo planas nederinamas, jeigu jis neatitinka šio straipsnio 3 dalies nuostatų ir (ar) parengtas nesilaikant</w:t>
                      </w:r>
                      <w:r>
                        <w:rPr>
                          <w:rFonts w:eastAsia="Calibri"/>
                          <w:kern w:val="3"/>
                          <w:sz w:val="22"/>
                          <w:szCs w:val="22"/>
                          <w:lang w:eastAsia="zh-CN" w:bidi="hi-IN"/>
                        </w:rPr>
                        <w:t xml:space="preserve"> aplinkos ministro nustatytos tvarkos, </w:t>
                      </w:r>
                      <w:r>
                        <w:rPr>
                          <w:rFonts w:eastAsia="SimSun"/>
                          <w:kern w:val="3"/>
                          <w:sz w:val="22"/>
                          <w:szCs w:val="22"/>
                          <w:lang w:eastAsia="lt-LT" w:bidi="hi-IN"/>
                        </w:rPr>
                        <w:t>ir (ar) ne</w:t>
                      </w:r>
                      <w:r>
                        <w:rPr>
                          <w:rFonts w:eastAsia="Calibri"/>
                          <w:kern w:val="3"/>
                          <w:sz w:val="22"/>
                          <w:szCs w:val="22"/>
                          <w:lang w:eastAsia="zh-CN" w:bidi="hi-IN"/>
                        </w:rPr>
                        <w:t>pateikti visi aplinkos ministro patvirtintame apraše nurodyti dokumentai.</w:t>
                      </w:r>
                    </w:p>
                  </w:sdtContent>
                </w:sdt>
                <w:sdt>
                  <w:sdtPr>
                    <w:alias w:val="11 str. 5 d."/>
                    <w:tag w:val="part_0f1cd04c4d3f442e945b142291f71050"/>
                    <w:lock w:val="sdtLocked"/>
                    <w:richText/>
                  </w:sdtPr>
                  <w:sdtContent>
                    <w:p>
                      <w:pPr>
                        <w:suppressAutoHyphens/>
                        <w:ind w:firstLine="720"/>
                        <w:jc w:val="both"/>
                        <w:textAlignment w:val="baseline"/>
                      </w:pPr>
                      <w:sdt>
                        <w:sdtPr>
                          <w:alias w:val="Numeris"/>
                          <w:tag w:val="nr_0f1cd04c4d3f442e945b142291f71050"/>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xml:space="preserve">. Laidavimo draudimo sutarties ar banko garantijos suma turi padengti </w:t>
                      </w:r>
                      <w:r>
                        <w:rPr>
                          <w:rFonts w:eastAsia="SimSun"/>
                          <w:bCs/>
                          <w:kern w:val="3"/>
                          <w:sz w:val="22"/>
                          <w:szCs w:val="22"/>
                          <w:lang w:eastAsia="lt-LT" w:bidi="hi-IN"/>
                        </w:rPr>
                        <w:t xml:space="preserve">išlaidas </w:t>
                      </w:r>
                      <w:r>
                        <w:rPr>
                          <w:rFonts w:eastAsia="SimSun"/>
                          <w:kern w:val="3"/>
                          <w:sz w:val="22"/>
                          <w:szCs w:val="22"/>
                          <w:lang w:eastAsia="lt-LT" w:bidi="hi-IN"/>
                        </w:rPr>
                        <w:t>įmonės bankroto ar kitu atveju, kai įmonė nori ar privalo nutraukti atliekų naudojimo ar šalinimo veiklą,</w:t>
                      </w:r>
                      <w:r>
                        <w:rPr>
                          <w:rFonts w:eastAsia="SimSun"/>
                          <w:bCs/>
                          <w:kern w:val="3"/>
                          <w:sz w:val="22"/>
                          <w:szCs w:val="22"/>
                          <w:lang w:eastAsia="lt-LT" w:bidi="hi-IN"/>
                        </w:rPr>
                        <w:t xml:space="preserve"> būtinas atliekų naudojimo ar šalinimo veiklos nutraukimo plane numatytoms atliekų sutvarkymo, </w:t>
                      </w:r>
                      <w:r>
                        <w:rPr>
                          <w:rFonts w:eastAsia="SimSun"/>
                          <w:kern w:val="3"/>
                          <w:sz w:val="22"/>
                          <w:szCs w:val="22"/>
                          <w:lang w:eastAsia="lt-LT" w:bidi="hi-IN"/>
                        </w:rPr>
                        <w:t>atliekų naudojimo ar šalinimo įrenginių uždarymo ir sutvarkymo, jų</w:t>
                      </w:r>
                      <w:r>
                        <w:rPr>
                          <w:rFonts w:eastAsia="SimSun"/>
                          <w:bCs/>
                          <w:kern w:val="3"/>
                          <w:sz w:val="22"/>
                          <w:szCs w:val="22"/>
                          <w:lang w:eastAsia="lt-LT" w:bidi="hi-IN"/>
                        </w:rPr>
                        <w:t xml:space="preserve"> </w:t>
                      </w:r>
                      <w:r>
                        <w:rPr>
                          <w:rFonts w:eastAsia="SimSun"/>
                          <w:kern w:val="3"/>
                          <w:sz w:val="22"/>
                          <w:szCs w:val="22"/>
                          <w:lang w:eastAsia="lt-LT" w:bidi="hi-IN"/>
                        </w:rPr>
                        <w:t>priežiūros po uždarymo</w:t>
                      </w:r>
                      <w:r>
                        <w:rPr>
                          <w:rFonts w:eastAsia="SimSun"/>
                          <w:bCs/>
                          <w:kern w:val="3"/>
                          <w:sz w:val="22"/>
                          <w:szCs w:val="22"/>
                          <w:lang w:eastAsia="lt-LT" w:bidi="hi-IN"/>
                        </w:rPr>
                        <w:t xml:space="preserve"> priemonėms įgyvendinti. </w:t>
                      </w:r>
                      <w:r>
                        <w:rPr>
                          <w:rFonts w:eastAsia="SimSun"/>
                          <w:kern w:val="3"/>
                          <w:sz w:val="22"/>
                          <w:szCs w:val="22"/>
                          <w:lang w:eastAsia="lt-LT" w:bidi="hi-IN"/>
                        </w:rPr>
                        <w:t>Vyriausybė ar jos įgaliota institucija nustato laidavimo draudimo sutarties ar banko garantijos sumos apskaičiavimo, atsižvelgiant į nurodytas išlaidų rūšis, tvarką.</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sz w:val="22"/>
                        </w:rPr>
                      </w:pPr>
                      <w:r>
                        <w:rPr>
                          <w:rFonts w:eastAsia="MS Mincho"/>
                          <w:i/>
                          <w:iCs/>
                          <w:sz w:val="20"/>
                        </w:rPr>
                        <w:t xml:space="preserve">Nr. </w:t>
                      </w:r>
                      <w:hyperlink r:id="rId148"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rPr>
                        <w:t xml:space="preserve">Nr. </w:t>
                      </w:r>
                      <w:hyperlink r:id="rId149"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ae469451d8664bae8e3f9640b1df06e1"/>
                    <w:lock w:val="sdtLocked"/>
                    <w:richText/>
                  </w:sdtPr>
                  <w:sdtContent>
                    <w:p>
                      <w:pPr>
                        <w:snapToGrid w:val="0"/>
                        <w:ind w:firstLine="720"/>
                        <w:jc w:val="both"/>
                        <w:rPr>
                          <w:sz w:val="22"/>
                          <w:szCs w:val="22"/>
                        </w:rPr>
                      </w:pPr>
                      <w:sdt>
                        <w:sdtPr>
                          <w:alias w:val="Numeris"/>
                          <w:tag w:val="nr_ae469451d8664bae8e3f9640b1df06e1"/>
                          <w:lock w:val="sdtLocked"/>
                          <w:richText/>
                        </w:sdtPr>
                        <w:sdtContent>
                          <w:r>
                            <w:rPr>
                              <w:sz w:val="22"/>
                              <w:szCs w:val="22"/>
                            </w:rPr>
                            <w:t>2</w:t>
                          </w:r>
                        </w:sdtContent>
                      </w:sdt>
                      <w:r>
                        <w:rPr>
                          <w:sz w:val="22"/>
                          <w:szCs w:val="22"/>
                        </w:rPr>
                        <w:t xml:space="preserve">. Nustatant šio straipsnio 1 dalyje nurodytų įmonių patikrinimų dažnumą, atsižvelgiama į </w:t>
                      </w:r>
                      <w:r>
                        <w:rPr>
                          <w:iCs/>
                          <w:sz w:val="22"/>
                          <w:szCs w:val="22"/>
                        </w:rPr>
                        <w:t xml:space="preserve">aplinkos apsaugos vadybos sistemos (ISO 14001 standarto) ir </w:t>
                      </w:r>
                      <w:r>
                        <w:rPr>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iCs/>
                          <w:sz w:val="22"/>
                          <w:szCs w:val="22"/>
                        </w:rPr>
                        <w:t>OL 2009 L 342, p. 1)</w:t>
                      </w:r>
                      <w:r>
                        <w:rPr>
                          <w:sz w:val="22"/>
                          <w:szCs w:val="22"/>
                        </w:rPr>
                        <w:t>.</w:t>
                      </w:r>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1b3ec1cf560f4d1dad1c45ee89a48c4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b3ec1cf560f4d1dad1c45ee89a48c4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Pavojingas atliekas ketinančios tvarkyti įmonės, neturinčios šio Įstatymo 6 straipsnyje nurodytų leidimų, turi gauti pavojingų atliekų tvarkymo licenciją.</w:t>
                      </w:r>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41bb572ea18e496a8e1ec0538d7a2ac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bb572ea18e496a8e1ec0538d7a2acd"/>
                          <w:lock w:val="sdtLocked"/>
                          <w:richText/>
                        </w:sdtPr>
                        <w:sdtContent>
                          <w:r>
                            <w:rPr>
                              <w:rFonts w:eastAsia="SimSun"/>
                              <w:kern w:val="3"/>
                              <w:sz w:val="22"/>
                              <w:szCs w:val="22"/>
                              <w:lang w:eastAsia="lt-LT" w:bidi="hi-IN"/>
                            </w:rPr>
                            <w:t>3</w:t>
                          </w:r>
                        </w:sdtContent>
                      </w:sdt>
                      <w:r>
                        <w:rPr>
                          <w:rFonts w:eastAsia="SimSun"/>
                          <w:kern w:val="3"/>
                          <w:sz w:val="22"/>
                          <w:szCs w:val="22"/>
                          <w:lang w:eastAsia="lt-LT" w:bidi="hi-IN"/>
                        </w:rPr>
                        <w:t>. Pavojingų atliekų tvarkymo licencijavimo taisykles tvirtina aplinkos ministras</w:t>
                      </w:r>
                      <w:r>
                        <w:rPr>
                          <w:rFonts w:eastAsia="SimSun"/>
                          <w:bCs/>
                          <w:kern w:val="3"/>
                          <w:sz w:val="22"/>
                          <w:szCs w:val="22"/>
                          <w:lang w:eastAsia="lt-LT" w:bidi="hi-IN"/>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540c282918f145ca95e26f2dff09a41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40c282918f145ca95e26f2dff09a41a"/>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Pavojingų atliekų tvarkymo licencija išduodama jas tvarkančiai įmonei, jeigu:</w:t>
                      </w:r>
                    </w:p>
                    <w:sdt>
                      <w:sdtPr>
                        <w:alias w:val="12 str. 4 d. 1 p."/>
                        <w:tag w:val="part_cd82a61cfb9b4a99a28ca5252413139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d82a61cfb9b4a99a28ca52524131390"/>
                              <w:lock w:val="sdtLocked"/>
                              <w:richText/>
                            </w:sdtPr>
                            <w:sdtContent>
                              <w:r>
                                <w:rPr>
                                  <w:rFonts w:eastAsia="SimSun"/>
                                  <w:bCs/>
                                  <w:kern w:val="3"/>
                                  <w:sz w:val="22"/>
                                  <w:szCs w:val="22"/>
                                  <w:lang w:eastAsia="lt-LT" w:bidi="hi-IN"/>
                                </w:rPr>
                                <w:t>1</w:t>
                              </w:r>
                            </w:sdtContent>
                          </w:sdt>
                          <w:r>
                            <w:rPr>
                              <w:rFonts w:eastAsia="SimSun"/>
                              <w:bCs/>
                              <w:kern w:val="3"/>
                              <w:sz w:val="22"/>
                              <w:szCs w:val="22"/>
                              <w:lang w:eastAsia="lt-LT" w:bidi="hi-IN"/>
                            </w:rPr>
                            <w:t>)</w:t>
                          </w:r>
                          <w:r>
                            <w:rPr>
                              <w:rFonts w:eastAsia="SimSun"/>
                              <w:kern w:val="3"/>
                              <w:sz w:val="22"/>
                              <w:szCs w:val="22"/>
                              <w:lang w:eastAsia="lt-LT" w:bidi="hi-IN"/>
                            </w:rPr>
                            <w:t xml:space="preserve"> pavojingas atliekas tvarkančios įmonės</w:t>
                          </w:r>
                          <w:r>
                            <w:rPr>
                              <w:rFonts w:eastAsia="SimSun"/>
                              <w:b/>
                              <w:bCs/>
                              <w:kern w:val="3"/>
                              <w:sz w:val="22"/>
                              <w:szCs w:val="22"/>
                              <w:lang w:eastAsia="lt-LT" w:bidi="hi-IN"/>
                            </w:rPr>
                            <w:t xml:space="preserve"> </w:t>
                          </w:r>
                          <w:r>
                            <w:rPr>
                              <w:rFonts w:eastAsia="SimSun"/>
                              <w:bCs/>
                              <w:kern w:val="3"/>
                              <w:sz w:val="22"/>
                              <w:szCs w:val="22"/>
                              <w:lang w:eastAsia="lt-LT" w:bidi="hi-IN"/>
                            </w:rPr>
                            <w:t xml:space="preserve">atsakingų </w:t>
                          </w:r>
                          <w:r>
                            <w:rPr>
                              <w:rFonts w:eastAsia="SimSun"/>
                              <w:kern w:val="3"/>
                              <w:sz w:val="22"/>
                              <w:szCs w:val="22"/>
                              <w:lang w:eastAsia="lt-LT" w:bidi="hi-IN"/>
                            </w:rPr>
                            <w:t>darbuotojų</w:t>
                          </w:r>
                          <w:r>
                            <w:rPr>
                              <w:rFonts w:eastAsia="SimSun"/>
                              <w:bCs/>
                              <w:kern w:val="3"/>
                              <w:sz w:val="22"/>
                              <w:szCs w:val="22"/>
                              <w:lang w:eastAsia="lt-LT" w:bidi="hi-IN"/>
                            </w:rPr>
                            <w:t xml:space="preserve"> kompetencija </w:t>
                          </w:r>
                          <w:r>
                            <w:rPr>
                              <w:rFonts w:eastAsia="SimSun"/>
                              <w:kern w:val="3"/>
                              <w:sz w:val="22"/>
                              <w:szCs w:val="22"/>
                              <w:lang w:eastAsia="lt-LT" w:bidi="hi-IN"/>
                            </w:rPr>
                            <w:t xml:space="preserve">atitinka </w:t>
                          </w:r>
                          <w:r>
                            <w:rPr>
                              <w:rFonts w:eastAsia="SimSun"/>
                              <w:bCs/>
                              <w:kern w:val="3"/>
                              <w:sz w:val="22"/>
                              <w:szCs w:val="22"/>
                              <w:lang w:eastAsia="lt-LT" w:bidi="hi-IN"/>
                            </w:rPr>
                            <w:t>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4 d. 2 p."/>
                        <w:tag w:val="part_c88fc1762b4b4f51932089a1799b5f3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8fc1762b4b4f51932089a1799b5f3d"/>
                              <w:lock w:val="sdtLocked"/>
                              <w:richText/>
                            </w:sdtPr>
                            <w:sdtContent>
                              <w:r>
                                <w:rPr>
                                  <w:rFonts w:eastAsia="SimSun"/>
                                  <w:bCs/>
                                  <w:kern w:val="3"/>
                                  <w:sz w:val="22"/>
                                  <w:szCs w:val="22"/>
                                  <w:lang w:eastAsia="zh-CN" w:bidi="hi-IN"/>
                                </w:rPr>
                                <w:t>2</w:t>
                              </w:r>
                            </w:sdtContent>
                          </w:sdt>
                          <w:r>
                            <w:rPr>
                              <w:rFonts w:eastAsia="SimSun"/>
                              <w:bCs/>
                              <w:kern w:val="3"/>
                              <w:sz w:val="22"/>
                              <w:szCs w:val="22"/>
                              <w:lang w:eastAsia="zh-CN" w:bidi="hi-IN"/>
                            </w:rPr>
                            <w:t>)</w:t>
                          </w:r>
                          <w:r>
                            <w:rPr>
                              <w:rFonts w:eastAsia="SimSun"/>
                              <w:kern w:val="3"/>
                              <w:sz w:val="22"/>
                              <w:szCs w:val="22"/>
                              <w:lang w:eastAsia="zh-CN" w:bidi="hi-IN"/>
                            </w:rPr>
                            <w:t xml:space="preserve"> pavojingas atliekas tvarkančios įmonės civilinė atsakomybė apdrausta draudimo įmonėje.</w:t>
                          </w:r>
                        </w:p>
                      </w:sdtContent>
                    </w:sdt>
                  </w:sdtContent>
                </w:sdt>
                <w:sdt>
                  <w:sdtPr>
                    <w:alias w:val="12 str. 5 d."/>
                    <w:tag w:val="part_b8eb4803ccbc4d74945c9c3ed533713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8eb4803ccbc4d74945c9c3ed533713b"/>
                          <w:lock w:val="sdtLocked"/>
                          <w:richText/>
                        </w:sdtPr>
                        <w:sdtContent>
                          <w:r>
                            <w:rPr>
                              <w:rFonts w:eastAsia="SimSun"/>
                              <w:kern w:val="3"/>
                              <w:sz w:val="22"/>
                              <w:szCs w:val="22"/>
                              <w:lang w:eastAsia="zh-CN" w:bidi="hi-IN"/>
                            </w:rPr>
                            <w:t>5</w:t>
                          </w:r>
                        </w:sdtContent>
                      </w:sdt>
                      <w:r>
                        <w:rPr>
                          <w:rFonts w:eastAsia="SimSun"/>
                          <w:kern w:val="3"/>
                          <w:sz w:val="22"/>
                          <w:szCs w:val="22"/>
                          <w:lang w:eastAsia="zh-CN" w:bidi="hi-IN"/>
                        </w:rPr>
                        <w:t>. Pavojingų atliekų tvarkymo licencija neišduodama ar netikslinama, jeigu:</w:t>
                      </w:r>
                    </w:p>
                    <w:sdt>
                      <w:sdtPr>
                        <w:alias w:val="12 str. 5 d. 1 p."/>
                        <w:tag w:val="part_b36d85bd9fd34f09850b13764d22729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36d85bd9fd34f09850b13764d22729b"/>
                              <w:lock w:val="sdtLocked"/>
                              <w:richText/>
                            </w:sdtPr>
                            <w:sdtContent>
                              <w:r>
                                <w:rPr>
                                  <w:rFonts w:eastAsia="SimSun"/>
                                  <w:kern w:val="3"/>
                                  <w:sz w:val="22"/>
                                  <w:szCs w:val="22"/>
                                  <w:lang w:eastAsia="lt-LT" w:bidi="hi-IN"/>
                                </w:rPr>
                                <w:t>1</w:t>
                              </w:r>
                            </w:sdtContent>
                          </w:sdt>
                          <w:r>
                            <w:rPr>
                              <w:rFonts w:eastAsia="SimSun"/>
                              <w:kern w:val="3"/>
                              <w:sz w:val="22"/>
                              <w:szCs w:val="22"/>
                              <w:lang w:eastAsia="lt-LT" w:bidi="hi-IN"/>
                            </w:rPr>
                            <w:t>)</w:t>
                          </w:r>
                          <w:r>
                            <w:rPr>
                              <w:rFonts w:eastAsia="SimSun"/>
                              <w:bCs/>
                              <w:kern w:val="3"/>
                              <w:sz w:val="22"/>
                              <w:szCs w:val="22"/>
                              <w:lang w:eastAsia="lt-LT" w:bidi="hi-IN"/>
                            </w:rPr>
                            <w:t xml:space="preserve"> </w:t>
                          </w:r>
                          <w:r>
                            <w:rPr>
                              <w:rFonts w:eastAsia="SimSun"/>
                              <w:kern w:val="3"/>
                              <w:sz w:val="22"/>
                              <w:szCs w:val="22"/>
                              <w:lang w:eastAsia="lt-LT" w:bidi="hi-IN"/>
                            </w:rPr>
                            <w:t>pavojingas atliekas tvarkančios įmonės</w:t>
                          </w:r>
                          <w:r>
                            <w:rPr>
                              <w:rFonts w:eastAsia="SimSun"/>
                              <w:bCs/>
                              <w:kern w:val="3"/>
                              <w:sz w:val="22"/>
                              <w:szCs w:val="22"/>
                              <w:lang w:eastAsia="lt-LT" w:bidi="hi-IN"/>
                            </w:rPr>
                            <w:t xml:space="preserve"> atsakingų darbuotojų kompetencija </w:t>
                          </w:r>
                          <w:r>
                            <w:rPr>
                              <w:rFonts w:eastAsia="SimSun"/>
                              <w:kern w:val="3"/>
                              <w:sz w:val="22"/>
                              <w:szCs w:val="22"/>
                              <w:lang w:eastAsia="lt-LT" w:bidi="hi-IN"/>
                            </w:rPr>
                            <w:t>neatitinka</w:t>
                          </w:r>
                          <w:r>
                            <w:rPr>
                              <w:rFonts w:eastAsia="SimSun"/>
                              <w:bCs/>
                              <w:kern w:val="3"/>
                              <w:sz w:val="22"/>
                              <w:szCs w:val="22"/>
                              <w:lang w:eastAsia="lt-LT" w:bidi="hi-IN"/>
                            </w:rPr>
                            <w:t xml:space="preserve">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nustatytų </w:t>
                          </w:r>
                          <w:r>
                            <w:rPr>
                              <w:rFonts w:eastAsia="SimSun"/>
                              <w:kern w:val="3"/>
                              <w:sz w:val="22"/>
                              <w:szCs w:val="22"/>
                              <w:lang w:eastAsia="lt-LT" w:bidi="hi-IN"/>
                            </w:rPr>
                            <w:t>reikalavimų;</w:t>
                          </w:r>
                        </w:p>
                      </w:sdtContent>
                    </w:sdt>
                    <w:sdt>
                      <w:sdtPr>
                        <w:alias w:val="12 str. 5 d. 2 p."/>
                        <w:tag w:val="part_b7b138a4d9c94845944b90f49393755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7b138a4d9c94845944b90f49393755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pavojingas atliekas tvarkanti įmonė pateikė melagingus duomenis pavojingų atliekų tvarkymo licencijai gauti ar tikslinti;</w:t>
                          </w:r>
                        </w:p>
                      </w:sdtContent>
                    </w:sdt>
                    <w:sdt>
                      <w:sdtPr>
                        <w:alias w:val="12 str. 5 d. 3 p."/>
                        <w:tag w:val="part_d99df6b634634eccb326f2ea666520b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99df6b634634eccb326f2ea666520ba"/>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pavojingas atliekas tvarkančios įmonės pateikti dokumentai neatitinka jiems nustatytų reikalavimų.</w:t>
                          </w:r>
                        </w:p>
                      </w:sdtContent>
                    </w:sdt>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b4c8fc201ecc4b8f8fa36e90eaf0e9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c8fc201ecc4b8f8fa36e90eaf0e945"/>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e8a8d8fe6f5241da8a3fb274b611929a"/>
                        <w:lock w:val="sdtLocked"/>
                        <w:richText/>
                      </w:sdtPr>
                      <w:sdtContent>
                        <w:p>
                          <w:pPr>
                            <w:suppressAutoHyphens/>
                            <w:ind w:firstLine="720"/>
                            <w:jc w:val="both"/>
                            <w:textAlignment w:val="baseline"/>
                          </w:pPr>
                          <w:sdt>
                            <w:sdtPr>
                              <w:alias w:val="Numeris"/>
                              <w:tag w:val="nr_e8a8d8fe6f5241da8a3fb274b611929a"/>
                              <w:lock w:val="sdtLocked"/>
                              <w:richText/>
                            </w:sdtPr>
                            <w:sdtContent>
                              <w:r>
                                <w:rPr>
                                  <w:rFonts w:eastAsia="SimSun"/>
                                  <w:bCs/>
                                  <w:kern w:val="3"/>
                                  <w:sz w:val="22"/>
                                  <w:szCs w:val="22"/>
                                  <w:lang w:eastAsia="zh-CN" w:bidi="hi-IN"/>
                                </w:rPr>
                                <w:t>4</w:t>
                              </w:r>
                            </w:sdtContent>
                          </w:sdt>
                          <w:r>
                            <w:rPr>
                              <w:rFonts w:eastAsia="SimSun"/>
                              <w:bCs/>
                              <w:kern w:val="3"/>
                              <w:sz w:val="22"/>
                              <w:szCs w:val="22"/>
                              <w:lang w:eastAsia="zh-CN" w:bidi="hi-IN"/>
                            </w:rPr>
                            <w:t>)</w:t>
                          </w:r>
                          <w:r>
                            <w:rPr>
                              <w:rFonts w:eastAsia="SimSun"/>
                              <w:kern w:val="3"/>
                              <w:sz w:val="22"/>
                              <w:szCs w:val="22"/>
                              <w:lang w:eastAsia="zh-CN" w:bidi="hi-IN"/>
                            </w:rPr>
                            <w:t xml:space="preserve"> licencijos turėtojas pažeidė pavojingų atliekų tvarkymo reikalavimus ir neįvykdė aplinkos apsaugos valstybinės kontrolės pareigūnų privalomojo nurodymo pašalinti pažeidimus.</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50"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szCs w:val="21"/>
                            </w:rPr>
                            <w:t xml:space="preserve">Nr. </w:t>
                          </w:r>
                          <w:hyperlink r:id="rId151" w:history="1">
                            <w:r>
                              <w:rPr>
                                <w:i/>
                                <w:color w:val="0000FF"/>
                                <w:sz w:val="20"/>
                                <w:szCs w:val="21"/>
                                <w:u w:val="single"/>
                              </w:rPr>
                              <w:t>XI-1892</w:t>
                            </w:r>
                          </w:hyperlink>
                          <w:r>
                            <w:rPr>
                              <w:i/>
                              <w:sz w:val="20"/>
                              <w:szCs w:val="21"/>
                            </w:rPr>
                            <w:t>, 2011-12-22, Žin., 2012, Nr. 6-190 (2012-01-10)</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 d. 2 p."/>
                        <w:tag w:val="part_0d7eed71e7fc4b7c8db784958ab286e4"/>
                        <w:lock w:val="sdtLocked"/>
                        <w:richText/>
                      </w:sdtPr>
                      <w:sdtContent>
                        <w:p>
                          <w:pPr>
                            <w:widowControl w:val="0"/>
                            <w:suppressAutoHyphens/>
                            <w:ind w:firstLine="720"/>
                            <w:jc w:val="both"/>
                            <w:rPr>
                              <w:sz w:val="22"/>
                              <w:szCs w:val="22"/>
                            </w:rPr>
                          </w:pPr>
                          <w:sdt>
                            <w:sdtPr>
                              <w:alias w:val="Numeris"/>
                              <w:tag w:val="nr_0d7eed71e7fc4b7c8db784958ab286e4"/>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w:t>
                          </w:r>
                        </w:p>
                      </w:sdtContent>
                    </w:sdt>
                    <w:sdt>
                      <w:sdtPr>
                        <w:alias w:val="1 d. 3 p."/>
                        <w:tag w:val="part_1dced1c52d5444c3aec4a11650699049"/>
                        <w:lock w:val="sdtLocked"/>
                        <w:richText/>
                      </w:sdtPr>
                      <w:sdtContent>
                        <w:p>
                          <w:pPr>
                            <w:widowControl w:val="0"/>
                            <w:suppressAutoHyphens/>
                            <w:ind w:firstLine="720"/>
                            <w:jc w:val="both"/>
                          </w:pPr>
                          <w:sdt>
                            <w:sdtPr>
                              <w:alias w:val="Numeris"/>
                              <w:tag w:val="nr_1dced1c52d5444c3aec4a11650699049"/>
                              <w:lock w:val="sdtLocked"/>
                              <w:richText/>
                            </w:sdtPr>
                            <w:sdtContent>
                              <w:r>
                                <w:rPr>
                                  <w:sz w:val="22"/>
                                  <w:szCs w:val="22"/>
                                </w:rPr>
                                <w:t>3</w:t>
                              </w:r>
                            </w:sdtContent>
                          </w:sdt>
                          <w:r>
                            <w:rPr>
                              <w:sz w:val="22"/>
                              <w:szCs w:val="22"/>
                            </w:rPr>
                            <w:t>) jeigu techniškai įmanoma ir ekonomiškai pagrįsta, alyvos atliekų nemaišyti su skirtingas savybes turinčiomis alyvos atliekomis ir su kitomis atliekomis ar medžiagomis, jeigu toks maišymas trukdo jas apdoroti.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8"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45"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59"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d715d2df202c4fd88010dbb1edf37d34"/>
                    <w:lock w:val="sdtLocked"/>
                    <w:richText/>
                  </w:sdtPr>
                  <w:sdtContent>
                    <w:p>
                      <w:pPr>
                        <w:ind w:firstLine="720"/>
                        <w:jc w:val="both"/>
                        <w:rPr>
                          <w:sz w:val="22"/>
                          <w:szCs w:val="22"/>
                        </w:rPr>
                      </w:pPr>
                      <w:sdt>
                        <w:sdtPr>
                          <w:alias w:val="Numeris"/>
                          <w:tag w:val="nr_d715d2df202c4fd88010dbb1edf37d34"/>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(OL 2013 L 330, p. 1), ir tarptautinėse sutartyse nustatytus reikalavimus.</w:t>
                      </w:r>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0"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1"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52f1e7c733d346ed87a3d0e33c2a1b3d"/>
                <w:lock w:val="sdtLocked"/>
                <w:richText/>
              </w:sdtPr>
              <w:sdtContent>
                <w:p>
                  <w:pPr>
                    <w:ind w:firstLine="720"/>
                    <w:jc w:val="both"/>
                    <w:rPr>
                      <w:sz w:val="22"/>
                    </w:rPr>
                  </w:pPr>
                  <w:sdt>
                    <w:sdtPr>
                      <w:alias w:val="Numeris"/>
                      <w:tag w:val="nr_52f1e7c733d346ed87a3d0e33c2a1b3d"/>
                      <w:lock w:val="sdtLocked"/>
                      <w:richText/>
                    </w:sdtPr>
                    <w:sdtContent>
                      <w:r>
                        <w:rPr>
                          <w:b/>
                          <w:sz w:val="22"/>
                        </w:rPr>
                        <w:t>22</w:t>
                      </w:r>
                    </w:sdtContent>
                  </w:sdt>
                  <w:r>
                    <w:rPr>
                      <w:b/>
                      <w:sz w:val="22"/>
                    </w:rPr>
                    <w:t xml:space="preserve"> straipsnis. </w:t>
                  </w:r>
                  <w:sdt>
                    <w:sdtPr>
                      <w:alias w:val="Pavadinimas"/>
                      <w:tag w:val="title_52f1e7c733d346ed87a3d0e33c2a1b3d"/>
                      <w:lock w:val="sdtLocked"/>
                      <w:richText/>
                    </w:sdtPr>
                    <w:sdtContent>
                      <w:r>
                        <w:rPr>
                          <w:b/>
                          <w:sz w:val="22"/>
                        </w:rPr>
                        <w:t>Ūkio ministerijos funkcijos</w:t>
                      </w:r>
                    </w:sdtContent>
                  </w:sdt>
                </w:p>
                <w:sdt>
                  <w:sdtPr>
                    <w:alias w:val="22 str. 1 d."/>
                    <w:tag w:val="part_5604e92024ba4c838b00ae2386f49a36"/>
                    <w:lock w:val="sdtLocked"/>
                    <w:richText/>
                  </w:sdtPr>
                  <w:sdtContent>
                    <w:p>
                      <w:pPr>
                        <w:ind w:firstLine="720"/>
                        <w:jc w:val="both"/>
                        <w:rPr>
                          <w:sz w:val="22"/>
                        </w:rPr>
                      </w:pPr>
                      <w:sdt>
                        <w:sdtPr>
                          <w:alias w:val="Numeris"/>
                          <w:tag w:val="nr_5604e92024ba4c838b00ae2386f49a36"/>
                          <w:lock w:val="sdtLocked"/>
                          <w:richText/>
                        </w:sdtPr>
                        <w:sdtContent>
                          <w:r>
                            <w:rPr>
                              <w:sz w:val="22"/>
                            </w:rPr>
                            <w:t>1</w:t>
                          </w:r>
                        </w:sdtContent>
                      </w:sdt>
                      <w:r>
                        <w:rPr>
                          <w:sz w:val="22"/>
                        </w:rPr>
                        <w:t>.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sdtContent>
                </w:sdt>
                <w:sdt>
                  <w:sdtPr>
                    <w:alias w:val="22 str. 2 d."/>
                    <w:tag w:val="part_27f702a1d4ee461b861a0aecb9cf24b2"/>
                    <w:lock w:val="sdtLocked"/>
                    <w:richText/>
                  </w:sdtPr>
                  <w:sdtContent>
                    <w:p>
                      <w:pPr>
                        <w:suppressAutoHyphens/>
                        <w:ind w:firstLine="720"/>
                        <w:jc w:val="both"/>
                        <w:textAlignment w:val="baseline"/>
                      </w:pPr>
                      <w:sdt>
                        <w:sdtPr>
                          <w:alias w:val="Numeris"/>
                          <w:tag w:val="nr_27f702a1d4ee461b861a0aecb9cf24b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Ūkio ministerija koordinuoja pramonės įmonių veiksmus diegiant jų gamyboje susidarančių atliekų tvarkymo pajėgumus.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Straipsnio pakeitimai:</w:t>
                  </w:r>
                </w:p>
                <w:p>
                  <w:pPr>
                    <w:jc w:val="both"/>
                    <w:rPr>
                      <w:i/>
                      <w:sz w:val="20"/>
                      <w:szCs w:val="21"/>
                    </w:rPr>
                  </w:pPr>
                  <w:r>
                    <w:rPr>
                      <w:i/>
                      <w:sz w:val="20"/>
                      <w:szCs w:val="21"/>
                    </w:rPr>
                    <w:t xml:space="preserve">Nr. </w:t>
                  </w:r>
                  <w:hyperlink r:id="rId62" w:history="1">
                    <w:r>
                      <w:rPr>
                        <w:i/>
                        <w:color w:val="0000FF"/>
                        <w:sz w:val="20"/>
                        <w:szCs w:val="21"/>
                        <w:u w:val="single"/>
                      </w:rPr>
                      <w:t>XI-1889</w:t>
                    </w:r>
                  </w:hyperlink>
                  <w:r>
                    <w:rPr>
                      <w:i/>
                      <w:sz w:val="20"/>
                      <w:szCs w:val="21"/>
                    </w:rPr>
                    <w:t>, 2011-12-22, Žin., 2012, Nr. 6-188 (2012-01-10)</w:t>
                  </w:r>
                </w:p>
                <w:p>
                  <w:pPr>
                    <w:ind w:firstLine="720"/>
                    <w:jc w:val="both"/>
                    <w:rPr>
                      <w:sz w:val="22"/>
                    </w:rPr>
                  </w:pPr>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52"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53"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54"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1ff7bc3983ab408785b7d1f636eca424"/>
                <w:lock w:val="sdtLocked"/>
                <w:richText/>
              </w:sdtPr>
              <w:sdtContent>
                <w:p>
                  <w:pPr>
                    <w:suppressAutoHyphens/>
                    <w:ind w:firstLine="720"/>
                    <w:jc w:val="both"/>
                    <w:rPr>
                      <w:sz w:val="22"/>
                      <w:szCs w:val="22"/>
                      <w:lang w:eastAsia="ar-SA"/>
                    </w:rPr>
                  </w:pPr>
                  <w:sdt>
                    <w:sdtPr>
                      <w:alias w:val="Numeris"/>
                      <w:tag w:val="nr_1ff7bc3983ab408785b7d1f636eca424"/>
                      <w:lock w:val="sdtLocked"/>
                      <w:richText/>
                    </w:sdtPr>
                    <w:sdtContent>
                      <w:r>
                        <w:rPr>
                          <w:b/>
                          <w:bCs/>
                          <w:sz w:val="22"/>
                          <w:szCs w:val="22"/>
                          <w:lang w:eastAsia="ar-SA"/>
                        </w:rPr>
                        <w:t>25</w:t>
                      </w:r>
                    </w:sdtContent>
                  </w:sdt>
                  <w:r>
                    <w:rPr>
                      <w:b/>
                      <w:bCs/>
                      <w:sz w:val="22"/>
                      <w:szCs w:val="22"/>
                      <w:lang w:eastAsia="ar-SA"/>
                    </w:rPr>
                    <w:t xml:space="preserve"> straipsnis. </w:t>
                  </w:r>
                  <w:sdt>
                    <w:sdtPr>
                      <w:alias w:val="Pavadinimas"/>
                      <w:tag w:val="title_1ff7bc3983ab408785b7d1f636eca424"/>
                      <w:lock w:val="sdtLocked"/>
                      <w:richText/>
                    </w:sdtPr>
                    <w:sdtContent>
                      <w:r>
                        <w:rPr>
                          <w:b/>
                          <w:bCs/>
                          <w:sz w:val="22"/>
                          <w:szCs w:val="22"/>
                          <w:lang w:eastAsia="ar-SA"/>
                        </w:rPr>
                        <w:t>Savivaldybių funkcijos</w:t>
                      </w:r>
                    </w:sdtContent>
                  </w:sdt>
                </w:p>
                <w:sdt>
                  <w:sdtPr>
                    <w:alias w:val="25 str. 1 d."/>
                    <w:tag w:val="part_3f0b018acf7942859c4249b0807a1d10"/>
                    <w:lock w:val="sdtLocked"/>
                    <w:richText/>
                  </w:sdtPr>
                  <w:sdtContent>
                    <w:p>
                      <w:pPr>
                        <w:ind w:firstLine="720"/>
                        <w:jc w:val="both"/>
                      </w:pPr>
                      <w:r>
                        <w:rPr>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sdtContent>
                </w:sdt>
                <w:p>
                  <w:pPr>
                    <w:rPr>
                      <w:i/>
                      <w:sz w:val="20"/>
                    </w:rPr>
                  </w:pPr>
                  <w:r>
                    <w:rPr>
                      <w:i/>
                      <w:sz w:val="20"/>
                    </w:rPr>
                    <w:t>Straipsnio pakeitimai:</w:t>
                  </w:r>
                </w:p>
                <w:p>
                  <w:pPr>
                    <w:widowControl w:val="0"/>
                    <w:jc w:val="both"/>
                    <w:rPr>
                      <w:i/>
                      <w:sz w:val="20"/>
                    </w:rPr>
                  </w:pPr>
                  <w:r>
                    <w:rPr>
                      <w:i/>
                      <w:sz w:val="20"/>
                    </w:rPr>
                    <w:t xml:space="preserve">Nr. </w:t>
                  </w:r>
                  <w:hyperlink r:id="rId63"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fec2025a0fac4f2986318e138b9ddc90"/>
            <w:lock w:val="sdtLocked"/>
            <w:richText/>
          </w:sdtPr>
          <w:sdtContent>
            <w:p>
              <w:pPr>
                <w:keepNext/>
                <w:ind w:firstLine="53"/>
                <w:jc w:val="center"/>
                <w:outlineLvl w:val="2"/>
                <w:rPr>
                  <w:b/>
                  <w:caps/>
                  <w:sz w:val="22"/>
                </w:rPr>
              </w:pPr>
              <w:sdt>
                <w:sdtPr>
                  <w:alias w:val="Numeris"/>
                  <w:tag w:val="nr_fec2025a0fac4f2986318e138b9ddc90"/>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fec2025a0fac4f2986318e138b9ddc90"/>
                  <w:lock w:val="sdtLocked"/>
                  <w:richText/>
                </w:sdtPr>
                <w:sdtContent>
                  <w:r>
                    <w:rPr>
                      <w:b/>
                      <w:caps/>
                      <w:sz w:val="22"/>
                    </w:rPr>
                    <w:t>atliekų tvarkymo planai IR PREVENCIJOS PROGRAMA</w:t>
                  </w:r>
                </w:sdtContent>
              </w:sdt>
            </w:p>
            <w:p>
              <w:pPr>
                <w:rPr>
                  <w:i/>
                  <w:caps/>
                  <w:sz w:val="20"/>
                </w:rPr>
              </w:pPr>
              <w:r>
                <w:rPr>
                  <w:i/>
                  <w:sz w:val="20"/>
                </w:rPr>
                <w:t>Skirsnio pavadinimas keistas:</w:t>
              </w:r>
            </w:p>
            <w:p>
              <w:pPr>
                <w:jc w:val="both"/>
                <w:rPr>
                  <w:i/>
                  <w:sz w:val="20"/>
                </w:rPr>
              </w:pPr>
              <w:r>
                <w:rPr>
                  <w:i/>
                  <w:sz w:val="20"/>
                </w:rPr>
                <w:t xml:space="preserve">Nr. </w:t>
              </w:r>
              <w:hyperlink r:id="rId64" w:history="1">
                <w:r>
                  <w:rPr>
                    <w:i/>
                    <w:color w:val="0000FF"/>
                    <w:sz w:val="20"/>
                    <w:u w:val="single"/>
                  </w:rPr>
                  <w:t>XI-1324</w:t>
                </w:r>
              </w:hyperlink>
              <w:r>
                <w:rPr>
                  <w:i/>
                  <w:sz w:val="20"/>
                </w:rPr>
                <w:t>, 2011-04-19, Žin., 2011, Nr. 52-2501 (2011-05-03)</w:t>
              </w:r>
            </w:p>
            <w:p>
              <w:pPr>
                <w:jc w:val="center"/>
                <w:rPr>
                  <w:b/>
                  <w:caps/>
                  <w:sz w:val="22"/>
                </w:rPr>
              </w:pPr>
            </w:p>
            <w:sdt>
              <w:sdtPr>
                <w:alias w:val="26 str."/>
                <w:tag w:val="part_82f99aded9c04265af609dd5ae3a29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f99aded9c04265af609dd5ae3a29eb"/>
                      <w:lock w:val="sdtLocked"/>
                      <w:richText/>
                    </w:sdtPr>
                    <w:sdtContent>
                      <w:r>
                        <w:rPr>
                          <w:b/>
                          <w:bCs/>
                          <w:color w:val="000000"/>
                          <w:sz w:val="22"/>
                          <w:szCs w:val="22"/>
                        </w:rPr>
                        <w:t>26</w:t>
                      </w:r>
                    </w:sdtContent>
                  </w:sdt>
                  <w:r>
                    <w:rPr>
                      <w:b/>
                      <w:bCs/>
                      <w:color w:val="000000"/>
                      <w:sz w:val="22"/>
                      <w:szCs w:val="22"/>
                    </w:rPr>
                    <w:t xml:space="preserve"> straipsnis. </w:t>
                  </w:r>
                  <w:sdt>
                    <w:sdtPr>
                      <w:alias w:val="Pavadinimas"/>
                      <w:tag w:val="title_82f99aded9c04265af609dd5ae3a29eb"/>
                      <w:lock w:val="sdtLocked"/>
                      <w:richText/>
                    </w:sdtPr>
                    <w:sdtContent>
                      <w:r>
                        <w:rPr>
                          <w:b/>
                          <w:bCs/>
                          <w:color w:val="000000"/>
                          <w:sz w:val="22"/>
                          <w:szCs w:val="22"/>
                        </w:rPr>
                        <w:t>Valstybinis atliekų tvarkymo planas</w:t>
                      </w:r>
                    </w:sdtContent>
                  </w:sdt>
                </w:p>
                <w:sdt>
                  <w:sdtPr>
                    <w:alias w:val="26 str. 1 d."/>
                    <w:tag w:val="part_ad3fa0e946cc426db14f7ecbbff4a4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d3fa0e946cc426db14f7ecbbff4a479"/>
                          <w:lock w:val="sdtLocked"/>
                          <w:richText/>
                        </w:sdtPr>
                        <w:sdtContent>
                          <w:r>
                            <w:rPr>
                              <w:sz w:val="22"/>
                              <w:szCs w:val="22"/>
                            </w:rPr>
                            <w:t>1</w:t>
                          </w:r>
                        </w:sdtContent>
                      </w:sdt>
                      <w:r>
                        <w:rPr>
                          <w:sz w:val="22"/>
                          <w:szCs w:val="22"/>
                        </w:rPr>
                        <w:t>. Šiame Įstatyme nurodytiems reikalavimams įgyvendinti parengiamas Valstybinis atliekų tvarkymo planas. Šis planas Vyriausybės ar jos įgaliotos institucijos nustatyta tvarka turi būti derinamas su suinteresuotomis institucijomis ir visuomene.</w:t>
                      </w:r>
                    </w:p>
                  </w:sdtContent>
                </w:sdt>
                <w:sdt>
                  <w:sdtPr>
                    <w:alias w:val="26 str. 2 d."/>
                    <w:tag w:val="part_29c3c69c2e2e46fcbb879522d74315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9c3c69c2e2e46fcbb879522d74315b4"/>
                          <w:lock w:val="sdtLocked"/>
                          <w:richText/>
                        </w:sdtPr>
                        <w:sdtContent>
                          <w:r>
                            <w:rPr>
                              <w:sz w:val="22"/>
                              <w:szCs w:val="22"/>
                            </w:rPr>
                            <w:t>2</w:t>
                          </w:r>
                        </w:sdtContent>
                      </w:sdt>
                      <w:r>
                        <w:rPr>
                          <w:sz w:val="22"/>
                          <w:szCs w:val="22"/>
                        </w:rPr>
                        <w:t>. Valstybiniame atliekų tvarkymo plane nustatomos atliekų tvarkymo užduotys, strateginiai atliekų tvarkymo tikslai ir uždaviniai jiems įgyvendinti.</w:t>
                      </w:r>
                    </w:p>
                  </w:sdtContent>
                </w:sdt>
                <w:sdt>
                  <w:sdtPr>
                    <w:alias w:val="26 str. 3 d."/>
                    <w:tag w:val="part_72037ef9b0c84a84902c87b4ee7317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2037ef9b0c84a84902c87b4ee7317cf"/>
                          <w:lock w:val="sdtLocked"/>
                          <w:richText/>
                        </w:sdtPr>
                        <w:sdtContent>
                          <w:r>
                            <w:rPr>
                              <w:sz w:val="22"/>
                              <w:szCs w:val="22"/>
                            </w:rPr>
                            <w:t>3</w:t>
                          </w:r>
                        </w:sdtContent>
                      </w:sdt>
                      <w:r>
                        <w:rPr>
                          <w:sz w:val="22"/>
                          <w:szCs w:val="22"/>
                        </w:rPr>
                        <w:t xml:space="preserve">. Valstybinį atliekų tvarkymo planą ir jo įgyvendinimo priemones rengia Aplinkos ministerija ir tvirtina Vyriausybė. </w:t>
                      </w:r>
                    </w:p>
                  </w:sdtContent>
                </w:sdt>
                <w:sdt>
                  <w:sdtPr>
                    <w:alias w:val="26 str. 4 d."/>
                    <w:tag w:val="part_f3d048b10f4e458a83e9ebaee1e461f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3d048b10f4e458a83e9ebaee1e461ff"/>
                          <w:lock w:val="sdtLocked"/>
                          <w:richText/>
                        </w:sdtPr>
                        <w:sdtContent>
                          <w:r>
                            <w:rPr>
                              <w:sz w:val="22"/>
                              <w:szCs w:val="22"/>
                            </w:rPr>
                            <w:t>4</w:t>
                          </w:r>
                        </w:sdtContent>
                      </w:sdt>
                      <w:r>
                        <w:rPr>
                          <w:sz w:val="22"/>
                          <w:szCs w:val="22"/>
                        </w:rPr>
                        <w:t>. Valstybiniame atliekų tvarkymo plane turi būti numatyti tikslai ir uždaviniai į sąvartynus vežamų biologiškai skaidžių atliekų kiekiui mažinti.</w:t>
                      </w:r>
                    </w:p>
                  </w:sdtContent>
                </w:sdt>
                <w:sdt>
                  <w:sdtPr>
                    <w:alias w:val="26 str. 5 d."/>
                    <w:tag w:val="part_82979eea015a4ec4bab52d191266e2c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979eea015a4ec4bab52d191266e2cc"/>
                          <w:lock w:val="sdtLocked"/>
                          <w:richText/>
                        </w:sdtPr>
                        <w:sdtContent>
                          <w:r>
                            <w:rPr>
                              <w:bCs/>
                              <w:sz w:val="22"/>
                              <w:szCs w:val="22"/>
                            </w:rPr>
                            <w:t>5</w:t>
                          </w:r>
                        </w:sdtContent>
                      </w:sdt>
                      <w:r>
                        <w:rPr>
                          <w:bCs/>
                          <w:sz w:val="22"/>
                          <w:szCs w:val="22"/>
                        </w:rPr>
                        <w:t>. Valstybinį a</w:t>
                      </w:r>
                      <w:r>
                        <w:rPr>
                          <w:sz w:val="22"/>
                          <w:szCs w:val="22"/>
                        </w:rPr>
                        <w:t>tliekų tvarkymo planą Aplinkos ministerija įvertina ne rečiau kaip kas šešeri metai ir prireikus patikslintą</w:t>
                      </w:r>
                      <w:r>
                        <w:rPr>
                          <w:bCs/>
                          <w:sz w:val="22"/>
                          <w:szCs w:val="22"/>
                        </w:rPr>
                        <w:t xml:space="preserve"> Valstybinį a</w:t>
                      </w:r>
                      <w:r>
                        <w:rPr>
                          <w:sz w:val="22"/>
                          <w:szCs w:val="22"/>
                        </w:rPr>
                        <w:t>tliekų tvarkymo planą teikia Vyriausybei tvirtinti.</w:t>
                      </w:r>
                    </w:p>
                  </w:sdtContent>
                </w:sdt>
                <w:sdt>
                  <w:sdtPr>
                    <w:alias w:val="26 str. 6 d."/>
                    <w:tag w:val="part_4d143bf5b5a640b2aaeea191b0f9e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d143bf5b5a640b2aaeea191b0f9e28d"/>
                          <w:lock w:val="sdtLocked"/>
                          <w:richText/>
                        </w:sdtPr>
                        <w:sdtContent>
                          <w:r>
                            <w:rPr>
                              <w:sz w:val="22"/>
                              <w:szCs w:val="22"/>
                            </w:rPr>
                            <w:t>6</w:t>
                          </w:r>
                        </w:sdtContent>
                      </w:sdt>
                      <w:r>
                        <w:rPr>
                          <w:sz w:val="22"/>
                          <w:szCs w:val="22"/>
                        </w:rPr>
                        <w:t>. Už Valstybinio atliekų tvarkymo plano įgyvendinimo priemonių vykdymo koordinavimą atsakinga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5"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7 str."/>
                <w:tag w:val="part_8c1244a73b9b4152971cdb29a8879c8b"/>
                <w:lock w:val="sdtLocked"/>
                <w:richText/>
              </w:sdtPr>
              <w:sdtContent>
                <w:p>
                  <w:pPr>
                    <w:ind w:firstLine="720"/>
                    <w:jc w:val="both"/>
                    <w:rPr>
                      <w:b/>
                      <w:sz w:val="22"/>
                    </w:rPr>
                  </w:pPr>
                  <w:sdt>
                    <w:sdtPr>
                      <w:alias w:val="Numeris"/>
                      <w:tag w:val="nr_8c1244a73b9b4152971cdb29a8879c8b"/>
                      <w:lock w:val="sdtLocked"/>
                      <w:richText/>
                    </w:sdtPr>
                    <w:sdtContent>
                      <w:r>
                        <w:rPr>
                          <w:b/>
                          <w:sz w:val="22"/>
                        </w:rPr>
                        <w:t>27</w:t>
                      </w:r>
                    </w:sdtContent>
                  </w:sdt>
                  <w:r>
                    <w:rPr>
                      <w:b/>
                      <w:sz w:val="22"/>
                    </w:rPr>
                    <w:t xml:space="preserve"> straipsnis. </w:t>
                  </w:r>
                  <w:sdt>
                    <w:sdtPr>
                      <w:alias w:val="Pavadinimas"/>
                      <w:tag w:val="title_8c1244a73b9b4152971cdb29a8879c8b"/>
                      <w:lock w:val="sdtLocked"/>
                      <w:richText/>
                    </w:sdtPr>
                    <w:sdtContent>
                      <w:r>
                        <w:rPr>
                          <w:b/>
                          <w:sz w:val="22"/>
                        </w:rPr>
                        <w:t>Regioniniai atliekų tvarkymo planai</w:t>
                      </w:r>
                    </w:sdtContent>
                  </w:sdt>
                </w:p>
                <w:sdt>
                  <w:sdtPr>
                    <w:alias w:val="27 str. 1 d."/>
                    <w:tag w:val="part_8940d9eee9a74581afad5f1e059a8308"/>
                    <w:lock w:val="sdtLocked"/>
                    <w:richText/>
                  </w:sdtPr>
                  <w:sdtContent>
                    <w:p>
                      <w:pPr>
                        <w:ind w:firstLine="720"/>
                        <w:jc w:val="both"/>
                        <w:rPr>
                          <w:sz w:val="22"/>
                        </w:rPr>
                      </w:pPr>
                      <w:sdt>
                        <w:sdtPr>
                          <w:alias w:val="Numeris"/>
                          <w:tag w:val="nr_8940d9eee9a74581afad5f1e059a8308"/>
                          <w:lock w:val="sdtLocked"/>
                          <w:richText/>
                        </w:sdtPr>
                        <w:sdtContent>
                          <w:r>
                            <w:rPr>
                              <w:sz w:val="22"/>
                            </w:rPr>
                            <w:t>1</w:t>
                          </w:r>
                        </w:sdtContent>
                      </w:sdt>
                      <w:r>
                        <w:rPr>
                          <w:sz w:val="22"/>
                        </w:rPr>
                        <w:t>. Regioniniuose atliekų tvarkymo planuose turi būti nustatytos priemonės, užtikrinančios valstybiniame strateginiame atliekų tvarkymo plane nustatytų užduočių įgyvendinimą.</w:t>
                      </w:r>
                    </w:p>
                  </w:sdtContent>
                </w:sdt>
                <w:sdt>
                  <w:sdtPr>
                    <w:alias w:val="27 str. 2 d."/>
                    <w:tag w:val="part_e7147a7bee6d47c5b71acbfa6ee7b200"/>
                    <w:lock w:val="sdtLocked"/>
                    <w:richText/>
                  </w:sdtPr>
                  <w:sdtContent>
                    <w:p>
                      <w:pPr>
                        <w:ind w:firstLine="720"/>
                        <w:jc w:val="both"/>
                        <w:rPr>
                          <w:sz w:val="22"/>
                        </w:rPr>
                      </w:pPr>
                      <w:sdt>
                        <w:sdtPr>
                          <w:alias w:val="Numeris"/>
                          <w:tag w:val="nr_e7147a7bee6d47c5b71acbfa6ee7b200"/>
                          <w:lock w:val="sdtLocked"/>
                          <w:richText/>
                        </w:sdtPr>
                        <w:sdtContent>
                          <w:r>
                            <w:rPr>
                              <w:sz w:val="22"/>
                            </w:rPr>
                            <w:t>2</w:t>
                          </w:r>
                        </w:sdtContent>
                      </w:sdt>
                      <w:r>
                        <w:rPr>
                          <w:sz w:val="22"/>
                        </w:rPr>
                        <w:t>. Pagrindinis regioninių atliekų tvarkymo planų tikslas – suderinti savivaldybių veiksmus organizuojant komunalinių atliekų tvarkymo sistemas ir steigiant kelioms savivaldybėms bendrus atliekų naudojimo ar šalinimo įrenginius.</w:t>
                      </w:r>
                    </w:p>
                  </w:sdtContent>
                </w:sdt>
                <w:sdt>
                  <w:sdtPr>
                    <w:alias w:val="27 str. 3 d."/>
                    <w:tag w:val="part_90db9bfb010f4c8da3a6ef17ea8ccfb7"/>
                    <w:lock w:val="sdtLocked"/>
                    <w:richText/>
                  </w:sdtPr>
                  <w:sdtContent>
                    <w:p>
                      <w:pPr>
                        <w:ind w:firstLine="720"/>
                        <w:jc w:val="both"/>
                        <w:rPr>
                          <w:sz w:val="22"/>
                        </w:rPr>
                      </w:pPr>
                      <w:sdt>
                        <w:sdtPr>
                          <w:alias w:val="Numeris"/>
                          <w:tag w:val="nr_90db9bfb010f4c8da3a6ef17ea8ccfb7"/>
                          <w:lock w:val="sdtLocked"/>
                          <w:richText/>
                        </w:sdtPr>
                        <w:sdtContent>
                          <w:r>
                            <w:rPr>
                              <w:sz w:val="22"/>
                            </w:rPr>
                            <w:t>3</w:t>
                          </w:r>
                        </w:sdtContent>
                      </w:sdt>
                      <w:r>
                        <w:rPr>
                          <w:sz w:val="22"/>
                        </w:rPr>
                        <w:t>. Regioniniai atliekų tvarkymo planai turi būti suderinti su regionų plėtros planais.</w:t>
                      </w:r>
                    </w:p>
                  </w:sdtContent>
                </w:sdt>
                <w:sdt>
                  <w:sdtPr>
                    <w:alias w:val="27 str. 4 d."/>
                    <w:tag w:val="part_f5120d37256041f4af880bb132881ea8"/>
                    <w:lock w:val="sdtLocked"/>
                    <w:richText/>
                  </w:sdtPr>
                  <w:sdtContent>
                    <w:p>
                      <w:pPr>
                        <w:suppressAutoHyphens/>
                        <w:ind w:firstLine="720"/>
                        <w:jc w:val="both"/>
                        <w:rPr>
                          <w:sz w:val="22"/>
                          <w:szCs w:val="22"/>
                          <w:lang w:eastAsia="ar-SA"/>
                        </w:rPr>
                      </w:pPr>
                      <w:sdt>
                        <w:sdtPr>
                          <w:alias w:val="Numeris"/>
                          <w:tag w:val="nr_f5120d37256041f4af880bb132881ea8"/>
                          <w:lock w:val="sdtLocked"/>
                          <w:richText/>
                        </w:sdtPr>
                        <w:sdtContent>
                          <w:r>
                            <w:rPr>
                              <w:sz w:val="22"/>
                              <w:szCs w:val="22"/>
                              <w:lang w:eastAsia="ar-SA"/>
                            </w:rPr>
                            <w:t>4</w:t>
                          </w:r>
                        </w:sdtContent>
                      </w:sdt>
                      <w:r>
                        <w:rPr>
                          <w:sz w:val="22"/>
                          <w:szCs w:val="22"/>
                          <w:lang w:eastAsia="ar-SA"/>
                        </w:rPr>
                        <w:t>. Regioninius atliekų tvarkymo planus rengia ir tvirtina regionų plėtros tarybos.</w:t>
                      </w:r>
                    </w:p>
                  </w:sdtContent>
                </w:sdt>
                <w:sdt>
                  <w:sdtPr>
                    <w:alias w:val="27 str. 5 d."/>
                    <w:tag w:val="part_14d7e374affb4981be098120096236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14d7e374affb4981be09812009623665"/>
                          <w:lock w:val="sdtLocked"/>
                          <w:richText/>
                        </w:sdtPr>
                        <w:sdtContent>
                          <w:r>
                            <w:rPr>
                              <w:bCs/>
                              <w:sz w:val="22"/>
                              <w:szCs w:val="22"/>
                            </w:rPr>
                            <w:t>5</w:t>
                          </w:r>
                        </w:sdtContent>
                      </w:sdt>
                      <w:r>
                        <w:rPr>
                          <w:bCs/>
                          <w:sz w:val="22"/>
                          <w:szCs w:val="22"/>
                        </w:rPr>
                        <w:t>.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sdtContent>
                </w:sdt>
                <w:sdt>
                  <w:sdtPr>
                    <w:alias w:val="27 str. 6 d."/>
                    <w:tag w:val="part_67816ef41af44e3eb09e468f5d4554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816ef41af44e3eb09e468f5d45542c"/>
                          <w:lock w:val="sdtLocked"/>
                          <w:richText/>
                        </w:sdtPr>
                        <w:sdtContent>
                          <w:r>
                            <w:rPr>
                              <w:bCs/>
                              <w:sz w:val="22"/>
                              <w:szCs w:val="22"/>
                            </w:rPr>
                            <w:t>6</w:t>
                          </w:r>
                        </w:sdtContent>
                      </w:sdt>
                      <w:r>
                        <w:rPr>
                          <w:bCs/>
                          <w:sz w:val="22"/>
                          <w:szCs w:val="22"/>
                        </w:rPr>
                        <w:t xml:space="preserve">. </w:t>
                      </w:r>
                      <w:r>
                        <w:rPr>
                          <w:sz w:val="22"/>
                          <w:szCs w:val="22"/>
                        </w:rPr>
                        <w:t>Regioniniuose atliekų tvarkymo planuose turi būti numatytos priemonės į sąvartynus vežamų biologiškai skaidžių atliekų kiekiui mažinti.</w:t>
                      </w:r>
                    </w:p>
                  </w:sdtContent>
                </w:sdt>
                <w:sdt>
                  <w:sdtPr>
                    <w:alias w:val="27 str. 7 d."/>
                    <w:tag w:val="part_2879aac109664b148e964261386664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2879aac109664b148e96426138666429"/>
                          <w:lock w:val="sdtLocked"/>
                          <w:richText/>
                        </w:sdtPr>
                        <w:sdtContent>
                          <w:r>
                            <w:rPr>
                              <w:bCs/>
                              <w:sz w:val="22"/>
                              <w:szCs w:val="22"/>
                            </w:rPr>
                            <w:t>7</w:t>
                          </w:r>
                        </w:sdtContent>
                      </w:sdt>
                      <w:r>
                        <w:rPr>
                          <w:bCs/>
                          <w:sz w:val="22"/>
                          <w:szCs w:val="22"/>
                        </w:rPr>
                        <w:t>. Detalesnius regioninių atliekų tvarkymo planų reikalavimus nustato Aplinkos ministerija.</w:t>
                      </w:r>
                    </w:p>
                  </w:sdtContent>
                </w:sdt>
                <w:sdt>
                  <w:sdtPr>
                    <w:alias w:val="27 str. 8 d."/>
                    <w:tag w:val="part_421b1125b4c840eeaca4ccd6de79c0ef"/>
                    <w:lock w:val="sdtLocked"/>
                    <w:richText/>
                  </w:sdtPr>
                  <w:sdtContent>
                    <w:p>
                      <w:pPr>
                        <w:ind w:firstLine="720"/>
                        <w:jc w:val="both"/>
                        <w:rPr>
                          <w:sz w:val="22"/>
                          <w:szCs w:val="22"/>
                        </w:rPr>
                      </w:pPr>
                      <w:sdt>
                        <w:sdtPr>
                          <w:alias w:val="Numeris"/>
                          <w:tag w:val="nr_421b1125b4c840eeaca4ccd6de79c0ef"/>
                          <w:lock w:val="sdtLocked"/>
                          <w:richText/>
                        </w:sdtPr>
                        <w:sdtContent>
                          <w:r>
                            <w:rPr>
                              <w:bCs/>
                              <w:sz w:val="22"/>
                              <w:szCs w:val="22"/>
                            </w:rPr>
                            <w:t>8</w:t>
                          </w:r>
                        </w:sdtContent>
                      </w:sdt>
                      <w:r>
                        <w:rPr>
                          <w:bCs/>
                          <w:sz w:val="22"/>
                          <w:szCs w:val="22"/>
                        </w:rPr>
                        <w:t xml:space="preserve">. Regioninių atliekų tvarkymo planų vykdymo laikotarpis </w:t>
                      </w:r>
                      <w:r>
                        <w:rPr>
                          <w:sz w:val="22"/>
                          <w:szCs w:val="22"/>
                        </w:rPr>
                        <w:t>turi sutapti su Valstybinio atliekų tvarkymo plano vykdymo laikotarpiu.</w:t>
                      </w:r>
                    </w:p>
                  </w:sdtContent>
                </w:sdt>
                <w:sdt>
                  <w:sdtPr>
                    <w:alias w:val="27 str. 9 d."/>
                    <w:tag w:val="part_8693d66f39cd4dceb56e203b7c742c71"/>
                    <w:lock w:val="sdtLocked"/>
                    <w:richText/>
                  </w:sdtPr>
                  <w:sdtContent>
                    <w:p>
                      <w:pPr>
                        <w:suppressAutoHyphens/>
                        <w:ind w:firstLine="720"/>
                        <w:jc w:val="both"/>
                      </w:pPr>
                      <w:sdt>
                        <w:sdtPr>
                          <w:alias w:val="Numeris"/>
                          <w:tag w:val="nr_8693d66f39cd4dceb56e203b7c742c71"/>
                          <w:lock w:val="sdtLocked"/>
                          <w:richText/>
                        </w:sdtPr>
                        <w:sdtContent>
                          <w:r>
                            <w:rPr>
                              <w:bCs/>
                              <w:sz w:val="22"/>
                              <w:szCs w:val="22"/>
                              <w:lang w:eastAsia="ar-SA"/>
                            </w:rPr>
                            <w:t>9</w:t>
                          </w:r>
                        </w:sdtContent>
                      </w:sdt>
                      <w:r>
                        <w:rPr>
                          <w:bCs/>
                          <w:sz w:val="22"/>
                          <w:szCs w:val="22"/>
                          <w:lang w:eastAsia="ar-SA"/>
                        </w:rPr>
                        <w:t xml:space="preserve">. Vyriausybės ar jos įgaliotos institucijos nustatyta tvarka regiono plėtros taryba teikia Aplinkos ministerijai informaciją apie jos patvirtinto regioninio atliekų tvarkymo plano priemonių, </w:t>
                      </w:r>
                      <w:r>
                        <w:rPr>
                          <w:sz w:val="22"/>
                          <w:szCs w:val="22"/>
                        </w:rPr>
                        <w:t>užtikrinančių valstybiniame strateginiame atliekų tvarkymo plane nustatytų užduočių įgyvendinimą</w:t>
                      </w:r>
                      <w:r>
                        <w:rPr>
                          <w:bCs/>
                          <w:sz w:val="22"/>
                          <w:szCs w:val="22"/>
                          <w:lang w:eastAsia="ar-SA"/>
                        </w:rPr>
                        <w:t>, vykdymą.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67" w:history="1">
                    <w:r>
                      <w:rPr>
                        <w:i/>
                        <w:color w:val="0000FF"/>
                        <w:sz w:val="20"/>
                        <w:u w:val="single"/>
                      </w:rPr>
                      <w:t>XI-1981</w:t>
                    </w:r>
                  </w:hyperlink>
                  <w:r>
                    <w:rPr>
                      <w:i/>
                      <w:sz w:val="20"/>
                    </w:rPr>
                    <w:t>, 2012-04-19, Žin., 2012, Nr. 50-2445 (2012-04-28)</w:t>
                  </w:r>
                </w:p>
                <w:p>
                  <w:pPr>
                    <w:ind w:firstLine="720"/>
                    <w:jc w:val="both"/>
                    <w:rPr>
                      <w:sz w:val="22"/>
                    </w:rPr>
                  </w:pPr>
                </w:p>
              </w:sdtContent>
            </w:sdt>
            <w:sdt>
              <w:sdtPr>
                <w:alias w:val="28 str."/>
                <w:tag w:val="part_09af96be95b24effb66fec3b1de09cb8"/>
                <w:lock w:val="sdtLocked"/>
                <w:richText/>
              </w:sdtPr>
              <w:sdtContent>
                <w:p>
                  <w:pPr>
                    <w:ind w:firstLine="720"/>
                    <w:jc w:val="both"/>
                    <w:rPr>
                      <w:b/>
                      <w:sz w:val="22"/>
                    </w:rPr>
                  </w:pPr>
                  <w:sdt>
                    <w:sdtPr>
                      <w:alias w:val="Numeris"/>
                      <w:tag w:val="nr_09af96be95b24effb66fec3b1de09cb8"/>
                      <w:lock w:val="sdtLocked"/>
                      <w:richText/>
                    </w:sdtPr>
                    <w:sdtContent>
                      <w:r>
                        <w:rPr>
                          <w:b/>
                          <w:sz w:val="22"/>
                        </w:rPr>
                        <w:t>28</w:t>
                      </w:r>
                    </w:sdtContent>
                  </w:sdt>
                  <w:r>
                    <w:rPr>
                      <w:b/>
                      <w:sz w:val="22"/>
                    </w:rPr>
                    <w:t xml:space="preserve"> straipsnis. </w:t>
                  </w:r>
                  <w:sdt>
                    <w:sdtPr>
                      <w:alias w:val="Pavadinimas"/>
                      <w:tag w:val="title_09af96be95b24effb66fec3b1de09cb8"/>
                      <w:lock w:val="sdtLocked"/>
                      <w:richText/>
                    </w:sdtPr>
                    <w:sdtContent>
                      <w:r>
                        <w:rPr>
                          <w:b/>
                          <w:sz w:val="22"/>
                        </w:rPr>
                        <w:t>Savivaldybių atliekų tvarkymo planai</w:t>
                      </w:r>
                    </w:sdtContent>
                  </w:sdt>
                </w:p>
                <w:sdt>
                  <w:sdtPr>
                    <w:alias w:val="28 str. 1 d."/>
                    <w:tag w:val="part_fdc0324a72824945b77361c90746c38b"/>
                    <w:lock w:val="sdtLocked"/>
                    <w:richText/>
                  </w:sdtPr>
                  <w:sdtContent>
                    <w:p>
                      <w:pPr>
                        <w:ind w:firstLine="720"/>
                        <w:jc w:val="both"/>
                        <w:rPr>
                          <w:sz w:val="22"/>
                        </w:rPr>
                      </w:pPr>
                      <w:sdt>
                        <w:sdtPr>
                          <w:alias w:val="Numeris"/>
                          <w:tag w:val="nr_fdc0324a72824945b77361c90746c38b"/>
                          <w:lock w:val="sdtLocked"/>
                          <w:richText/>
                        </w:sdtPr>
                        <w:sdtContent>
                          <w:r>
                            <w:rPr>
                              <w:sz w:val="22"/>
                            </w:rPr>
                            <w:t>1</w:t>
                          </w:r>
                        </w:sdtContent>
                      </w:sdt>
                      <w:r>
                        <w:rPr>
                          <w:sz w:val="22"/>
                        </w:rPr>
                        <w:t>. Savivaldybių atliekų tvarkymo planuose turi būti nustatytos priemonės, užtikrinančios valstybiniame strateginiame atliekų tvarkymo plane bei regioniniuose atliekų tvarkymo planuose nustatytų užduočių įgyvendinimą.</w:t>
                      </w:r>
                    </w:p>
                  </w:sdtContent>
                </w:sdt>
                <w:sdt>
                  <w:sdtPr>
                    <w:alias w:val="28 str. 2 d."/>
                    <w:tag w:val="part_c0f88f0b78e34a7d8d828dc257529a7d"/>
                    <w:lock w:val="sdtLocked"/>
                    <w:richText/>
                  </w:sdtPr>
                  <w:sdtContent>
                    <w:p>
                      <w:pPr>
                        <w:ind w:firstLine="720"/>
                        <w:jc w:val="both"/>
                        <w:rPr>
                          <w:sz w:val="22"/>
                        </w:rPr>
                      </w:pPr>
                      <w:sdt>
                        <w:sdtPr>
                          <w:alias w:val="Numeris"/>
                          <w:tag w:val="nr_c0f88f0b78e34a7d8d828dc257529a7d"/>
                          <w:lock w:val="sdtLocked"/>
                          <w:richText/>
                        </w:sdtPr>
                        <w:sdtContent>
                          <w:r>
                            <w:rPr>
                              <w:rFonts w:eastAsia="Arial Unicode MS"/>
                              <w:sz w:val="22"/>
                              <w:szCs w:val="22"/>
                              <w:lang w:eastAsia="ar-SA"/>
                            </w:rPr>
                            <w:t>2</w:t>
                          </w:r>
                        </w:sdtContent>
                      </w:sdt>
                      <w:r>
                        <w:rPr>
                          <w:rFonts w:eastAsia="Arial Unicode MS"/>
                          <w:sz w:val="22"/>
                          <w:szCs w:val="22"/>
                          <w:lang w:eastAsia="ar-SA"/>
                        </w:rPr>
                        <w:t xml:space="preserve">. Pagrindinis savivaldybių atliekų tvarkymo planų tikslas </w:t>
                      </w:r>
                      <w:r>
                        <w:rPr>
                          <w:sz w:val="22"/>
                          <w:szCs w:val="22"/>
                          <w:lang w:eastAsia="ar-SA"/>
                        </w:rPr>
                        <w:t>–</w:t>
                      </w:r>
                      <w:r>
                        <w:rPr>
                          <w:rFonts w:eastAsia="Arial Unicode MS"/>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5bbbd228ea3d47b88779f37f71555ba1"/>
                    <w:lock w:val="sdtLocked"/>
                    <w:richText/>
                  </w:sdtPr>
                  <w:sdtContent>
                    <w:p>
                      <w:pPr>
                        <w:ind w:firstLine="720"/>
                        <w:jc w:val="both"/>
                        <w:rPr>
                          <w:sz w:val="22"/>
                        </w:rPr>
                      </w:pPr>
                      <w:sdt>
                        <w:sdtPr>
                          <w:alias w:val="Numeris"/>
                          <w:tag w:val="nr_5bbbd228ea3d47b88779f37f71555ba1"/>
                          <w:lock w:val="sdtLocked"/>
                          <w:richText/>
                        </w:sdtPr>
                        <w:sdtContent>
                          <w:r>
                            <w:rPr>
                              <w:sz w:val="22"/>
                            </w:rPr>
                            <w:t>3</w:t>
                          </w:r>
                        </w:sdtContent>
                      </w:sdt>
                      <w:r>
                        <w:rPr>
                          <w:sz w:val="22"/>
                        </w:rPr>
                        <w:t>. Savivaldybių atliekų tvarkymo planus rengia savivaldybės ir tvirtina savivaldybių tarybos.</w:t>
                      </w:r>
                    </w:p>
                  </w:sdtContent>
                </w:sdt>
                <w:sdt>
                  <w:sdtPr>
                    <w:alias w:val="28 str. 4 d."/>
                    <w:tag w:val="part_104d4efb941c4297844b3240607894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04d4efb941c4297844b324060789421"/>
                          <w:lock w:val="sdtLocked"/>
                          <w:richText/>
                        </w:sdtPr>
                        <w:sdtContent>
                          <w:r>
                            <w:rPr>
                              <w:sz w:val="22"/>
                              <w:szCs w:val="22"/>
                            </w:rPr>
                            <w:t>4</w:t>
                          </w:r>
                        </w:sdtContent>
                      </w:sdt>
                      <w:r>
                        <w:rPr>
                          <w:bCs/>
                          <w:sz w:val="22"/>
                          <w:szCs w:val="22"/>
                        </w:rPr>
                        <w:t xml:space="preserve">. </w:t>
                      </w:r>
                      <w:r>
                        <w:rPr>
                          <w:sz w:val="22"/>
                          <w:szCs w:val="22"/>
                        </w:rPr>
                        <w:t>Savivaldybių atliekų tvarkymo planuose turi būti numatytos priemonės į sąvartynus vežamų biologiškai skaidžių atliekų kiekiui mažinti.</w:t>
                      </w:r>
                    </w:p>
                  </w:sdtContent>
                </w:sdt>
                <w:sdt>
                  <w:sdtPr>
                    <w:alias w:val="28 str. 5 d."/>
                    <w:tag w:val="part_7f62e36ce75e4bd7a7d25e543398ed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7f62e36ce75e4bd7a7d25e543398ed57"/>
                          <w:lock w:val="sdtLocked"/>
                          <w:richText/>
                        </w:sdtPr>
                        <w:sdtContent>
                          <w:r>
                            <w:rPr>
                              <w:bCs/>
                              <w:sz w:val="22"/>
                              <w:szCs w:val="22"/>
                            </w:rPr>
                            <w:t>5</w:t>
                          </w:r>
                        </w:sdtContent>
                      </w:sdt>
                      <w:r>
                        <w:rPr>
                          <w:bCs/>
                          <w:sz w:val="22"/>
                          <w:szCs w:val="22"/>
                        </w:rPr>
                        <w:t>. Detalesnius savivaldybių atliekų tvarkymo planų reikalavimus nustato Aplinkos ministerija.</w:t>
                      </w:r>
                    </w:p>
                  </w:sdtContent>
                </w:sdt>
                <w:sdt>
                  <w:sdtPr>
                    <w:alias w:val="28 str. 6 d."/>
                    <w:tag w:val="part_73c2f896fa494b5e9ee2685588d2473a"/>
                    <w:lock w:val="sdtLocked"/>
                    <w:richText/>
                  </w:sdtPr>
                  <w:sdtContent>
                    <w:p>
                      <w:pPr>
                        <w:ind w:firstLine="720"/>
                        <w:jc w:val="both"/>
                        <w:rPr>
                          <w:sz w:val="22"/>
                          <w:szCs w:val="22"/>
                        </w:rPr>
                      </w:pPr>
                      <w:sdt>
                        <w:sdtPr>
                          <w:alias w:val="Numeris"/>
                          <w:tag w:val="nr_73c2f896fa494b5e9ee2685588d2473a"/>
                          <w:lock w:val="sdtLocked"/>
                          <w:richText/>
                        </w:sdtPr>
                        <w:sdtContent>
                          <w:r>
                            <w:rPr>
                              <w:bCs/>
                              <w:sz w:val="22"/>
                              <w:szCs w:val="22"/>
                            </w:rPr>
                            <w:t>6</w:t>
                          </w:r>
                        </w:sdtContent>
                      </w:sdt>
                      <w:r>
                        <w:rPr>
                          <w:bCs/>
                          <w:sz w:val="22"/>
                          <w:szCs w:val="22"/>
                        </w:rPr>
                        <w:t xml:space="preserve">. Savivaldybių atliekų tvarkymo planų vykdymo laikotarpis </w:t>
                      </w:r>
                      <w:r>
                        <w:rPr>
                          <w:sz w:val="22"/>
                          <w:szCs w:val="22"/>
                        </w:rPr>
                        <w:t>turi sutapti su Valstybinio atliekų tvarkymo plano vykdymo laikotarpiu.</w:t>
                      </w:r>
                    </w:p>
                  </w:sdtContent>
                </w:sdt>
                <w:sdt>
                  <w:sdtPr>
                    <w:alias w:val="28 str. 7 d."/>
                    <w:tag w:val="part_d3bdbd99c02f4dce8f2dbefa7e74649a"/>
                    <w:lock w:val="sdtLocked"/>
                    <w:richText/>
                  </w:sdtPr>
                  <w:sdtContent>
                    <w:p>
                      <w:pPr>
                        <w:suppressAutoHyphens/>
                        <w:ind w:firstLine="720"/>
                        <w:jc w:val="both"/>
                        <w:rPr>
                          <w:bCs/>
                          <w:sz w:val="22"/>
                          <w:szCs w:val="22"/>
                          <w:lang w:eastAsia="ar-SA"/>
                        </w:rPr>
                      </w:pPr>
                      <w:sdt>
                        <w:sdtPr>
                          <w:alias w:val="Numeris"/>
                          <w:tag w:val="nr_d3bdbd99c02f4dce8f2dbefa7e74649a"/>
                          <w:lock w:val="sdtLocked"/>
                          <w:richText/>
                        </w:sdtPr>
                        <w:sdtContent>
                          <w:r>
                            <w:rPr>
                              <w:bCs/>
                              <w:sz w:val="22"/>
                              <w:szCs w:val="22"/>
                              <w:lang w:eastAsia="ar-SA"/>
                            </w:rPr>
                            <w:t>7</w:t>
                          </w:r>
                        </w:sdtContent>
                      </w:sdt>
                      <w:r>
                        <w:rPr>
                          <w:bCs/>
                          <w:sz w:val="22"/>
                          <w:szCs w:val="22"/>
                          <w:lang w:eastAsia="ar-SA"/>
                        </w:rPr>
                        <w:t>.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sdtContent>
                </w:sdt>
                <w:sdt>
                  <w:sdtPr>
                    <w:alias w:val="28 str. 8 d."/>
                    <w:tag w:val="part_b09a20392b3d41329b125546d58e785e"/>
                    <w:lock w:val="sdtLocked"/>
                    <w:richText/>
                  </w:sdtPr>
                  <w:sdtContent>
                    <w:p>
                      <w:pPr>
                        <w:ind w:firstLine="720"/>
                        <w:jc w:val="both"/>
                      </w:pPr>
                      <w:sdt>
                        <w:sdtPr>
                          <w:alias w:val="Numeris"/>
                          <w:tag w:val="nr_b09a20392b3d41329b125546d58e785e"/>
                          <w:lock w:val="sdtLocked"/>
                          <w:richText/>
                        </w:sdtPr>
                        <w:sdtContent>
                          <w:r>
                            <w:rPr>
                              <w:color w:val="000000"/>
                              <w:sz w:val="22"/>
                              <w:szCs w:val="22"/>
                              <w:shd w:val="clear" w:color="auto" w:fill="FFFFFF"/>
                            </w:rPr>
                            <w:t>8</w:t>
                          </w:r>
                        </w:sdtContent>
                      </w:sdt>
                      <w:r>
                        <w:rPr>
                          <w:color w:val="000000"/>
                          <w:sz w:val="22"/>
                          <w:szCs w:val="22"/>
                          <w:shd w:val="clear" w:color="auto" w:fill="FFFFFF"/>
                        </w:rPr>
                        <w:t>. Vyriausybės ar jos įgaliotos institucijos nustatyta tvarka savivaldybė teikia Aplinkos apsaugos departamentui informaciją apie įstatymuose ir kituose teisės aktuose savivaldybėms nustatytų reikalavimų ir valstybiniame strateginiame atliekų tvarkymo plane nustatytų užduočių vykdymą atliekų tvarkymo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779bb0d41211e7910a89ac20768b0f">
                        <w:r w:rsidRPr="00532B9F">
                          <w:rPr>
                            <w:rFonts w:ascii="Times New Roman" w:eastAsia="MS Mincho" w:hAnsi="Times New Roman"/>
                            <w:sz w:val="20"/>
                            <w:i/>
                            <w:iCs/>
                            <w:color w:val="0000FF" w:themeColor="hyperlink"/>
                            <w:u w:val="single"/>
                          </w:rPr>
                          <w:t>XIII-773</w:t>
                        </w:r>
                      </w:fldSimple>
                      <w:r>
                        <w:rPr>
                          <w:rFonts w:ascii="Times New Roman" w:eastAsia="MS Mincho" w:hAnsi="Times New Roman"/>
                          <w:sz w:val="20"/>
                          <w:i/>
                          <w:iCs/>
                        </w:rPr>
                        <w:t>,
2017-11-21,
paskelbta TAR 2017-11-28, i. k. 2017-18827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69" w:history="1">
                    <w:r>
                      <w:rPr>
                        <w:i/>
                        <w:color w:val="0000FF"/>
                        <w:sz w:val="20"/>
                        <w:u w:val="single"/>
                      </w:rPr>
                      <w:t>XI-1981</w:t>
                    </w:r>
                  </w:hyperlink>
                  <w:r>
                    <w:rPr>
                      <w:i/>
                      <w:sz w:val="20"/>
                    </w:rPr>
                    <w:t>, 2012-04-19, Žin., 2012, Nr. 50-2445 (2012-04-28)</w:t>
                  </w:r>
                </w:p>
                <w:p>
                  <w:pPr>
                    <w:ind w:firstLine="720"/>
                    <w:jc w:val="both"/>
                    <w:rPr>
                      <w:b/>
                      <w:sz w:val="22"/>
                    </w:rPr>
                  </w:pPr>
                </w:p>
              </w:sdtContent>
            </w:sdt>
            <w:sdt>
              <w:sdtPr>
                <w:alias w:val="29 str."/>
                <w:tag w:val="part_75c39d3c0aba4691ad152eb58fceb513"/>
                <w:lock w:val="sdtLocked"/>
                <w:richText/>
              </w:sdtPr>
              <w:sdtContent>
                <w:p>
                  <w:pPr>
                    <w:ind w:firstLine="720"/>
                    <w:jc w:val="both"/>
                    <w:rPr>
                      <w:sz w:val="22"/>
                    </w:rPr>
                  </w:pPr>
                  <w:sdt>
                    <w:sdtPr>
                      <w:alias w:val="Numeris"/>
                      <w:tag w:val="nr_75c39d3c0aba4691ad152eb58fceb513"/>
                      <w:lock w:val="sdtLocked"/>
                      <w:richText/>
                    </w:sdtPr>
                    <w:sdtContent>
                      <w:r>
                        <w:rPr>
                          <w:b/>
                          <w:sz w:val="22"/>
                        </w:rPr>
                        <w:t>29</w:t>
                      </w:r>
                    </w:sdtContent>
                  </w:sdt>
                  <w:r>
                    <w:rPr>
                      <w:b/>
                      <w:sz w:val="22"/>
                    </w:rPr>
                    <w:t xml:space="preserve"> straipsnis.</w:t>
                  </w:r>
                  <w:r>
                    <w:rPr>
                      <w:sz w:val="22"/>
                    </w:rPr>
                    <w:t xml:space="preserve"> Neteko galios nuo 2011 m. gegužės 3 d.</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9-1 str."/>
                <w:tag w:val="part_ee8df688e43042ce9a368a459b89023d"/>
                <w:lock w:val="sdtLocked"/>
                <w:richText/>
              </w:sdtPr>
              <w:sdtContent>
                <w:p>
                  <w:pPr>
                    <w:tabs>
                      <w:tab w:val="left" w:pos="-1276"/>
                      <w:tab w:val="left" w:pos="567"/>
                      <w:tab w:val="left" w:pos="1701"/>
                      <w:tab w:val="left" w:pos="2877"/>
                      <w:tab w:val="left" w:pos="3836"/>
                      <w:tab w:val="left" w:pos="4795"/>
                      <w:tab w:val="left" w:pos="5754"/>
                      <w:tab w:val="left" w:pos="6713"/>
                      <w:tab w:val="left" w:pos="7672"/>
                      <w:tab w:val="left" w:pos="8631"/>
                    </w:tabs>
                    <w:ind w:firstLine="720"/>
                    <w:jc w:val="both"/>
                    <w:rPr>
                      <w:b/>
                      <w:sz w:val="22"/>
                      <w:szCs w:val="22"/>
                    </w:rPr>
                  </w:pPr>
                  <w:sdt>
                    <w:sdtPr>
                      <w:alias w:val="Numeris"/>
                      <w:tag w:val="nr_ee8df688e43042ce9a368a459b89023d"/>
                      <w:lock w:val="sdtLocked"/>
                      <w:richText/>
                    </w:sdtPr>
                    <w:sdtContent>
                      <w:r>
                        <w:rPr>
                          <w:b/>
                          <w:sz w:val="22"/>
                          <w:szCs w:val="22"/>
                        </w:rPr>
                        <w:t>29</w:t>
                      </w:r>
                      <w:r>
                        <w:rPr>
                          <w:b/>
                          <w:sz w:val="22"/>
                          <w:szCs w:val="22"/>
                          <w:vertAlign w:val="superscript"/>
                        </w:rPr>
                        <w:t>1</w:t>
                      </w:r>
                    </w:sdtContent>
                  </w:sdt>
                  <w:r>
                    <w:rPr>
                      <w:b/>
                      <w:sz w:val="22"/>
                      <w:szCs w:val="22"/>
                    </w:rPr>
                    <w:t xml:space="preserve"> straipsnis. </w:t>
                  </w:r>
                  <w:sdt>
                    <w:sdtPr>
                      <w:alias w:val="Pavadinimas"/>
                      <w:tag w:val="title_ee8df688e43042ce9a368a459b89023d"/>
                      <w:lock w:val="sdtLocked"/>
                      <w:richText/>
                    </w:sdtPr>
                    <w:sdtContent>
                      <w:r>
                        <w:rPr>
                          <w:b/>
                          <w:sz w:val="22"/>
                          <w:szCs w:val="22"/>
                        </w:rPr>
                        <w:t>Valstybinė atliekų prevencijos programa</w:t>
                      </w:r>
                    </w:sdtContent>
                  </w:sdt>
                </w:p>
                <w:sdt>
                  <w:sdtPr>
                    <w:alias w:val="29-1 str. 1 d."/>
                    <w:tag w:val="part_0c0005a058f94f008543a44a9223032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c0005a058f94f008543a44a9223032a"/>
                          <w:lock w:val="sdtLocked"/>
                          <w:richText/>
                        </w:sdtPr>
                        <w:sdtContent>
                          <w:r>
                            <w:rPr>
                              <w:sz w:val="22"/>
                              <w:szCs w:val="22"/>
                            </w:rPr>
                            <w:t>1</w:t>
                          </w:r>
                        </w:sdtContent>
                      </w:sdt>
                      <w:r>
                        <w:rPr>
                          <w:sz w:val="22"/>
                          <w:szCs w:val="22"/>
                        </w:rPr>
                        <w:t xml:space="preserve">. Siekiant užtikrinti atliekų prevencijos praktinį įgyvendinimą, turi būti parengta, Vyriausybės ar jos įgaliotos institucijos nustatyta tvarka derinama su suinteresuotomis institucijomis ir visuomene ir patvirtinta Valstybinė atliekų prevencijos programa. </w:t>
                      </w:r>
                    </w:p>
                  </w:sdtContent>
                </w:sdt>
                <w:sdt>
                  <w:sdtPr>
                    <w:alias w:val="29-1 str. 2 d."/>
                    <w:tag w:val="part_233775441d75462b94fadb7adc32b2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3775441d75462b94fadb7adc32b262"/>
                          <w:lock w:val="sdtLocked"/>
                          <w:richText/>
                        </w:sdtPr>
                        <w:sdtContent>
                          <w:r>
                            <w:rPr>
                              <w:sz w:val="22"/>
                              <w:szCs w:val="22"/>
                            </w:rPr>
                            <w:t>2</w:t>
                          </w:r>
                        </w:sdtContent>
                      </w:sdt>
                      <w:r>
                        <w:rPr>
                          <w:sz w:val="22"/>
                          <w:szCs w:val="22"/>
                        </w:rPr>
                        <w:t>. Valstybinėje atliekų prevencijos programoje turi būti:</w:t>
                      </w:r>
                    </w:p>
                    <w:sdt>
                      <w:sdtPr>
                        <w:alias w:val="29-1 str. 2 d. 1 p."/>
                        <w:tag w:val="part_18a8c3a5694e455e920d24830e9994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8a8c3a5694e455e920d24830e999491"/>
                              <w:lock w:val="sdtLocked"/>
                              <w:richText/>
                            </w:sdtPr>
                            <w:sdtContent>
                              <w:r>
                                <w:rPr>
                                  <w:sz w:val="22"/>
                                  <w:szCs w:val="22"/>
                                </w:rPr>
                                <w:t>1</w:t>
                              </w:r>
                            </w:sdtContent>
                          </w:sdt>
                          <w:r>
                            <w:rPr>
                              <w:sz w:val="22"/>
                              <w:szCs w:val="22"/>
                            </w:rPr>
                            <w:t>) apibūdintos galiojančios atliekų prevencijos priemonės;</w:t>
                          </w:r>
                        </w:p>
                      </w:sdtContent>
                    </w:sdt>
                    <w:sdt>
                      <w:sdtPr>
                        <w:alias w:val="29-1 str. 2 d. 2 p."/>
                        <w:tag w:val="part_cc71e9a196dd42e8b8140da17b6544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cc71e9a196dd42e8b8140da17b65440c"/>
                              <w:lock w:val="sdtLocked"/>
                              <w:richText/>
                            </w:sdtPr>
                            <w:sdtContent>
                              <w:r>
                                <w:rPr>
                                  <w:sz w:val="22"/>
                                  <w:szCs w:val="22"/>
                                </w:rPr>
                                <w:t>2</w:t>
                              </w:r>
                            </w:sdtContent>
                          </w:sdt>
                          <w:r>
                            <w:rPr>
                              <w:sz w:val="22"/>
                              <w:szCs w:val="22"/>
                            </w:rPr>
                            <w:t>) nustatyti atliekų prevencijos tikslai;</w:t>
                          </w:r>
                        </w:p>
                      </w:sdtContent>
                    </w:sdt>
                    <w:sdt>
                      <w:sdtPr>
                        <w:alias w:val="29-1 str. 2 d. 3 p."/>
                        <w:tag w:val="part_6731b6433ec04af984ab3a2546ad2af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31b6433ec04af984ab3a2546ad2af3"/>
                              <w:lock w:val="sdtLocked"/>
                              <w:richText/>
                            </w:sdtPr>
                            <w:sdtContent>
                              <w:r>
                                <w:rPr>
                                  <w:sz w:val="22"/>
                                  <w:szCs w:val="22"/>
                                </w:rPr>
                                <w:t>3</w:t>
                              </w:r>
                            </w:sdtContent>
                          </w:sdt>
                          <w:r>
                            <w:rPr>
                              <w:sz w:val="22"/>
                              <w:szCs w:val="22"/>
                            </w:rPr>
                            <w:t>) numatytos atliekų prevencijos priemonės;</w:t>
                          </w:r>
                        </w:p>
                      </w:sdtContent>
                    </w:sdt>
                    <w:sdt>
                      <w:sdtPr>
                        <w:alias w:val="29-1 str. 2 d. 4 p."/>
                        <w:tag w:val="part_20970539e58c49a5a899719427e6ca1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0970539e58c49a5a899719427e6ca16"/>
                              <w:lock w:val="sdtLocked"/>
                              <w:richText/>
                            </w:sdtPr>
                            <w:sdtContent>
                              <w:r>
                                <w:rPr>
                                  <w:sz w:val="22"/>
                                  <w:szCs w:val="22"/>
                                </w:rPr>
                                <w:t>4</w:t>
                              </w:r>
                            </w:sdtContent>
                          </w:sdt>
                          <w:r>
                            <w:rPr>
                              <w:sz w:val="22"/>
                              <w:szCs w:val="22"/>
                            </w:rPr>
                            <w:t>) nustatyti konkretūs atliekų prevencijos priemonių kokybės ar kiekybės kriterijai.</w:t>
                          </w:r>
                        </w:p>
                      </w:sdtContent>
                    </w:sdt>
                  </w:sdtContent>
                </w:sdt>
                <w:sdt>
                  <w:sdtPr>
                    <w:alias w:val="29-1 str. 3 d."/>
                    <w:tag w:val="part_e124e985c10547cfbe8551315fe252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e124e985c10547cfbe8551315fe252c1"/>
                          <w:lock w:val="sdtLocked"/>
                          <w:richText/>
                        </w:sdtPr>
                        <w:sdtContent>
                          <w:r>
                            <w:rPr>
                              <w:bCs/>
                              <w:sz w:val="22"/>
                              <w:szCs w:val="22"/>
                            </w:rPr>
                            <w:t>3</w:t>
                          </w:r>
                        </w:sdtContent>
                      </w:sdt>
                      <w:r>
                        <w:rPr>
                          <w:bCs/>
                          <w:sz w:val="22"/>
                          <w:szCs w:val="22"/>
                        </w:rPr>
                        <w:t xml:space="preserve">. </w:t>
                      </w:r>
                      <w:r>
                        <w:rPr>
                          <w:sz w:val="22"/>
                          <w:szCs w:val="22"/>
                        </w:rPr>
                        <w:t>Valstybinė atliekų prevencijos programa turi būti įvertinama kas šešeri metai ir prireikus tikslinama.</w:t>
                      </w:r>
                    </w:p>
                  </w:sdtContent>
                </w:sdt>
                <w:sdt>
                  <w:sdtPr>
                    <w:alias w:val="29-1 str. 4 d."/>
                    <w:tag w:val="part_63f5c4630adf4c6291baf60eacc91b6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3f5c4630adf4c6291baf60eacc91b6e"/>
                          <w:lock w:val="sdtLocked"/>
                          <w:richText/>
                        </w:sdtPr>
                        <w:sdtContent>
                          <w:r>
                            <w:rPr>
                              <w:sz w:val="22"/>
                              <w:szCs w:val="22"/>
                            </w:rPr>
                            <w:t>4</w:t>
                          </w:r>
                        </w:sdtContent>
                      </w:sdt>
                      <w:r>
                        <w:rPr>
                          <w:sz w:val="22"/>
                          <w:szCs w:val="22"/>
                        </w:rPr>
                        <w:t>. Valstybinę atliekų prevencijos programą rengia ir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71" w:history="1">
                    <w:r>
                      <w:rPr>
                        <w:i/>
                        <w:color w:val="0000FF"/>
                        <w:sz w:val="20"/>
                        <w:u w:val="single"/>
                      </w:rPr>
                      <w:t>XI-1324</w:t>
                    </w:r>
                  </w:hyperlink>
                  <w:r>
                    <w:rPr>
                      <w:i/>
                      <w:sz w:val="20"/>
                    </w:rPr>
                    <w:t>, 2011-04-19, Žin., 2011, Nr. 52-2501 (2011-05-03)</w:t>
                  </w:r>
                </w:p>
                <w:p>
                  <w:pPr>
                    <w:ind w:firstLine="720"/>
                    <w:jc w:val="both"/>
                    <w:rPr>
                      <w:b/>
                      <w:sz w:val="22"/>
                    </w:rPr>
                  </w:pPr>
                </w:p>
              </w:sdtContent>
            </w:sdt>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308c51c58c394134abf490a3d89f3903"/>
                <w:lock w:val="sdtLocked"/>
                <w:richText/>
              </w:sdtPr>
              <w:sdtContent>
                <w:p>
                  <w:pPr>
                    <w:suppressAutoHyphens/>
                    <w:ind w:left="2268" w:hanging="1559"/>
                    <w:jc w:val="both"/>
                    <w:rPr>
                      <w:b/>
                      <w:bCs/>
                      <w:sz w:val="22"/>
                      <w:szCs w:val="22"/>
                      <w:lang w:eastAsia="ar-SA"/>
                    </w:rPr>
                  </w:pPr>
                  <w:sdt>
                    <w:sdtPr>
                      <w:alias w:val="Numeris"/>
                      <w:tag w:val="nr_308c51c58c394134abf490a3d89f3903"/>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308c51c58c394134abf490a3d89f3903"/>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cb1098a3401a4bd7a4502040eea5e363"/>
                        <w:lock w:val="sdtLocked"/>
                        <w:richText/>
                      </w:sdtPr>
                      <w:sdtContent>
                        <w:p>
                          <w:pPr>
                            <w:ind w:firstLine="720"/>
                            <w:jc w:val="both"/>
                            <w:rPr>
                              <w:sz w:val="22"/>
                              <w:szCs w:val="22"/>
                            </w:rPr>
                          </w:pPr>
                          <w:sdt>
                            <w:sdtPr>
                              <w:alias w:val="Numeris"/>
                              <w:tag w:val="nr_cb1098a3401a4bd7a4502040eea5e363"/>
                              <w:lock w:val="sdtLocked"/>
                              <w:richText/>
                            </w:sdtPr>
                            <w:sdtContent>
                              <w:r>
                                <w:rPr>
                                  <w:sz w:val="22"/>
                                  <w:szCs w:val="22"/>
                                </w:rPr>
                                <w:t>5</w:t>
                              </w:r>
                            </w:sdtContent>
                          </w:sdt>
                          <w:r>
                            <w:rPr>
                              <w:sz w:val="22"/>
                              <w:szCs w:val="22"/>
                            </w:rPr>
                            <w:t>)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963a94239404453afbebc22ed494b33"/>
                    <w:lock w:val="sdtLocked"/>
                    <w:richText/>
                  </w:sdtPr>
                  <w:sdtContent>
                    <w:p>
                      <w:pPr>
                        <w:suppressAutoHyphens/>
                        <w:ind w:firstLine="720"/>
                        <w:jc w:val="both"/>
                        <w:rPr>
                          <w:sz w:val="22"/>
                          <w:szCs w:val="22"/>
                          <w:lang w:eastAsia="lt-LT"/>
                        </w:rPr>
                      </w:pPr>
                      <w:sdt>
                        <w:sdtPr>
                          <w:alias w:val="Numeris"/>
                          <w:tag w:val="nr_8963a94239404453afbebc22ed494b33"/>
                          <w:lock w:val="sdtLocked"/>
                          <w:richText/>
                        </w:sdtPr>
                        <w:sdtContent>
                          <w:r>
                            <w:rPr>
                              <w:sz w:val="22"/>
                              <w:szCs w:val="22"/>
                              <w:lang w:eastAsia="lt-LT"/>
                            </w:rPr>
                            <w:t>10</w:t>
                          </w:r>
                        </w:sdtContent>
                      </w:sdt>
                      <w:r>
                        <w:rPr>
                          <w:sz w:val="22"/>
                          <w:szCs w:val="22"/>
                          <w:lang w:eastAsia="lt-LT"/>
                        </w:rPr>
                        <w:t xml:space="preserve">. Komunalinių atliekų tvarkymas turi būti organizuojamas taip, kad skatintų atliekas naudoti ir perdirbti. Visiems komunalinių atliekų turėtojams, neimant papildomo mokesčio, išskyrus nustatytą vietinę rinkliavą </w:t>
                      </w:r>
                      <w:r>
                        <w:rPr>
                          <w:sz w:val="22"/>
                          <w:szCs w:val="22"/>
                        </w:rPr>
                        <w:t xml:space="preserve">už komunalinių atliekų surinkimą iš atliekų turėtojų ir atliekų tvarkymą (toliau – rinkliava) </w:t>
                      </w:r>
                      <w:r>
                        <w:rPr>
                          <w:sz w:val="22"/>
                          <w:szCs w:val="22"/>
                          <w:lang w:eastAsia="lt-LT"/>
                        </w:rPr>
                        <w:t>ar kitą įmoką už komunalinių atliekų surinkimą iš atliekų turėtojų ir komunalinių atliekų tvarkymą, turi būti:</w:t>
                      </w:r>
                    </w:p>
                    <w:sdt>
                      <w:sdtPr>
                        <w:alias w:val="30 str. 10 d. 1 p."/>
                        <w:tag w:val="part_8ef93cdcc2cc478d888009d6702d2e80"/>
                        <w:lock w:val="sdtLocked"/>
                        <w:richText/>
                      </w:sdtPr>
                      <w:sdtContent>
                        <w:p>
                          <w:pPr>
                            <w:ind w:firstLine="720"/>
                            <w:jc w:val="both"/>
                            <w:rPr>
                              <w:sz w:val="22"/>
                              <w:szCs w:val="22"/>
                              <w:lang w:eastAsia="lt-LT"/>
                            </w:rPr>
                          </w:pPr>
                          <w:sdt>
                            <w:sdtPr>
                              <w:alias w:val="Numeris"/>
                              <w:tag w:val="nr_8ef93cdcc2cc478d888009d6702d2e80"/>
                              <w:lock w:val="sdtLocked"/>
                              <w:richText/>
                            </w:sdtPr>
                            <w:sdtContent>
                              <w:r>
                                <w:rPr>
                                  <w:sz w:val="22"/>
                                  <w:szCs w:val="22"/>
                                  <w:lang w:eastAsia="lt-LT"/>
                                </w:rPr>
                                <w:t>1</w:t>
                              </w:r>
                            </w:sdtContent>
                          </w:sdt>
                          <w:r>
                            <w:rPr>
                              <w:sz w:val="22"/>
                              <w:szCs w:val="22"/>
                              <w:lang w:eastAsia="lt-LT"/>
                            </w:rPr>
                            <w:t>) užtikrintas aprūpinimas mišrių komunalinių atliekų surinkimo priemonėmis;</w:t>
                          </w:r>
                        </w:p>
                      </w:sdtContent>
                    </w:sdt>
                    <w:sdt>
                      <w:sdtPr>
                        <w:alias w:val="30 str. 10 d. 2 p."/>
                        <w:tag w:val="part_2493b2fbb15b42688641ca343a7905df"/>
                        <w:lock w:val="sdtLocked"/>
                        <w:richText/>
                      </w:sdtPr>
                      <w:sdtContent>
                        <w:p>
                          <w:pPr>
                            <w:ind w:firstLine="720"/>
                            <w:jc w:val="both"/>
                            <w:rPr>
                              <w:sz w:val="22"/>
                              <w:szCs w:val="22"/>
                              <w:lang w:eastAsia="lt-LT"/>
                            </w:rPr>
                          </w:pPr>
                          <w:sdt>
                            <w:sdtPr>
                              <w:alias w:val="Numeris"/>
                              <w:tag w:val="nr_2493b2fbb15b42688641ca343a7905df"/>
                              <w:lock w:val="sdtLocked"/>
                              <w:richText/>
                            </w:sdtPr>
                            <w:sdtContent>
                              <w:r>
                                <w:rPr>
                                  <w:sz w:val="22"/>
                                  <w:szCs w:val="22"/>
                                  <w:lang w:eastAsia="lt-LT"/>
                                </w:rPr>
                                <w:t>2</w:t>
                              </w:r>
                            </w:sdtContent>
                          </w:sdt>
                          <w:r>
                            <w:rPr>
                              <w:sz w:val="22"/>
                              <w:szCs w:val="22"/>
                              <w:lang w:eastAsia="lt-LT"/>
                            </w:rPr>
                            <w:t>) užtikrintas aprūpinimas biologiškai skaidžių atliekų sutvarkymo priemonėmis;</w:t>
                          </w:r>
                        </w:p>
                      </w:sdtContent>
                    </w:sdt>
                    <w:sdt>
                      <w:sdtPr>
                        <w:alias w:val="30 str. 10 d. 3 p."/>
                        <w:tag w:val="part_44d398ba1bcf4b7b9fa079c4845e87e4"/>
                        <w:lock w:val="sdtLocked"/>
                        <w:richText/>
                      </w:sdtPr>
                      <w:sdtContent>
                        <w:p>
                          <w:pPr>
                            <w:ind w:firstLine="720"/>
                            <w:jc w:val="both"/>
                            <w:rPr>
                              <w:sz w:val="22"/>
                              <w:szCs w:val="22"/>
                              <w:lang w:eastAsia="lt-LT"/>
                            </w:rPr>
                          </w:pPr>
                          <w:sdt>
                            <w:sdtPr>
                              <w:alias w:val="Numeris"/>
                              <w:tag w:val="nr_44d398ba1bcf4b7b9fa079c4845e87e4"/>
                              <w:lock w:val="sdtLocked"/>
                              <w:richText/>
                            </w:sdtPr>
                            <w:sdtContent>
                              <w:r>
                                <w:rPr>
                                  <w:sz w:val="22"/>
                                  <w:szCs w:val="22"/>
                                  <w:lang w:eastAsia="lt-LT"/>
                                </w:rPr>
                                <w:t>3</w:t>
                              </w:r>
                            </w:sdtContent>
                          </w:sdt>
                          <w:r>
                            <w:rPr>
                              <w:sz w:val="22"/>
                              <w:szCs w:val="22"/>
                              <w:lang w:eastAsia="lt-LT"/>
                            </w:rPr>
                            <w:t>) užtikrintas aprūpinimas antrinių žaliavų (popieriaus ir kartono, stiklo, plastiko, metalo, įskaitant pakuočių atliekas) rūšiavimo jų susidarymo vietose priemonėmis;</w:t>
                          </w:r>
                        </w:p>
                      </w:sdtContent>
                    </w:sdt>
                    <w:sdt>
                      <w:sdtPr>
                        <w:alias w:val="30 str. 10 d. 4 p."/>
                        <w:tag w:val="part_422040e19d684066bb1992d78595bdc4"/>
                        <w:lock w:val="sdtLocked"/>
                        <w:richText/>
                      </w:sdtPr>
                      <w:sdtContent>
                        <w:p>
                          <w:pPr>
                            <w:ind w:firstLine="720"/>
                            <w:jc w:val="both"/>
                            <w:rPr>
                              <w:sz w:val="22"/>
                              <w:szCs w:val="22"/>
                              <w:lang w:eastAsia="lt-LT"/>
                            </w:rPr>
                          </w:pPr>
                          <w:sdt>
                            <w:sdtPr>
                              <w:alias w:val="Numeris"/>
                              <w:tag w:val="nr_422040e19d684066bb1992d78595bdc4"/>
                              <w:lock w:val="sdtLocked"/>
                              <w:richText/>
                            </w:sdtPr>
                            <w:sdtContent>
                              <w:r>
                                <w:rPr>
                                  <w:bCs/>
                                  <w:sz w:val="22"/>
                                  <w:szCs w:val="22"/>
                                  <w:lang w:eastAsia="lt-LT"/>
                                </w:rPr>
                                <w:t>4</w:t>
                              </w:r>
                            </w:sdtContent>
                          </w:sdt>
                          <w:r>
                            <w:rPr>
                              <w:bCs/>
                              <w:sz w:val="22"/>
                              <w:szCs w:val="22"/>
                              <w:lang w:eastAsia="lt-LT"/>
                            </w:rPr>
                            <w:t>) užtikrinta</w:t>
                          </w:r>
                          <w:r>
                            <w:rPr>
                              <w:sz w:val="22"/>
                              <w:szCs w:val="22"/>
                              <w:lang w:eastAsia="lt-LT"/>
                            </w:rPr>
                            <w:t xml:space="preserve"> galimybė atiduoti </w:t>
                          </w:r>
                          <w:r>
                            <w:rPr>
                              <w:bCs/>
                              <w:sz w:val="22"/>
                              <w:szCs w:val="22"/>
                              <w:lang w:eastAsia="lt-LT"/>
                            </w:rPr>
                            <w:t>buityje susidarančias statybos ir griovimo atliekas, baldų, elektros ir elektroninės įrangos, naudotų padangų ir kitas komunalines atliekas;</w:t>
                          </w:r>
                        </w:p>
                      </w:sdtContent>
                    </w:sdt>
                    <w:sdt>
                      <w:sdtPr>
                        <w:alias w:val="30 str. 10 d. 5 p."/>
                        <w:tag w:val="part_af464f87cb0740c884101253ccedb131"/>
                        <w:lock w:val="sdtLocked"/>
                        <w:richText/>
                      </w:sdtPr>
                      <w:sdtContent>
                        <w:p>
                          <w:pPr>
                            <w:ind w:firstLine="720"/>
                            <w:jc w:val="both"/>
                            <w:rPr>
                              <w:sz w:val="22"/>
                              <w:szCs w:val="22"/>
                            </w:rPr>
                          </w:pPr>
                          <w:sdt>
                            <w:sdtPr>
                              <w:alias w:val="Numeris"/>
                              <w:tag w:val="nr_af464f87cb0740c884101253ccedb131"/>
                              <w:lock w:val="sdtLocked"/>
                              <w:richText/>
                            </w:sdtPr>
                            <w:sdtContent>
                              <w:r>
                                <w:rPr>
                                  <w:bCs/>
                                  <w:sz w:val="22"/>
                                  <w:szCs w:val="22"/>
                                </w:rPr>
                                <w:t>5</w:t>
                              </w:r>
                            </w:sdtContent>
                          </w:sdt>
                          <w:r>
                            <w:rPr>
                              <w:bCs/>
                              <w:sz w:val="22"/>
                              <w:szCs w:val="22"/>
                            </w:rPr>
                            <w:t xml:space="preserve">) užtikrinta </w:t>
                          </w:r>
                          <w:r>
                            <w:rPr>
                              <w:sz w:val="22"/>
                              <w:szCs w:val="22"/>
                            </w:rPr>
                            <w:t>galimybė atiduoti</w:t>
                          </w:r>
                          <w:r>
                            <w:rPr>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sdtContent>
                    </w:sdt>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44e868e701ed4f1d821d94249c7d704a"/>
                    <w:lock w:val="sdtLocked"/>
                    <w:richText/>
                  </w:sdtPr>
                  <w:sdtContent>
                    <w:p>
                      <w:pPr>
                        <w:suppressAutoHyphens/>
                        <w:ind w:firstLine="720"/>
                        <w:jc w:val="both"/>
                        <w:rPr>
                          <w:bCs/>
                          <w:sz w:val="22"/>
                          <w:szCs w:val="22"/>
                          <w:lang w:eastAsia="ar-SA"/>
                        </w:rPr>
                      </w:pPr>
                      <w:sdt>
                        <w:sdtPr>
                          <w:alias w:val="Numeris"/>
                          <w:tag w:val="nr_44e868e701ed4f1d821d94249c7d704a"/>
                          <w:lock w:val="sdtLocked"/>
                          <w:richText/>
                        </w:sdtPr>
                        <w:sdtContent>
                          <w:r>
                            <w:rPr>
                              <w:bCs/>
                              <w:sz w:val="22"/>
                              <w:szCs w:val="22"/>
                              <w:lang w:eastAsia="ar-SA"/>
                            </w:rPr>
                            <w:t>12</w:t>
                          </w:r>
                        </w:sdtContent>
                      </w:sdt>
                      <w:r>
                        <w:rPr>
                          <w:bCs/>
                          <w:sz w:val="22"/>
                          <w:szCs w:val="22"/>
                          <w:lang w:eastAsia="ar-SA"/>
                        </w:rPr>
                        <w:t xml:space="preserve">. Atliekų tvarkytojas, </w:t>
                      </w:r>
                      <w:r>
                        <w:rPr>
                          <w:sz w:val="22"/>
                          <w:szCs w:val="22"/>
                        </w:rPr>
                        <w:t>teikiantis</w:t>
                      </w:r>
                      <w:r>
                        <w:rPr>
                          <w:bCs/>
                          <w:sz w:val="22"/>
                          <w:szCs w:val="22"/>
                        </w:rPr>
                        <w:t xml:space="preserve"> komunalinių atliekų tvarkymo paslaugą</w:t>
                      </w:r>
                      <w:r>
                        <w:rPr>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Pr>
                          <w:sz w:val="22"/>
                          <w:szCs w:val="22"/>
                          <w:lang w:eastAsia="ar-SA"/>
                        </w:rPr>
                        <w:t xml:space="preserve"> </w:t>
                      </w:r>
                      <w:r>
                        <w:rPr>
                          <w:bCs/>
                          <w:sz w:val="22"/>
                          <w:szCs w:val="22"/>
                          <w:lang w:eastAsia="ar-SA"/>
                        </w:rPr>
                        <w:t>šių atliekų tvarkytojų pavadinimus ir kontaktinius duomenis.</w:t>
                      </w:r>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 str. 16 d."/>
                    <w:tag w:val="part_1a1e52629b0646cc9a8170ffd7749154"/>
                    <w:lock w:val="sdtLocked"/>
                    <w:richText/>
                  </w:sdtPr>
                  <w:sdtContent>
                    <w:p>
                      <w:pPr>
                        <w:ind w:firstLine="720"/>
                        <w:jc w:val="both"/>
                        <w:rPr>
                          <w:sz w:val="22"/>
                          <w:szCs w:val="22"/>
                          <w:lang w:eastAsia="lt-LT"/>
                        </w:rPr>
                      </w:pPr>
                      <w:sdt>
                        <w:sdtPr>
                          <w:alias w:val="Numeris"/>
                          <w:tag w:val="nr_1a1e52629b0646cc9a8170ffd7749154"/>
                          <w:lock w:val="sdtLocked"/>
                          <w:richText/>
                        </w:sdtPr>
                        <w:sdtContent>
                          <w:r>
                            <w:rPr>
                              <w:sz w:val="22"/>
                              <w:szCs w:val="22"/>
                              <w:lang w:eastAsia="lt-LT"/>
                            </w:rPr>
                            <w:t>16</w:t>
                          </w:r>
                        </w:sdtContent>
                      </w:sdt>
                      <w:r>
                        <w:rPr>
                          <w:sz w:val="22"/>
                          <w:szCs w:val="22"/>
                          <w:lang w:eastAsia="lt-LT"/>
                        </w:rPr>
                        <w:t>.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Pr>
                          <w:sz w:val="22"/>
                          <w:szCs w:val="22"/>
                          <w:vertAlign w:val="superscript"/>
                          <w:lang w:eastAsia="lt-LT"/>
                        </w:rPr>
                        <w:t>2</w:t>
                      </w:r>
                      <w:r>
                        <w:rPr>
                          <w:sz w:val="22"/>
                          <w:szCs w:val="22"/>
                          <w:lang w:eastAsia="lt-LT"/>
                        </w:rPr>
                        <w:t>, 34</w:t>
                      </w:r>
                      <w:r>
                        <w:rPr>
                          <w:sz w:val="22"/>
                          <w:szCs w:val="22"/>
                          <w:vertAlign w:val="superscript"/>
                          <w:lang w:eastAsia="lt-LT"/>
                        </w:rPr>
                        <w:t>3</w:t>
                      </w:r>
                      <w:r>
                        <w:rPr>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sdtContent>
                </w:sdt>
                <w:sdt>
                  <w:sdtPr>
                    <w:alias w:val="30 str. 17 d."/>
                    <w:tag w:val="part_f5fc1c413b6147bcaa48d1632bab5b19"/>
                    <w:lock w:val="sdtLocked"/>
                    <w:richText/>
                  </w:sdtPr>
                  <w:sdtContent>
                    <w:p>
                      <w:pPr>
                        <w:ind w:firstLine="720"/>
                        <w:jc w:val="both"/>
                        <w:rPr>
                          <w:sz w:val="22"/>
                          <w:szCs w:val="22"/>
                        </w:rPr>
                      </w:pPr>
                      <w:sdt>
                        <w:sdtPr>
                          <w:alias w:val="Numeris"/>
                          <w:tag w:val="nr_f5fc1c413b6147bcaa48d1632bab5b19"/>
                          <w:lock w:val="sdtLocked"/>
                          <w:richText/>
                        </w:sdtPr>
                        <w:sdtContent>
                          <w:r>
                            <w:rPr>
                              <w:sz w:val="22"/>
                              <w:szCs w:val="22"/>
                            </w:rPr>
                            <w:t>17</w:t>
                          </w:r>
                        </w:sdtContent>
                      </w:sdt>
                      <w:r>
                        <w:rPr>
                          <w:sz w:val="22"/>
                          <w:szCs w:val="22"/>
                        </w:rPr>
                        <w:t>. Savivaldybės privalo įgyvendinti valstybiniame strateginiame atliekų tvarkymo plane joms nustatytas užduotis šiame plane nustatytais terminais ir užtikrinant plane numatytus minimalius reikalavimus:</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927c3911e4424b508d4be08089da2662"/>
                        <w:lock w:val="sdtLocked"/>
                        <w:richText/>
                      </w:sdtPr>
                      <w:sdtContent>
                        <w:p>
                          <w:pPr>
                            <w:ind w:firstLine="720"/>
                            <w:jc w:val="both"/>
                            <w:rPr>
                              <w:sz w:val="22"/>
                              <w:szCs w:val="22"/>
                            </w:rPr>
                          </w:pPr>
                          <w:sdt>
                            <w:sdtPr>
                              <w:alias w:val="Numeris"/>
                              <w:tag w:val="nr_927c3911e4424b508d4be08089da2662"/>
                              <w:lock w:val="sdtLocked"/>
                              <w:richText/>
                            </w:sdtPr>
                            <w:sdtContent>
                              <w:r>
                                <w:rPr>
                                  <w:sz w:val="22"/>
                                  <w:szCs w:val="22"/>
                                </w:rPr>
                                <w:t>4</w:t>
                              </w:r>
                            </w:sdtContent>
                          </w:sdt>
                          <w:r>
                            <w:rPr>
                              <w:sz w:val="22"/>
                              <w:szCs w:val="22"/>
                            </w:rPr>
                            <w:t>) įrengti didelių gabaritų atliekų (baldų, statybos ir griovimo, elektros ir elektroninės įrangos atliekų, naudotų padangų, pavojingų buitinių atliekų ir kt.) surinkimo aikšteles ir organizuoti didelių gabaritų atliekų surinkimą kitais būdais;</w:t>
                          </w:r>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75"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76"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77"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8"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ba8d22bab3ed4e4db0188b43b94df790"/>
                <w:lock w:val="sdtLocked"/>
                <w:richText/>
              </w:sdtPr>
              <w:sdtContent>
                <w:p>
                  <w:pPr>
                    <w:ind w:left="2410" w:hanging="1690"/>
                    <w:jc w:val="both"/>
                    <w:rPr>
                      <w:b/>
                      <w:sz w:val="22"/>
                      <w:szCs w:val="22"/>
                    </w:rPr>
                  </w:pPr>
                  <w:sdt>
                    <w:sdtPr>
                      <w:alias w:val="Numeris"/>
                      <w:tag w:val="nr_ba8d22bab3ed4e4db0188b43b94df790"/>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ba8d22bab3ed4e4db0188b43b94df790"/>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9e93e190a75a45dcb26930a559c961ca"/>
                    <w:lock w:val="sdtLocked"/>
                    <w:richText/>
                  </w:sdtPr>
                  <w:sdtContent>
                    <w:p>
                      <w:pPr>
                        <w:ind w:firstLine="720"/>
                        <w:jc w:val="both"/>
                        <w:rPr>
                          <w:sz w:val="22"/>
                          <w:szCs w:val="22"/>
                          <w:lang w:eastAsia="ar-SA"/>
                        </w:rPr>
                      </w:pPr>
                      <w:sdt>
                        <w:sdtPr>
                          <w:alias w:val="Numeris"/>
                          <w:tag w:val="nr_9e93e190a75a45dcb26930a559c961ca"/>
                          <w:lock w:val="sdtLocked"/>
                          <w:richText/>
                        </w:sdtPr>
                        <w:sdtContent>
                          <w:r>
                            <w:rPr>
                              <w:rFonts w:eastAsia="TimesNewRomanPSMT"/>
                              <w:bCs/>
                              <w:kern w:val="2"/>
                              <w:sz w:val="22"/>
                              <w:szCs w:val="22"/>
                            </w:rPr>
                            <w:t>1</w:t>
                          </w:r>
                        </w:sdtContent>
                      </w:sdt>
                      <w:r>
                        <w:rPr>
                          <w:rFonts w:eastAsia="TimesNewRomanPSMT"/>
                          <w:bCs/>
                          <w:kern w:val="2"/>
                          <w:sz w:val="22"/>
                          <w:szCs w:val="22"/>
                        </w:rPr>
                        <w:t>.</w:t>
                      </w:r>
                      <w:r>
                        <w:rPr>
                          <w:color w:val="000000"/>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esant savininkų raštu įformintam susitarimui, arba asmenys, sudarę jungtinės veiklos sutartis bendrosios dalinės nuosavybės teisei įgyvendinti (toliau – įgalioti asmenys).</w:t>
                      </w:r>
                    </w:p>
                    <w:p>
                      <w:pPr>
                        <w:jc w:val="both"/>
                        <w:rPr>
                          <w:sz w:val="22"/>
                          <w:szCs w:val="22"/>
                          <w:lang w:eastAsia="ar-SA"/>
                        </w:rPr>
                      </w:pPr>
                      <w:r>
                        <w:rPr>
                          <w:b/>
                          <w:i/>
                          <w:color w:val="000000"/>
                          <w:sz w:val="20"/>
                        </w:rPr>
                        <w:t>TAR pastaba.</w:t>
                      </w:r>
                      <w:r>
                        <w:rPr>
                          <w:i/>
                          <w:color w:val="000000"/>
                          <w:sz w:val="20"/>
                        </w:rPr>
                        <w:t xml:space="preserve"> Iki įstatymo Nr. XIII-1796 įsigaliojimo (2018-12-22) dienos sudarytos komunalinių atliekų tvarkymo paslaugos teikimo sutartys su daugiabučio namo butų ir kitų patalpų savininkų bendrija, individualių gyvenamųjų namų savininkų bendrija, garažų savininkų bendrija, sodininkų bendrija ar kita bendrija, bendrojo naudojimo objektų administratoriumi turi būti pakeistos ar sudarytos naujos iki 2020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e48c0047d11e9a5eaf2cd290f1944">
                        <w:r w:rsidRPr="00532B9F">
                          <w:rPr>
                            <w:rFonts w:ascii="Times New Roman" w:eastAsia="MS Mincho" w:hAnsi="Times New Roman"/>
                            <w:sz w:val="20"/>
                            <w:i/>
                            <w:iCs/>
                            <w:color w:val="0000FF" w:themeColor="hyperlink"/>
                            <w:u w:val="single"/>
                          </w:rPr>
                          <w:t>XIII-1796</w:t>
                        </w:r>
                      </w:fldSimple>
                      <w:r>
                        <w:rPr>
                          <w:rFonts w:ascii="Times New Roman" w:eastAsia="MS Mincho" w:hAnsi="Times New Roman"/>
                          <w:sz w:val="20"/>
                          <w:i/>
                          <w:iCs/>
                        </w:rPr>
                        <w:t>,
2018-12-18,
paskelbta TAR 2018-12-21, i. k. 2018-21124            </w:t>
                      </w:r>
                    </w:p>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p>
                  <w:pPr>
                    <w:rPr>
                      <w:i/>
                      <w:sz w:val="20"/>
                    </w:rPr>
                  </w:pPr>
                  <w:r>
                    <w:rPr>
                      <w:i/>
                      <w:sz w:val="20"/>
                    </w:rPr>
                    <w:t>Įstatymas papildytas straipsniu:</w:t>
                  </w:r>
                </w:p>
                <w:p>
                  <w:pPr>
                    <w:widowControl w:val="0"/>
                    <w:jc w:val="both"/>
                    <w:rPr>
                      <w:i/>
                      <w:sz w:val="20"/>
                    </w:rPr>
                  </w:pPr>
                  <w:r>
                    <w:rPr>
                      <w:i/>
                      <w:sz w:val="20"/>
                    </w:rPr>
                    <w:t xml:space="preserve">Nr. </w:t>
                  </w:r>
                  <w:hyperlink r:id="rId79"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0"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5345ad05ccaa4894b1fb25ade7c1224e"/>
                <w:lock w:val="sdtLocked"/>
                <w:richText/>
              </w:sdtPr>
              <w:sdtContent>
                <w:p>
                  <w:pPr>
                    <w:ind w:firstLine="720"/>
                    <w:jc w:val="both"/>
                    <w:rPr>
                      <w:b/>
                      <w:i/>
                      <w:sz w:val="22"/>
                      <w:szCs w:val="22"/>
                      <w:u w:val="single"/>
                    </w:rPr>
                  </w:pPr>
                  <w:sdt>
                    <w:sdtPr>
                      <w:alias w:val="Numeris"/>
                      <w:tag w:val="nr_5345ad05ccaa4894b1fb25ade7c1224e"/>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5345ad05ccaa4894b1fb25ade7c1224e"/>
                      <w:lock w:val="sdtLocked"/>
                      <w:richText/>
                    </w:sdtPr>
                    <w:sdtContent>
                      <w:r>
                        <w:rPr>
                          <w:b/>
                          <w:sz w:val="22"/>
                          <w:szCs w:val="22"/>
                        </w:rPr>
                        <w:t xml:space="preserve">Komunalinių atliekų tvarkymo paslaugų kainodara </w:t>
                      </w:r>
                    </w:sdtContent>
                  </w:sdt>
                </w:p>
                <w:sdt>
                  <w:sdtPr>
                    <w:alias w:val="30-2 str. 1 d."/>
                    <w:tag w:val="part_41cf9caab68b49e9aa745ffba443991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cf9caab68b49e9aa745ffba4439919"/>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xml:space="preserve">. Komunalinių atliekų tvarkymo paslaugų kainodara </w:t>
                      </w:r>
                      <w:r>
                        <w:rPr>
                          <w:rFonts w:eastAsia="SimSun"/>
                          <w:kern w:val="3"/>
                          <w:sz w:val="22"/>
                          <w:szCs w:val="22"/>
                          <w:lang w:eastAsia="lt-LT" w:bidi="hi-IN"/>
                        </w:rPr>
                        <w:t>už komunalinių atliekų surinkimą iš atliekų turėtojų ir atliekų tvarkymą</w:t>
                      </w:r>
                      <w:r>
                        <w:rPr>
                          <w:rFonts w:eastAsia="SimSun"/>
                          <w:color w:val="000000"/>
                          <w:kern w:val="3"/>
                          <w:sz w:val="22"/>
                          <w:szCs w:val="22"/>
                          <w:lang w:eastAsia="lt-LT" w:bidi="hi-IN"/>
                        </w:rPr>
                        <w:t xml:space="preserve"> nustatoma vadovaujantis solidarumo, proporcingumo, nediskriminavimo, sąnaudų susigrąžinimo principais ir atliekų tvarkymo srityje taikomu principu „teršėjas moka“. Solidarumo, proporcingumo, nediskriminavimo, sąnaudų susigrąžinimo principai komunalinių atliekų tvarkymo paslaugų kainodaroje suprantami taip:</w:t>
                      </w:r>
                    </w:p>
                    <w:sdt>
                      <w:sdtPr>
                        <w:alias w:val="30-2 str. 1 d. 1 p."/>
                        <w:tag w:val="part_5bbfed89b65b4c63ba4ea924302f3c9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bbfed89b65b4c63ba4ea924302f3c93"/>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solidarumo. Šis principas, nustatant rinkliavą ar kitą įmoką už komunalinių atliekų surinkimą iš atliekų turėtojų ir atliekų tvarkymą, reiškia, kad palankesnes sąlygas dėl ekonominių, gyvenamosios vietos, atstumo iki atliekų tvarkymo įrenginių ar kitų priežasčių turintys komunalinių atliekų turėtojai prisideda prie komunalinių atliekų tvarkymo finansavimo, kad būtų sudarytos prieinamos sąlygos naudotis komunalinių atliekų tvarkymo paslaugomis komunalinių atliekų turėtojams, kurie tokių sąlygų neturi ir kuriems rinkliava ar kita įmoka už komunalinių atliekų surinkimą iš atliekų turėtojų ir atliekų tvarkymą tampa didesne našta;</w:t>
                          </w:r>
                        </w:p>
                      </w:sdtContent>
                    </w:sdt>
                    <w:sdt>
                      <w:sdtPr>
                        <w:alias w:val="30-2 str. 1 d. 2 p."/>
                        <w:tag w:val="part_983b027eb559453d8534f22b461814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983b027eb559453d8534f22b46181494"/>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proporcingumo. Šio principo įgyvendinimas turi užtikrinti, kad rinkliavos ar kitos įmokos už komunalinių atliekų surinkimą iš atliekų turėtojų ir atliekų tvarkymą dydis neviršytų to, kiek yra būtina komunalinių atliekų tvarkymo sistemos eksploatavimo ir komunalinių atliekų tvarkymo paslaugos finansavimo tikslui pasiekti. Šis principas reikalauja, kad komunalinių atliekų turėtojams nustatyta rinkliava ar kita įmoka už komunalinių atliekų surinkimą iš atliekų turėtojų ir atliekų tvarkymą būtų proporcinga galinčiam susidaryti ar susidarančiam komunalinių atliekų kiekiui dėl atliekų turėtojų nekilnojamojo turto ir jo panaudojimo paskirties ir (ar) veiklos;</w:t>
                          </w:r>
                        </w:p>
                      </w:sdtContent>
                    </w:sdt>
                    <w:sdt>
                      <w:sdtPr>
                        <w:alias w:val="30-2 str. 1 d. 3 p."/>
                        <w:tag w:val="part_4372d6008b914db4b0489b35dac5a9ac"/>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372d6008b914db4b0489b35dac5a9ac"/>
                              <w:lock w:val="sdtLocked"/>
                              <w:richText/>
                            </w:sdtPr>
                            <w:sdtContent>
                              <w:r>
                                <w:rPr>
                                  <w:rFonts w:eastAsia="SimSun"/>
                                  <w:color w:val="000000"/>
                                  <w:kern w:val="3"/>
                                  <w:sz w:val="22"/>
                                  <w:szCs w:val="22"/>
                                  <w:lang w:eastAsia="lt-LT" w:bidi="hi-IN"/>
                                </w:rPr>
                                <w:t>3</w:t>
                              </w:r>
                            </w:sdtContent>
                          </w:sdt>
                          <w:r>
                            <w:rPr>
                              <w:rFonts w:eastAsia="SimSun"/>
                              <w:color w:val="000000"/>
                              <w:kern w:val="3"/>
                              <w:sz w:val="22"/>
                              <w:szCs w:val="22"/>
                              <w:lang w:eastAsia="lt-LT" w:bidi="hi-IN"/>
                            </w:rPr>
                            <w:t>) nediskriminavimo. Šis principas komunalinių atliekų tvarkymo sistemoje reiškia, kad, nustatant rinkliavą ar kitą įmoką už komunalinių atliekų surinkimą iš atliekų turėtojų ir atliekų tvarkymą tos pačios kategorijos komunalinių atliekų turėtojams, turi būti taikomi vienodi rinkliavos ar kitos įmokos už komunalinių atliekų surinkimą iš atliekų turėtojų ir atliekų tvarkymą nustatymo ir apskaičiavimo metodai, tvarka ir dydžiai;</w:t>
                          </w:r>
                        </w:p>
                      </w:sdtContent>
                    </w:sdt>
                    <w:sdt>
                      <w:sdtPr>
                        <w:alias w:val="30-2 str. 1 d. 4 p."/>
                        <w:tag w:val="part_d2bc66f893bb4cbc815c9540dfdba7b7"/>
                        <w:lock w:val="sdtLocked"/>
                        <w:richText/>
                      </w:sdtPr>
                      <w:sdtContent>
                        <w:p>
                          <w:pPr>
                            <w:suppressAutoHyphens/>
                            <w:ind w:firstLine="720"/>
                            <w:jc w:val="both"/>
                            <w:textAlignment w:val="baseline"/>
                            <w:rPr>
                              <w:sz w:val="22"/>
                              <w:szCs w:val="22"/>
                            </w:rPr>
                          </w:pPr>
                          <w:sdt>
                            <w:sdtPr>
                              <w:alias w:val="Numeris"/>
                              <w:tag w:val="nr_d2bc66f893bb4cbc815c9540dfdba7b7"/>
                              <w:lock w:val="sdtLocked"/>
                              <w:richText/>
                            </w:sdtPr>
                            <w:sdtContent>
                              <w:r>
                                <w:rPr>
                                  <w:rFonts w:eastAsia="SimSun"/>
                                  <w:color w:val="000000"/>
                                  <w:kern w:val="3"/>
                                  <w:sz w:val="22"/>
                                  <w:szCs w:val="22"/>
                                  <w:lang w:eastAsia="lt-LT" w:bidi="hi-IN"/>
                                </w:rPr>
                                <w:t>4</w:t>
                              </w:r>
                            </w:sdtContent>
                          </w:sdt>
                          <w:r>
                            <w:rPr>
                              <w:rFonts w:eastAsia="SimSun"/>
                              <w:color w:val="000000"/>
                              <w:kern w:val="3"/>
                              <w:sz w:val="22"/>
                              <w:szCs w:val="22"/>
                              <w:lang w:eastAsia="lt-LT" w:bidi="hi-IN"/>
                            </w:rPr>
                            <w:t>) sąnaudų susigrąžinimo. Šis principas reikalauja, kad už suteiktą paslaugą gautos pajamos padengtų būtinąsias su komunalinių atliekų tvarkymu susijusias sąnaudas, reikalingas tai paslaugai teikti. Įgyvendinant šį principą, reikia nustatyti tokį rinkliavos ar kitos įmokos už komunalinių atliekų surinkimą iš atliekų turėtojų ir atliekų tvarkymą dydį, kuris užtikrintų, kad komunalinių atliekų turėtojai padengtų būtinąsias su komunalinių atliekų tvarkymu susijusias sąnaudas, kurios patiriamos siekiant užtikrinti, kad komunalinių atliekų tvarkymo sistema atitiktų teisės aktuose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2 d."/>
                    <w:tag w:val="part_5b4f9bdb87c04e5298065bc9e6779118"/>
                    <w:lock w:val="sdtLocked"/>
                    <w:richText/>
                  </w:sdtPr>
                  <w:sdtContent>
                    <w:p>
                      <w:pPr>
                        <w:suppressAutoHyphens/>
                        <w:ind w:firstLine="720"/>
                        <w:jc w:val="both"/>
                        <w:textAlignment w:val="baseline"/>
                        <w:rPr>
                          <w:sz w:val="22"/>
                          <w:szCs w:val="22"/>
                        </w:rPr>
                      </w:pPr>
                      <w:sdt>
                        <w:sdtPr>
                          <w:alias w:val="Numeris"/>
                          <w:tag w:val="nr_5b4f9bdb87c04e5298065bc9e6779118"/>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Komunalinių atliekų tvarkymo paslaugų kaina turi užtikrinti ilgalaikį komunalinėms atliekoms tvarkyti skirtos infrastruktūros eksploatavimą, jos atnaujinimą ir sudaryti komunalinių atliekų turėtojams priimtinas sąlygas dalyvauti tvarkant komunalines atliekas, taip pat mažinti aplinkos taršą.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5 d."/>
                    <w:tag w:val="part_086350be59864f22bc6eabefa43ca543"/>
                    <w:lock w:val="sdtLocked"/>
                    <w:richText/>
                  </w:sdtPr>
                  <w:sdtContent>
                    <w:p>
                      <w:pPr>
                        <w:suppressAutoHyphens/>
                        <w:ind w:firstLine="720"/>
                        <w:jc w:val="both"/>
                        <w:textAlignment w:val="baseline"/>
                      </w:pPr>
                      <w:sdt>
                        <w:sdtPr>
                          <w:alias w:val="Numeris"/>
                          <w:tag w:val="nr_086350be59864f22bc6eabefa43ca543"/>
                          <w:lock w:val="sdtLocked"/>
                          <w:richText/>
                        </w:sdtPr>
                        <w:sdtContent>
                          <w:r>
                            <w:rPr>
                              <w:rFonts w:eastAsia="SimSun"/>
                              <w:color w:val="000000"/>
                              <w:kern w:val="3"/>
                              <w:sz w:val="22"/>
                              <w:szCs w:val="22"/>
                              <w:lang w:eastAsia="lt-LT" w:bidi="hi-IN"/>
                            </w:rPr>
                            <w:t>5</w:t>
                          </w:r>
                        </w:sdtContent>
                      </w:sdt>
                      <w:r>
                        <w:rPr>
                          <w:rFonts w:eastAsia="SimSun"/>
                          <w:color w:val="000000"/>
                          <w:kern w:val="3"/>
                          <w:sz w:val="22"/>
                          <w:szCs w:val="22"/>
                          <w:lang w:eastAsia="lt-LT" w:bidi="hi-IN"/>
                        </w:rPr>
                        <w:t>. Savivaldybių nustatytos rinkliavos ar kitos įmokos už komunalinių atliekų surinkimą iš atliekų turėtojų ir atliekų tvarkymą skelbiamos atitinkamos savivaldybės administracijos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81"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2"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d71462c6186c4b4f8ae7968292029ddf"/>
                    <w:lock w:val="sdtLocked"/>
                    <w:richText/>
                  </w:sdtPr>
                  <w:sdtContent>
                    <w:p>
                      <w:pPr>
                        <w:ind w:firstLine="720"/>
                        <w:jc w:val="both"/>
                        <w:rPr>
                          <w:sz w:val="22"/>
                        </w:rPr>
                      </w:pPr>
                      <w:sdt>
                        <w:sdtPr>
                          <w:alias w:val="Numeris"/>
                          <w:tag w:val="nr_d71462c6186c4b4f8ae7968292029ddf"/>
                          <w:lock w:val="sdtLocked"/>
                          <w:richText/>
                        </w:sdtPr>
                        <w:sdtContent>
                          <w:r>
                            <w:rPr>
                              <w:sz w:val="22"/>
                              <w:szCs w:val="22"/>
                              <w:lang w:eastAsia="ar-SA"/>
                            </w:rPr>
                            <w:t>1</w:t>
                          </w:r>
                        </w:sdtContent>
                      </w:sdt>
                      <w:r>
                        <w:rPr>
                          <w:sz w:val="22"/>
                          <w:szCs w:val="22"/>
                          <w:lang w:eastAsia="ar-SA"/>
                        </w:rPr>
                        <w:t>. Savivaldybių tarybos turi patvirtinti taisykles, reglamentuojančias savivaldybės komunalinių atliekų tvarkymo sistemos organizavimą,</w:t>
                      </w:r>
                      <w:r>
                        <w:rPr>
                          <w:b/>
                          <w:bCs/>
                          <w:sz w:val="22"/>
                          <w:szCs w:val="22"/>
                          <w:lang w:eastAsia="ar-SA"/>
                        </w:rPr>
                        <w:t xml:space="preserve"> </w:t>
                      </w:r>
                      <w:r>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83"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ae1ee509c9384e36805305390cbb46ca"/>
                    <w:lock w:val="sdtLocked"/>
                    <w:richText/>
                  </w:sdtPr>
                  <w:sdtContent>
                    <w:p>
                      <w:pPr>
                        <w:ind w:firstLine="720"/>
                        <w:jc w:val="both"/>
                        <w:rPr>
                          <w:sz w:val="22"/>
                        </w:rPr>
                      </w:pPr>
                      <w:sdt>
                        <w:sdtPr>
                          <w:alias w:val="Numeris"/>
                          <w:tag w:val="nr_ae1ee509c9384e36805305390cbb46ca"/>
                          <w:lock w:val="sdtLocked"/>
                          <w:richText/>
                        </w:sdtPr>
                        <w:sdtContent>
                          <w:r>
                            <w:rPr>
                              <w:sz w:val="22"/>
                              <w:szCs w:val="22"/>
                            </w:rPr>
                            <w:t>1</w:t>
                          </w:r>
                        </w:sdtContent>
                      </w:sdt>
                      <w:r>
                        <w:rPr>
                          <w:sz w:val="22"/>
                          <w:szCs w:val="22"/>
                        </w:rPr>
                        <w:t xml:space="preserve">. Atliekų tvarkymo srityje taikomas principas „teršėjas moka“, kuris reiškia, kad atliekų tvarkymo išlaidas turi apmokėti </w:t>
                      </w:r>
                      <w:r>
                        <w:rPr>
                          <w:bCs/>
                          <w:sz w:val="22"/>
                          <w:szCs w:val="22"/>
                        </w:rPr>
                        <w:t>pirminis atliekų darytojas arba dabartinis ar ankstesnis</w:t>
                      </w:r>
                      <w:r>
                        <w:rPr>
                          <w:b/>
                          <w:bCs/>
                          <w:sz w:val="22"/>
                          <w:szCs w:val="22"/>
                        </w:rPr>
                        <w:t xml:space="preserve"> </w:t>
                      </w:r>
                      <w:r>
                        <w:rPr>
                          <w:sz w:val="22"/>
                          <w:szCs w:val="22"/>
                        </w:rPr>
                        <w:t xml:space="preserve">atliekų turėtojas ir (ar) </w:t>
                      </w:r>
                      <w:r>
                        <w:rPr>
                          <w:bCs/>
                          <w:sz w:val="22"/>
                          <w:szCs w:val="22"/>
                        </w:rPr>
                        <w:t>produktų</w:t>
                      </w:r>
                      <w:r>
                        <w:rPr>
                          <w:sz w:val="22"/>
                          <w:szCs w:val="22"/>
                        </w:rPr>
                        <w:t>, dėl kurių naudojimo susidaro atliekos, gamintojas ar importuotojas.</w:t>
                      </w:r>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a4627ff8263a489f875f41d0ee8d2a52"/>
                        <w:lock w:val="sdtLocked"/>
                        <w:richText/>
                      </w:sdtPr>
                      <w:sdtContent>
                        <w:p>
                          <w:pPr>
                            <w:ind w:firstLine="720"/>
                            <w:jc w:val="both"/>
                            <w:rPr>
                              <w:sz w:val="22"/>
                            </w:rPr>
                          </w:pPr>
                          <w:sdt>
                            <w:sdtPr>
                              <w:alias w:val="Numeris"/>
                              <w:tag w:val="nr_a4627ff8263a489f875f41d0ee8d2a52"/>
                              <w:lock w:val="sdtLocked"/>
                              <w:richText/>
                            </w:sdtPr>
                            <w:sdtContent>
                              <w:r>
                                <w:rPr>
                                  <w:sz w:val="22"/>
                                  <w:szCs w:val="22"/>
                                  <w:lang w:eastAsia="lt-LT"/>
                                </w:rPr>
                                <w:t>1</w:t>
                              </w:r>
                            </w:sdtContent>
                          </w:sdt>
                          <w:r>
                            <w:rPr>
                              <w:sz w:val="22"/>
                              <w:szCs w:val="22"/>
                              <w:lang w:eastAsia="lt-LT"/>
                            </w:rPr>
                            <w:t>) Atliekų</w:t>
                          </w:r>
                          <w:r>
                            <w:rPr>
                              <w:b/>
                              <w:bCs/>
                              <w:sz w:val="22"/>
                              <w:szCs w:val="22"/>
                              <w:lang w:eastAsia="lt-LT"/>
                            </w:rPr>
                            <w:t xml:space="preserve"> </w:t>
                          </w:r>
                          <w:r>
                            <w:rPr>
                              <w:sz w:val="22"/>
                              <w:szCs w:val="22"/>
                              <w:lang w:eastAsia="lt-LT"/>
                            </w:rPr>
                            <w:t>tvarkymo programos lėšos;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df25a956b8b34b9699e523dd8a2424d1"/>
                <w:lock w:val="sdtLocked"/>
                <w:richText/>
              </w:sdtPr>
              <w:sdtContent>
                <w:p>
                  <w:pPr>
                    <w:ind w:firstLine="720"/>
                    <w:jc w:val="both"/>
                    <w:rPr>
                      <w:sz w:val="22"/>
                      <w:szCs w:val="22"/>
                      <w:lang w:eastAsia="lt-LT"/>
                    </w:rPr>
                  </w:pPr>
                  <w:sdt>
                    <w:sdtPr>
                      <w:alias w:val="Numeris"/>
                      <w:tag w:val="nr_df25a956b8b34b9699e523dd8a2424d1"/>
                      <w:lock w:val="sdtLocked"/>
                      <w:richText/>
                    </w:sdtPr>
                    <w:sdtContent>
                      <w:r>
                        <w:rPr>
                          <w:b/>
                          <w:bCs/>
                          <w:sz w:val="22"/>
                          <w:szCs w:val="22"/>
                          <w:lang w:eastAsia="lt-LT"/>
                        </w:rPr>
                        <w:t>34</w:t>
                      </w:r>
                    </w:sdtContent>
                  </w:sdt>
                  <w:r>
                    <w:rPr>
                      <w:b/>
                      <w:bCs/>
                      <w:sz w:val="22"/>
                      <w:szCs w:val="22"/>
                      <w:lang w:eastAsia="lt-LT"/>
                    </w:rPr>
                    <w:t xml:space="preserve"> straipsnis. </w:t>
                  </w:r>
                  <w:sdt>
                    <w:sdtPr>
                      <w:alias w:val="Pavadinimas"/>
                      <w:tag w:val="title_df25a956b8b34b9699e523dd8a2424d1"/>
                      <w:lock w:val="sdtLocked"/>
                      <w:richText/>
                    </w:sdtPr>
                    <w:sdtContent>
                      <w:r>
                        <w:rPr>
                          <w:b/>
                          <w:bCs/>
                          <w:sz w:val="22"/>
                          <w:szCs w:val="22"/>
                          <w:lang w:eastAsia="lt-LT"/>
                        </w:rPr>
                        <w:t>Atliekų tvarkymo programa</w:t>
                      </w:r>
                    </w:sdtContent>
                  </w:sdt>
                </w:p>
                <w:sdt>
                  <w:sdtPr>
                    <w:alias w:val="34 str. 1 d."/>
                    <w:tag w:val="part_270017cea62849f3bd3635a6fb00c54d"/>
                    <w:lock w:val="sdtLocked"/>
                    <w:richText/>
                  </w:sdtPr>
                  <w:sdtContent>
                    <w:p>
                      <w:pPr>
                        <w:ind w:firstLine="720"/>
                        <w:jc w:val="both"/>
                        <w:rPr>
                          <w:sz w:val="22"/>
                          <w:szCs w:val="22"/>
                          <w:lang w:eastAsia="lt-LT"/>
                        </w:rPr>
                      </w:pPr>
                      <w:sdt>
                        <w:sdtPr>
                          <w:alias w:val="Numeris"/>
                          <w:tag w:val="nr_270017cea62849f3bd3635a6fb00c54d"/>
                          <w:lock w:val="sdtLocked"/>
                          <w:richText/>
                        </w:sdtPr>
                        <w:sdtContent>
                          <w:r>
                            <w:rPr>
                              <w:sz w:val="22"/>
                              <w:szCs w:val="22"/>
                              <w:lang w:eastAsia="lt-LT"/>
                            </w:rPr>
                            <w:t>1</w:t>
                          </w:r>
                        </w:sdtContent>
                      </w:sdt>
                      <w:r>
                        <w:rPr>
                          <w:sz w:val="22"/>
                          <w:szCs w:val="22"/>
                          <w:lang w:eastAsia="lt-LT"/>
                        </w:rPr>
                        <w:t>. Atliekų tvarkymo programa (toliau – Programa) sudaroma atliekų tvarkymo finansavimo galimybėms padidinti.</w:t>
                      </w:r>
                    </w:p>
                  </w:sdtContent>
                </w:sdt>
                <w:sdt>
                  <w:sdtPr>
                    <w:alias w:val="34 str. 2 d."/>
                    <w:tag w:val="part_e4abd919371b4ce0827755f64d44685b"/>
                    <w:lock w:val="sdtLocked"/>
                    <w:richText/>
                  </w:sdtPr>
                  <w:sdtContent>
                    <w:p>
                      <w:pPr>
                        <w:ind w:firstLine="720"/>
                        <w:jc w:val="both"/>
                        <w:rPr>
                          <w:sz w:val="22"/>
                          <w:szCs w:val="22"/>
                          <w:lang w:eastAsia="lt-LT"/>
                        </w:rPr>
                      </w:pPr>
                      <w:sdt>
                        <w:sdtPr>
                          <w:alias w:val="Numeris"/>
                          <w:tag w:val="nr_e4abd919371b4ce0827755f64d44685b"/>
                          <w:lock w:val="sdtLocked"/>
                          <w:richText/>
                        </w:sdtPr>
                        <w:sdtContent>
                          <w:r>
                            <w:rPr>
                              <w:sz w:val="22"/>
                              <w:szCs w:val="22"/>
                              <w:lang w:eastAsia="lt-LT"/>
                            </w:rPr>
                            <w:t>2</w:t>
                          </w:r>
                        </w:sdtContent>
                      </w:sdt>
                      <w:r>
                        <w:rPr>
                          <w:sz w:val="22"/>
                          <w:szCs w:val="22"/>
                          <w:lang w:eastAsia="lt-LT"/>
                        </w:rPr>
                        <w:t>. Programos lėšas sudaro Mokesčio už aplinkos teršimą įstatyme nustatytas mokestis už aplinkos teršimą apmokestinamųjų gaminių ir pakuotės atliekomis ir mokestis už aplinkos teršimą sąvartyne šalinamomis atliekomis, taip pat lėšos, gautos pagal šio Įstatymo 34</w:t>
                      </w:r>
                      <w:r>
                        <w:rPr>
                          <w:sz w:val="22"/>
                          <w:szCs w:val="22"/>
                          <w:vertAlign w:val="superscript"/>
                          <w:lang w:eastAsia="lt-LT"/>
                        </w:rPr>
                        <w:t>1</w:t>
                      </w:r>
                      <w:r>
                        <w:rPr>
                          <w:sz w:val="22"/>
                          <w:szCs w:val="22"/>
                          <w:lang w:eastAsia="lt-LT"/>
                        </w:rPr>
                        <w:t xml:space="preserve"> straipsnio 7 dalyje, 34</w:t>
                      </w:r>
                      <w:r>
                        <w:rPr>
                          <w:sz w:val="22"/>
                          <w:szCs w:val="22"/>
                          <w:vertAlign w:val="superscript"/>
                          <w:lang w:eastAsia="lt-LT"/>
                        </w:rPr>
                        <w:t>2</w:t>
                      </w:r>
                      <w:r>
                        <w:rPr>
                          <w:sz w:val="22"/>
                          <w:szCs w:val="22"/>
                          <w:lang w:eastAsia="lt-LT"/>
                        </w:rPr>
                        <w:t xml:space="preserve"> straipsnio 3 dalyje, 34</w:t>
                      </w:r>
                      <w:r>
                        <w:rPr>
                          <w:sz w:val="22"/>
                          <w:szCs w:val="22"/>
                          <w:vertAlign w:val="superscript"/>
                          <w:lang w:eastAsia="lt-LT"/>
                        </w:rPr>
                        <w:t>5</w:t>
                      </w:r>
                      <w:r>
                        <w:rPr>
                          <w:sz w:val="22"/>
                          <w:szCs w:val="22"/>
                          <w:lang w:eastAsia="lt-LT"/>
                        </w:rPr>
                        <w:t xml:space="preserve"> straipsnio 2 dalyje ir 34</w:t>
                      </w:r>
                      <w:r>
                        <w:rPr>
                          <w:sz w:val="22"/>
                          <w:szCs w:val="22"/>
                          <w:vertAlign w:val="superscript"/>
                          <w:lang w:eastAsia="lt-LT"/>
                        </w:rPr>
                        <w:t>12</w:t>
                      </w:r>
                      <w:r>
                        <w:rPr>
                          <w:sz w:val="22"/>
                          <w:szCs w:val="22"/>
                          <w:lang w:eastAsia="lt-LT"/>
                        </w:rPr>
                        <w:t xml:space="preserve"> straipsnio 2 dalyje nurodytus dokumentus, užtikrinančius </w:t>
                      </w:r>
                      <w:r>
                        <w:rPr>
                          <w:color w:val="000000"/>
                          <w:sz w:val="22"/>
                          <w:szCs w:val="22"/>
                          <w:lang w:eastAsia="lt-LT"/>
                        </w:rPr>
                        <w:t>atliekų tvarkymo</w:t>
                      </w:r>
                      <w:r>
                        <w:rPr>
                          <w:sz w:val="22"/>
                          <w:szCs w:val="22"/>
                          <w:lang w:eastAsia="lt-LT"/>
                        </w:rPr>
                        <w:t xml:space="preserve"> finansavimą.</w:t>
                      </w:r>
                    </w:p>
                  </w:sdtContent>
                </w:sdt>
                <w:sdt>
                  <w:sdtPr>
                    <w:alias w:val="34 str. 3 d."/>
                    <w:tag w:val="part_ea10d6c6287943d7804b8fedf16bd3df"/>
                    <w:lock w:val="sdtLocked"/>
                    <w:richText/>
                  </w:sdtPr>
                  <w:sdtContent>
                    <w:p>
                      <w:pPr>
                        <w:ind w:firstLine="720"/>
                        <w:jc w:val="both"/>
                        <w:rPr>
                          <w:sz w:val="22"/>
                          <w:szCs w:val="22"/>
                          <w:lang w:eastAsia="lt-LT"/>
                        </w:rPr>
                      </w:pPr>
                      <w:sdt>
                        <w:sdtPr>
                          <w:alias w:val="Numeris"/>
                          <w:tag w:val="nr_ea10d6c6287943d7804b8fedf16bd3df"/>
                          <w:lock w:val="sdtLocked"/>
                          <w:richText/>
                        </w:sdtPr>
                        <w:sdtContent>
                          <w:r>
                            <w:rPr>
                              <w:sz w:val="22"/>
                              <w:szCs w:val="22"/>
                              <w:lang w:eastAsia="lt-LT"/>
                            </w:rPr>
                            <w:t>3</w:t>
                          </w:r>
                        </w:sdtContent>
                      </w:sdt>
                      <w:r>
                        <w:rPr>
                          <w:sz w:val="22"/>
                          <w:szCs w:val="22"/>
                          <w:lang w:eastAsia="lt-LT"/>
                        </w:rPr>
                        <w:t>. Programos lėšos naudojamos finansuoti:</w:t>
                      </w:r>
                    </w:p>
                    <w:sdt>
                      <w:sdtPr>
                        <w:alias w:val="34 str. 3 d. 1 p."/>
                        <w:tag w:val="part_f63a2509392f49beb6ff079a96272ec2"/>
                        <w:lock w:val="sdtLocked"/>
                        <w:richText/>
                      </w:sdtPr>
                      <w:sdtContent>
                        <w:p>
                          <w:pPr>
                            <w:ind w:firstLine="720"/>
                            <w:jc w:val="both"/>
                            <w:rPr>
                              <w:sz w:val="22"/>
                              <w:szCs w:val="22"/>
                              <w:lang w:eastAsia="lt-LT"/>
                            </w:rPr>
                          </w:pPr>
                          <w:sdt>
                            <w:sdtPr>
                              <w:alias w:val="Numeris"/>
                              <w:tag w:val="nr_f63a2509392f49beb6ff079a96272ec2"/>
                              <w:lock w:val="sdtLocked"/>
                              <w:richText/>
                            </w:sdtPr>
                            <w:sdtContent>
                              <w:r>
                                <w:rPr>
                                  <w:sz w:val="22"/>
                                  <w:szCs w:val="22"/>
                                  <w:lang w:eastAsia="lt-LT"/>
                                </w:rPr>
                                <w:t>1</w:t>
                              </w:r>
                            </w:sdtContent>
                          </w:sdt>
                          <w:r>
                            <w:rPr>
                              <w:sz w:val="22"/>
                              <w:szCs w:val="22"/>
                              <w:lang w:eastAsia="lt-LT"/>
                            </w:rPr>
                            <w:t xml:space="preserve">) atliekų </w:t>
                          </w:r>
                          <w:r>
                            <w:rPr>
                              <w:color w:val="000000"/>
                              <w:sz w:val="22"/>
                              <w:szCs w:val="22"/>
                              <w:lang w:eastAsia="lt-LT"/>
                            </w:rPr>
                            <w:t>tvarkymo sistemų kūrimą, funkcionavimą ir vystymą, įskaitant ir investicinių projektų įgyvendinimą;</w:t>
                          </w:r>
                        </w:p>
                      </w:sdtContent>
                    </w:sdt>
                    <w:sdt>
                      <w:sdtPr>
                        <w:alias w:val="34 str. 3 d. 2 p."/>
                        <w:tag w:val="part_c1c2dfbab4f1462cbe8d28d260076bf4"/>
                        <w:lock w:val="sdtLocked"/>
                        <w:richText/>
                      </w:sdtPr>
                      <w:sdtContent>
                        <w:p>
                          <w:pPr>
                            <w:ind w:firstLine="720"/>
                            <w:jc w:val="both"/>
                            <w:rPr>
                              <w:sz w:val="22"/>
                              <w:szCs w:val="22"/>
                              <w:lang w:eastAsia="lt-LT"/>
                            </w:rPr>
                          </w:pPr>
                          <w:sdt>
                            <w:sdtPr>
                              <w:alias w:val="Numeris"/>
                              <w:tag w:val="nr_c1c2dfbab4f1462cbe8d28d260076bf4"/>
                              <w:lock w:val="sdtLocked"/>
                              <w:richText/>
                            </w:sdtPr>
                            <w:sdtContent>
                              <w:r>
                                <w:rPr>
                                  <w:color w:val="000000"/>
                                  <w:sz w:val="22"/>
                                  <w:szCs w:val="22"/>
                                  <w:lang w:eastAsia="lt-LT"/>
                                </w:rPr>
                                <w:t>2</w:t>
                              </w:r>
                            </w:sdtContent>
                          </w:sdt>
                          <w:r>
                            <w:rPr>
                              <w:color w:val="000000"/>
                              <w:sz w:val="22"/>
                              <w:szCs w:val="22"/>
                              <w:lang w:eastAsia="lt-LT"/>
                            </w:rPr>
                            <w:t>) visuomenės ir savivaldybių darbuotojų mokymą, švietimą ir informavimą</w:t>
                          </w:r>
                          <w:r>
                            <w:rPr>
                              <w:b/>
                              <w:bCs/>
                              <w:color w:val="000000"/>
                              <w:sz w:val="22"/>
                              <w:szCs w:val="22"/>
                              <w:lang w:eastAsia="lt-LT"/>
                            </w:rPr>
                            <w:t xml:space="preserve"> </w:t>
                          </w:r>
                          <w:r>
                            <w:rPr>
                              <w:color w:val="000000"/>
                              <w:sz w:val="22"/>
                              <w:szCs w:val="22"/>
                              <w:lang w:eastAsia="lt-LT"/>
                            </w:rPr>
                            <w:t>atliekų tvarkymo klausimais – ne daugiau kaip 5 procentai Programos metinių įplaukų;</w:t>
                          </w:r>
                        </w:p>
                      </w:sdtContent>
                    </w:sdt>
                    <w:sdt>
                      <w:sdtPr>
                        <w:alias w:val="34 str. 3 d. 3 p."/>
                        <w:tag w:val="part_3847ae2005ba48ba8961003247d3ee92"/>
                        <w:lock w:val="sdtLocked"/>
                        <w:richText/>
                      </w:sdtPr>
                      <w:sdtContent>
                        <w:p>
                          <w:pPr>
                            <w:ind w:firstLine="720"/>
                            <w:jc w:val="both"/>
                            <w:rPr>
                              <w:sz w:val="22"/>
                              <w:szCs w:val="22"/>
                              <w:lang w:eastAsia="lt-LT"/>
                            </w:rPr>
                          </w:pPr>
                          <w:sdt>
                            <w:sdtPr>
                              <w:alias w:val="Numeris"/>
                              <w:tag w:val="nr_3847ae2005ba48ba8961003247d3ee92"/>
                              <w:lock w:val="sdtLocked"/>
                              <w:richText/>
                            </w:sdtPr>
                            <w:sdtContent>
                              <w:r>
                                <w:rPr>
                                  <w:color w:val="000000"/>
                                  <w:sz w:val="22"/>
                                  <w:szCs w:val="22"/>
                                  <w:lang w:eastAsia="lt-LT"/>
                                </w:rPr>
                                <w:t>3</w:t>
                              </w:r>
                            </w:sdtContent>
                          </w:sdt>
                          <w:r>
                            <w:rPr>
                              <w:color w:val="000000"/>
                              <w:sz w:val="22"/>
                              <w:szCs w:val="22"/>
                              <w:lang w:eastAsia="lt-LT"/>
                            </w:rPr>
                            <w:t>) atliekų tvarkymo sistemų kūrimą, funkcionavimą ir vystymą, teikiant dotacijas savivaldybėms ir subsidijas ūkio subjektams;</w:t>
                          </w:r>
                        </w:p>
                      </w:sdtContent>
                    </w:sdt>
                    <w:sdt>
                      <w:sdtPr>
                        <w:alias w:val="34 str. 3 d. 4 p."/>
                        <w:tag w:val="part_dbd325703c2b493b98f8e6835a2b1fc7"/>
                        <w:lock w:val="sdtLocked"/>
                        <w:richText/>
                      </w:sdtPr>
                      <w:sdtContent>
                        <w:p>
                          <w:pPr>
                            <w:ind w:firstLine="720"/>
                            <w:jc w:val="both"/>
                            <w:rPr>
                              <w:sz w:val="22"/>
                              <w:szCs w:val="22"/>
                              <w:lang w:eastAsia="lt-LT"/>
                            </w:rPr>
                          </w:pPr>
                          <w:sdt>
                            <w:sdtPr>
                              <w:alias w:val="Numeris"/>
                              <w:tag w:val="nr_dbd325703c2b493b98f8e6835a2b1fc7"/>
                              <w:lock w:val="sdtLocked"/>
                              <w:richText/>
                            </w:sdtPr>
                            <w:sdtContent>
                              <w:r>
                                <w:rPr>
                                  <w:sz w:val="22"/>
                                  <w:szCs w:val="22"/>
                                  <w:lang w:eastAsia="lt-LT"/>
                                </w:rPr>
                                <w:t>4</w:t>
                              </w:r>
                            </w:sdtContent>
                          </w:sdt>
                          <w:r>
                            <w:rPr>
                              <w:sz w:val="22"/>
                              <w:szCs w:val="22"/>
                              <w:lang w:eastAsia="lt-LT"/>
                            </w:rPr>
                            <w:t>) Programos lėšų ir mokesčio už aplinkos teršimą apmokestinamųjų gaminių ir pakuotės atliekomis ir mokesčio už aplinkos teršimą sąvartyne šalinamomis atliekomis administravimo priemones.</w:t>
                          </w:r>
                        </w:p>
                      </w:sdtContent>
                    </w:sdt>
                  </w:sdtContent>
                </w:sdt>
                <w:sdt>
                  <w:sdtPr>
                    <w:alias w:val="34 str. 4 d."/>
                    <w:tag w:val="part_840405a651e2409ba63b62fa340df757"/>
                    <w:lock w:val="sdtLocked"/>
                    <w:richText/>
                  </w:sdtPr>
                  <w:sdtContent>
                    <w:p>
                      <w:pPr>
                        <w:ind w:firstLine="720"/>
                        <w:jc w:val="both"/>
                        <w:rPr>
                          <w:sz w:val="22"/>
                          <w:szCs w:val="22"/>
                          <w:lang w:eastAsia="lt-LT"/>
                        </w:rPr>
                      </w:pPr>
                      <w:sdt>
                        <w:sdtPr>
                          <w:alias w:val="Numeris"/>
                          <w:tag w:val="nr_840405a651e2409ba63b62fa340df757"/>
                          <w:lock w:val="sdtLocked"/>
                          <w:richText/>
                        </w:sdtPr>
                        <w:sdtContent>
                          <w:r>
                            <w:rPr>
                              <w:sz w:val="22"/>
                              <w:szCs w:val="22"/>
                              <w:lang w:eastAsia="lt-LT"/>
                            </w:rPr>
                            <w:t>4</w:t>
                          </w:r>
                        </w:sdtContent>
                      </w:sdt>
                      <w:r>
                        <w:rPr>
                          <w:sz w:val="22"/>
                          <w:szCs w:val="22"/>
                          <w:lang w:eastAsia="lt-LT"/>
                        </w:rPr>
                        <w:t>. Programos lėšos naudojamos einamaisiais biudžetiniais metais šio straipsnio 3 dalyje numatytoms priemonėms finansuoti, o jeigu nėra galimybės, – perkeliamos į kitus biudžetinius metus.</w:t>
                      </w:r>
                    </w:p>
                  </w:sdtContent>
                </w:sdt>
                <w:sdt>
                  <w:sdtPr>
                    <w:alias w:val="34 str. 5 d."/>
                    <w:tag w:val="part_404007ed04b34151b469b4c2f0e3120f"/>
                    <w:lock w:val="sdtLocked"/>
                    <w:richText/>
                  </w:sdtPr>
                  <w:sdtContent>
                    <w:p>
                      <w:pPr>
                        <w:ind w:firstLine="720"/>
                        <w:jc w:val="both"/>
                        <w:rPr>
                          <w:sz w:val="22"/>
                          <w:szCs w:val="22"/>
                          <w:lang w:eastAsia="lt-LT"/>
                        </w:rPr>
                      </w:pPr>
                      <w:sdt>
                        <w:sdtPr>
                          <w:alias w:val="Numeris"/>
                          <w:tag w:val="nr_404007ed04b34151b469b4c2f0e3120f"/>
                          <w:lock w:val="sdtLocked"/>
                          <w:richText/>
                        </w:sdtPr>
                        <w:sdtContent>
                          <w:r>
                            <w:rPr>
                              <w:sz w:val="22"/>
                              <w:szCs w:val="22"/>
                              <w:lang w:eastAsia="lt-LT"/>
                            </w:rPr>
                            <w:t>5</w:t>
                          </w:r>
                        </w:sdtContent>
                      </w:sdt>
                      <w:r>
                        <w:rPr>
                          <w:sz w:val="22"/>
                          <w:szCs w:val="22"/>
                          <w:lang w:eastAsia="lt-LT"/>
                        </w:rPr>
                        <w:t xml:space="preserve">. </w:t>
                      </w:r>
                      <w:r>
                        <w:rPr>
                          <w:color w:val="000000"/>
                          <w:sz w:val="22"/>
                          <w:szCs w:val="22"/>
                          <w:lang w:eastAsia="lt-LT"/>
                        </w:rPr>
                        <w:t>Savivaldybės ir ūkio subjektai, įgyvendindami atliekų tvarkymo sistemų kūrimo, funkcionavimo ir vystymo projektus, Programos lėšas naudoja vadovaudamiesi Lietuvos Respublikos viešųjų pirkimų įstatymu.</w:t>
                      </w:r>
                    </w:p>
                  </w:sdtContent>
                </w:sdt>
                <w:sdt>
                  <w:sdtPr>
                    <w:alias w:val="34 str. 6 d."/>
                    <w:tag w:val="part_af627e1dcdcf4edfbf9fd3709b64ed8c"/>
                    <w:lock w:val="sdtLocked"/>
                    <w:richText/>
                  </w:sdtPr>
                  <w:sdtContent>
                    <w:p>
                      <w:pPr>
                        <w:ind w:firstLine="720"/>
                        <w:jc w:val="both"/>
                        <w:rPr>
                          <w:sz w:val="22"/>
                          <w:szCs w:val="22"/>
                          <w:lang w:eastAsia="lt-LT"/>
                        </w:rPr>
                      </w:pPr>
                      <w:sdt>
                        <w:sdtPr>
                          <w:alias w:val="Numeris"/>
                          <w:tag w:val="nr_af627e1dcdcf4edfbf9fd3709b64ed8c"/>
                          <w:lock w:val="sdtLocked"/>
                          <w:richText/>
                        </w:sdtPr>
                        <w:sdtContent>
                          <w:r>
                            <w:rPr>
                              <w:color w:val="000000"/>
                              <w:sz w:val="22"/>
                              <w:szCs w:val="22"/>
                              <w:lang w:eastAsia="lt-LT"/>
                            </w:rPr>
                            <w:t>6</w:t>
                          </w:r>
                        </w:sdtContent>
                      </w:sdt>
                      <w:r>
                        <w:rPr>
                          <w:color w:val="000000"/>
                          <w:sz w:val="22"/>
                          <w:szCs w:val="22"/>
                          <w:lang w:eastAsia="lt-LT"/>
                        </w:rPr>
                        <w:t>. Programos lėšų naudojimo tvarką, finansuojamų priemonių tikslus, uždavinius, siekiamus rezultatus, paraiškų pateikimo ir vertinimo kriterijus, subsidijų ir dotacijų teikimo tvarką nustato Aplinkos ministerija.</w:t>
                      </w:r>
                    </w:p>
                  </w:sdtContent>
                </w:sdt>
                <w:sdt>
                  <w:sdtPr>
                    <w:alias w:val="34 str. 7 d."/>
                    <w:tag w:val="part_e668999847734e6c8480d93f89b97cb3"/>
                    <w:lock w:val="sdtLocked"/>
                    <w:richText/>
                  </w:sdtPr>
                  <w:sdtContent>
                    <w:p>
                      <w:pPr>
                        <w:ind w:firstLine="720"/>
                        <w:jc w:val="both"/>
                        <w:rPr>
                          <w:sz w:val="22"/>
                          <w:szCs w:val="22"/>
                          <w:lang w:eastAsia="lt-LT"/>
                        </w:rPr>
                      </w:pPr>
                      <w:sdt>
                        <w:sdtPr>
                          <w:alias w:val="Numeris"/>
                          <w:tag w:val="nr_e668999847734e6c8480d93f89b97cb3"/>
                          <w:lock w:val="sdtLocked"/>
                          <w:richText/>
                        </w:sdtPr>
                        <w:sdtContent>
                          <w:r>
                            <w:rPr>
                              <w:sz w:val="22"/>
                              <w:szCs w:val="22"/>
                              <w:lang w:eastAsia="lt-LT"/>
                            </w:rPr>
                            <w:t>7</w:t>
                          </w:r>
                        </w:sdtContent>
                      </w:sdt>
                      <w:r>
                        <w:rPr>
                          <w:sz w:val="22"/>
                          <w:szCs w:val="22"/>
                          <w:lang w:eastAsia="lt-LT"/>
                        </w:rPr>
                        <w:t>. Programos lėšas administruoja Aplinkos ministerijos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61250664111e7b85cfdc787069b42">
                        <w:r w:rsidRPr="00532B9F">
                          <w:rPr>
                            <w:rFonts w:ascii="Times New Roman" w:eastAsia="MS Mincho" w:hAnsi="Times New Roman"/>
                            <w:sz w:val="20"/>
                            <w:i/>
                            <w:iCs/>
                            <w:color w:val="0000FF" w:themeColor="hyperlink"/>
                            <w:u w:val="single"/>
                          </w:rPr>
                          <w:t>XIII-584</w:t>
                        </w:r>
                      </w:fldSimple>
                      <w:r>
                        <w:rPr>
                          <w:rFonts w:ascii="Times New Roman" w:eastAsia="MS Mincho" w:hAnsi="Times New Roman"/>
                          <w:sz w:val="20"/>
                          <w:i/>
                          <w:iCs/>
                        </w:rPr>
                        <w:t>,
2017-06-30,
paskelbta TAR 2017-07-11, i. k. 2017-11952            </w:t>
                      </w:r>
                    </w:p>
                    <w:p/>
                  </w:sdtContent>
                </w:sdt>
                <w:p>
                  <w:pPr>
                    <w:jc w:val="both"/>
                    <w:rPr>
                      <w:i/>
                      <w:iCs/>
                      <w:sz w:val="20"/>
                    </w:rPr>
                  </w:pPr>
                  <w:r>
                    <w:rPr>
                      <w:i/>
                      <w:iCs/>
                      <w:sz w:val="20"/>
                    </w:rPr>
                    <w:t>Straipsnio pakeitimai:</w:t>
                  </w:r>
                </w:p>
                <w:p>
                  <w:pPr>
                    <w:jc w:val="both"/>
                    <w:rPr>
                      <w:i/>
                      <w:iCs/>
                      <w:sz w:val="20"/>
                    </w:rPr>
                  </w:pPr>
                  <w:r>
                    <w:rPr>
                      <w:i/>
                      <w:iCs/>
                      <w:sz w:val="20"/>
                    </w:rPr>
                    <w:t xml:space="preserve">Nr. </w:t>
                  </w:r>
                  <w:hyperlink r:id="rId86"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87" w:history="1">
                    <w:r>
                      <w:rPr>
                        <w:rStyle w:val="Hipersaitas"/>
                        <w:i/>
                        <w:iCs/>
                        <w:sz w:val="20"/>
                      </w:rPr>
                      <w:t>X-1605</w:t>
                    </w:r>
                  </w:hyperlink>
                  <w:r>
                    <w:rPr>
                      <w:i/>
                      <w:iCs/>
                      <w:sz w:val="20"/>
                    </w:rPr>
                    <w:t>, 2008-06-17, Žin., 2008, Nr. 76-2999 (2008-07-05)</w:t>
                  </w:r>
                </w:p>
                <w:p>
                  <w:pPr>
                    <w:jc w:val="both"/>
                    <w:rPr>
                      <w:i/>
                      <w:sz w:val="20"/>
                    </w:rPr>
                  </w:pPr>
                  <w:r>
                    <w:rPr>
                      <w:i/>
                      <w:sz w:val="20"/>
                    </w:rPr>
                    <w:t xml:space="preserve">Nr. </w:t>
                  </w:r>
                  <w:hyperlink r:id="rId88"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89"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0"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2fce8e2bf8dc4da3af22b376b0c8efc2"/>
                        <w:lock w:val="sdtLocked"/>
                        <w:richText/>
                      </w:sdtPr>
                      <w:sdtContent>
                        <w:p>
                          <w:pPr>
                            <w:ind w:firstLine="720"/>
                            <w:jc w:val="both"/>
                            <w:rPr>
                              <w:sz w:val="22"/>
                              <w:szCs w:val="22"/>
                            </w:rPr>
                          </w:pPr>
                          <w:sdt>
                            <w:sdtPr>
                              <w:alias w:val="Numeris"/>
                              <w:tag w:val="nr_2fce8e2bf8dc4da3af22b376b0c8efc2"/>
                              <w:lock w:val="sdtLocked"/>
                              <w:richText/>
                            </w:sdtPr>
                            <w:sdtContent>
                              <w:r>
                                <w:rPr>
                                  <w:sz w:val="22"/>
                                  <w:szCs w:val="22"/>
                                </w:rPr>
                                <w:t>1</w:t>
                              </w:r>
                            </w:sdtContent>
                          </w:sdt>
                          <w:r>
                            <w:rPr>
                              <w:sz w:val="22"/>
                              <w:szCs w:val="22"/>
                            </w:rPr>
                            <w:t xml:space="preserve">)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1"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0827de2dd57f43ebb91f5ce94b897459"/>
                        <w:lock w:val="sdtLocked"/>
                        <w:richText/>
                      </w:sdtPr>
                      <w:sdtContent>
                        <w:p>
                          <w:pPr>
                            <w:ind w:firstLine="720"/>
                            <w:jc w:val="both"/>
                            <w:rPr>
                              <w:sz w:val="22"/>
                              <w:szCs w:val="22"/>
                            </w:rPr>
                          </w:pPr>
                          <w:sdt>
                            <w:sdtPr>
                              <w:alias w:val="Numeris"/>
                              <w:tag w:val="nr_0827de2dd57f43ebb91f5ce94b897459"/>
                              <w:lock w:val="sdtLocked"/>
                              <w:richText/>
                            </w:sdtPr>
                            <w:sdtContent>
                              <w:r>
                                <w:rPr>
                                  <w:sz w:val="22"/>
                                  <w:szCs w:val="22"/>
                                </w:rPr>
                                <w:t>1</w:t>
                              </w:r>
                            </w:sdtContent>
                          </w:sdt>
                          <w:r>
                            <w:rPr>
                              <w:sz w:val="22"/>
                              <w:szCs w:val="22"/>
                            </w:rPr>
                            <w:t>)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2"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95"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f11610e587534d069107768a642bb6a4"/>
                <w:lock w:val="sdtLocked"/>
                <w:richText/>
              </w:sdtPr>
              <w:sdtContent>
                <w:p>
                  <w:pPr>
                    <w:suppressAutoHyphens/>
                    <w:ind w:left="2552" w:hanging="1832"/>
                    <w:jc w:val="both"/>
                    <w:rPr>
                      <w:b/>
                      <w:bCs/>
                      <w:sz w:val="22"/>
                      <w:szCs w:val="22"/>
                    </w:rPr>
                  </w:pPr>
                  <w:sdt>
                    <w:sdtPr>
                      <w:alias w:val="Numeris"/>
                      <w:tag w:val="nr_f11610e587534d069107768a642bb6a4"/>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f11610e587534d069107768a642bb6a4"/>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6"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7"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98"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0"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99"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cb0793b5637347f5bc9c9e92848f19c5"/>
                        <w:lock w:val="sdtLocked"/>
                        <w:richText/>
                      </w:sdtPr>
                      <w:sdtContent>
                        <w:p>
                          <w:pPr>
                            <w:ind w:firstLine="720"/>
                            <w:jc w:val="both"/>
                            <w:rPr>
                              <w:bCs/>
                              <w:sz w:val="22"/>
                              <w:szCs w:val="22"/>
                            </w:rPr>
                          </w:pPr>
                          <w:sdt>
                            <w:sdtPr>
                              <w:alias w:val="Numeris"/>
                              <w:tag w:val="nr_cb0793b5637347f5bc9c9e92848f19c5"/>
                              <w:lock w:val="sdtLocked"/>
                              <w:richText/>
                            </w:sdtPr>
                            <w:sdtContent>
                              <w:r>
                                <w:rPr>
                                  <w:rFonts w:eastAsia="Calibri"/>
                                  <w:sz w:val="22"/>
                                  <w:szCs w:val="22"/>
                                </w:rPr>
                                <w:t>5</w:t>
                              </w:r>
                            </w:sdtContent>
                          </w:sdt>
                          <w:r>
                            <w:rPr>
                              <w:rFonts w:eastAsia="Calibri"/>
                              <w:sz w:val="22"/>
                              <w:szCs w:val="22"/>
                            </w:rPr>
                            <w:t>) Vyriausybės ar jos įgaliotos institucijos nustatyta tvarka šviesti ir informuoti visuomenę baterijų ir akumuliatorių atliekų tvarkymo klausimais: apie baterijose ir akumuliatoriuose esančių medžiagų ir netinkamo baterijų ir akumuliatorių atliekų tvarkymo žalą aplinkai ir žmonių sveikatai, baterijų ir akumuliatorių atliekų tvarkymo sistemas ir surinkimo vietas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817ff5df6ff04759a27f12b9aeacefc2"/>
                    <w:lock w:val="sdtLocked"/>
                    <w:richText/>
                  </w:sdtPr>
                  <w:sdtContent>
                    <w:p>
                      <w:pPr>
                        <w:widowControl w:val="0"/>
                        <w:suppressAutoHyphens/>
                        <w:ind w:firstLine="720"/>
                        <w:jc w:val="both"/>
                        <w:rPr>
                          <w:bCs/>
                          <w:kern w:val="1"/>
                          <w:sz w:val="22"/>
                          <w:szCs w:val="22"/>
                          <w:lang w:eastAsia="ar-SA"/>
                        </w:rPr>
                      </w:pPr>
                      <w:sdt>
                        <w:sdtPr>
                          <w:alias w:val="Numeris"/>
                          <w:tag w:val="nr_817ff5df6ff04759a27f12b9aeacefc2"/>
                          <w:lock w:val="sdtLocked"/>
                          <w:richText/>
                        </w:sdtPr>
                        <w:sdtContent>
                          <w:r>
                            <w:rPr>
                              <w:bCs/>
                              <w:sz w:val="22"/>
                              <w:szCs w:val="22"/>
                            </w:rPr>
                            <w:t>4</w:t>
                          </w:r>
                        </w:sdtContent>
                      </w:sdt>
                      <w:r>
                        <w:rPr>
                          <w:bCs/>
                          <w:sz w:val="22"/>
                          <w:szCs w:val="22"/>
                        </w:rPr>
                        <w:t>.</w:t>
                      </w:r>
                      <w:r>
                        <w:rPr>
                          <w:b/>
                          <w:bCs/>
                          <w:sz w:val="22"/>
                          <w:szCs w:val="22"/>
                        </w:rPr>
                        <w:t xml:space="preserve"> </w:t>
                      </w:r>
                      <w:r>
                        <w:rPr>
                          <w:bCs/>
                          <w:sz w:val="22"/>
                          <w:szCs w:val="22"/>
                        </w:rPr>
                        <w:t>Baterijų ir akumuliatorių gamintojams ir importuotojams draudžiama tiekti Lietuvos Respublikos vidaus rinkai verslo tikslais baterijas ir akumuliatorius, kuriuose viršijamas ūkio ministro nustatytas gyvsidabrio ir kadmio kiekis.</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15 str. 5 d."/>
                    <w:tag w:val="part_9a4a7c489f6b4da2ab7eda7bf2792f0d"/>
                    <w:lock w:val="sdtLocked"/>
                    <w:richText/>
                  </w:sdtPr>
                  <w:sdtContent>
                    <w:p>
                      <w:pPr>
                        <w:ind w:firstLine="720"/>
                        <w:jc w:val="both"/>
                        <w:rPr>
                          <w:rFonts w:eastAsia="MS Mincho"/>
                          <w:bCs/>
                          <w:sz w:val="22"/>
                          <w:szCs w:val="22"/>
                        </w:rPr>
                      </w:pPr>
                      <w:sdt>
                        <w:sdtPr>
                          <w:alias w:val="Numeris"/>
                          <w:tag w:val="nr_9a4a7c489f6b4da2ab7eda7bf2792f0d"/>
                          <w:lock w:val="sdtLocked"/>
                          <w:richText/>
                        </w:sdtPr>
                        <w:sdtContent>
                          <w:r>
                            <w:rPr>
                              <w:rFonts w:eastAsia="MS Mincho"/>
                              <w:bCs/>
                              <w:sz w:val="22"/>
                              <w:szCs w:val="22"/>
                            </w:rPr>
                            <w:t>5</w:t>
                          </w:r>
                        </w:sdtContent>
                      </w:sdt>
                      <w:r>
                        <w:rPr>
                          <w:rFonts w:eastAsia="MS Mincho"/>
                          <w:bCs/>
                          <w:sz w:val="22"/>
                          <w:szCs w:val="22"/>
                        </w:rPr>
                        <w:t>. Baterijų ir akumuliatorių gamintojai ir importuotojai ūkio ministro nustatyta tvarka privalo ženklinti tiekiamas Lietuvos Respublikos vidaus rinkai verslo tikslais baterijas ir akumuliatorius.</w:t>
                      </w:r>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3"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101"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34-20 str. 3 d."/>
                    <w:tag w:val="part_df1b74ed42384fdf81d9f98e53886a20"/>
                    <w:lock w:val="sdtLocked"/>
                    <w:richText/>
                  </w:sdtPr>
                  <w:sdtContent>
                    <w:p>
                      <w:pPr>
                        <w:ind w:firstLine="720"/>
                        <w:jc w:val="both"/>
                      </w:pPr>
                      <w:sdt>
                        <w:sdtPr>
                          <w:alias w:val="Numeris"/>
                          <w:tag w:val="nr_df1b74ed42384fdf81d9f98e53886a20"/>
                          <w:lock w:val="sdtLocked"/>
                          <w:richText/>
                        </w:sdtPr>
                        <w:sdtContent>
                          <w:r>
                            <w:rPr>
                              <w:sz w:val="22"/>
                              <w:szCs w:val="22"/>
                            </w:rPr>
                            <w:t>2</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104"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105"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106"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e1b7192426fe4257bfb1d34a51c0b6cb"/>
                    <w:lock w:val="sdtLocked"/>
                    <w:richText/>
                  </w:sdtPr>
                  <w:sdtContent>
                    <w:p>
                      <w:pPr>
                        <w:ind w:firstLine="720"/>
                        <w:jc w:val="both"/>
                        <w:rPr>
                          <w:color w:val="000000"/>
                          <w:sz w:val="22"/>
                          <w:szCs w:val="22"/>
                          <w:lang w:eastAsia="lt-LT"/>
                        </w:rPr>
                      </w:pPr>
                      <w:sdt>
                        <w:sdtPr>
                          <w:alias w:val="Numeris"/>
                          <w:tag w:val="nr_e1b7192426fe4257bfb1d34a51c0b6cb"/>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p>
                      <w:pPr>
                        <w:ind w:firstLine="720"/>
                        <w:jc w:val="both"/>
                        <w:rPr>
                          <w:color w:val="000000"/>
                          <w:sz w:val="22"/>
                          <w:szCs w:val="22"/>
                          <w:lang w:eastAsia="lt-LT"/>
                        </w:rPr>
                      </w:pPr>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abb36eff290242e4a4de0131db30c15d"/>
                        <w:lock w:val="sdtLocked"/>
                        <w:richText/>
                      </w:sdtPr>
                      <w:sdtContent>
                        <w:p>
                          <w:pPr>
                            <w:ind w:firstLine="720"/>
                            <w:jc w:val="both"/>
                            <w:rPr>
                              <w:color w:val="000000"/>
                              <w:sz w:val="22"/>
                              <w:szCs w:val="22"/>
                              <w:lang w:eastAsia="lt-LT"/>
                            </w:rPr>
                          </w:pPr>
                          <w:sdt>
                            <w:sdtPr>
                              <w:alias w:val="Numeris"/>
                              <w:tag w:val="nr_abb36eff290242e4a4de0131db30c15d"/>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p>
                          <w:pPr>
                            <w:ind w:firstLine="720"/>
                            <w:jc w:val="both"/>
                            <w:rPr>
                              <w:color w:val="000000"/>
                              <w:sz w:val="22"/>
                              <w:szCs w:val="22"/>
                              <w:lang w:eastAsia="lt-LT"/>
                            </w:rPr>
                          </w:pPr>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0c051f7da8a9474997adbeda19e79175"/>
                    <w:lock w:val="sdtLocked"/>
                    <w:richText/>
                  </w:sdtPr>
                  <w:sdtContent>
                    <w:p>
                      <w:pPr>
                        <w:ind w:firstLine="720"/>
                        <w:jc w:val="both"/>
                        <w:rPr>
                          <w:color w:val="000000"/>
                          <w:sz w:val="22"/>
                          <w:szCs w:val="22"/>
                          <w:lang w:eastAsia="lt-LT"/>
                        </w:rPr>
                      </w:pPr>
                      <w:sdt>
                        <w:sdtPr>
                          <w:alias w:val="Numeris"/>
                          <w:tag w:val="nr_0c051f7da8a9474997adbeda19e79175"/>
                          <w:lock w:val="sdtLocked"/>
                          <w:richText/>
                        </w:sdtPr>
                        <w:sdtContent>
                          <w:r>
                            <w:rPr>
                              <w:color w:val="000000"/>
                              <w:sz w:val="22"/>
                              <w:szCs w:val="22"/>
                              <w:lang w:eastAsia="lt-LT"/>
                            </w:rPr>
                            <w:t>1</w:t>
                          </w:r>
                        </w:sdtContent>
                      </w:sdt>
                      <w:r>
                        <w:rPr>
                          <w:color w:val="000000"/>
                          <w:sz w:val="22"/>
                          <w:szCs w:val="22"/>
                          <w:lang w:eastAsia="lt-LT"/>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lt-LT"/>
                        </w:rPr>
                        <w:t>2</w:t>
                      </w:r>
                      <w:r>
                        <w:rPr>
                          <w:color w:val="000000"/>
                          <w:sz w:val="22"/>
                          <w:szCs w:val="22"/>
                          <w:lang w:eastAsia="lt-LT"/>
                        </w:rPr>
                        <w:t>, 34</w:t>
                      </w:r>
                      <w:r>
                        <w:rPr>
                          <w:color w:val="000000"/>
                          <w:sz w:val="22"/>
                          <w:szCs w:val="22"/>
                          <w:vertAlign w:val="superscript"/>
                          <w:lang w:eastAsia="lt-LT"/>
                        </w:rPr>
                        <w:t>5</w:t>
                      </w:r>
                      <w:r>
                        <w:rPr>
                          <w:color w:val="000000"/>
                          <w:sz w:val="22"/>
                          <w:szCs w:val="22"/>
                          <w:lang w:eastAsia="lt-LT"/>
                        </w:rPr>
                        <w:t>, 34</w:t>
                      </w:r>
                      <w:r>
                        <w:rPr>
                          <w:color w:val="000000"/>
                          <w:sz w:val="22"/>
                          <w:szCs w:val="22"/>
                          <w:vertAlign w:val="superscript"/>
                          <w:lang w:eastAsia="lt-LT"/>
                        </w:rPr>
                        <w:t>12</w:t>
                      </w:r>
                      <w:r>
                        <w:rPr>
                          <w:color w:val="000000"/>
                          <w:sz w:val="22"/>
                          <w:szCs w:val="22"/>
                          <w:lang w:eastAsia="lt-LT"/>
                        </w:rPr>
                        <w:t>, 34</w:t>
                      </w:r>
                      <w:r>
                        <w:rPr>
                          <w:color w:val="000000"/>
                          <w:sz w:val="22"/>
                          <w:szCs w:val="22"/>
                          <w:vertAlign w:val="superscript"/>
                          <w:lang w:eastAsia="lt-LT"/>
                        </w:rPr>
                        <w:t>16</w:t>
                      </w:r>
                      <w:r>
                        <w:rPr>
                          <w:color w:val="000000"/>
                          <w:sz w:val="22"/>
                          <w:szCs w:val="22"/>
                          <w:lang w:eastAsia="lt-LT"/>
                        </w:rPr>
                        <w:t>, 34</w:t>
                      </w:r>
                      <w:r>
                        <w:rPr>
                          <w:color w:val="000000"/>
                          <w:sz w:val="22"/>
                          <w:szCs w:val="22"/>
                          <w:vertAlign w:val="superscript"/>
                          <w:lang w:eastAsia="lt-LT"/>
                        </w:rPr>
                        <w:t>19</w:t>
                      </w:r>
                      <w:r>
                        <w:rPr>
                          <w:color w:val="000000"/>
                          <w:sz w:val="22"/>
                          <w:szCs w:val="22"/>
                          <w:lang w:eastAsia="lt-LT"/>
                        </w:rPr>
                        <w:t>, 34</w:t>
                      </w:r>
                      <w:r>
                        <w:rPr>
                          <w:color w:val="000000"/>
                          <w:sz w:val="22"/>
                          <w:szCs w:val="22"/>
                          <w:vertAlign w:val="superscript"/>
                          <w:lang w:eastAsia="lt-LT"/>
                        </w:rPr>
                        <w:t>22</w:t>
                      </w:r>
                      <w:r>
                        <w:rPr>
                          <w:color w:val="000000"/>
                          <w:sz w:val="22"/>
                          <w:szCs w:val="22"/>
                          <w:lang w:eastAsia="lt-LT"/>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4317a66eaafc404890d3c9de107e36fa"/>
                        <w:lock w:val="sdtLocked"/>
                        <w:richText/>
                      </w:sdtPr>
                      <w:sdtContent>
                        <w:p>
                          <w:pPr>
                            <w:ind w:firstLine="720"/>
                            <w:jc w:val="both"/>
                            <w:rPr>
                              <w:color w:val="000000"/>
                              <w:sz w:val="22"/>
                              <w:szCs w:val="22"/>
                              <w:lang w:eastAsia="lt-LT"/>
                            </w:rPr>
                          </w:pPr>
                          <w:sdt>
                            <w:sdtPr>
                              <w:alias w:val="Numeris"/>
                              <w:tag w:val="nr_4317a66eaafc404890d3c9de107e36fa"/>
                              <w:lock w:val="sdtLocked"/>
                              <w:richText/>
                            </w:sdtPr>
                            <w:sdtContent>
                              <w:r>
                                <w:rPr>
                                  <w:color w:val="000000"/>
                                  <w:sz w:val="22"/>
                                  <w:szCs w:val="22"/>
                                  <w:lang w:eastAsia="lt-LT"/>
                                </w:rPr>
                                <w:t>1</w:t>
                              </w:r>
                            </w:sdtContent>
                          </w:sdt>
                          <w:r>
                            <w:rPr>
                              <w:color w:val="000000"/>
                              <w:sz w:val="22"/>
                              <w:szCs w:val="22"/>
                              <w:lang w:eastAsia="lt-LT"/>
                            </w:rPr>
                            <w:t>) prašymą išduoti licenciją;</w:t>
                          </w:r>
                        </w:p>
                      </w:sdtContent>
                    </w:sdt>
                    <w:sdt>
                      <w:sdtPr>
                        <w:alias w:val="34-25 str. 1 d. 2 p."/>
                        <w:tag w:val="part_6b3f2a11f8014e03a68b097d4b1b6993"/>
                        <w:lock w:val="sdtLocked"/>
                        <w:richText/>
                      </w:sdtPr>
                      <w:sdtContent>
                        <w:p>
                          <w:pPr>
                            <w:ind w:firstLine="720"/>
                            <w:jc w:val="both"/>
                            <w:rPr>
                              <w:color w:val="000000"/>
                              <w:sz w:val="22"/>
                              <w:szCs w:val="22"/>
                              <w:lang w:eastAsia="lt-LT"/>
                            </w:rPr>
                          </w:pPr>
                          <w:sdt>
                            <w:sdtPr>
                              <w:alias w:val="Numeris"/>
                              <w:tag w:val="nr_6b3f2a11f8014e03a68b097d4b1b6993"/>
                              <w:lock w:val="sdtLocked"/>
                              <w:richText/>
                            </w:sdtPr>
                            <w:sdtContent>
                              <w:r>
                                <w:rPr>
                                  <w:color w:val="000000"/>
                                  <w:sz w:val="22"/>
                                  <w:szCs w:val="22"/>
                                  <w:lang w:eastAsia="lt-LT"/>
                                </w:rPr>
                                <w:t>2</w:t>
                              </w:r>
                            </w:sdtContent>
                          </w:sdt>
                          <w:r>
                            <w:rPr>
                              <w:color w:val="000000"/>
                              <w:sz w:val="22"/>
                              <w:szCs w:val="22"/>
                              <w:lang w:eastAsia="lt-LT"/>
                            </w:rPr>
                            <w:t>) pagal aplinkos ministro nustatytus reikalavimus parengtus dokumentus:</w:t>
                          </w:r>
                        </w:p>
                        <w:sdt>
                          <w:sdtPr>
                            <w:alias w:val="34-25 str. 1 d. 2 p. a pp."/>
                            <w:tag w:val="part_70850173b69b40d4b25fb3dd819a21ea"/>
                            <w:lock w:val="sdtLocked"/>
                            <w:richText/>
                          </w:sdtPr>
                          <w:sdtContent>
                            <w:p>
                              <w:pPr>
                                <w:ind w:firstLine="720"/>
                                <w:jc w:val="both"/>
                                <w:rPr>
                                  <w:color w:val="000000"/>
                                  <w:sz w:val="22"/>
                                  <w:szCs w:val="22"/>
                                  <w:lang w:eastAsia="lt-LT"/>
                                </w:rPr>
                              </w:pPr>
                              <w:sdt>
                                <w:sdtPr>
                                  <w:alias w:val="Numeris"/>
                                  <w:tag w:val="nr_70850173b69b40d4b25fb3dd819a21ea"/>
                                  <w:lock w:val="sdtLocked"/>
                                  <w:richText/>
                                </w:sdtPr>
                                <w:sdtContent>
                                  <w:r>
                                    <w:rPr>
                                      <w:color w:val="000000"/>
                                      <w:sz w:val="22"/>
                                      <w:szCs w:val="22"/>
                                      <w:lang w:eastAsia="lt-LT"/>
                                    </w:rPr>
                                    <w:t>a</w:t>
                                  </w:r>
                                </w:sdtContent>
                              </w:sdt>
                              <w:r>
                                <w:rPr>
                                  <w:color w:val="000000"/>
                                  <w:sz w:val="22"/>
                                  <w:szCs w:val="22"/>
                                  <w:lang w:eastAsia="lt-LT"/>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017cd5e56b504a629015e5c392fc076f"/>
                            <w:lock w:val="sdtLocked"/>
                            <w:richText/>
                          </w:sdtPr>
                          <w:sdtContent>
                            <w:p>
                              <w:pPr>
                                <w:ind w:firstLine="720"/>
                                <w:jc w:val="both"/>
                                <w:rPr>
                                  <w:color w:val="000000"/>
                                  <w:sz w:val="22"/>
                                  <w:szCs w:val="22"/>
                                  <w:lang w:eastAsia="lt-LT"/>
                                </w:rPr>
                              </w:pPr>
                              <w:sdt>
                                <w:sdtPr>
                                  <w:alias w:val="Numeris"/>
                                  <w:tag w:val="nr_017cd5e56b504a629015e5c392fc076f"/>
                                  <w:lock w:val="sdtLocked"/>
                                  <w:richText/>
                                </w:sdtPr>
                                <w:sdtContent>
                                  <w:r>
                                    <w:rPr>
                                      <w:color w:val="000000"/>
                                      <w:sz w:val="22"/>
                                      <w:szCs w:val="22"/>
                                      <w:lang w:eastAsia="lt-LT"/>
                                    </w:rPr>
                                    <w:t>b</w:t>
                                  </w:r>
                                </w:sdtContent>
                              </w:sdt>
                              <w:r>
                                <w:rPr>
                                  <w:color w:val="000000"/>
                                  <w:sz w:val="22"/>
                                  <w:szCs w:val="22"/>
                                  <w:lang w:eastAsia="lt-LT"/>
                                </w:rPr>
                                <w:t>) atliekų tvarkymo finansavimo schemą, garantuojančią, kad gaminių ar pakuočių atliekų tvarkymas bus finansuojamas;</w:t>
                              </w:r>
                            </w:p>
                          </w:sdtContent>
                        </w:sdt>
                        <w:sdt>
                          <w:sdtPr>
                            <w:alias w:val="34-25 str. 1 d. 2 p. c pp."/>
                            <w:tag w:val="part_90f795c94808499ca9ecb8fdd610cb12"/>
                            <w:lock w:val="sdtLocked"/>
                            <w:richText/>
                          </w:sdtPr>
                          <w:sdtContent>
                            <w:p>
                              <w:pPr>
                                <w:ind w:firstLine="720"/>
                                <w:jc w:val="both"/>
                                <w:rPr>
                                  <w:color w:val="000000"/>
                                  <w:sz w:val="22"/>
                                  <w:szCs w:val="22"/>
                                  <w:lang w:eastAsia="lt-LT"/>
                                </w:rPr>
                              </w:pPr>
                              <w:sdt>
                                <w:sdtPr>
                                  <w:alias w:val="Numeris"/>
                                  <w:tag w:val="nr_90f795c94808499ca9ecb8fdd610cb12"/>
                                  <w:lock w:val="sdtLocked"/>
                                  <w:richText/>
                                </w:sdtPr>
                                <w:sdtContent>
                                  <w:r>
                                    <w:rPr>
                                      <w:color w:val="000000"/>
                                      <w:sz w:val="22"/>
                                      <w:szCs w:val="22"/>
                                      <w:lang w:eastAsia="lt-LT"/>
                                    </w:rPr>
                                    <w:t>c</w:t>
                                  </w:r>
                                </w:sdtContent>
                              </w:sdt>
                              <w:r>
                                <w:rPr>
                                  <w:color w:val="000000"/>
                                  <w:sz w:val="22"/>
                                  <w:szCs w:val="22"/>
                                  <w:lang w:eastAsia="lt-LT"/>
                                </w:rPr>
                                <w:t>) visuomenės švietimo ir informavimo atliekų tvarkymo klausimais programą;</w:t>
                              </w:r>
                            </w:p>
                          </w:sdtContent>
                        </w:sdt>
                      </w:sdtContent>
                    </w:sdt>
                    <w:sdt>
                      <w:sdtPr>
                        <w:alias w:val="34-25 str. 1 d. 3 p."/>
                        <w:tag w:val="part_edf861ff7fc84c52a86caa6b5524e9b6"/>
                        <w:lock w:val="sdtLocked"/>
                        <w:richText/>
                      </w:sdtPr>
                      <w:sdtContent>
                        <w:p>
                          <w:pPr>
                            <w:ind w:firstLine="720"/>
                            <w:jc w:val="both"/>
                            <w:rPr>
                              <w:color w:val="000000"/>
                              <w:sz w:val="22"/>
                              <w:szCs w:val="22"/>
                              <w:lang w:eastAsia="lt-LT"/>
                            </w:rPr>
                          </w:pPr>
                          <w:sdt>
                            <w:sdtPr>
                              <w:alias w:val="Numeris"/>
                              <w:tag w:val="nr_edf861ff7fc84c52a86caa6b5524e9b6"/>
                              <w:lock w:val="sdtLocked"/>
                              <w:richText/>
                            </w:sdtPr>
                            <w:sdtContent>
                              <w:r>
                                <w:rPr>
                                  <w:color w:val="000000"/>
                                  <w:sz w:val="22"/>
                                  <w:szCs w:val="22"/>
                                  <w:lang w:eastAsia="lt-LT"/>
                                </w:rPr>
                                <w:t>3</w:t>
                              </w:r>
                            </w:sdtContent>
                          </w:sdt>
                          <w:r>
                            <w:rPr>
                              <w:color w:val="000000"/>
                              <w:sz w:val="22"/>
                              <w:szCs w:val="22"/>
                              <w:lang w:eastAsia="lt-LT"/>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sdt>
                      <w:sdtPr>
                        <w:alias w:val="34-25 str. 1 d. 4 p."/>
                        <w:tag w:val="part_1c4c7e80de394d7ebcbf94d033341656"/>
                        <w:lock w:val="sdtLocked"/>
                        <w:richText/>
                      </w:sdtPr>
                      <w:sdtContent>
                        <w:p>
                          <w:pPr>
                            <w:ind w:firstLine="720"/>
                            <w:jc w:val="both"/>
                            <w:rPr>
                              <w:color w:val="000000"/>
                              <w:sz w:val="22"/>
                              <w:szCs w:val="22"/>
                              <w:lang w:eastAsia="lt-LT"/>
                            </w:rPr>
                          </w:pPr>
                          <w:sdt>
                            <w:sdtPr>
                              <w:alias w:val="Numeris"/>
                              <w:tag w:val="nr_1c4c7e80de394d7ebcbf94d033341656"/>
                              <w:lock w:val="sdtLocked"/>
                              <w:richText/>
                            </w:sdtPr>
                            <w:sdtContent>
                              <w:r>
                                <w:rPr>
                                  <w:color w:val="000000"/>
                                  <w:sz w:val="22"/>
                                  <w:szCs w:val="22"/>
                                  <w:lang w:eastAsia="lt-LT"/>
                                </w:rPr>
                                <w:t>4</w:t>
                              </w:r>
                            </w:sdtContent>
                          </w:sdt>
                          <w:r>
                            <w:rPr>
                              <w:color w:val="000000"/>
                              <w:sz w:val="22"/>
                              <w:szCs w:val="22"/>
                              <w:lang w:eastAsia="lt-LT"/>
                            </w:rPr>
                            <w:t>) dokumentus, įrodančius, kad licenciją siekiantis gauti asmuo nėra skolingas Valstybinio socialinio draudimo fondui, vykdo įsipareigojimus muitinei ir neturi mokestinės nepriemokos Lietuvos Respublikos valstybės biudžetui, savivaldybių biudžetams, fondams, į kuriuos mokamus mokesčius administruoja Valstybinė mokesčių inspekcija (įskaitant atvejus, kai mokesčių, delspinigių, baudų mokėjimas atidėtas Lietuvos Respublikos teisės aktų nustatyta tvarka arba dėl šių mokesčių, delspinigių, baudų vyksta mokestinis ginčas).</w:t>
                          </w:r>
                        </w:p>
                      </w:sdtContent>
                    </w:sdt>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eff3c0ada79e422c82f7566e39521ffb"/>
                <w:lock w:val="sdtLocked"/>
                <w:richText/>
              </w:sdtPr>
              <w:sdtContent>
                <w:p>
                  <w:pPr>
                    <w:ind w:left="2835" w:hanging="2115"/>
                    <w:jc w:val="both"/>
                    <w:rPr>
                      <w:b/>
                      <w:color w:val="000000"/>
                      <w:sz w:val="22"/>
                      <w:szCs w:val="22"/>
                      <w:lang w:eastAsia="lt-LT"/>
                    </w:rPr>
                  </w:pPr>
                  <w:sdt>
                    <w:sdtPr>
                      <w:alias w:val="Numeris"/>
                      <w:tag w:val="nr_eff3c0ada79e422c82f7566e39521ffb"/>
                      <w:lock w:val="sdtLocked"/>
                      <w:richText/>
                    </w:sdtPr>
                    <w:sdtContent>
                      <w:r>
                        <w:rPr>
                          <w:b/>
                          <w:bCs/>
                          <w:color w:val="000000"/>
                          <w:sz w:val="22"/>
                          <w:szCs w:val="22"/>
                          <w:lang w:eastAsia="lt-LT"/>
                        </w:rPr>
                        <w:t>34</w:t>
                      </w:r>
                      <w:r>
                        <w:rPr>
                          <w:b/>
                          <w:bCs/>
                          <w:color w:val="000000"/>
                          <w:sz w:val="22"/>
                          <w:szCs w:val="22"/>
                          <w:vertAlign w:val="superscript"/>
                          <w:lang w:eastAsia="lt-LT"/>
                        </w:rPr>
                        <w:t>26</w:t>
                      </w:r>
                    </w:sdtContent>
                  </w:sdt>
                  <w:r>
                    <w:rPr>
                      <w:b/>
                      <w:bCs/>
                      <w:color w:val="000000"/>
                      <w:sz w:val="22"/>
                      <w:szCs w:val="22"/>
                      <w:lang w:eastAsia="lt-LT"/>
                    </w:rPr>
                    <w:t xml:space="preserve"> straipsnis. </w:t>
                  </w:r>
                  <w:sdt>
                    <w:sdtPr>
                      <w:alias w:val="Pavadinimas"/>
                      <w:tag w:val="title_eff3c0ada79e422c82f7566e39521ffb"/>
                      <w:lock w:val="sdtLocked"/>
                      <w:richText/>
                    </w:sdtPr>
                    <w:sdtContent>
                      <w:r>
                        <w:rPr>
                          <w:b/>
                          <w:bCs/>
                          <w:color w:val="000000"/>
                          <w:sz w:val="22"/>
                          <w:szCs w:val="22"/>
                          <w:lang w:eastAsia="lt-LT"/>
                        </w:rPr>
                        <w:t>Gaminių ir pakuočių atliekų tvarkymo organizavimo licencijuojamos veiklos sąlygos</w:t>
                      </w:r>
                    </w:sdtContent>
                  </w:sdt>
                </w:p>
                <w:sdt>
                  <w:sdtPr>
                    <w:alias w:val="34-26 str. 1 d."/>
                    <w:tag w:val="part_f48237ec90e04d249482ac8f2809a0b2"/>
                    <w:lock w:val="sdtLocked"/>
                    <w:richText/>
                  </w:sdtPr>
                  <w:sdtContent>
                    <w:p>
                      <w:pPr>
                        <w:ind w:firstLine="720"/>
                        <w:jc w:val="both"/>
                        <w:rPr>
                          <w:color w:val="000000"/>
                          <w:sz w:val="22"/>
                          <w:szCs w:val="22"/>
                          <w:lang w:eastAsia="lt-LT"/>
                        </w:rPr>
                      </w:pPr>
                      <w:sdt>
                        <w:sdtPr>
                          <w:alias w:val="Numeris"/>
                          <w:tag w:val="nr_f48237ec90e04d249482ac8f2809a0b2"/>
                          <w:lock w:val="sdtLocked"/>
                          <w:richText/>
                        </w:sdtPr>
                        <w:sdtContent>
                          <w:r>
                            <w:rPr>
                              <w:color w:val="000000"/>
                              <w:sz w:val="22"/>
                              <w:szCs w:val="22"/>
                              <w:lang w:eastAsia="lt-LT"/>
                            </w:rPr>
                            <w:t>1</w:t>
                          </w:r>
                        </w:sdtContent>
                      </w:sdt>
                      <w:r>
                        <w:rPr>
                          <w:color w:val="000000"/>
                          <w:sz w:val="22"/>
                          <w:szCs w:val="22"/>
                          <w:lang w:eastAsia="lt-LT"/>
                        </w:rPr>
                        <w:t>. Licencijos turėtojas privalo laikytis šių licencijuojamos veiklos sąlygų:</w:t>
                      </w:r>
                    </w:p>
                    <w:sdt>
                      <w:sdtPr>
                        <w:alias w:val="34-26 str. 1 d. 1 p."/>
                        <w:tag w:val="part_047199b8e8a343748f09804046cc21ca"/>
                        <w:lock w:val="sdtLocked"/>
                        <w:richText/>
                      </w:sdtPr>
                      <w:sdtContent>
                        <w:p>
                          <w:pPr>
                            <w:ind w:firstLine="720"/>
                            <w:jc w:val="both"/>
                            <w:rPr>
                              <w:color w:val="000000"/>
                              <w:sz w:val="22"/>
                              <w:szCs w:val="22"/>
                              <w:lang w:eastAsia="lt-LT"/>
                            </w:rPr>
                          </w:pPr>
                          <w:sdt>
                            <w:sdtPr>
                              <w:alias w:val="Numeris"/>
                              <w:tag w:val="nr_047199b8e8a343748f09804046cc21ca"/>
                              <w:lock w:val="sdtLocked"/>
                              <w:richText/>
                            </w:sdtPr>
                            <w:sdtContent>
                              <w:r>
                                <w:rPr>
                                  <w:color w:val="000000"/>
                                  <w:sz w:val="22"/>
                                  <w:szCs w:val="22"/>
                                  <w:lang w:eastAsia="lt-LT"/>
                                </w:rPr>
                                <w:t>1</w:t>
                              </w:r>
                            </w:sdtContent>
                          </w:sdt>
                          <w:r>
                            <w:rPr>
                              <w:color w:val="000000"/>
                              <w:sz w:val="22"/>
                              <w:szCs w:val="22"/>
                              <w:lang w:eastAsia="lt-LT"/>
                            </w:rPr>
                            <w:t>) vykdyti atliekų tvarkymo veiklos organizavimo plane, atliekų tvarkymo finansavimo schemoje, visuomenės švietimo ir informavimo atliekų tvarkymo klausimais programoje numatytas priemones;</w:t>
                          </w:r>
                        </w:p>
                      </w:sdtContent>
                    </w:sdt>
                    <w:sdt>
                      <w:sdtPr>
                        <w:alias w:val="34-26 str. 1 d. 2 p."/>
                        <w:tag w:val="part_2f21a35a9bd14c359f607da2a5a433bb"/>
                        <w:lock w:val="sdtLocked"/>
                        <w:richText/>
                      </w:sdtPr>
                      <w:sdtContent>
                        <w:p>
                          <w:pPr>
                            <w:ind w:firstLine="720"/>
                            <w:jc w:val="both"/>
                            <w:rPr>
                              <w:color w:val="000000"/>
                              <w:sz w:val="22"/>
                              <w:szCs w:val="22"/>
                              <w:lang w:eastAsia="lt-LT"/>
                            </w:rPr>
                          </w:pPr>
                          <w:sdt>
                            <w:sdtPr>
                              <w:alias w:val="Numeris"/>
                              <w:tag w:val="nr_2f21a35a9bd14c359f607da2a5a433bb"/>
                              <w:lock w:val="sdtLocked"/>
                              <w:richText/>
                            </w:sdtPr>
                            <w:sdtContent>
                              <w:r>
                                <w:rPr>
                                  <w:color w:val="000000"/>
                                  <w:sz w:val="22"/>
                                  <w:szCs w:val="22"/>
                                  <w:lang w:eastAsia="lt-LT"/>
                                </w:rPr>
                                <w:t>2</w:t>
                              </w:r>
                            </w:sdtContent>
                          </w:sdt>
                          <w:r>
                            <w:rPr>
                              <w:color w:val="000000"/>
                              <w:sz w:val="22"/>
                              <w:szCs w:val="22"/>
                              <w:lang w:eastAsia="lt-LT"/>
                            </w:rPr>
                            <w:t>)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38e80f1eb1334382946d36d28dca62d7"/>
                        <w:lock w:val="sdtLocked"/>
                        <w:richText/>
                      </w:sdtPr>
                      <w:sdtContent>
                        <w:p>
                          <w:pPr>
                            <w:ind w:firstLine="720"/>
                            <w:jc w:val="both"/>
                            <w:rPr>
                              <w:color w:val="000000"/>
                              <w:sz w:val="22"/>
                              <w:szCs w:val="22"/>
                              <w:lang w:eastAsia="lt-LT"/>
                            </w:rPr>
                          </w:pPr>
                          <w:sdt>
                            <w:sdtPr>
                              <w:alias w:val="Numeris"/>
                              <w:tag w:val="nr_38e80f1eb1334382946d36d28dca62d7"/>
                              <w:lock w:val="sdtLocked"/>
                              <w:richText/>
                            </w:sdtPr>
                            <w:sdtContent>
                              <w:r>
                                <w:rPr>
                                  <w:color w:val="000000"/>
                                  <w:sz w:val="22"/>
                                  <w:szCs w:val="22"/>
                                  <w:lang w:eastAsia="lt-LT"/>
                                </w:rPr>
                                <w:t>3</w:t>
                              </w:r>
                            </w:sdtContent>
                          </w:sdt>
                          <w:r>
                            <w:rPr>
                              <w:color w:val="000000"/>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tvarkymo klausimais programoje numatytų priemonių įgyvendinimo ataskaitą;</w:t>
                          </w:r>
                        </w:p>
                      </w:sdtContent>
                    </w:sdt>
                    <w:sdt>
                      <w:sdtPr>
                        <w:alias w:val="34-26 str. 1 d. 4 p."/>
                        <w:tag w:val="part_dc08894d578e4d4099a66f0aa1bf663f"/>
                        <w:lock w:val="sdtLocked"/>
                        <w:richText/>
                      </w:sdtPr>
                      <w:sdtContent>
                        <w:p>
                          <w:pPr>
                            <w:ind w:firstLine="720"/>
                            <w:jc w:val="both"/>
                            <w:rPr>
                              <w:color w:val="000000"/>
                              <w:sz w:val="22"/>
                              <w:szCs w:val="22"/>
                              <w:lang w:eastAsia="lt-LT"/>
                            </w:rPr>
                          </w:pPr>
                          <w:sdt>
                            <w:sdtPr>
                              <w:alias w:val="Numeris"/>
                              <w:tag w:val="nr_dc08894d578e4d4099a66f0aa1bf663f"/>
                              <w:lock w:val="sdtLocked"/>
                              <w:richText/>
                            </w:sdtPr>
                            <w:sdtContent>
                              <w:r>
                                <w:rPr>
                                  <w:color w:val="000000"/>
                                  <w:sz w:val="22"/>
                                  <w:szCs w:val="22"/>
                                  <w:lang w:eastAsia="lt-LT"/>
                                </w:rPr>
                                <w:t>4</w:t>
                              </w:r>
                            </w:sdtContent>
                          </w:sdt>
                          <w:r>
                            <w:rPr>
                              <w:color w:val="000000"/>
                              <w:sz w:val="22"/>
                              <w:szCs w:val="22"/>
                              <w:lang w:eastAsia="lt-LT"/>
                            </w:rPr>
                            <w:t>) kartu su šios dalies 3 punkte nurodyta ataskaita licencijuojamos veiklos priežiūrą atliekančiai institucijai pateikti pagal Vyriausybės ar jos įgaliotos institucijos patvirtintą ir su Lietuvos auditorių rūmais suderintą licencijos turėtojo patikrinimo techninę užduotį nepriklausomo auditoriaus parengtą faktinių pastebėjimų dėl atliekų tvarkymo organizavimo veiklos atitikties atliekų tvarkymo veiklos organizavimo plane numatytoms priemonėms, atliekų tvarkymo finansavimo schemai, visuomenės švietimo ir informavimo atliekų tvarkymo klausimais programai ataskaitą ir šią ataskaitą paskelbti licencijos turėtojo interneto svetainėje;</w:t>
                          </w:r>
                        </w:p>
                      </w:sdtContent>
                    </w:sdt>
                    <w:sdt>
                      <w:sdtPr>
                        <w:alias w:val="34-26 str. 1 d. 5 p."/>
                        <w:tag w:val="part_b7c41ae5e47247bfaab2319371bfe723"/>
                        <w:lock w:val="sdtLocked"/>
                        <w:richText/>
                      </w:sdtPr>
                      <w:sdtContent>
                        <w:p>
                          <w:pPr>
                            <w:ind w:firstLine="720"/>
                            <w:jc w:val="both"/>
                            <w:rPr>
                              <w:color w:val="000000"/>
                              <w:sz w:val="22"/>
                              <w:szCs w:val="22"/>
                              <w:lang w:eastAsia="lt-LT"/>
                            </w:rPr>
                          </w:pPr>
                          <w:sdt>
                            <w:sdtPr>
                              <w:alias w:val="Numeris"/>
                              <w:tag w:val="nr_b7c41ae5e47247bfaab2319371bfe723"/>
                              <w:lock w:val="sdtLocked"/>
                              <w:richText/>
                            </w:sdtPr>
                            <w:sdtContent>
                              <w:r>
                                <w:rPr>
                                  <w:color w:val="000000"/>
                                  <w:sz w:val="22"/>
                                  <w:szCs w:val="22"/>
                                  <w:lang w:eastAsia="lt-LT"/>
                                </w:rPr>
                                <w:t>5</w:t>
                              </w:r>
                            </w:sdtContent>
                          </w:sdt>
                          <w:r>
                            <w:rPr>
                              <w:color w:val="000000"/>
                              <w:sz w:val="22"/>
                              <w:szCs w:val="22"/>
                              <w:lang w:eastAsia="lt-LT"/>
                            </w:rPr>
                            <w:t>) kartu su šios dalies 3 punkte nurodyta ataskaita licencijuojamos veiklos priežiūrą atliekančiai institucijai pateikti nepriklausomo auditoriaus išvadą dėl licencijos turėtojo metinės finansinės ataskaitos;</w:t>
                          </w:r>
                        </w:p>
                      </w:sdtContent>
                    </w:sdt>
                    <w:sdt>
                      <w:sdtPr>
                        <w:alias w:val="34-26 str. 1 d. 6 p."/>
                        <w:tag w:val="part_76e1ed8cdd1740599558a423ea70d8a2"/>
                        <w:lock w:val="sdtLocked"/>
                        <w:richText/>
                      </w:sdtPr>
                      <w:sdtContent>
                        <w:p>
                          <w:pPr>
                            <w:ind w:firstLine="720"/>
                            <w:jc w:val="both"/>
                            <w:rPr>
                              <w:color w:val="000000"/>
                              <w:sz w:val="22"/>
                              <w:szCs w:val="22"/>
                              <w:lang w:eastAsia="lt-LT"/>
                            </w:rPr>
                          </w:pPr>
                          <w:sdt>
                            <w:sdtPr>
                              <w:alias w:val="Numeris"/>
                              <w:tag w:val="nr_76e1ed8cdd1740599558a423ea70d8a2"/>
                              <w:lock w:val="sdtLocked"/>
                              <w:richText/>
                            </w:sdtPr>
                            <w:sdtContent>
                              <w:r>
                                <w:rPr>
                                  <w:color w:val="000000"/>
                                  <w:sz w:val="22"/>
                                  <w:szCs w:val="22"/>
                                  <w:lang w:eastAsia="lt-LT"/>
                                </w:rPr>
                                <w:t>6</w:t>
                              </w:r>
                            </w:sdtContent>
                          </w:sdt>
                          <w:r>
                            <w:rPr>
                              <w:color w:val="000000"/>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tvarkymo klausimais programoje numatytas priemones;</w:t>
                          </w:r>
                        </w:p>
                      </w:sdtContent>
                    </w:sdt>
                    <w:sdt>
                      <w:sdtPr>
                        <w:alias w:val="34-26 str. 1 d. 7 p."/>
                        <w:tag w:val="part_c5c790e94f194b3a9c2420aff0898929"/>
                        <w:lock w:val="sdtLocked"/>
                        <w:richText/>
                      </w:sdtPr>
                      <w:sdtContent>
                        <w:p>
                          <w:pPr>
                            <w:ind w:firstLine="720"/>
                            <w:jc w:val="both"/>
                            <w:rPr>
                              <w:color w:val="000000"/>
                              <w:sz w:val="22"/>
                              <w:szCs w:val="22"/>
                              <w:lang w:eastAsia="lt-LT"/>
                            </w:rPr>
                          </w:pPr>
                          <w:sdt>
                            <w:sdtPr>
                              <w:alias w:val="Numeris"/>
                              <w:tag w:val="nr_c5c790e94f194b3a9c2420aff0898929"/>
                              <w:lock w:val="sdtLocked"/>
                              <w:richText/>
                            </w:sdtPr>
                            <w:sdtContent>
                              <w:r>
                                <w:rPr>
                                  <w:color w:val="000000"/>
                                  <w:sz w:val="22"/>
                                  <w:szCs w:val="22"/>
                                  <w:lang w:eastAsia="lt-LT"/>
                                </w:rPr>
                                <w:t>7</w:t>
                              </w:r>
                            </w:sdtContent>
                          </w:sdt>
                          <w:r>
                            <w:rPr>
                              <w:color w:val="000000"/>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 atliekų ar eksploatuoti netinkamų transporto priemonių tvarkymas bus finansuojamas (taikoma elektros ir elektroninės įrangos, alyvos, baterijų ir akumuliatorių atliekų ar eksploatuoti netinkamų transporto priemonių tvarkymo organizavimo licencijas turintiems licencijos turėtojams).</w:t>
                          </w:r>
                        </w:p>
                      </w:sdtContent>
                    </w:sdt>
                  </w:sdtContent>
                </w:sdt>
                <w:sdt>
                  <w:sdtPr>
                    <w:alias w:val="34-26 str. 2 d."/>
                    <w:tag w:val="part_968ca9c1a263439e89f8064956d06150"/>
                    <w:lock w:val="sdtLocked"/>
                    <w:richText/>
                  </w:sdtPr>
                  <w:sdtContent>
                    <w:p>
                      <w:pPr>
                        <w:ind w:firstLine="720"/>
                        <w:jc w:val="both"/>
                        <w:rPr>
                          <w:color w:val="000000"/>
                          <w:sz w:val="22"/>
                          <w:szCs w:val="22"/>
                          <w:lang w:eastAsia="lt-LT"/>
                        </w:rPr>
                      </w:pPr>
                      <w:sdt>
                        <w:sdtPr>
                          <w:alias w:val="Numeris"/>
                          <w:tag w:val="nr_968ca9c1a263439e89f8064956d06150"/>
                          <w:lock w:val="sdtLocked"/>
                          <w:richText/>
                        </w:sdtPr>
                        <w:sdtContent>
                          <w:r>
                            <w:rPr>
                              <w:color w:val="000000"/>
                              <w:sz w:val="22"/>
                              <w:szCs w:val="22"/>
                              <w:lang w:eastAsia="lt-LT"/>
                            </w:rPr>
                            <w:t>2</w:t>
                          </w:r>
                        </w:sdtContent>
                      </w:sdt>
                      <w:r>
                        <w:rPr>
                          <w:color w:val="000000"/>
                          <w:sz w:val="22"/>
                          <w:szCs w:val="22"/>
                          <w:lang w:eastAsia="lt-LT"/>
                        </w:rPr>
                        <w:t>. Šio straipsnio 1 dalies 3 punkte nurodytą ataskaitą licencijos turėtojas privalo kiekvienais metais pateikti visuomenei susipažinti, šią ataskaitą paskelbdamas savo interneto svetainėje.</w:t>
                      </w:r>
                    </w:p>
                  </w:sdtContent>
                </w:sdt>
                <w:sdt>
                  <w:sdtPr>
                    <w:alias w:val="34-26 str. 3 d."/>
                    <w:tag w:val="part_d027fcef084a4ab49aa38889a17b4795"/>
                    <w:lock w:val="sdtLocked"/>
                    <w:richText/>
                  </w:sdtPr>
                  <w:sdtContent>
                    <w:p>
                      <w:pPr>
                        <w:ind w:firstLine="720"/>
                        <w:jc w:val="both"/>
                        <w:rPr>
                          <w:color w:val="000000"/>
                          <w:sz w:val="22"/>
                          <w:szCs w:val="22"/>
                          <w:lang w:eastAsia="lt-LT"/>
                        </w:rPr>
                      </w:pPr>
                      <w:sdt>
                        <w:sdtPr>
                          <w:alias w:val="Numeris"/>
                          <w:tag w:val="nr_d027fcef084a4ab49aa38889a17b4795"/>
                          <w:lock w:val="sdtLocked"/>
                          <w:richText/>
                        </w:sdtPr>
                        <w:sdtContent>
                          <w:r>
                            <w:rPr>
                              <w:color w:val="000000"/>
                              <w:sz w:val="22"/>
                              <w:szCs w:val="22"/>
                              <w:lang w:eastAsia="lt-LT"/>
                            </w:rPr>
                            <w:t>3</w:t>
                          </w:r>
                        </w:sdtContent>
                      </w:sdt>
                      <w:r>
                        <w:rPr>
                          <w:color w:val="000000"/>
                          <w:sz w:val="22"/>
                          <w:szCs w:val="22"/>
                          <w:lang w:eastAsia="lt-LT"/>
                        </w:rPr>
                        <w:t>. 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p>
                      <w:pPr>
                        <w:ind w:firstLine="720"/>
                        <w:jc w:val="both"/>
                        <w:rPr>
                          <w:color w:val="000000"/>
                          <w:sz w:val="22"/>
                          <w:szCs w:val="22"/>
                          <w:lang w:eastAsia="lt-LT"/>
                        </w:rPr>
                      </w:pPr>
                    </w:p>
                  </w:sdtContent>
                </w:sdt>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0437840c73dd43ac8705168e353191f8"/>
                        <w:lock w:val="sdtLocked"/>
                        <w:richText/>
                      </w:sdtPr>
                      <w:sdtContent>
                        <w:p>
                          <w:pPr>
                            <w:ind w:firstLine="720"/>
                            <w:jc w:val="both"/>
                            <w:rPr>
                              <w:color w:val="000000"/>
                              <w:sz w:val="22"/>
                              <w:szCs w:val="22"/>
                              <w:lang w:eastAsia="lt-LT"/>
                            </w:rPr>
                          </w:pPr>
                          <w:sdt>
                            <w:sdtPr>
                              <w:alias w:val="Numeris"/>
                              <w:tag w:val="nr_0437840c73dd43ac8705168e353191f8"/>
                              <w:lock w:val="sdtLocked"/>
                              <w:richText/>
                            </w:sdtPr>
                            <w:sdtContent>
                              <w:r>
                                <w:rPr>
                                  <w:color w:val="000000"/>
                                  <w:sz w:val="22"/>
                                  <w:szCs w:val="22"/>
                                  <w:lang w:eastAsia="lt-LT"/>
                                </w:rPr>
                                <w:t>3</w:t>
                              </w:r>
                            </w:sdtContent>
                          </w:sdt>
                          <w:r>
                            <w:rPr>
                              <w:color w:val="000000"/>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color w:val="000000"/>
                              <w:sz w:val="22"/>
                              <w:szCs w:val="22"/>
                              <w:vertAlign w:val="superscript"/>
                              <w:lang w:eastAsia="lt-LT"/>
                            </w:rPr>
                            <w:t>2</w:t>
                          </w:r>
                          <w:r>
                            <w:rPr>
                              <w:color w:val="000000"/>
                              <w:sz w:val="22"/>
                              <w:szCs w:val="22"/>
                              <w:lang w:eastAsia="lt-LT"/>
                            </w:rPr>
                            <w:t xml:space="preserve"> straipsnio 4 ir 5 dalyse, 34</w:t>
                          </w:r>
                          <w:r>
                            <w:rPr>
                              <w:color w:val="000000"/>
                              <w:sz w:val="22"/>
                              <w:szCs w:val="22"/>
                              <w:vertAlign w:val="superscript"/>
                              <w:lang w:eastAsia="lt-LT"/>
                            </w:rPr>
                            <w:t>5</w:t>
                          </w:r>
                          <w:r>
                            <w:rPr>
                              <w:color w:val="000000"/>
                              <w:sz w:val="22"/>
                              <w:szCs w:val="22"/>
                              <w:lang w:eastAsia="lt-LT"/>
                            </w:rPr>
                            <w:t xml:space="preserve"> straipsnio 3 dalyje, 34</w:t>
                          </w:r>
                          <w:r>
                            <w:rPr>
                              <w:color w:val="000000"/>
                              <w:sz w:val="22"/>
                              <w:szCs w:val="22"/>
                              <w:vertAlign w:val="superscript"/>
                              <w:lang w:eastAsia="lt-LT"/>
                            </w:rPr>
                            <w:t>12</w:t>
                          </w:r>
                          <w:r>
                            <w:rPr>
                              <w:color w:val="000000"/>
                              <w:sz w:val="22"/>
                              <w:szCs w:val="22"/>
                              <w:lang w:eastAsia="lt-LT"/>
                            </w:rPr>
                            <w:t xml:space="preserve"> straipsnio 3 dalyje, 34</w:t>
                          </w:r>
                          <w:r>
                            <w:rPr>
                              <w:color w:val="000000"/>
                              <w:sz w:val="22"/>
                              <w:szCs w:val="22"/>
                              <w:vertAlign w:val="superscript"/>
                              <w:lang w:eastAsia="lt-LT"/>
                            </w:rPr>
                            <w:t>16</w:t>
                          </w:r>
                          <w:r>
                            <w:rPr>
                              <w:sz w:val="22"/>
                              <w:szCs w:val="22"/>
                              <w:lang w:eastAsia="lt-LT"/>
                            </w:rPr>
                            <w:t xml:space="preserve"> </w:t>
                          </w:r>
                          <w:r>
                            <w:rPr>
                              <w:color w:val="000000"/>
                              <w:sz w:val="22"/>
                              <w:szCs w:val="22"/>
                              <w:lang w:eastAsia="lt-LT"/>
                            </w:rPr>
                            <w:t>straipsnio 3 dalyje, 34</w:t>
                          </w:r>
                          <w:r>
                            <w:rPr>
                              <w:color w:val="000000"/>
                              <w:sz w:val="22"/>
                              <w:szCs w:val="22"/>
                              <w:vertAlign w:val="superscript"/>
                              <w:lang w:eastAsia="lt-LT"/>
                            </w:rPr>
                            <w:t>19</w:t>
                          </w:r>
                          <w:r>
                            <w:rPr>
                              <w:color w:val="000000"/>
                              <w:sz w:val="22"/>
                              <w:szCs w:val="22"/>
                              <w:lang w:eastAsia="lt-LT"/>
                            </w:rPr>
                            <w:t xml:space="preserve"> straipsnio 2 dalyje, 34</w:t>
                          </w:r>
                          <w:r>
                            <w:rPr>
                              <w:color w:val="000000"/>
                              <w:sz w:val="22"/>
                              <w:szCs w:val="22"/>
                              <w:vertAlign w:val="superscript"/>
                              <w:lang w:eastAsia="lt-LT"/>
                            </w:rPr>
                            <w:t>22</w:t>
                          </w:r>
                          <w:r>
                            <w:rPr>
                              <w:color w:val="000000"/>
                              <w:sz w:val="22"/>
                              <w:szCs w:val="22"/>
                              <w:lang w:eastAsia="lt-LT"/>
                            </w:rPr>
                            <w:t xml:space="preserve"> straipsnio 2, 3, 6, 7, 9, 10, 11, 12, 14 dalyse ir Pakuočių ir pakuočių atliekų tvarkymo įstatymo 10 straipsnio 3, 4, 5, 6, 7, 9 dalyse.</w:t>
                          </w:r>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6834f632693d4dfcb31755b0ed24b2d5"/>
                <w:lock w:val="sdtLocked"/>
                <w:richText/>
              </w:sdtPr>
              <w:sdtContent>
                <w:p>
                  <w:pPr>
                    <w:ind w:firstLine="720"/>
                    <w:jc w:val="both"/>
                    <w:rPr>
                      <w:sz w:val="22"/>
                      <w:szCs w:val="22"/>
                    </w:rPr>
                  </w:pPr>
                  <w:sdt>
                    <w:sdtPr>
                      <w:alias w:val="Numeris"/>
                      <w:tag w:val="nr_6834f632693d4dfcb31755b0ed24b2d5"/>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6834f632693d4dfcb31755b0ed24b2d5"/>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8"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107"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09"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c7587ebb4a874b40b6315d145a36b50e"/>
                        <w:lock w:val="sdtLocked"/>
                        <w:richText/>
                      </w:sdtPr>
                      <w:sdtContent>
                        <w:p>
                          <w:pPr>
                            <w:ind w:firstLine="720"/>
                            <w:jc w:val="both"/>
                            <w:rPr>
                              <w:sz w:val="22"/>
                              <w:szCs w:val="22"/>
                            </w:rPr>
                          </w:pPr>
                          <w:sdt>
                            <w:sdtPr>
                              <w:alias w:val="Numeris"/>
                              <w:tag w:val="nr_c7587ebb4a874b40b6315d145a36b50e"/>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799ca005d85a4228935886c0d90b7716"/>
                        <w:lock w:val="sdtLocked"/>
                        <w:richText/>
                      </w:sdtPr>
                      <w:sdtContent>
                        <w:p>
                          <w:pPr>
                            <w:ind w:firstLine="720"/>
                            <w:jc w:val="both"/>
                            <w:rPr>
                              <w:sz w:val="22"/>
                              <w:szCs w:val="22"/>
                            </w:rPr>
                          </w:pPr>
                          <w:sdt>
                            <w:sdtPr>
                              <w:alias w:val="Numeris"/>
                              <w:tag w:val="nr_799ca005d85a4228935886c0d90b7716"/>
                              <w:lock w:val="sdtLocked"/>
                              <w:richText/>
                            </w:sdtPr>
                            <w:sdtContent>
                              <w:r>
                                <w:rPr>
                                  <w:sz w:val="22"/>
                                  <w:szCs w:val="22"/>
                                </w:rPr>
                                <w:t>1</w:t>
                              </w:r>
                            </w:sdtContent>
                          </w:sdt>
                          <w:r>
                            <w:rPr>
                              <w:sz w:val="22"/>
                              <w:szCs w:val="22"/>
                            </w:rPr>
                            <w:t>) pagal 2006 m. birželio 14 d. Europos Parlamento ir Tarybos reglamente (EB) Nr. 1013/2006 dėl atliekų vežimo (OL 2006 L 190, p. 1) nustatytus reikalavimus turi teisę išvežti gaminių ir (ar) pakuočių atliekas;</w:t>
                          </w:r>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11"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10"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c2250672001343b69456daddedb86831"/>
                    <w:lock w:val="sdtLocked"/>
                    <w:richText/>
                  </w:sdtPr>
                  <w:sdtContent>
                    <w:p>
                      <w:pPr>
                        <w:suppressAutoHyphens/>
                        <w:ind w:firstLine="720"/>
                        <w:jc w:val="both"/>
                      </w:pPr>
                      <w:sdt>
                        <w:sdtPr>
                          <w:alias w:val="Numeris"/>
                          <w:tag w:val="nr_c2250672001343b69456daddedb86831"/>
                          <w:lock w:val="sdtLocked"/>
                          <w:richText/>
                        </w:sdtPr>
                        <w:sdtContent>
                          <w:r>
                            <w:rPr>
                              <w:sz w:val="22"/>
                              <w:szCs w:val="22"/>
                              <w:lang w:eastAsia="ar-SA"/>
                            </w:rPr>
                            <w:t>2</w:t>
                          </w:r>
                        </w:sdtContent>
                      </w:sdt>
                      <w:r>
                        <w:rPr>
                          <w:sz w:val="22"/>
                          <w:szCs w:val="22"/>
                          <w:lang w:eastAsia="ar-SA"/>
                        </w:rPr>
                        <w:t>. Nuostoliai, atsiradę dėl komunalinių atliekų ir atliekų, kurių turėtojo nustatyti neįmanoma arba kuris neegzistuoja, sutvarkymo neorganizavimo ar netinkamo organizavimo, atlyginami iš atitinkamos savivaldybės biudžeto.</w:t>
                      </w:r>
                    </w:p>
                  </w:sdtContent>
                </w:sdt>
                <w:p>
                  <w:pPr>
                    <w:rPr>
                      <w:i/>
                      <w:sz w:val="20"/>
                    </w:rPr>
                  </w:pPr>
                  <w:r>
                    <w:rPr>
                      <w:i/>
                      <w:sz w:val="20"/>
                    </w:rPr>
                    <w:t>Straipsnio pakeitimai:</w:t>
                  </w:r>
                </w:p>
                <w:p>
                  <w:pPr>
                    <w:widowControl w:val="0"/>
                    <w:jc w:val="both"/>
                    <w:rPr>
                      <w:i/>
                      <w:sz w:val="20"/>
                    </w:rPr>
                  </w:pPr>
                  <w:r>
                    <w:rPr>
                      <w:i/>
                      <w:sz w:val="20"/>
                    </w:rPr>
                    <w:t xml:space="preserve">Nr. </w:t>
                  </w:r>
                  <w:hyperlink r:id="rId112"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15"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0b78c0f983cb4a978279074ab3ccc06c"/>
        <w:lock w:val="sdtLocked"/>
        <w:richText/>
      </w:sdtPr>
      <w:sdtContent>
        <w:p>
          <w:pPr>
            <w:ind w:left="4988" w:firstLine="1247"/>
            <w:jc w:val="both"/>
            <w:rPr>
              <w:sz w:val="22"/>
            </w:rPr>
          </w:pPr>
          <w:r>
            <w:rPr>
              <w:sz w:val="22"/>
            </w:rPr>
            <w:t>Lietuvos Respublikos</w:t>
          </w:r>
        </w:p>
        <w:p>
          <w:pPr>
            <w:ind w:left="6237"/>
            <w:jc w:val="both"/>
            <w:rPr>
              <w:sz w:val="22"/>
            </w:rPr>
          </w:pPr>
          <w:r>
            <w:rPr>
              <w:sz w:val="22"/>
            </w:rPr>
            <w:t>atliekų tvarkymo įstatymo</w:t>
          </w:r>
        </w:p>
        <w:p>
          <w:pPr>
            <w:ind w:left="6237"/>
            <w:jc w:val="both"/>
            <w:rPr>
              <w:sz w:val="22"/>
            </w:rPr>
          </w:pPr>
          <w:sdt>
            <w:sdtPr>
              <w:alias w:val="Numeris"/>
              <w:tag w:val="nr_0b78c0f983cb4a978279074ab3ccc06c"/>
              <w:lock w:val="sdtLocked"/>
              <w:richText/>
            </w:sdtPr>
            <w:sdtContent>
              <w:r>
                <w:rPr>
                  <w:sz w:val="22"/>
                </w:rPr>
                <w:t>5</w:t>
              </w:r>
            </w:sdtContent>
          </w:sdt>
          <w:r>
            <w:rPr>
              <w:sz w:val="22"/>
            </w:rPr>
            <w:t xml:space="preserve"> priedas</w:t>
          </w:r>
        </w:p>
        <w:p>
          <w:pPr>
            <w:ind w:firstLine="709"/>
            <w:jc w:val="both"/>
            <w:rPr>
              <w:sz w:val="22"/>
            </w:rPr>
          </w:pPr>
        </w:p>
        <w:p>
          <w:pPr>
            <w:jc w:val="center"/>
            <w:rPr>
              <w:b/>
              <w:bCs/>
              <w:sz w:val="22"/>
              <w:szCs w:val="22"/>
            </w:rPr>
          </w:pPr>
          <w:sdt>
            <w:sdtPr>
              <w:alias w:val="Pavadinimas"/>
              <w:tag w:val="title_0b78c0f983cb4a978279074ab3ccc06c"/>
              <w:lock w:val="sdtLocked"/>
              <w:richText/>
            </w:sdtPr>
            <w:sdtContent>
              <w:r>
                <w:rPr>
                  <w:b/>
                  <w:bCs/>
                  <w:sz w:val="22"/>
                  <w:szCs w:val="22"/>
                </w:rPr>
                <w:t>ĮGYVENDINAMI EUROPOS SĄJUNGOS TEISĖS AKTAI</w:t>
              </w:r>
            </w:sdtContent>
          </w:sdt>
        </w:p>
        <w:p>
          <w:pPr>
            <w:ind w:firstLine="426"/>
            <w:jc w:val="center"/>
            <w:rPr>
              <w:b/>
              <w:bCs/>
              <w:sz w:val="22"/>
              <w:szCs w:val="22"/>
            </w:rPr>
          </w:pPr>
        </w:p>
        <w:sdt>
          <w:sdtPr>
            <w:alias w:val="5 pr. 1 p."/>
            <w:tag w:val="part_9dcd1fc8b74042769c5e6df33ec93a5b"/>
            <w:lock w:val="sdtLocked"/>
            <w:richText/>
          </w:sdtPr>
          <w:sdtContent>
            <w:p>
              <w:pPr>
                <w:ind w:firstLine="720"/>
                <w:jc w:val="both"/>
                <w:rPr>
                  <w:sz w:val="22"/>
                  <w:szCs w:val="22"/>
                </w:rPr>
              </w:pPr>
              <w:sdt>
                <w:sdtPr>
                  <w:alias w:val="Numeris"/>
                  <w:tag w:val="nr_9dcd1fc8b74042769c5e6df33ec93a5b"/>
                  <w:lock w:val="sdtLocked"/>
                  <w:richText/>
                </w:sdtPr>
                <w:sdtContent>
                  <w:r>
                    <w:rPr>
                      <w:sz w:val="22"/>
                      <w:szCs w:val="22"/>
                    </w:rPr>
                    <w:t>1</w:t>
                  </w:r>
                </w:sdtContent>
              </w:sdt>
              <w:r>
                <w:rPr>
                  <w:sz w:val="22"/>
                  <w:szCs w:val="22"/>
                </w:rPr>
                <w:t xml:space="preserve">. 1994 m. gruodžio 20 d. Europos Parlamento ir Tarybos direktyva 94/62/EB dėl pakuočių ir pakuočių atliekų (OL 2004 m. </w:t>
              </w:r>
              <w:r>
                <w:rPr>
                  <w:i/>
                  <w:iCs/>
                  <w:sz w:val="22"/>
                  <w:szCs w:val="22"/>
                </w:rPr>
                <w:t>specialusis leidimas</w:t>
              </w:r>
              <w:r>
                <w:rPr>
                  <w:sz w:val="22"/>
                  <w:szCs w:val="22"/>
                </w:rPr>
                <w:t>, 13 skyrius, 13 tomas, p. 349) su paskutiniais pakeitimais, padarytais 2005 m. kovo 9 d. Europos Parlamento ir Tarybos direktyva Nr. 2005/20/EB (OL 2005 L 70, p. 17).</w:t>
              </w:r>
            </w:p>
          </w:sdtContent>
        </w:sdt>
        <w:sdt>
          <w:sdtPr>
            <w:alias w:val="5 pr. 2 p."/>
            <w:tag w:val="part_396c2bfae833496487e3b9cfca425239"/>
            <w:lock w:val="sdtLocked"/>
            <w:richText/>
          </w:sdtPr>
          <w:sdtContent>
            <w:p>
              <w:pPr>
                <w:ind w:firstLine="720"/>
                <w:jc w:val="both"/>
                <w:rPr>
                  <w:sz w:val="22"/>
                  <w:szCs w:val="22"/>
                </w:rPr>
              </w:pPr>
              <w:sdt>
                <w:sdtPr>
                  <w:alias w:val="Numeris"/>
                  <w:tag w:val="nr_396c2bfae833496487e3b9cfca425239"/>
                  <w:lock w:val="sdtLocked"/>
                  <w:richText/>
                </w:sdtPr>
                <w:sdtContent>
                  <w:r>
                    <w:rPr>
                      <w:sz w:val="22"/>
                      <w:szCs w:val="22"/>
                    </w:rPr>
                    <w:t>2</w:t>
                  </w:r>
                </w:sdtContent>
              </w:sdt>
              <w:r>
                <w:rPr>
                  <w:sz w:val="22"/>
                  <w:szCs w:val="22"/>
                </w:rPr>
                <w:t xml:space="preserve">. 1996 m. rugsėjo 24 d. Tarybos direktyva 96/61/EB dėl taršos integruotos prevencijos ir kontrolės (OL 2004 m. </w:t>
              </w:r>
              <w:r>
                <w:rPr>
                  <w:i/>
                  <w:iCs/>
                  <w:sz w:val="22"/>
                  <w:szCs w:val="22"/>
                </w:rPr>
                <w:t>specialusis leidimas</w:t>
              </w:r>
              <w:r>
                <w:rPr>
                  <w:sz w:val="22"/>
                  <w:szCs w:val="22"/>
                </w:rPr>
                <w:t>, 15 skyrius, 3 tomas, p. 80) su paskutiniais pakeitimais, padarytais 2006 m. sausio 18 d. Europos Parlamento ir Tarybos reglamentu (EB) Nr. 166/2006 (OL 2006 L 33, p. 1).</w:t>
              </w:r>
            </w:p>
          </w:sdtContent>
        </w:sdt>
        <w:sdt>
          <w:sdtPr>
            <w:alias w:val="5 pr. 3 p."/>
            <w:tag w:val="part_05904e6b01ba4c758ba3416fe58ed5ed"/>
            <w:lock w:val="sdtLocked"/>
            <w:richText/>
          </w:sdtPr>
          <w:sdtContent>
            <w:p>
              <w:pPr>
                <w:ind w:firstLine="720"/>
                <w:jc w:val="both"/>
                <w:rPr>
                  <w:sz w:val="22"/>
                  <w:szCs w:val="22"/>
                </w:rPr>
              </w:pPr>
              <w:sdt>
                <w:sdtPr>
                  <w:alias w:val="Numeris"/>
                  <w:tag w:val="nr_05904e6b01ba4c758ba3416fe58ed5ed"/>
                  <w:lock w:val="sdtLocked"/>
                  <w:richText/>
                </w:sdtPr>
                <w:sdtContent>
                  <w:r>
                    <w:rPr>
                      <w:sz w:val="22"/>
                      <w:szCs w:val="22"/>
                    </w:rPr>
                    <w:t>3</w:t>
                  </w:r>
                </w:sdtContent>
              </w:sdt>
              <w:r>
                <w:rPr>
                  <w:sz w:val="22"/>
                  <w:szCs w:val="22"/>
                </w:rPr>
                <w:t xml:space="preserve">. </w:t>
              </w:r>
              <w:r>
                <w:rPr>
                  <w:sz w:val="22"/>
                  <w:szCs w:val="22"/>
                  <w:shd w:val="clear" w:color="auto" w:fill="FFFFFF"/>
                </w:rPr>
                <w:t>1999 m. balandžio 26 d. Tarybos direktyva 1999/31/EB dėl atliekų sąvartynų (OL 2004 m.</w:t>
              </w:r>
              <w:r>
                <w:rPr>
                  <w:i/>
                  <w:iCs/>
                  <w:sz w:val="22"/>
                  <w:szCs w:val="22"/>
                  <w:shd w:val="clear" w:color="auto" w:fill="FFFFFF"/>
                </w:rPr>
                <w:t xml:space="preserve"> specialusis leidimas</w:t>
              </w:r>
              <w:r>
                <w:rPr>
                  <w:sz w:val="22"/>
                  <w:szCs w:val="22"/>
                  <w:shd w:val="clear" w:color="auto" w:fill="FFFFFF"/>
                </w:rPr>
                <w:t>, 15 skyrius, 4 tomas, p. 228) su paskutiniais pakeitimais, padarytais 2003 m. rugsėjo 29 d. Europos Parlamento ir Tarybos reglamentu (EB) Nr. 1882/2003 (OL 2004 m.</w:t>
              </w:r>
              <w:r>
                <w:rPr>
                  <w:i/>
                  <w:iCs/>
                  <w:sz w:val="22"/>
                  <w:szCs w:val="22"/>
                  <w:shd w:val="clear" w:color="auto" w:fill="FFFFFF"/>
                </w:rPr>
                <w:t xml:space="preserve"> specialusis leidimas</w:t>
              </w:r>
              <w:r>
                <w:rPr>
                  <w:sz w:val="22"/>
                  <w:szCs w:val="22"/>
                  <w:shd w:val="clear" w:color="auto" w:fill="FFFFFF"/>
                </w:rPr>
                <w:t>, 1 skyrius, 4 tomas, p. 447).</w:t>
              </w:r>
              <w:r>
                <w:rPr>
                  <w:sz w:val="22"/>
                  <w:szCs w:val="22"/>
                </w:rPr>
                <w:t xml:space="preserve"> </w:t>
              </w:r>
            </w:p>
          </w:sdtContent>
        </w:sdt>
        <w:sdt>
          <w:sdtPr>
            <w:alias w:val="5 pr. 4 p."/>
            <w:tag w:val="part_7961ff900d9f46199534f20c92365b52"/>
            <w:lock w:val="sdtLocked"/>
            <w:richText/>
          </w:sdtPr>
          <w:sdtContent>
            <w:p>
              <w:pPr>
                <w:ind w:firstLine="720"/>
                <w:jc w:val="both"/>
                <w:rPr>
                  <w:sz w:val="22"/>
                  <w:szCs w:val="22"/>
                </w:rPr>
              </w:pPr>
              <w:sdt>
                <w:sdtPr>
                  <w:alias w:val="Numeris"/>
                  <w:tag w:val="nr_7961ff900d9f46199534f20c92365b52"/>
                  <w:lock w:val="sdtLocked"/>
                  <w:richText/>
                </w:sdtPr>
                <w:sdtContent>
                  <w:r>
                    <w:rPr>
                      <w:sz w:val="22"/>
                      <w:szCs w:val="22"/>
                    </w:rPr>
                    <w:t>4</w:t>
                  </w:r>
                </w:sdtContent>
              </w:sdt>
              <w:r>
                <w:rPr>
                  <w:sz w:val="22"/>
                  <w:szCs w:val="22"/>
                </w:rPr>
                <w:t xml:space="preserve">. 2000 m. rugsėjo 18 d. Europos Parlamento ir Tarybos direktyva 2000/53/EB dėl eksploatuoti netinkamų transporto priemonių (OL 2004 m. </w:t>
              </w:r>
              <w:r>
                <w:rPr>
                  <w:i/>
                  <w:iCs/>
                  <w:sz w:val="22"/>
                  <w:szCs w:val="22"/>
                </w:rPr>
                <w:t>specialusis leidimas</w:t>
              </w:r>
              <w:r>
                <w:rPr>
                  <w:sz w:val="22"/>
                  <w:szCs w:val="22"/>
                </w:rPr>
                <w:t>, 15 skyrius, 5 tomas, p. 224) su paskutiniais pakeitimais, padarytais 2005 m. rugsėjo 20 d. Tarybos sprendimu 2005/673/EB (OL 2005 L 254, p. 69).</w:t>
              </w:r>
            </w:p>
          </w:sdtContent>
        </w:sdt>
        <w:sdt>
          <w:sdtPr>
            <w:alias w:val="5 pr. 5 p."/>
            <w:tag w:val="part_567c571f80ed4ed293c15fe79588ebc9"/>
            <w:lock w:val="sdtLocked"/>
            <w:richText/>
          </w:sdtPr>
          <w:sdtContent>
            <w:p>
              <w:pPr>
                <w:ind w:firstLine="720"/>
                <w:jc w:val="both"/>
                <w:rPr>
                  <w:sz w:val="22"/>
                  <w:szCs w:val="22"/>
                </w:rPr>
              </w:pPr>
              <w:sdt>
                <w:sdtPr>
                  <w:alias w:val="Numeris"/>
                  <w:tag w:val="nr_567c571f80ed4ed293c15fe79588ebc9"/>
                  <w:lock w:val="sdtLocked"/>
                  <w:richText/>
                </w:sdtPr>
                <w:sdtContent>
                  <w:r>
                    <w:rPr>
                      <w:sz w:val="22"/>
                      <w:szCs w:val="22"/>
                    </w:rPr>
                    <w:t>5</w:t>
                  </w:r>
                </w:sdtContent>
              </w:sdt>
              <w:r>
                <w:rPr>
                  <w:sz w:val="22"/>
                  <w:szCs w:val="22"/>
                </w:rPr>
                <w:t>. 2012 m. liepos 4 d. Europos Parlamento ir Tarybos direktyva 2012/19/ES dėl elektros ir elektroninės įrangos atliekų (</w:t>
              </w:r>
              <w:r>
                <w:rPr>
                  <w:sz w:val="22"/>
                  <w:szCs w:val="22"/>
                  <w:shd w:val="clear" w:color="auto" w:fill="FFFFFF"/>
                </w:rPr>
                <w:t>OL 2012 L 197, p. 38)</w:t>
              </w:r>
              <w:r>
                <w:rPr>
                  <w:sz w:val="22"/>
                  <w:szCs w:val="22"/>
                </w:rPr>
                <w:t>.</w:t>
              </w:r>
            </w:p>
          </w:sdtContent>
        </w:sdt>
        <w:sdt>
          <w:sdtPr>
            <w:alias w:val="5 pr. 6 p."/>
            <w:tag w:val="part_d1e1bf7497d0455fb5e9d7028852d001"/>
            <w:lock w:val="sdtLocked"/>
            <w:richText/>
          </w:sdtPr>
          <w:sdtContent>
            <w:p>
              <w:pPr>
                <w:ind w:firstLine="720"/>
                <w:jc w:val="both"/>
                <w:rPr>
                  <w:sz w:val="22"/>
                  <w:szCs w:val="22"/>
                </w:rPr>
              </w:pPr>
              <w:sdt>
                <w:sdtPr>
                  <w:alias w:val="Numeris"/>
                  <w:tag w:val="nr_d1e1bf7497d0455fb5e9d7028852d001"/>
                  <w:lock w:val="sdtLocked"/>
                  <w:richText/>
                </w:sdtPr>
                <w:sdtContent>
                  <w:r>
                    <w:rPr>
                      <w:sz w:val="22"/>
                      <w:szCs w:val="22"/>
                    </w:rPr>
                    <w:t>6</w:t>
                  </w:r>
                </w:sdtContent>
              </w:sdt>
              <w:r>
                <w:rPr>
                  <w:sz w:val="22"/>
                  <w:szCs w:val="22"/>
                </w:rP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95205395c20444debf7cac60b0e1fa40"/>
            <w:lock w:val="sdtLocked"/>
            <w:richText/>
          </w:sdtPr>
          <w:sdtContent>
            <w:p>
              <w:pPr>
                <w:ind w:firstLine="720"/>
                <w:jc w:val="both"/>
                <w:rPr>
                  <w:sz w:val="22"/>
                  <w:szCs w:val="22"/>
                </w:rPr>
              </w:pPr>
              <w:sdt>
                <w:sdtPr>
                  <w:alias w:val="Numeris"/>
                  <w:tag w:val="nr_95205395c20444debf7cac60b0e1fa40"/>
                  <w:lock w:val="sdtLocked"/>
                  <w:richText/>
                </w:sdtPr>
                <w:sdtContent>
                  <w:r>
                    <w:rPr>
                      <w:sz w:val="22"/>
                      <w:szCs w:val="22"/>
                    </w:rPr>
                    <w:t>7</w:t>
                  </w:r>
                </w:sdtContent>
              </w:sdt>
              <w:r>
                <w:rPr>
                  <w:sz w:val="22"/>
                  <w:szCs w:val="22"/>
                </w:rPr>
                <w:t>. 2006 m. rugsėjo 6 d. Europos Parlamento ir Tarybos direktyva 2006/66/EB dėl baterijų ir akumuliatorių bei baterijų ir akumuliatorių atliekų ir Direktyvos 91/157/EEB panaikinimo (OL 2006 L 266, p. 1).</w:t>
              </w:r>
            </w:p>
          </w:sdtContent>
        </w:sdt>
        <w:sdt>
          <w:sdtPr>
            <w:alias w:val="5 pr. 8 p."/>
            <w:tag w:val="part_887c27fa8dac4d94929c7084c278e547"/>
            <w:lock w:val="sdtLocked"/>
            <w:richText/>
          </w:sdtPr>
          <w:sdtContent>
            <w:p>
              <w:pPr>
                <w:ind w:firstLine="720"/>
                <w:jc w:val="both"/>
                <w:rPr>
                  <w:sz w:val="22"/>
                  <w:szCs w:val="22"/>
                </w:rPr>
              </w:pPr>
              <w:sdt>
                <w:sdtPr>
                  <w:alias w:val="Numeris"/>
                  <w:tag w:val="nr_887c27fa8dac4d94929c7084c278e547"/>
                  <w:lock w:val="sdtLocked"/>
                  <w:richText/>
                </w:sdtPr>
                <w:sdtContent>
                  <w:r>
                    <w:rPr>
                      <w:sz w:val="22"/>
                      <w:szCs w:val="22"/>
                    </w:rPr>
                    <w:t>8</w:t>
                  </w:r>
                </w:sdtContent>
              </w:sdt>
              <w:r>
                <w:rPr>
                  <w:sz w:val="22"/>
                  <w:szCs w:val="22"/>
                </w:rPr>
                <w:t xml:space="preserve">. </w:t>
              </w:r>
              <w:r>
                <w:rPr>
                  <w:sz w:val="22"/>
                  <w:szCs w:val="22"/>
                  <w:shd w:val="clear" w:color="auto" w:fill="FFFFFF"/>
                </w:rPr>
                <w:t>2008 m. lapkričio 19 d. Europos Parlamento ir Tarybos direktyva 2008/98/EB dėl atliekų ir panaikinanti kai kurias direktyvas (OL 2008 L 312, p. 1)</w:t>
              </w:r>
              <w:r>
                <w:rPr>
                  <w:sz w:val="22"/>
                  <w:szCs w:val="22"/>
                </w:rPr>
                <w:t>.</w:t>
              </w:r>
            </w:p>
          </w:sdtContent>
        </w:sdt>
        <w:sdt>
          <w:sdtPr>
            <w:alias w:val="5 pr. 9 p."/>
            <w:tag w:val="part_3923a8cb27604fbb927bb0da7893e8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923a8cb27604fbb927bb0da7893e877"/>
                  <w:lock w:val="sdtLocked"/>
                  <w:richText/>
                </w:sdtPr>
                <w:sdtContent>
                  <w:r>
                    <w:rPr>
                      <w:sz w:val="22"/>
                      <w:szCs w:val="22"/>
                    </w:rPr>
                    <w:t>9</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10 p."/>
            <w:tag w:val="part_8351019a809446e3b97a392137b1fc2b"/>
            <w:lock w:val="sdtLocked"/>
            <w:richText/>
          </w:sdtPr>
          <w:sdtContent>
            <w:p>
              <w:pPr>
                <w:widowControl w:val="0"/>
                <w:suppressAutoHyphens/>
                <w:ind w:firstLine="720"/>
                <w:jc w:val="both"/>
              </w:pPr>
              <w:sdt>
                <w:sdtPr>
                  <w:alias w:val="Numeris"/>
                  <w:tag w:val="nr_8351019a809446e3b97a392137b1fc2b"/>
                  <w:lock w:val="sdtLocked"/>
                  <w:richText/>
                </w:sdtPr>
                <w:sdtContent>
                  <w:r>
                    <w:rPr>
                      <w:bCs/>
                      <w:sz w:val="22"/>
                      <w:szCs w:val="22"/>
                    </w:rPr>
                    <w:t>10</w:t>
                  </w:r>
                </w:sdtContent>
              </w:sdt>
              <w:r>
                <w:rPr>
                  <w:bCs/>
                  <w:sz w:val="22"/>
                  <w:szCs w:val="22"/>
                </w:rPr>
                <w:t xml:space="preserve">. 2014 m. gruodžio 18 d. Komisijos reglamentas (ES) Nr. 1357/2014, kuriuo pakeičiamas Europos Parlamento ir Tarybos direktyvos 2008/98/EB dėl atliekų ir panaikinančios kai kurias direktyvas III priedas (OL 2014 L 365, p. 89).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p>
          <w:pPr>
            <w:jc w:val="both"/>
            <w:rPr>
              <w:rFonts w:eastAsia="MS Mincho"/>
              <w:i/>
              <w:iCs/>
              <w:sz w:val="20"/>
            </w:rPr>
          </w:pPr>
          <w:r>
            <w:rPr>
              <w:rFonts w:eastAsia="MS Mincho"/>
              <w:i/>
              <w:iCs/>
              <w:sz w:val="20"/>
            </w:rPr>
            <w:t xml:space="preserve"> Įstatymas papildytas priedu:</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IX-2214</w:t>
            </w:r>
          </w:hyperlink>
          <w:r>
            <w:rPr>
              <w:rFonts w:eastAsia="MS Mincho"/>
              <w:i/>
              <w:iCs/>
              <w:sz w:val="20"/>
            </w:rPr>
            <w:t>, 2004-04-29, Žin., 2004, Nr. 73-2544 (2004-04-30)</w:t>
          </w:r>
        </w:p>
        <w:p>
          <w:pPr>
            <w:numPr>
              <w:ilvl w:val="12"/>
              <w:numId w:val="0"/>
            </w:numPr>
            <w:ind w:firstLine="720"/>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122" w:history="1">
            <w:r>
              <w:rPr>
                <w:i/>
                <w:color w:val="0000FF"/>
                <w:sz w:val="20"/>
                <w:u w:val="single"/>
              </w:rPr>
              <w:t>XI-1324</w:t>
            </w:r>
          </w:hyperlink>
          <w:r>
            <w:rPr>
              <w:i/>
              <w:sz w:val="20"/>
            </w:rPr>
            <w:t>, 2011-04-19, Žin., 2011, Nr. 52-2501 (2011-05-03)</w:t>
          </w:r>
        </w:p>
        <w:p>
          <w:pPr>
            <w:widowControl w:val="0"/>
            <w:jc w:val="both"/>
            <w:rPr>
              <w:sz w:val="20"/>
            </w:rPr>
          </w:pPr>
          <w:r>
            <w:rPr>
              <w:i/>
              <w:sz w:val="20"/>
            </w:rPr>
            <w:t xml:space="preserve">Nr. </w:t>
          </w:r>
          <w:hyperlink r:id="rId123" w:history="1">
            <w:r>
              <w:rPr>
                <w:i/>
                <w:color w:val="0000FF"/>
                <w:sz w:val="20"/>
                <w:u w:val="single"/>
              </w:rPr>
              <w:t>XII-832</w:t>
            </w:r>
          </w:hyperlink>
          <w:r>
            <w:rPr>
              <w:i/>
              <w:sz w:val="20"/>
            </w:rPr>
            <w:t>, 2014-04-17, paskelbta TAR 2014-04-29, i. k. 2014-04870</w:t>
          </w:r>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4"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25"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26"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7"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8"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9"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0"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1"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2"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3"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4"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5"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36"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37"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38"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9"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40"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1"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2"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3"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BA"/>
    <w:family w:val="swiss"/>
    <w:pitch w:val="variable"/>
    <w:sig w:usb0="20002A87" w:usb1="00000000" w:usb2="00000000" w:usb3="00000000" w:csb0="000001FF" w:csb1="00000000"/>
  </w:font>
  <w:font w:name="Courier New">
    <w:panose1 w:val="02070309020205020404"/>
    <w:charset w:val="BA"/>
    <w:family w:val="modern"/>
    <w:pitch w:val="fixed"/>
    <w:sig w:usb0="E0002AFF" w:usb1="C0007843" w:usb2="00000009" w:usb3="00000000" w:csb0="000001FF" w:csb1="00000000"/>
  </w:font>
  <w:font w:name="Consolas">
    <w:panose1 w:val="020B0609020204030204"/>
    <w:charset w:val="BA"/>
    <w:family w:val="modern"/>
    <w:pitch w:val="fixed"/>
    <w:sig w:usb0="E10002FF" w:usb1="4000FCFF" w:usb2="00000009" w:usb3="00000000" w:csb0="000001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BC40BD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footnotes" Target="footnotes.xml"/>
  <Relationship Id="rId100" Type="http://schemas.openxmlformats.org/officeDocument/2006/relationships/hyperlink" TargetMode="External" Target="http://www3.lrs.lt/cgi-bin/preps2?a=469650&amp;b="/>
  <Relationship Id="rId101" Type="http://schemas.openxmlformats.org/officeDocument/2006/relationships/hyperlink" TargetMode="External" Target="http://www3.lrs.lt/cgi-bin/preps2?a=415961&amp;b="/>
  <Relationship Id="rId102" Type="http://schemas.openxmlformats.org/officeDocument/2006/relationships/hyperlink" TargetMode="External" Target="http://www3.lrs.lt/cgi-bin/preps2?a=469650&amp;b="/>
  <Relationship Id="rId103" Type="http://schemas.openxmlformats.org/officeDocument/2006/relationships/hyperlink" TargetMode="External" Target="http://www3.lrs.lt/cgi-bin/preps2?a=469650&amp;b="/>
  <Relationship Id="rId104" Type="http://schemas.openxmlformats.org/officeDocument/2006/relationships/hyperlink" TargetMode="External" Target="http://www3.lrs.lt/cgi-bin/preps2?a=415961&amp;b="/>
  <Relationship Id="rId105" Type="http://schemas.openxmlformats.org/officeDocument/2006/relationships/hyperlink" TargetMode="External" Target="http://www3.lrs.lt/cgi-bin/preps2?a=415961&amp;b="/>
  <Relationship Id="rId106" Type="http://schemas.openxmlformats.org/officeDocument/2006/relationships/hyperlink" TargetMode="External" Target="http://www3.lrs.lt/cgi-bin/preps2?a=415961&amp;b="/>
  <Relationship Id="rId107" Type="http://schemas.openxmlformats.org/officeDocument/2006/relationships/hyperlink" TargetMode="External" Target="http://www3.lrs.lt/cgi-bin/preps2?a=415961&amp;b="/>
  <Relationship Id="rId108" Type="http://schemas.openxmlformats.org/officeDocument/2006/relationships/hyperlink" TargetMode="External" Target="http://www3.lrs.lt/cgi-bin/preps2?a=469650&amp;b="/>
  <Relationship Id="rId109" Type="http://schemas.openxmlformats.org/officeDocument/2006/relationships/hyperlink" TargetMode="External" Target="http://www3.lrs.lt/cgi-bin/preps2?a=448835&amp;b="/>
  <Relationship Id="rId11" Type="http://schemas.openxmlformats.org/officeDocument/2006/relationships/numbering" Target="numbering.xml"/>
  <Relationship Id="rId110" Type="http://schemas.openxmlformats.org/officeDocument/2006/relationships/hyperlink" TargetMode="External" Target="http://www3.lrs.lt/cgi-bin/preps2?a=415961&amp;b="/>
  <Relationship Id="rId111" Type="http://schemas.openxmlformats.org/officeDocument/2006/relationships/hyperlink" TargetMode="External" Target="http://www3.lrs.lt/cgi-bin/preps2?a=448835&amp;b="/>
  <Relationship Id="rId112" Type="http://schemas.openxmlformats.org/officeDocument/2006/relationships/hyperlink" TargetMode="External" Target="http://www3.lrs.lt/cgi-bin/preps2?a=423038&amp;b="/>
  <Relationship Id="rId113" Type="http://schemas.openxmlformats.org/officeDocument/2006/relationships/hyperlink" TargetMode="External" Target="http://www3.lrs.lt/cgi-bin/preps2?a=397404&amp;b="/>
  <Relationship Id="rId114" Type="http://schemas.openxmlformats.org/officeDocument/2006/relationships/hyperlink" TargetMode="External" Target="http://www3.lrs.lt/cgi-bin/preps2?a=232383&amp;b="/>
  <Relationship Id="rId115" Type="http://schemas.openxmlformats.org/officeDocument/2006/relationships/hyperlink" TargetMode="External" Target="http://www3.lrs.lt/cgi-bin/preps2?a=397404&amp;b="/>
  <Relationship Id="rId116" Type="http://schemas.openxmlformats.org/officeDocument/2006/relationships/hyperlink" TargetMode="External" Target="http://www3.lrs.lt/cgi-bin/preps2?a=232383&amp;b="/>
  <Relationship Id="rId117" Type="http://schemas.openxmlformats.org/officeDocument/2006/relationships/hyperlink" TargetMode="External" Target="http://www3.lrs.lt/cgi-bin/preps2?a=397404&amp;b="/>
  <Relationship Id="rId118" Type="http://schemas.openxmlformats.org/officeDocument/2006/relationships/hyperlink" TargetMode="External" Target="http://www3.lrs.lt/cgi-bin/preps2?a=232383&amp;b="/>
  <Relationship Id="rId119" Type="http://schemas.openxmlformats.org/officeDocument/2006/relationships/hyperlink" TargetMode="External" Target="http://www3.lrs.lt/cgi-bin/preps2?a=397404&amp;b="/>
  <Relationship Id="rId12" Type="http://schemas.openxmlformats.org/officeDocument/2006/relationships/settings" Target="settings.xml"/>
  <Relationship Id="rId120" Type="http://schemas.openxmlformats.org/officeDocument/2006/relationships/hyperlink" TargetMode="External" Target="http://www3.lrs.lt/cgi-bin/preps2?a=232383&amp;b="/>
  <Relationship Id="rId121" Type="http://schemas.openxmlformats.org/officeDocument/2006/relationships/hyperlink" TargetMode="External" Target="http://www3.lrs.lt/cgi-bin/preps2?a=323621&amp;b="/>
  <Relationship Id="rId122" Type="http://schemas.openxmlformats.org/officeDocument/2006/relationships/hyperlink" TargetMode="External" Target="http://www3.lrs.lt/cgi-bin/preps2?a=397404&amp;b="/>
  <Relationship Id="rId123" Type="http://schemas.openxmlformats.org/officeDocument/2006/relationships/hyperlink" TargetMode="External" Target="http://www3.lrs.lt/cgi-bin/preps2?a=469650&amp;b="/>
  <Relationship Id="rId124" Type="http://schemas.openxmlformats.org/officeDocument/2006/relationships/hyperlink" TargetMode="External" Target="http://www3.lrs.lt/cgi-bin/preps2?Condition1=111659&amp;Condition2="/>
  <Relationship Id="rId125" Type="http://schemas.openxmlformats.org/officeDocument/2006/relationships/hyperlink" TargetMode="External" Target="http://www3.lrs.lt/cgi-bin/preps2?a=159553&amp;b="/>
  <Relationship Id="rId126" Type="http://schemas.openxmlformats.org/officeDocument/2006/relationships/hyperlink" TargetMode="External" Target="http://www3.lrs.lt/cgi-bin/preps2?a=171181&amp;b="/>
  <Relationship Id="rId127" Type="http://schemas.openxmlformats.org/officeDocument/2006/relationships/hyperlink" TargetMode="External" Target="http://www3.lrs.lt/cgi-bin/preps2?a=171181&amp;b="/>
  <Relationship Id="rId128" Type="http://schemas.openxmlformats.org/officeDocument/2006/relationships/hyperlink" TargetMode="External" Target="http://www3.lrs.lt/cgi-bin/preps2?a=213979&amp;b="/>
  <Relationship Id="rId129" Type="http://schemas.openxmlformats.org/officeDocument/2006/relationships/hyperlink" TargetMode="External" Target="http://www3.lrs.lt/cgi-bin/preps2?a=232383&amp;b="/>
  <Relationship Id="rId13" Type="http://schemas.openxmlformats.org/officeDocument/2006/relationships/styles" Target="styles.xml"/>
  <Relationship Id="rId130" Type="http://schemas.openxmlformats.org/officeDocument/2006/relationships/hyperlink" TargetMode="External" Target="http://www3.lrs.lt/cgi-bin/preps2?a=259325&amp;b="/>
  <Relationship Id="rId131" Type="http://schemas.openxmlformats.org/officeDocument/2006/relationships/hyperlink" TargetMode="External" Target="http://www3.lrs.lt/cgi-bin/preps2?a=323621&amp;b="/>
  <Relationship Id="rId132" Type="http://schemas.openxmlformats.org/officeDocument/2006/relationships/hyperlink" TargetMode="External" Target="http://www3.lrs.lt/cgi-bin/preps2?a=324493&amp;b="/>
  <Relationship Id="rId133" Type="http://schemas.openxmlformats.org/officeDocument/2006/relationships/hyperlink" TargetMode="External" Target="http://www3.lrs.lt/cgi-bin/preps2?a=362026&amp;b="/>
  <Relationship Id="rId134" Type="http://schemas.openxmlformats.org/officeDocument/2006/relationships/hyperlink" TargetMode="External" Target="http://www3.lrs.lt/cgi-bin/preps2?a=370844&amp;b="/>
  <Relationship Id="rId135" Type="http://schemas.openxmlformats.org/officeDocument/2006/relationships/hyperlink" TargetMode="External" Target="http://www3.lrs.lt/cgi-bin/preps2?a=397404&amp;b="/>
  <Relationship Id="rId136" Type="http://schemas.openxmlformats.org/officeDocument/2006/relationships/hyperlink" TargetMode="External" Target="http://www3.lrs.lt/cgi-bin/preps2?a=415950&amp;b="/>
  <Relationship Id="rId137" Type="http://schemas.openxmlformats.org/officeDocument/2006/relationships/hyperlink" TargetMode="External" Target="http://www3.lrs.lt/cgi-bin/preps2?a=429164&amp;b="/>
  <Relationship Id="rId138" Type="http://schemas.openxmlformats.org/officeDocument/2006/relationships/hyperlink" TargetMode="External" Target="http://www3.lrs.lt/cgi-bin/preps2?a=415961&amp;b="/>
  <Relationship Id="rId139" Type="http://schemas.openxmlformats.org/officeDocument/2006/relationships/hyperlink" TargetMode="External" Target="http://www3.lrs.lt/cgi-bin/preps2?a=423038&amp;b="/>
  <Relationship Id="rId14" Type="http://schemas.microsoft.com/office/2007/relationships/stylesWithEffects" Target="stylesWithEffects.xml"/>
  <Relationship Id="rId140" Type="http://schemas.openxmlformats.org/officeDocument/2006/relationships/hyperlink" TargetMode="External" Target="http://www3.lrs.lt/cgi-bin/preps2?a=440530&amp;b="/>
  <Relationship Id="rId141" Type="http://schemas.openxmlformats.org/officeDocument/2006/relationships/hyperlink" TargetMode="External" Target="http://www3.lrs.lt/cgi-bin/preps2?a=448835&amp;b="/>
  <Relationship Id="rId142" Type="http://schemas.openxmlformats.org/officeDocument/2006/relationships/hyperlink" TargetMode="External" Target="http://www3.lrs.lt/cgi-bin/preps2?a=464845&amp;b="/>
  <Relationship Id="rId143" Type="http://schemas.openxmlformats.org/officeDocument/2006/relationships/hyperlink" TargetMode="External" Target="http://www3.lrs.lt/cgi-bin/preps2?a=469650&amp;b="/>
  <Relationship Id="rId144" Type="http://schemas.openxmlformats.org/officeDocument/2006/relationships/hyperlink" TargetMode="External" Target="http://www3.lrs.lt/cgi-bin/preps2?a=397404&amp;b="/>
  <Relationship Id="rId145" Type="http://schemas.openxmlformats.org/officeDocument/2006/relationships/hyperlink" TargetMode="External" Target="http://www3.lrs.lt/cgi-bin/preps2?a=397404&amp;b="/>
  <Relationship Id="rId146" Type="http://schemas.openxmlformats.org/officeDocument/2006/relationships/hyperlink" TargetMode="External" Target="http://www3.lrs.lt/cgi-bin/preps2?a=232383&amp;b="/>
  <Relationship Id="rId147" Type="http://schemas.openxmlformats.org/officeDocument/2006/relationships/hyperlink" TargetMode="External" Target="http://www3.lrs.lt/cgi-bin/preps2?a=397404&amp;b="/>
  <Relationship Id="rId148" Type="http://schemas.openxmlformats.org/officeDocument/2006/relationships/hyperlink" TargetMode="External" Target="http://www3.lrs.lt/cgi-bin/preps2?a=232383&amp;b="/>
  <Relationship Id="rId149" Type="http://schemas.openxmlformats.org/officeDocument/2006/relationships/hyperlink" TargetMode="External" Target="http://www3.lrs.lt/cgi-bin/preps2?a=397404&amp;b="/>
  <Relationship Id="rId15" Type="http://schemas.openxmlformats.org/officeDocument/2006/relationships/theme" Target="theme/theme1.xml"/>
  <Relationship Id="rId150" Type="http://schemas.openxmlformats.org/officeDocument/2006/relationships/hyperlink" TargetMode="External" Target="http://www3.lrs.lt/cgi-bin/preps2?a=232383&amp;b="/>
  <Relationship Id="rId151" Type="http://schemas.openxmlformats.org/officeDocument/2006/relationships/hyperlink" TargetMode="External" Target="http://www3.lrs.lt/cgi-bin/preps2?a=415961&amp;b="/>
  <Relationship Id="rId152" Type="http://schemas.openxmlformats.org/officeDocument/2006/relationships/hyperlink" TargetMode="External" Target="http://www3.lrs.lt/cgi-bin/preps2?a=415950&amp;b="/>
  <Relationship Id="rId153" Type="http://schemas.openxmlformats.org/officeDocument/2006/relationships/hyperlink" TargetMode="External" Target="http://www3.lrs.lt/cgi-bin/preps2?a=370844&amp;b="/>
  <Relationship Id="rId154" Type="http://schemas.openxmlformats.org/officeDocument/2006/relationships/hyperlink" TargetMode="External" Target="http://www3.lrs.lt/cgi-bin/preps2?a=415950&amp;b="/>
  <Relationship Id="rId155" Type="http://schemas.openxmlformats.org/officeDocument/2006/relationships/customXml" Target="../customXml/item1.xml"/>
  <Relationship Id="rId16" Type="http://schemas.openxmlformats.org/officeDocument/2006/relationships/webSettings" Target="webSettings.xml"/>
  <Relationship Id="rId17" Type="http://schemas.openxmlformats.org/officeDocument/2006/relationships/hyperlink" TargetMode="External" Target="http://www3.lrs.lt/cgi-bin/preps2?a=171181&amp;b="/>
  <Relationship Id="rId18" Type="http://schemas.openxmlformats.org/officeDocument/2006/relationships/hyperlink" TargetMode="External" Target="http://www3.lrs.lt/cgi-bin/preps2?a=232383&amp;b="/>
  <Relationship Id="rId19" Type="http://schemas.openxmlformats.org/officeDocument/2006/relationships/hyperlink" TargetMode="External" Target="http://www3.lrs.lt/cgi-bin/preps2?a=324493&amp;b="/>
  <Relationship Id="rId2" Type="http://schemas.openxmlformats.org/officeDocument/2006/relationships/header" Target="header29.xml"/>
  <Relationship Id="rId20" Type="http://schemas.openxmlformats.org/officeDocument/2006/relationships/hyperlink" TargetMode="External" Target="http://www3.lrs.lt/cgi-bin/preps2?a=397404&amp;b="/>
  <Relationship Id="rId21" Type="http://schemas.openxmlformats.org/officeDocument/2006/relationships/hyperlink" TargetMode="External" Target="http://www3.lrs.lt/cgi-bin/preps2?a=232383&amp;b="/>
  <Relationship Id="rId22" Type="http://schemas.openxmlformats.org/officeDocument/2006/relationships/hyperlink" TargetMode="External" Target="http://www3.lrs.lt/cgi-bin/preps2?a=259325&amp;b="/>
  <Relationship Id="rId23" Type="http://schemas.openxmlformats.org/officeDocument/2006/relationships/hyperlink" TargetMode="External" Target="http://www3.lrs.lt/cgi-bin/preps2?a=323621&amp;b="/>
  <Relationship Id="rId24" Type="http://schemas.openxmlformats.org/officeDocument/2006/relationships/hyperlink" TargetMode="External" Target="http://www3.lrs.lt/cgi-bin/preps2?a=324493&amp;b="/>
  <Relationship Id="rId25" Type="http://schemas.openxmlformats.org/officeDocument/2006/relationships/hyperlink" TargetMode="External" Target="http://www3.lrs.lt/cgi-bin/preps2?a=362026&amp;b="/>
  <Relationship Id="rId26" Type="http://schemas.openxmlformats.org/officeDocument/2006/relationships/hyperlink" TargetMode="External" Target="http://www3.lrs.lt/cgi-bin/preps2?a=397404&amp;b="/>
  <Relationship Id="rId27" Type="http://schemas.openxmlformats.org/officeDocument/2006/relationships/hyperlink" TargetMode="External" Target="http://www3.lrs.lt/cgi-bin/preps2?a=415950&amp;b="/>
  <Relationship Id="rId28" Type="http://schemas.openxmlformats.org/officeDocument/2006/relationships/hyperlink" TargetMode="External" Target="http://www3.lrs.lt/cgi-bin/preps2?a=429164&amp;b="/>
  <Relationship Id="rId29" Type="http://schemas.openxmlformats.org/officeDocument/2006/relationships/hyperlink" TargetMode="External" Target="http://www3.lrs.lt/cgi-bin/preps2?a=415961&amp;b="/>
  <Relationship Id="rId3" Type="http://schemas.openxmlformats.org/officeDocument/2006/relationships/footer" Target="footer28.xml"/>
  <Relationship Id="rId30" Type="http://schemas.openxmlformats.org/officeDocument/2006/relationships/hyperlink" TargetMode="External" Target="http://www3.lrs.lt/cgi-bin/preps2?a=423038&amp;b="/>
  <Relationship Id="rId31" Type="http://schemas.openxmlformats.org/officeDocument/2006/relationships/hyperlink" TargetMode="External" Target="http://www3.lrs.lt/cgi-bin/preps2?a=448835&amp;b="/>
  <Relationship Id="rId32" Type="http://schemas.openxmlformats.org/officeDocument/2006/relationships/hyperlink" TargetMode="External" Target="http://www3.lrs.lt/cgi-bin/preps2?a=469650&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232383&amp;b="/>
  <Relationship Id="rId37" Type="http://schemas.openxmlformats.org/officeDocument/2006/relationships/hyperlink" TargetMode="External" Target="http://www3.lrs.lt/cgi-bin/preps2?a=324493&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423038&amp;b="/>
  <Relationship Id="rId4" Type="http://schemas.openxmlformats.org/officeDocument/2006/relationships/footer" Target="footer29.xml"/>
  <Relationship Id="rId40" Type="http://schemas.openxmlformats.org/officeDocument/2006/relationships/hyperlink" TargetMode="External" Target="http://www3.lrs.lt/cgi-bin/preps2?a=464845&amp;b="/>
  <Relationship Id="rId41" Type="http://schemas.openxmlformats.org/officeDocument/2006/relationships/hyperlink" TargetMode="External" Target="http://www3.lrs.lt/cgi-bin/preps2?a=397404&amp;b="/>
  <Relationship Id="rId42" Type="http://schemas.openxmlformats.org/officeDocument/2006/relationships/hyperlink" TargetMode="External" Target="http://www3.lrs.lt/cgi-bin/preps2?a=232383&amp;b="/>
  <Relationship Id="rId43" Type="http://schemas.openxmlformats.org/officeDocument/2006/relationships/hyperlink" TargetMode="External" Target="http://www3.lrs.lt/cgi-bin/preps2?a=448835&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397404&amp;b="/>
  <Relationship Id="rId46" Type="http://schemas.openxmlformats.org/officeDocument/2006/relationships/hyperlink" TargetMode="External" Target="http://www3.lrs.lt/cgi-bin/preps2?a=232383&amp;b="/>
  <Relationship Id="rId47" Type="http://schemas.openxmlformats.org/officeDocument/2006/relationships/hyperlink" TargetMode="External" Target="http://www3.lrs.lt/cgi-bin/preps2?a=324493&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397404&amp;b="/>
  <Relationship Id="rId5" Type="http://schemas.openxmlformats.org/officeDocument/2006/relationships/header" Target="header30.xml"/>
  <Relationship Id="rId50" Type="http://schemas.openxmlformats.org/officeDocument/2006/relationships/hyperlink" TargetMode="External" Target="http://www3.lrs.lt/cgi-bin/preps2?a=232383&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415961&amp;b="/>
  <Relationship Id="rId59" Type="http://schemas.openxmlformats.org/officeDocument/2006/relationships/hyperlink" TargetMode="External" Target="http://www3.lrs.lt/cgi-bin/preps2?a=397404&amp;b="/>
  <Relationship Id="rId6" Type="http://schemas.openxmlformats.org/officeDocument/2006/relationships/footer" Target="footer30.xml"/>
  <Relationship Id="rId60" Type="http://schemas.openxmlformats.org/officeDocument/2006/relationships/hyperlink" TargetMode="External" Target="http://www3.lrs.lt/cgi-bin/preps2?a=370844&amp;b="/>
  <Relationship Id="rId61" Type="http://schemas.openxmlformats.org/officeDocument/2006/relationships/hyperlink" TargetMode="External" Target="http://www3.lrs.lt/cgi-bin/preps2?a=415950&amp;b="/>
  <Relationship Id="rId62" Type="http://schemas.openxmlformats.org/officeDocument/2006/relationships/hyperlink" TargetMode="External" Target="http://www3.lrs.lt/cgi-bin/preps2?a=415950&amp;b="/>
  <Relationship Id="rId63" Type="http://schemas.openxmlformats.org/officeDocument/2006/relationships/hyperlink" TargetMode="External" Target="http://www3.lrs.lt/cgi-bin/preps2?a=423038&amp;b="/>
  <Relationship Id="rId64" Type="http://schemas.openxmlformats.org/officeDocument/2006/relationships/hyperlink" TargetMode="External" Target="http://www3.lrs.lt/cgi-bin/preps2?a=397404&amp;b="/>
  <Relationship Id="rId65" Type="http://schemas.openxmlformats.org/officeDocument/2006/relationships/hyperlink" TargetMode="External" Target="http://www3.lrs.lt/cgi-bin/preps2?a=397404&amp;b="/>
  <Relationship Id="rId66" Type="http://schemas.openxmlformats.org/officeDocument/2006/relationships/hyperlink" TargetMode="External" Target="http://www3.lrs.lt/cgi-bin/preps2?a=397404&amp;b="/>
  <Relationship Id="rId67" Type="http://schemas.openxmlformats.org/officeDocument/2006/relationships/hyperlink" TargetMode="External" Target="http://www3.lrs.lt/cgi-bin/preps2?a=423038&amp;b="/>
  <Relationship Id="rId68" Type="http://schemas.openxmlformats.org/officeDocument/2006/relationships/hyperlink" TargetMode="External" Target="http://www3.lrs.lt/cgi-bin/preps2?a=397404&amp;b="/>
  <Relationship Id="rId69" Type="http://schemas.openxmlformats.org/officeDocument/2006/relationships/hyperlink" TargetMode="External" Target="http://www3.lrs.lt/cgi-bin/preps2?a=423038&amp;b="/>
  <Relationship Id="rId7" Type="http://schemas.openxmlformats.org/officeDocument/2006/relationships/customXml" Target="../customXml/item3.xml"/>
  <Relationship Id="rId70" Type="http://schemas.openxmlformats.org/officeDocument/2006/relationships/hyperlink" TargetMode="External" Target="http://www3.lrs.lt/cgi-bin/preps2?a=397404&amp;b="/>
  <Relationship Id="rId71" Type="http://schemas.openxmlformats.org/officeDocument/2006/relationships/hyperlink" TargetMode="External" Target="http://www3.lrs.lt/cgi-bin/preps2?a=397404&amp;b="/>
  <Relationship Id="rId72" Type="http://schemas.openxmlformats.org/officeDocument/2006/relationships/hyperlink" TargetMode="External" Target="http://www3.lrs.lt/cgi-bin/preps2?a=232383&amp;b="/>
  <Relationship Id="rId73" Type="http://schemas.openxmlformats.org/officeDocument/2006/relationships/hyperlink" TargetMode="External" Target="http://www3.lrs.lt/cgi-bin/preps2?a=259325&amp;b="/>
  <Relationship Id="rId74" Type="http://schemas.openxmlformats.org/officeDocument/2006/relationships/hyperlink" TargetMode="External" Target="http://www3.lrs.lt/cgi-bin/preps2?a=323621&amp;b="/>
  <Relationship Id="rId75" Type="http://schemas.openxmlformats.org/officeDocument/2006/relationships/hyperlink" TargetMode="External" Target="http://www3.lrs.lt/cgi-bin/preps2?a=397404&amp;b="/>
  <Relationship Id="rId76" Type="http://schemas.openxmlformats.org/officeDocument/2006/relationships/hyperlink" TargetMode="External" Target="http://www3.lrs.lt/cgi-bin/preps2?a=415961&amp;b="/>
  <Relationship Id="rId77" Type="http://schemas.openxmlformats.org/officeDocument/2006/relationships/hyperlink" TargetMode="External" Target="http://www3.lrs.lt/cgi-bin/preps2?a=423038&amp;b="/>
  <Relationship Id="rId78" Type="http://schemas.openxmlformats.org/officeDocument/2006/relationships/hyperlink" TargetMode="External" Target="http://www3.lrs.lt/cgi-bin/preps2?a=448835&amp;b="/>
  <Relationship Id="rId79" Type="http://schemas.openxmlformats.org/officeDocument/2006/relationships/hyperlink" TargetMode="External" Target="http://www3.lrs.lt/cgi-bin/preps2?a=423038&amp;b="/>
  <Relationship Id="rId8" Type="http://schemas.openxmlformats.org/officeDocument/2006/relationships/endnotes" Target="endnotes.xml"/>
  <Relationship Id="rId80" Type="http://schemas.openxmlformats.org/officeDocument/2006/relationships/hyperlink" TargetMode="External" Target="http://www3.lrs.lt/cgi-bin/preps2?a=440530&amp;b="/>
  <Relationship Id="rId81" Type="http://schemas.openxmlformats.org/officeDocument/2006/relationships/hyperlink" TargetMode="External" Target="http://www3.lrs.lt/cgi-bin/preps2?a=423038&amp;b="/>
  <Relationship Id="rId82" Type="http://schemas.openxmlformats.org/officeDocument/2006/relationships/hyperlink" TargetMode="External" Target="http://www3.lrs.lt/cgi-bin/preps2?a=440530&amp;b="/>
  <Relationship Id="rId83" Type="http://schemas.openxmlformats.org/officeDocument/2006/relationships/hyperlink" TargetMode="External" Target="http://www3.lrs.lt/cgi-bin/preps2?a=423038&amp;b="/>
  <Relationship Id="rId84" Type="http://schemas.openxmlformats.org/officeDocument/2006/relationships/hyperlink" TargetMode="External" Target="http://www3.lrs.lt/cgi-bin/preps2?a=397404&amp;b="/>
  <Relationship Id="rId85" Type="http://schemas.openxmlformats.org/officeDocument/2006/relationships/hyperlink" TargetMode="External" Target="http://www3.lrs.lt/cgi-bin/preps2?a=213979&amp;b="/>
  <Relationship Id="rId86" Type="http://schemas.openxmlformats.org/officeDocument/2006/relationships/hyperlink" TargetMode="External" Target="http://www3.lrs.lt/cgi-bin/preps2?a=259325&amp;b="/>
  <Relationship Id="rId87" Type="http://schemas.openxmlformats.org/officeDocument/2006/relationships/hyperlink" TargetMode="External" Target="http://www3.lrs.lt/cgi-bin/preps2?a=323621&amp;b="/>
  <Relationship Id="rId88" Type="http://schemas.openxmlformats.org/officeDocument/2006/relationships/hyperlink" TargetMode="External" Target="http://www3.lrs.lt/cgi-bin/preps2?a=362026&amp;b="/>
  <Relationship Id="rId89" Type="http://schemas.openxmlformats.org/officeDocument/2006/relationships/hyperlink" TargetMode="External" Target="http://www3.lrs.lt/cgi-bin/preps2?a=415961&amp;b="/>
  <Relationship Id="rId9" Type="http://schemas.openxmlformats.org/officeDocument/2006/relationships/fontTable" Target="fontTable.xml"/>
  <Relationship Id="rId90" Type="http://schemas.openxmlformats.org/officeDocument/2006/relationships/hyperlink" TargetMode="External" Target="http://www3.lrs.lt/cgi-bin/preps2?a=469650&amp;b="/>
  <Relationship Id="rId91" Type="http://schemas.openxmlformats.org/officeDocument/2006/relationships/hyperlink" TargetMode="External" Target="http://www3.lrs.lt/cgi-bin/preps2?a=469650&amp;b="/>
  <Relationship Id="rId92" Type="http://schemas.openxmlformats.org/officeDocument/2006/relationships/hyperlink" TargetMode="External" Target="http://www3.lrs.lt/cgi-bin/preps2?a=469650&amp;b="/>
  <Relationship Id="rId93" Type="http://schemas.openxmlformats.org/officeDocument/2006/relationships/hyperlink" TargetMode="External" Target="http://www3.lrs.lt/cgi-bin/preps2?a=232383&amp;b="/>
  <Relationship Id="rId94" Type="http://schemas.openxmlformats.org/officeDocument/2006/relationships/hyperlink" TargetMode="External" Target="http://www3.lrs.lt/cgi-bin/preps2?a=259325&amp;b="/>
  <Relationship Id="rId95" Type="http://schemas.openxmlformats.org/officeDocument/2006/relationships/hyperlink" TargetMode="External" Target="http://www3.lrs.lt/cgi-bin/preps2?a=415961&amp;b="/>
  <Relationship Id="rId96" Type="http://schemas.openxmlformats.org/officeDocument/2006/relationships/hyperlink" TargetMode="External" Target="http://www3.lrs.lt/cgi-bin/preps2?a=469650&amp;b="/>
  <Relationship Id="rId97" Type="http://schemas.openxmlformats.org/officeDocument/2006/relationships/hyperlink" TargetMode="External" Target="http://www3.lrs.lt/cgi-bin/preps2?a=469650&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1596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ec3d6285635a4e5ba505355a767898d6"/>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3 d. 2 p." DocPartId="49b7397f16444d67ad42ee2bf761b9f2" PartId="d7573f6411444bedb000417f3c7b914f"/>
          <Part Type="strPunktas" Nr="3" Abbr="3 d. 3 p." DocPartId="676f3f813bdd4554b540407d32803f31" PartId="b337ae64f0dc4ff78d86bc52789b9495"/>
          <Part Type="strPunktas" Nr="4" Abbr="3 d. 4 p." DocPartId="4ad8599a6ac04c1cade726724f3556e4" PartId="d5a442a02ba9484e829ed5750c2ddf21"/>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9df21f7a81b544bcbe4086824c2a0745">
        <Part Type="strDalis" Nr="1" Abbr="2 str. 1 d." DocPartId="958ad099b3f6451990ec74eb37da29a2" PartId="0ced5c4083af4ca69683fe07c630494c"/>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520bf608ff6e4c40aa011d8d377e6a8e"/>
        <Part Type="strDalis" Nr="19" Abbr="2 str. 19 d." DocPartId="214dee4951044410a1538ff608efb6d0" PartId="cba0c6280cbd4e30b392afd1e911a1bb"/>
        <Part Type="strDalis" Nr="20" Abbr="2 str. 20 d." DocPartId="12d1bdbdc2c14048adbde6381e599177" PartId="dc880d462df245d092ad779d9fcce1c3"/>
        <Part Type="strDalis" Nr="21" Abbr="2 str. 21 d." DocPartId="13ecb89dc8da45e684c5d0d321f08c04" PartId="a816cb4e61b04f75b5c9318513089a35"/>
        <Part Type="strDalis" Nr="22" Abbr="2 str. 22 d." DocPartId="2142bdf518fa467db9999697a1089ad9" PartId="ee3e0bde99b24abcbd606be0bb2d8ec9"/>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c8011bc4f0d4f229ff1d5736659fb15" PartId="a2ed855e7bad4e279a2e24bc1d9e3113"/>
        <Part Type="strDalis" Nr="25" Abbr="2 str. 25 d." DocPartId="c026526bed8840bea8f51b45e773cf4a" PartId="09c5d96088e14393b4cdb0af5acd02ce"/>
        <Part Type="strDalis" Nr="26" Abbr="2 str. 26 d." DocPartId="6a4d8a1a2ba448a79938e89341f8913b" PartId="279d30adda894eb0acedd8abc6539fa9"/>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9334069ce1b84fbc88952f0332a0a42b"/>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df4a0ca2b6374c0b978bfec8972723e5"/>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9bd9fe45cd33407297ba05e56be97e05"/>
        </Part>
        <Part Type="strDalis" Nr="36-1" Abbr="36-1 d." DocPartId="96180421f8364d429467947e2d72ed4c" PartId="92a2719d05634c2f8f1c98e5a2874ab8"/>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2 str. 38 d. 6 p." DocPartId="ba6ee97368e1404caa27a22090f94285" PartId="8e9c97f8556e441f8ea1c76e0750d7e7"/>
        </Part>
        <Part Type="strDalis" Nr="39" Abbr="2 str. 39 d." DocPartId="89bffb08967d4e8094be180cbb928d2b" PartId="4d2fb33658dd4cda8d85f4574560fae8"/>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7" Abbr="2 str. 47 d." DocPartId="a10bbaf76a4f40ff8c1f17a0074431cf" PartId="76b1b438b67e4bc78f38249f82fd159a"/>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4" Abbr="2 str. 54 d." DocPartId="572bd9d7339c4e9094ed8ef14bcb47dd" PartId="c23cc5bfcc274f979b3795020fe70343"/>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4f188ed8e68a4736903b5db1db7e1a41"/>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3" Abbr="2 str. 63 d." DocPartId="41e8e6b331fc4a139e04b9e2ef9c81e3" PartId="9e397edd340f4f20b18227c453701e3e"/>
        <Part Type="strDalis" Nr="64" Abbr="2 str. 64 d." DocPartId="5c00f89e093844749b80c2b164c56e53" PartId="5905a929b2fc4b84abf8169872238599"/>
        <Part Type="strDalis" Nr="65" Abbr="2 str. 65 d." DocPartId="2bf9d9cdd5e54a74adc786e8d7845345" PartId="dfc661e276c548cc947fc7530c9799a0"/>
        <Part Type="strDalis" Nr="66" Abbr="2 str. 66 d." DocPartId="8fe2d21fcfef43849f576b57d00f54f1" PartId="f1a0a1349074477999d5e2e358ba2fdc"/>
        <Part Type="strDalis" Nr="67" Abbr="2 str. 67 d." DocPartId="f47f5c7e58aa47848c85751b16b164e5" PartId="3e77540131614166aae8de3530d8ecdb"/>
        <Part Type="strDalis" Nr="68" Abbr="68 d." DocPartId="bfb3015ad5cc4fb9a1f7ee5425c606cf" PartId="6943315ea6f449df9d06f1a29dee30a5"/>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d2c41fe0fa1c439ab9dbc4963512bd0b">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c8b526ced8ca4a2695aa428ee9c8fe6a"/>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5369e41306e24542b98de822704d19ae">
        <Part Type="strDalis" Nr="1" Abbr="3-1 str. 1 d." DocPartId="2e26887c88fd4cc181e4fee61c555967" PartId="5f245a4ce0be4ea9b6ac44c947c5be83">
          <Part Type="strPunktas" Nr="1" Abbr="3-1 str. 1 d. 1 p." DocPartId="576a6f02c57543ba83df9b43a7085245" PartId="c63bf9077d8140b6b15172889f14b0ef"/>
          <Part Type="strPunktas" Nr="2" Abbr="3-1 str. 1 d. 2 p." DocPartId="4bb871748f124936b14db78736111d73" PartId="4cca1b1d8742468483b09fcc85f30d03"/>
          <Part Type="strPunktas" Nr="3" Abbr="3-1 str. 1 d. 3 p." DocPartId="0928d286792a425e83c2a23db47e4684" PartId="2ea24293693342558401a21f7f9ad289"/>
          <Part Type="strPunktas" Nr="4" Abbr="3-1 str. 1 d. 4 p." DocPartId="5839e8efee6c43979ad68a6e05ca5f43" PartId="369e19b1592e4d4bb39b992244684322"/>
        </Part>
        <Part Type="strDalis" Nr="2" Abbr="3-1 str. 2 d." DocPartId="2abb2bea64b34d8b918bb9d28afc452e" PartId="f674b53b99474eadb72f1fea01423375"/>
        <Part Type="strDalis" Nr="3" Abbr="3-1 str. 3 d." DocPartId="2a31058949ae47b6a9530719660ad760" PartId="24b1a1d93d224e96907d0865baafd76c"/>
      </Part>
      <Part Type="straipsnis" Nr="3-2" Abbr="3-2 str." Title="Atliekų nebelaikymas atliekomis" DocPartId="bdb5af71568c4160913552e462feb482" PartId="3f0dbbf2aab448c88bf1b7a6d97e3d67">
        <Part Type="strDalis" Nr="1" Abbr="3-2 str. 1 d." DocPartId="6a08b41d467944828e9b8651277e58be" PartId="cfc9351a2b964eeda4833846d57c908e"/>
        <Part Type="strDalis" Nr="2" Abbr="3-2 str. 2 d." DocPartId="0d9742c9d8e7433eafd504f0870546a9" PartId="606009c24bdd428db4ddacc1528e568c">
          <Part Type="strPunktas" Nr="1" Abbr="3-2 str. 2 d. 1 p." DocPartId="05bfc9b3c62a4f76a258b86c2c2df73c" PartId="311ad1b12eec48b7b3da31e69ac20134"/>
          <Part Type="strPunktas" Nr="2" Abbr="3-2 str. 2 d. 2 p." DocPartId="961c1292a4764145895afc2fc1a98793" PartId="de5261ecf46a44a891b7a75ee74d65cc"/>
          <Part Type="strPunktas" Nr="3" Abbr="3-2 str. 2 d. 3 p." DocPartId="eb2ed08a49a44c218e53057d1cc20bd5" PartId="55a70d5d29514c089dc70782ae247221"/>
          <Part Type="strPunktas" Nr="4" Abbr="3-2 str. 2 d. 4 p." DocPartId="acb4125c336545388c992080b377e988" PartId="cf6c859c443f420c9115348fa92f09e5"/>
        </Part>
      </Part>
    </Part>
    <Part Type="skirsnis" Nr="3" Title="ATLIEKŲ TVARKYMAS" DocPartId="2d061007d91146088ad416a9feba75d1" PartId="4c6de65196fc4d9e897495d999195f10">
      <Part Type="straipsnis" Nr="4" Abbr="4 str." Title="Atliekų tvarkymo organizavimas" DocPartId="6cde609c48ea4d90b6001ceb12f11e15" PartId="b8781479be3543e78b8b083edfa4b4a9">
        <Part Type="strDalis" Nr="1" Abbr="4 str. 1 d." DocPartId="49b018aac4d246dd9b20cb8b0b57c82e" PartId="3389fcb453f044d7a92945c8df4b01e8"/>
        <Part Type="strDalis" Nr="2" Abbr="4 str. 2 d." DocPartId="2cc2c0c236774bbe92c33e310fe7c40c" PartId="d8eec2e5170442949bc73e73212c6dd6"/>
        <Part Type="strDalis" Nr="3" Abbr="4 str. 3 d." DocPartId="c290b1d1eb164b85bdfe3da3f609ece6" PartId="2b9a808260ba465d80ba32055202d966"/>
        <Part Type="strDalis" Nr="4" Abbr="4 str. 4 d." DocPartId="3f821a8207c149d2ad7b7bd16decf8a0" PartId="762d9b40402a4f3b882774864397f36f"/>
        <Part Type="strDalis" Nr="5" Abbr="4 str. 5 d." DocPartId="f9d7d869e6df4e27a2a367949c8ee435" PartId="6e3b92862f1b4b188de84554cbbef64b"/>
        <Part Type="strDalis" Nr="6" Abbr="4 str. 6 d." DocPartId="c0b5b2fdab3b438eaf45e4ad20d13db3" PartId="78de8bda17654053b63d87064bb2005d"/>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3949fc939a984df1905e3aca8967d254">
        <Part Type="strDalis" Nr="1" Abbr="11 str. 1 d." DocPartId="9484e6e6580b4d28b6597e3469cb7207" PartId="b4d1e430a96b40349e7a7dd79a65b014"/>
        <Part Type="strDalis" Nr="2" Abbr="11 str. 2 d." DocPartId="e2980166f8004e34b15e6d24cb1fdb9a" PartId="0736731eedc84fde9170eaf8d2b17cbe"/>
        <Part Type="strDalis" Nr="3" Abbr="11 str. 3 d." DocPartId="0a33b60ed3144f33a0fa6bcaa8ac5d9c" PartId="1ca645525ddb4be3b402a8652a7b1559">
          <Part Type="strPunktas" Nr="1" Abbr="11 str. 3 d. 1 p." DocPartId="d3fcc9a4a42242b8923eb461cdd3066c" PartId="4b9ba8d05e674c5697591c5133de6594"/>
          <Part Type="strPunktas" Nr="2" Abbr="11 str. 3 d. 2 p." DocPartId="746d904a83cb46978008900b83a0d12d" PartId="c0ab78a37f5448a69913c9b80009601b"/>
          <Part Type="strPunktas" Nr="3" Abbr="11 str. 3 d. 3 p." DocPartId="c4b6a18999c34505a93fa952e49ef3c5" PartId="338a04a3331448b3923e13ce08369c75"/>
        </Part>
        <Part Type="strDalis" Nr="4" Abbr="11 str. 4 d." DocPartId="198e6c7853a648f4b9d69467cc2f1ac7" PartId="edfd8cfef6884eb5a9503c3a77e07594"/>
        <Part Type="strDalis" Nr="5" Abbr="11 str. 5 d." DocPartId="714a9b455c414de2a98f5f60c165d0b2" PartId="0f1cd04c4d3f442e945b142291f7105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ae469451d8664bae8e3f9640b1df06e1"/>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1b3ec1cf560f4d1dad1c45ee89a48c40"/>
        <Part Type="strDalis" Nr="2" Abbr="12 str. 2 d." DocPartId="dbd88c6cf08648bbb7990d1459b9dfac" PartId="07d49d134d314ea7819f9a84482d3f29"/>
        <Part Type="strDalis" Nr="3" Abbr="12 str. 3 d." DocPartId="ed1b19c69ef84cd3aeede05035b7e4bf" PartId="41bb572ea18e496a8e1ec0538d7a2acd"/>
        <Part Type="strDalis" Nr="4" Abbr="12 str. 4 d." DocPartId="679c5a2502394514a89736711f2e7d04" PartId="540c282918f145ca95e26f2dff09a41a">
          <Part Type="strPunktas" Nr="1" Abbr="12 str. 4 d. 1 p." DocPartId="e5a2366426b743bd8cd086d6e9f6e1fe" PartId="cd82a61cfb9b4a99a28ca52524131390"/>
          <Part Type="strPunktas" Nr="2" Abbr="12 str. 4 d. 2 p." DocPartId="c971f23f33eb4b40b3c50d4a848ced99" PartId="c88fc1762b4b4f51932089a1799b5f3d"/>
        </Part>
        <Part Type="strDalis" Nr="5" Abbr="12 str. 5 d." DocPartId="ee230762785b4a0c80c572e804498d71" PartId="b8eb4803ccbc4d74945c9c3ed533713b">
          <Part Type="strPunktas" Nr="1" Abbr="12 str. 5 d. 1 p." DocPartId="740c29e143344833b1baea77822ddec9" PartId="b36d85bd9fd34f09850b13764d22729b"/>
          <Part Type="strPunktas" Nr="2" Abbr="12 str. 5 d. 2 p." DocPartId="f0d2a031773549e88c21d9be9ef6ab6a" PartId="b7b138a4d9c94845944b90f49393755e"/>
          <Part Type="strPunktas" Nr="3" Abbr="12 str. 5 d. 3 p." DocPartId="b37869b2293145108feb9527c25026c6" PartId="d99df6b634634eccb326f2ea666520b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b4c8fc201ecc4b8f8fa36e90eaf0e945">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e8a8d8fe6f5241da8a3fb274b611929a"/>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 d. 2 p." DocPartId="1830c2ad522042359cadc2258906f3c1" PartId="0d7eed71e7fc4b7c8db784958ab286e4"/>
          <Part Type="strPunktas" Nr="3" Abbr="1 d. 3 p." DocPartId="cfe897d1b4944d87b85f4529da807f9e" PartId="1dced1c52d5444c3aec4a1165069904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d715d2df202c4fd88010dbb1edf37d34"/>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Ūkio ministerijos funkcijos" DocPartId="76488bec0e3c4a52bc093f22b4c8086f" PartId="52f1e7c733d346ed87a3d0e33c2a1b3d">
        <Part Type="strDalis" Nr="1" Abbr="22 str. 1 d." DocPartId="f57f8f384d4e4c0db9e77a04b61df6da" PartId="5604e92024ba4c838b00ae2386f49a36"/>
        <Part Type="strDalis" Nr="2" Abbr="22 str. 2 d." DocPartId="adcb702f8efd429b87f7822ba69155f7" PartId="27f702a1d4ee461b861a0aecb9cf24b2"/>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1ff7bc3983ab408785b7d1f636eca424">
        <Part Type="strDalis" Nr="1" Abbr="25 str. 1 d." DocPartId="f41fa7e0888c4778aeb3792139ba6586" PartId="3f0b018acf7942859c4249b0807a1d10"/>
      </Part>
    </Part>
    <Part Type="skirsnis" Nr="6" Title="VALSTYBINIS ATLIEKŲ PREVENCIJOS IR TVARKYMO PLANAS, REGIONINIAI IR SAVIVALDYBIŲ ATLIEKŲ PREVENCIJOS IR TVARKYMO PLANAI" DocPartId="67e248b034294e20acbd22d7e483f997" PartId="fec2025a0fac4f2986318e138b9ddc90">
      <Part Type="straipsnis" Nr="26" Abbr="26 str." Title="Valstybinis atliekų tvarkymo planas" DocPartId="897cdb1ffcc1466da3ea9c4d192c7599" PartId="82f99aded9c04265af609dd5ae3a29eb">
        <Part Type="strDalis" Nr="1" Abbr="26 str. 1 d." DocPartId="2845c0ba1502485f83c866f9931f7837" PartId="ad3fa0e946cc426db14f7ecbbff4a479"/>
        <Part Type="strDalis" Nr="2" Abbr="26 str. 2 d." DocPartId="9a13c1a94be04078af5f580988745c4a" PartId="29c3c69c2e2e46fcbb879522d74315b4"/>
        <Part Type="strDalis" Nr="3" Abbr="26 str. 3 d." DocPartId="a19fa12ae8054e35bac7d7cf840ad095" PartId="72037ef9b0c84a84902c87b4ee7317cf"/>
        <Part Type="strDalis" Nr="4" Abbr="26 str. 4 d." DocPartId="fa2ad23363fe45e088e9c0c39657fb37" PartId="f3d048b10f4e458a83e9ebaee1e461ff"/>
        <Part Type="strDalis" Nr="5" Abbr="26 str. 5 d." DocPartId="97fe844d96d1456d992690417e4437d5" PartId="82979eea015a4ec4bab52d191266e2cc"/>
        <Part Type="strDalis" Nr="6" Abbr="26 str. 6 d." DocPartId="dd822232b702492f93f476ea4dd25ea9" PartId="4d143bf5b5a640b2aaeea191b0f9e28d"/>
      </Part>
      <Part Type="straipsnis" Nr="27" Abbr="27 str." Title="Regioniniai atliekų tvarkymo planai" DocPartId="1f908a0e55214d46943eca0e307f155c" PartId="8c1244a73b9b4152971cdb29a8879c8b">
        <Part Type="strDalis" Nr="1" Abbr="27 str. 1 d." DocPartId="2824e3924c134c1b80faff8053192ee9" PartId="8940d9eee9a74581afad5f1e059a8308"/>
        <Part Type="strDalis" Nr="2" Abbr="27 str. 2 d." DocPartId="7fca0398f1b843c287fc4295a5f26a4b" PartId="e7147a7bee6d47c5b71acbfa6ee7b200"/>
        <Part Type="strDalis" Nr="3" Abbr="27 str. 3 d." DocPartId="77180bba28da47e0ab143675d76c6ba6" PartId="90db9bfb010f4c8da3a6ef17ea8ccfb7"/>
        <Part Type="strDalis" Nr="4" Abbr="27 str. 4 d." DocPartId="6f8064db42ce4a639b9eacccaa0d6241" PartId="f5120d37256041f4af880bb132881ea8"/>
        <Part Type="strDalis" Nr="5" Abbr="27 str. 5 d." DocPartId="ad1bfe0856814ef2a73a2977a4c1d4ae" PartId="14d7e374affb4981be09812009623665"/>
        <Part Type="strDalis" Nr="6" Abbr="27 str. 6 d." DocPartId="682e2c62375b4eb2884d623a499f3fdd" PartId="67816ef41af44e3eb09e468f5d45542c"/>
        <Part Type="strDalis" Nr="7" Abbr="27 str. 7 d." DocPartId="9320a38412fe46febe9e7dfdcb107d78" PartId="2879aac109664b148e96426138666429"/>
        <Part Type="strDalis" Nr="8" Abbr="27 str. 8 d." DocPartId="e9110b16d4944838bfcd71525f3dde58" PartId="421b1125b4c840eeaca4ccd6de79c0ef"/>
        <Part Type="strDalis" Nr="9" Abbr="27 str. 9 d." DocPartId="bb7d41588da34ec6934d88f50140b0ec" PartId="8693d66f39cd4dceb56e203b7c742c71"/>
      </Part>
      <Part Type="straipsnis" Nr="28" Abbr="28 str." Title="Savivaldybių atliekų tvarkymo planai" DocPartId="27a0356f61a5433d9014f766f076286c" PartId="09af96be95b24effb66fec3b1de09cb8">
        <Part Type="strDalis" Nr="1" Abbr="28 str. 1 d." DocPartId="2466e4bb9c824336840746e5161aa660" PartId="fdc0324a72824945b77361c90746c38b"/>
        <Part Type="strDalis" Nr="2" Abbr="28 str. 2 d." DocPartId="6a2fa7133d8f4c579aafcf2a944ae29d" PartId="c0f88f0b78e34a7d8d828dc257529a7d"/>
        <Part Type="strDalis" Nr="3" Abbr="28 str. 3 d." DocPartId="9142b04b25744fe28bb2367cef15e407" PartId="5bbbd228ea3d47b88779f37f71555ba1"/>
        <Part Type="strDalis" Nr="4" Abbr="28 str. 4 d." DocPartId="c0a50d0078184773b04d7bf69a45fc65" PartId="104d4efb941c4297844b324060789421"/>
        <Part Type="strDalis" Nr="5" Abbr="28 str. 5 d." DocPartId="264af9d151b4468db450a970f9a9767f" PartId="7f62e36ce75e4bd7a7d25e543398ed57"/>
        <Part Type="strDalis" Nr="6" Abbr="28 str. 6 d." DocPartId="0ff3019bb5304c7d8b1310a028ff642a" PartId="73c2f896fa494b5e9ee2685588d2473a"/>
        <Part Type="strDalis" Nr="7" Abbr="28 str. 7 d." DocPartId="b18391df6a694ce3aec552c74e43600b" PartId="d3bdbd99c02f4dce8f2dbefa7e74649a"/>
        <Part Type="strDalis" Nr="8" Abbr="28 str. 8 d." DocPartId="e927e6f49539434aaaf8a026081516d4" PartId="b09a20392b3d41329b125546d58e785e"/>
      </Part>
      <Part Type="straipsnis" Nr="29" Abbr="29 str." DocPartId="b24bea7c89d8415d86a0eadc1f59d9ae" PartId="75c39d3c0aba4691ad152eb58fceb513"/>
      <Part Type="straipsnis" Nr="29-1" Abbr="29-1 str." Title="Valstybinė atliekų prevencijos programa" DocPartId="a17f7069a6f34db3831772088149bdb6" PartId="ee8df688e43042ce9a368a459b89023d">
        <Part Type="strDalis" Nr="1" Abbr="29-1 str. 1 d." DocPartId="be9c316a890a4e4eb21c82d0d4f1abcb" PartId="0c0005a058f94f008543a44a9223032a"/>
        <Part Type="strDalis" Nr="2" Abbr="29-1 str. 2 d." DocPartId="c45a41c6c20c4c6599ce97af62ccdb23" PartId="233775441d75462b94fadb7adc32b262">
          <Part Type="strPunktas" Nr="1" Abbr="29-1 str. 2 d. 1 p." DocPartId="fe0f0a8648724fa5a79e7e47cfff7c83" PartId="18a8c3a5694e455e920d24830e999491"/>
          <Part Type="strPunktas" Nr="2" Abbr="29-1 str. 2 d. 2 p." DocPartId="2783121895e7445d8923337e7567ebf6" PartId="cc71e9a196dd42e8b8140da17b65440c"/>
          <Part Type="strPunktas" Nr="3" Abbr="29-1 str. 2 d. 3 p." DocPartId="db6d5d6c8e97420fb9b07380062e7f30" PartId="6731b6433ec04af984ab3a2546ad2af3"/>
          <Part Type="strPunktas" Nr="4" Abbr="29-1 str. 2 d. 4 p." DocPartId="e859ff5ef7774984ae6edef04371520f" PartId="20970539e58c49a5a899719427e6ca16"/>
        </Part>
        <Part Type="strDalis" Nr="3" Abbr="29-1 str. 3 d." DocPartId="6978093c5d414e6093339eece0019eca" PartId="e124e985c10547cfbe8551315fe252c1"/>
        <Part Type="strDalis" Nr="4" Abbr="29-1 str. 4 d." DocPartId="5fe6f99faace45dd804e8cc0599dde06" PartId="63f5c4630adf4c6291baf60eacc91b6e"/>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308c51c58c394134abf490a3d89f3903">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cb1098a3401a4bd7a4502040eea5e363"/>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963a94239404453afbebc22ed494b33">
          <Part Type="strPunktas" Nr="1" Abbr="30 str. 10 d. 1 p." DocPartId="eb6477bf14c043fb92037cd4d49ef7a1" PartId="8ef93cdcc2cc478d888009d6702d2e80"/>
          <Part Type="strPunktas" Nr="2" Abbr="30 str. 10 d. 2 p." DocPartId="c51a15559554472aab61ee4b974805f9" PartId="2493b2fbb15b42688641ca343a7905df"/>
          <Part Type="strPunktas" Nr="3" Abbr="30 str. 10 d. 3 p." DocPartId="137129afc4ed4920a748a9a040c3e06f" PartId="44d398ba1bcf4b7b9fa079c4845e87e4"/>
          <Part Type="strPunktas" Nr="4" Abbr="30 str. 10 d. 4 p." DocPartId="8e197387c8b84ddf9107f05e1edba253" PartId="422040e19d684066bb1992d78595bdc4"/>
          <Part Type="strPunktas" Nr="5" Abbr="30 str. 10 d. 5 p." DocPartId="16608959378e403d84361c689ea196b3" PartId="af464f87cb0740c884101253ccedb131"/>
        </Part>
        <Part Type="strDalis" Nr="11" Abbr="30 str. 11 d." DocPartId="d73fc45f9b004e7c83cb26ec04b229cc" PartId="cddfefe40d724378b03957871e2cdd43"/>
        <Part Type="strDalis" Nr="12" Abbr="30 str. 12 d." DocPartId="40552f0222e44faf8f58427240560a61" PartId="44e868e701ed4f1d821d94249c7d704a"/>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1a1e52629b0646cc9a8170ffd7749154"/>
        <Part Type="strDalis" Nr="17" Abbr="30 str. 17 d." DocPartId="1de9fc46b1b34316a15e2e832143a7c6" PartId="f5fc1c413b6147bcaa48d1632bab5b1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927c3911e4424b508d4be08089da2662"/>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ba8d22bab3ed4e4db0188b43b94df790">
        <Part Type="strDalis" Nr="1" Abbr="30-1 str. 1 d." DocPartId="9b748ce11fe042b3b4d6f6ed5b00cb8b" PartId="9e93e190a75a45dcb26930a559c961ca"/>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Part Type="straipsnis" Nr="30-2" Abbr="30-2 str." Title="Komunalinių atliekų tvarkymo paslaugų kainodara" DocPartId="2e22b576738042718ddcc29de46f367a" PartId="5345ad05ccaa4894b1fb25ade7c1224e">
        <Part Type="strDalis" Nr="1" Abbr="30-2 str. 1 d." DocPartId="2c4a2a5646f0428187deba222ed0a83c" PartId="41cf9caab68b49e9aa745ffba4439919">
          <Part Type="strPunktas" Nr="1" Abbr="30-2 str. 1 d. 1 p." DocPartId="bb83ad015d7a40dd9a015c7e6137434a" PartId="5bbfed89b65b4c63ba4ea924302f3c93"/>
          <Part Type="strPunktas" Nr="2" Abbr="30-2 str. 1 d. 2 p." DocPartId="a2c94b1c55824ea29eef753d18110474" PartId="983b027eb559453d8534f22b46181494"/>
          <Part Type="strPunktas" Nr="3" Abbr="30-2 str. 1 d. 3 p." DocPartId="cced0fd8ffba480bab31c238049f8f2f" PartId="4372d6008b914db4b0489b35dac5a9ac"/>
          <Part Type="strPunktas" Nr="4" Abbr="30-2 str. 1 d. 4 p." DocPartId="e221d1595a034a3c94712f7dd929fdcb" PartId="d2bc66f893bb4cbc815c9540dfdba7b7"/>
        </Part>
        <Part Type="strDalis" Nr="2" Abbr="30-2 str. 2 d." DocPartId="be33a9c41353405dadb78c5d21d7a75b" PartId="5b4f9bdb87c04e5298065bc9e6779118"/>
        <Part Type="strDalis" Nr="3" Abbr="30-2 str. 3 d." DocPartId="01d93c89c8d446b5a2cb26db9e2c2d55" PartId="9764b9f2fbef4d1d8213a25f7831aa9d"/>
        <Part Type="strDalis" Nr="4" Abbr="30-2 str. 4 d." DocPartId="8774471b10914dc195a3666a33f19ab7" PartId="da966c3dde7747ed80cc4ef3f8640bed"/>
        <Part Type="strDalis" Nr="5" Abbr="5 d." DocPartId="faaa6a604d8e42c58a08ee98bad9ff1d" PartId="086350be59864f22bc6eabefa43ca543"/>
      </Part>
      <Part Type="straipsnis" Nr="31" Abbr="31 str." Title="Savivaldybių atliekų tvarkymo taisyklės" DocPartId="c60f06aacd69402f8d2c383495671b04" PartId="d6f89df734e64ce1a087dfc39485d454">
        <Part Type="strDalis" Nr="1" Abbr="31 str. 1 d." DocPartId="1dba6bbd39b14b2a97d4b0973298ec15" PartId="d71462c6186c4b4f8ae7968292029ddf"/>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ae1ee509c9384e36805305390cbb46ca"/>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a4627ff8263a489f875f41d0ee8d2a52"/>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tvarkymo programa" DocPartId="328cde8f7983496782d2868d615677ce" PartId="df25a956b8b34b9699e523dd8a2424d1">
        <Part Type="strDalis" Nr="1" Abbr="34 str. 1 d." DocPartId="c92428eba99f4cecadd3b2844f71e2f6" PartId="270017cea62849f3bd3635a6fb00c54d"/>
        <Part Type="strDalis" Nr="2" Abbr="34 str. 2 d." DocPartId="972c0c96be3342559f51f5a260794f7c" PartId="e4abd919371b4ce0827755f64d44685b"/>
        <Part Type="strDalis" Nr="3" Abbr="34 str. 3 d." DocPartId="1a967f9306514ca6b9e31651f867bab6" PartId="ea10d6c6287943d7804b8fedf16bd3df">
          <Part Type="strPunktas" Nr="1" Abbr="34 str. 3 d. 1 p." DocPartId="89b76760d5234d11a27bacc946980373" PartId="f63a2509392f49beb6ff079a96272ec2"/>
          <Part Type="strPunktas" Nr="2" Abbr="34 str. 3 d. 2 p." DocPartId="8d4fe58b12884b6f845a64558d66dff0" PartId="c1c2dfbab4f1462cbe8d28d260076bf4"/>
          <Part Type="strPunktas" Nr="3" Abbr="34 str. 3 d. 3 p." DocPartId="9bf6d2a1202e4a769239b6d482857e48" PartId="3847ae2005ba48ba8961003247d3ee92"/>
          <Part Type="strPunktas" Nr="4" Abbr="34 str. 3 d. 4 p." DocPartId="44c658bdd69a4b58a51e88accc7e4d7e" PartId="dbd325703c2b493b98f8e6835a2b1fc7"/>
        </Part>
        <Part Type="strDalis" Nr="4" Abbr="34 str. 4 d." DocPartId="fe832826e3084148a5ab3b88e1745cc3" PartId="840405a651e2409ba63b62fa340df757"/>
        <Part Type="strDalis" Nr="5" Abbr="34 str. 5 d." DocPartId="aa44e5da2c124f84818faadc0fed588b" PartId="404007ed04b34151b469b4c2f0e3120f"/>
        <Part Type="strDalis" Nr="6" Abbr="34 str. 6 d." DocPartId="ea5cf95d36a24d0d9187cff9894f6671" PartId="af627e1dcdcf4edfbf9fd3709b64ed8c"/>
        <Part Type="strDalis" Nr="7" Abbr="34 str. 7 d." DocPartId="43a07c84d23f48518867320e1dca822b" PartId="e668999847734e6c8480d93f89b97cb3"/>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2fce8e2bf8dc4da3af22b376b0c8efc2"/>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0827de2dd57f43ebb91f5ce94b897459"/>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f11610e587534d069107768a642bb6a4">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cb0793b5637347f5bc9c9e92848f19c5"/>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817ff5df6ff04759a27f12b9aeacefc2"/>
        <Part Type="strDalis" Nr="5" Abbr="34-15 str. 5 d." DocPartId="33e9b0d777c34a8b8a8b08b844edeeff" PartId="9a4a7c489f6b4da2ab7eda7bf2792f0d"/>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3" Abbr="34-20 str. 3 d." DocPartId="7d3386324c904cb2b383b7adbd78eb75" PartId="df1b74ed42384fdf81d9f98e53886a20"/>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e1b7192426fe4257bfb1d34a51c0b6cb"/>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abb36eff290242e4a4de0131db30c15d"/>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0c051f7da8a9474997adbeda19e79175">
          <Part Type="strPunktas" Nr="1" Abbr="34-25 str. 1 d. 1 p." DocPartId="d084ea17fdbd407ea5ef5eda5ec3e39f" PartId="4317a66eaafc404890d3c9de107e36fa"/>
          <Part Type="strPunktas" Nr="2" Abbr="34-25 str. 1 d. 2 p." DocPartId="e7f4c1ea9ba04076926ad4a18e5e2de0" PartId="6b3f2a11f8014e03a68b097d4b1b6993">
            <Part Type="strPapunktis" Nr="a" Abbr="34-25 str. 1 d. 2 p. a pp." DocPartId="dc33b65576184cc98e45efde1b7994d5" PartId="70850173b69b40d4b25fb3dd819a21ea"/>
            <Part Type="strPapunktis" Nr="b" Abbr="34-25 str. 1 d. 2 p. b pp." DocPartId="faba4df58fe749b48f0c947d4e27035a" PartId="017cd5e56b504a629015e5c392fc076f"/>
            <Part Type="strPapunktis" Nr="c" Abbr="34-25 str. 1 d. 2 p. c pp." DocPartId="3fe06f73a2454233bf523269fd625d2b" PartId="90f795c94808499ca9ecb8fdd610cb12"/>
          </Part>
          <Part Type="strPunktas" Nr="3" Abbr="34-25 str. 1 d. 3 p." DocPartId="298a4f40f9754bbd90afb2536f8cb55f" PartId="edf861ff7fc84c52a86caa6b5524e9b6"/>
          <Part Type="strPunktas" Nr="4" Abbr="34-25 str. 1 d. 4 p." DocPartId="5bd4819b9f634296b03a7da74acc2485" PartId="1c4c7e80de394d7ebcbf94d033341656"/>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eff3c0ada79e422c82f7566e39521ffb">
        <Part Type="strDalis" Nr="1" Abbr="34-26 str. 1 d." DocPartId="0d418bd198f449669a4ae43b8e1e60e1" PartId="f48237ec90e04d249482ac8f2809a0b2">
          <Part Type="strPunktas" Nr="1" Abbr="34-26 str. 1 d. 1 p." DocPartId="faa160d045114fc487ca42a2964d7cc9" PartId="047199b8e8a343748f09804046cc21ca"/>
          <Part Type="strPunktas" Nr="2" Abbr="34-26 str. 1 d. 2 p." DocPartId="b53fd27dd8824d4fb3c691050a7b17e2" PartId="2f21a35a9bd14c359f607da2a5a433bb"/>
          <Part Type="strPunktas" Nr="3" Abbr="34-26 str. 1 d. 3 p." DocPartId="cf0830f403a34de2a5687507b796fa8b" PartId="38e80f1eb1334382946d36d28dca62d7"/>
          <Part Type="strPunktas" Nr="4" Abbr="34-26 str. 1 d. 4 p." DocPartId="127a32330e924ee1ae425744c27348ea" PartId="dc08894d578e4d4099a66f0aa1bf663f"/>
          <Part Type="strPunktas" Nr="5" Abbr="34-26 str. 1 d. 5 p." DocPartId="74a4c11df9884a6c86e00479d2e7ce00" PartId="b7c41ae5e47247bfaab2319371bfe723"/>
          <Part Type="strPunktas" Nr="6" Abbr="34-26 str. 1 d. 6 p." DocPartId="f2778c84b5c14fe69280350a1b53de65" PartId="76e1ed8cdd1740599558a423ea70d8a2"/>
          <Part Type="strPunktas" Nr="7" Abbr="34-26 str. 1 d. 7 p." DocPartId="3f84400e6013439b9c0831628069b353" PartId="c5c790e94f194b3a9c2420aff0898929"/>
        </Part>
        <Part Type="strDalis" Nr="2" Abbr="34-26 str. 2 d." DocPartId="da190a8577744b55880783c6977fc119" PartId="968ca9c1a263439e89f8064956d06150"/>
        <Part Type="strDalis" Nr="3" Abbr="34-26 str. 3 d." DocPartId="1c6ef36c7799407daa55776428f75753" PartId="d027fcef084a4ab49aa38889a17b4795"/>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0437840c73dd43ac8705168e353191f8"/>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6834f632693d4dfcb31755b0ed24b2d5">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c7587ebb4a874b40b6315d145a36b50e"/>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799ca005d85a4228935886c0d90b7716"/>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c2250672001343b69456daddedb86831"/>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0b78c0f983cb4a978279074ab3ccc06c">
    <Part Type="punktas" Nr="1" Abbr="5 pr. 1 p." DocPartId="f4448c2637a4476bb3dcf24e79805ec7" PartId="9dcd1fc8b74042769c5e6df33ec93a5b"/>
    <Part Type="punktas" Nr="2" Abbr="5 pr. 2 p." DocPartId="454b04128693490992f0159c16087ab5" PartId="396c2bfae833496487e3b9cfca425239"/>
    <Part Type="punktas" Nr="3" Abbr="5 pr. 3 p." DocPartId="67cd2798f59548b8b92a661ebc8e2dd3" PartId="05904e6b01ba4c758ba3416fe58ed5ed"/>
    <Part Type="punktas" Nr="4" Abbr="5 pr. 4 p." DocPartId="24d50206ed5a43a8ae250d25db69f6b3" PartId="7961ff900d9f46199534f20c92365b52"/>
    <Part Type="punktas" Nr="5" Abbr="5 pr. 5 p." DocPartId="281f19f7179440e5b3f6befe3f406e05" PartId="567c571f80ed4ed293c15fe79588ebc9"/>
    <Part Type="punktas" Nr="6" Abbr="5 pr. 6 p." DocPartId="717b34e10a154afa88ea5b4c48c757ef" PartId="d1e1bf7497d0455fb5e9d7028852d001"/>
    <Part Type="punktas" Nr="7" Abbr="5 pr. 7 p." DocPartId="6911fcae6f3140cb931f50b4d870d6a3" PartId="95205395c20444debf7cac60b0e1fa40"/>
    <Part Type="punktas" Nr="8" Abbr="5 pr. 8 p." DocPartId="47cb9bd4afd14fa49fe5beed6c4ffc60" PartId="887c27fa8dac4d94929c7084c278e547"/>
    <Part Type="punktas" Nr="9" Abbr="5 pr. 9 p." DocPartId="5a86b32fc5ac4620a9160e0946a739e8" PartId="3923a8cb27604fbb927bb0da7893e877"/>
    <Part Type="punktas" Nr="10" Abbr="10 p." DocPartId="28a0b0e7273c4acb996d97c7734a12c2" PartId="8351019a809446e3b97a392137b1fc2b"/>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CD76905-A036-460F-95E9-708D602C8AB4}">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6E01BE0D-25E0-4125-A1AA-A89BCBFCE0F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148</TotalTime>
  <Pages>51</Pages>
  <Words>141620</Words>
  <Characters>80724</Characters>
  <Application>Microsoft Office Word</Application>
  <DocSecurity>0</DocSecurity>
  <Lines>672</Lines>
  <Paragraphs>443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221901</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TRAPINSKIENĖ Aušrinė</lastModifiedBy>
  <lastPrinted>1998-06-18T07:40:00Z</lastPrinted>
  <dcterms:modified xsi:type="dcterms:W3CDTF">2019-06-28T05:37:00Z</dcterms:modified>
  <revision>31</revision>
</coreProperties>
</file>