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2022-07-01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6"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ba73fd671280488c9b290336dc71a11d"/>
                    <w:lock w:val="sdtLocked"/>
                    <w:richText/>
                  </w:sdtPr>
                  <w:sdtContent>
                    <w:p>
                      <w:pPr>
                        <w:widowControl w:val="0"/>
                        <w:suppressAutoHyphens/>
                        <w:ind w:firstLine="720"/>
                        <w:jc w:val="both"/>
                        <w:rPr>
                          <w:sz w:val="22"/>
                          <w:szCs w:val="22"/>
                        </w:rPr>
                      </w:pPr>
                      <w:sdt>
                        <w:sdtPr>
                          <w:alias w:val="Numeris"/>
                          <w:tag w:val="nr_ba73fd671280488c9b290336dc71a11d"/>
                          <w:lock w:val="sdtLocked"/>
                          <w:richText/>
                        </w:sdtPr>
                        <w:sdtContent>
                          <w:r>
                            <w:rPr>
                              <w:color w:val="000000"/>
                              <w:sz w:val="22"/>
                              <w:szCs w:val="22"/>
                            </w:rPr>
                            <w:t>1</w:t>
                          </w:r>
                        </w:sdtContent>
                      </w:sdt>
                      <w:r>
                        <w:rPr>
                          <w:color w:val="000000"/>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iš aerobiškai skaidaus plastiko pagamintų gaminių, vienkartinių plastikinių gaminių, žvejybos įrankių, kurių sudėtyje yra plastiko, ir pakuočių gamintojų, importuotojų, platintojų teises ir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1 str. 3 d. 2 p."/>
                        <w:tag w:val="part_db3a327cfb134f2c9fe63891c7092560"/>
                        <w:lock w:val="sdtLocked"/>
                        <w:richText/>
                      </w:sdtPr>
                      <w:sdtContent>
                        <w:p>
                          <w:pPr>
                            <w:widowControl w:val="0"/>
                            <w:suppressAutoHyphens/>
                            <w:ind w:firstLine="720"/>
                            <w:jc w:val="both"/>
                            <w:rPr>
                              <w:sz w:val="22"/>
                              <w:szCs w:val="22"/>
                            </w:rPr>
                          </w:pPr>
                          <w:sdt>
                            <w:sdtPr>
                              <w:alias w:val="Numeris"/>
                              <w:tag w:val="nr_db3a327cfb134f2c9fe63891c7092560"/>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su visais pakeitimais, išskyrus šalutinius gyvūninius produktus ir jų gaminius, kurie skirti sudeginti, pašalinti sąvartyne arba panaudoti biologinių dujų ar komposto gamybos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0007913d35774feeb7b0ca1349b93358"/>
                        <w:lock w:val="sdtLocked"/>
                        <w:richText/>
                      </w:sdtPr>
                      <w:sdtContent>
                        <w:p>
                          <w:pPr>
                            <w:tabs>
                              <w:tab w:val="left" w:pos="709"/>
                              <w:tab w:val="left" w:pos="851"/>
                            </w:tabs>
                            <w:ind w:firstLine="720"/>
                            <w:jc w:val="both"/>
                          </w:pPr>
                          <w:sdt>
                            <w:sdtPr>
                              <w:alias w:val="Numeris"/>
                              <w:tag w:val="nr_0007913d35774feeb7b0ca1349b93358"/>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sdt>
                      <w:sdtPr>
                        <w:alias w:val="5 p."/>
                        <w:tag w:val="part_7f68f80a41bc4940a30b034860f40dee"/>
                        <w:lock w:val="sdtLocked"/>
                        <w:richText/>
                      </w:sdtPr>
                      <w:sdtContent>
                        <w:p>
                          <w:pPr>
                            <w:widowControl w:val="0"/>
                            <w:tabs>
                              <w:tab w:val="left" w:pos="851"/>
                            </w:tabs>
                            <w:suppressAutoHyphens/>
                            <w:ind w:firstLine="720"/>
                            <w:jc w:val="both"/>
                          </w:pPr>
                          <w:sdt>
                            <w:sdtPr>
                              <w:alias w:val="Numeris"/>
                              <w:tag w:val="nr_7f68f80a41bc4940a30b034860f40dee"/>
                              <w:lock w:val="sdtLocked"/>
                              <w:richText/>
                            </w:sdtPr>
                            <w:sdtContent>
                              <w:r>
                                <w:rPr>
                                  <w:rFonts w:eastAsia="Lucida Sans Unicode"/>
                                  <w:sz w:val="22"/>
                                  <w:szCs w:val="22"/>
                                  <w:lang w:eastAsia="lt-LT"/>
                                </w:rPr>
                                <w:t>5</w:t>
                              </w:r>
                            </w:sdtContent>
                          </w:sdt>
                          <w:r>
                            <w:rPr>
                              <w:rFonts w:eastAsia="Lucida Sans Unicode"/>
                              <w:sz w:val="22"/>
                              <w:szCs w:val="22"/>
                              <w:lang w:eastAsia="lt-LT"/>
                            </w:rPr>
                            <w:t>)</w:t>
                          </w:r>
                          <w:r>
                            <w:rPr>
                              <w:sz w:val="22"/>
                              <w:szCs w:val="22"/>
                            </w:rPr>
                            <w:t xml:space="preserve"> </w:t>
                          </w:r>
                          <w:r>
                            <w:rPr>
                              <w:rFonts w:eastAsia="Lucida Sans Unicode"/>
                              <w:sz w:val="22"/>
                              <w:szCs w:val="22"/>
                              <w:lang w:eastAsia="lt-LT"/>
                            </w:rPr>
                            <w:t>medžiagoms, skirtoms naudoti kaip pašarines žaliavas, apibrėžtoms 2009 m. liepos 13 d. Europos Parlamento ir Tarybos reglamento (EB) Nr. 767/2009 dėl pašarų tiekimo rinkai ir naudojimo, iš dalies keičiančio Reglamentą (EB) Nr. 1831/2003 ir panaikinančio Direktyvas 79/373/EEB, 80/511/EEB, 82/471/EEB, 83/228/EEB, 93/74/EEB, 93/113/EB, 96/25/EB bei Sprendimą 2004/217/EB, su visais pakeitimais, 3 straipsnio 2 dalies g punkte, jeigu tos medžiagos pagamintos ne iš šalutinių gyvūninių produktų ir jų nėra šiose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19"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3cd37d9ee96742de8c044c91f0ade8c9"/>
                <w:lock w:val="sdtLocked"/>
                <w:richText/>
              </w:sdtPr>
              <w:sdtContent>
                <w:p>
                  <w:pPr>
                    <w:ind w:firstLine="720"/>
                    <w:jc w:val="both"/>
                    <w:rPr>
                      <w:b/>
                      <w:sz w:val="22"/>
                      <w:szCs w:val="22"/>
                    </w:rPr>
                  </w:pPr>
                  <w:sdt>
                    <w:sdtPr>
                      <w:alias w:val="Numeris"/>
                      <w:tag w:val="nr_3cd37d9ee96742de8c044c91f0ade8c9"/>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3cd37d9ee96742de8c044c91f0ade8c9"/>
                      <w:lock w:val="sdtLocked"/>
                      <w:richText/>
                    </w:sdtPr>
                    <w:sdtContent>
                      <w:r>
                        <w:rPr>
                          <w:b/>
                          <w:bCs/>
                          <w:color w:val="000000"/>
                          <w:sz w:val="22"/>
                          <w:szCs w:val="22"/>
                        </w:rPr>
                        <w:t>Pagrindinės šio Įstatymo sąvokos</w:t>
                      </w:r>
                    </w:sdtContent>
                  </w:sdt>
                </w:p>
                <w:sdt>
                  <w:sdtPr>
                    <w:alias w:val="1 d."/>
                    <w:tag w:val="part_2a0574524bdf48bea70507510c7fdc0b"/>
                    <w:lock w:val="sdtLocked"/>
                    <w:richText/>
                  </w:sdtPr>
                  <w:sdtContent>
                    <w:p>
                      <w:pPr>
                        <w:ind w:firstLine="720"/>
                        <w:jc w:val="both"/>
                      </w:pPr>
                      <w:sdt>
                        <w:sdtPr>
                          <w:alias w:val="Numeris"/>
                          <w:tag w:val="nr_2a0574524bdf48bea70507510c7fdc0b"/>
                          <w:lock w:val="sdtLocked"/>
                          <w:richText/>
                        </w:sdtPr>
                        <w:sdtContent>
                          <w:r>
                            <w:rPr>
                              <w:color w:val="000000"/>
                              <w:sz w:val="22"/>
                              <w:szCs w:val="22"/>
                              <w:lang w:eastAsia="en-GB"/>
                            </w:rPr>
                            <w:t>1</w:t>
                          </w:r>
                        </w:sdtContent>
                      </w:sdt>
                      <w:r>
                        <w:rPr>
                          <w:color w:val="000000"/>
                          <w:sz w:val="22"/>
                          <w:szCs w:val="22"/>
                          <w:lang w:eastAsia="en-GB"/>
                        </w:rPr>
                        <w:t xml:space="preserve">. </w:t>
                      </w:r>
                      <w:r>
                        <w:rPr>
                          <w:b/>
                          <w:bCs/>
                          <w:color w:val="000000"/>
                          <w:sz w:val="22"/>
                          <w:szCs w:val="22"/>
                          <w:lang w:eastAsia="en-GB"/>
                        </w:rPr>
                        <w:t>Aerobiškai skaidus plastikas</w:t>
                      </w:r>
                      <w:r>
                        <w:rPr>
                          <w:color w:val="000000"/>
                          <w:sz w:val="22"/>
                          <w:szCs w:val="22"/>
                          <w:lang w:eastAsia="en-GB"/>
                        </w:rPr>
                        <w:t xml:space="preserve"> – plastikas, turintis savo sudėtyje priedų, kuriems oksiduojantis jis skaidosi į mikrodaleles arba vyksta jo cheminis skilimas.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1-1 d."/>
                    <w:tag w:val="part_d157f2085d414322bfd3eb943b82c3b8"/>
                    <w:lock w:val="sdtLocked"/>
                    <w:richText/>
                  </w:sdtPr>
                  <w:sdtContent>
                    <w:p>
                      <w:pPr>
                        <w:ind w:firstLine="720"/>
                        <w:jc w:val="both"/>
                        <w:rPr>
                          <w:rFonts w:eastAsia="Lucida Sans Unicode"/>
                          <w:sz w:val="22"/>
                          <w:szCs w:val="22"/>
                        </w:rPr>
                      </w:pPr>
                      <w:sdt>
                        <w:sdtPr>
                          <w:alias w:val="Numeris"/>
                          <w:tag w:val="nr_d157f2085d414322bfd3eb943b82c3b8"/>
                          <w:lock w:val="sdtLocked"/>
                          <w:richText/>
                        </w:sdtPr>
                        <w:sdtContent>
                          <w:r>
                            <w:rPr>
                              <w:sz w:val="22"/>
                              <w:szCs w:val="22"/>
                            </w:rPr>
                            <w:t>1</w:t>
                          </w:r>
                          <w:r>
                            <w:rPr>
                              <w:sz w:val="22"/>
                              <w:szCs w:val="22"/>
                              <w:vertAlign w:val="superscript"/>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11-1 d."/>
                    <w:tag w:val="part_2d5a8dbb59c84a18806ab50bfb84b7c1"/>
                    <w:lock w:val="sdtLocked"/>
                    <w:richText/>
                  </w:sdtPr>
                  <w:sdtContent>
                    <w:p>
                      <w:pPr>
                        <w:widowControl w:val="0"/>
                        <w:tabs>
                          <w:tab w:val="left" w:pos="851"/>
                        </w:tabs>
                        <w:suppressAutoHyphens/>
                        <w:ind w:firstLine="720"/>
                        <w:jc w:val="both"/>
                        <w:rPr>
                          <w:sz w:val="22"/>
                          <w:szCs w:val="22"/>
                        </w:rPr>
                      </w:pPr>
                      <w:sdt>
                        <w:sdtPr>
                          <w:alias w:val="Numeris"/>
                          <w:tag w:val="nr_2d5a8dbb59c84a18806ab50bfb84b7c1"/>
                          <w:lock w:val="sdtLocked"/>
                          <w:richText/>
                        </w:sdtPr>
                        <w:sdtContent>
                          <w:r>
                            <w:rPr>
                              <w:rFonts w:eastAsia="Lucida Sans Unicode"/>
                              <w:sz w:val="22"/>
                              <w:szCs w:val="22"/>
                              <w:lang w:eastAsia="lt-LT"/>
                            </w:rPr>
                            <w:t>11</w:t>
                          </w:r>
                          <w:r>
                            <w:rPr>
                              <w:rFonts w:eastAsia="Lucida Sans Unicode"/>
                              <w:sz w:val="22"/>
                              <w:szCs w:val="22"/>
                              <w:vertAlign w:val="superscript"/>
                              <w:lang w:eastAsia="lt-LT"/>
                            </w:rPr>
                            <w:t>1</w:t>
                          </w:r>
                        </w:sdtContent>
                      </w:sdt>
                      <w:r>
                        <w:rPr>
                          <w:rFonts w:eastAsia="Lucida Sans Unicode"/>
                          <w:sz w:val="22"/>
                          <w:szCs w:val="22"/>
                          <w:lang w:eastAsia="lt-LT"/>
                        </w:rPr>
                        <w:t xml:space="preserve">. </w:t>
                      </w:r>
                      <w:r>
                        <w:rPr>
                          <w:rFonts w:eastAsia="Lucida Sans Unicode"/>
                          <w:b/>
                          <w:sz w:val="22"/>
                          <w:szCs w:val="22"/>
                          <w:lang w:eastAsia="lt-LT"/>
                        </w:rPr>
                        <w:t>Atliekų naudojimas medžiagoms gauti</w:t>
                      </w:r>
                      <w:r>
                        <w:rPr>
                          <w:rFonts w:eastAsia="Lucida Sans Unicode"/>
                          <w:sz w:val="22"/>
                          <w:szCs w:val="22"/>
                          <w:lang w:eastAsia="lt-LT"/>
                        </w:rPr>
                        <w:t xml:space="preserve"> – atliekų naudojimo veikla, apimanti atliekų paruošimą pakartotinai naudoti, jų perdirbimą ir užpildymą atliekomis, išskyrus atliekų naudojimą energijai gauti ir jų perdirbimą į medžiagas, kurios naudojamos kaip kuras arba su kuriomis atliekami kiti veiksmai siekiant gaminti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97fab17d2345484487a6874582567d9d"/>
                    <w:lock w:val="sdtLocked"/>
                    <w:richText/>
                  </w:sdtPr>
                  <w:sdtContent>
                    <w:p>
                      <w:pPr>
                        <w:widowControl w:val="0"/>
                        <w:tabs>
                          <w:tab w:val="left" w:pos="851"/>
                        </w:tabs>
                        <w:suppressAutoHyphens/>
                        <w:ind w:firstLine="720"/>
                        <w:jc w:val="both"/>
                        <w:rPr>
                          <w:sz w:val="22"/>
                          <w:szCs w:val="22"/>
                        </w:rPr>
                      </w:pPr>
                      <w:sdt>
                        <w:sdtPr>
                          <w:alias w:val="Numeris"/>
                          <w:tag w:val="nr_97fab17d2345484487a6874582567d9d"/>
                          <w:lock w:val="sdtLocked"/>
                          <w:richText/>
                        </w:sdtPr>
                        <w:sdtContent>
                          <w:r>
                            <w:rPr>
                              <w:rFonts w:eastAsia="Lucida Sans Unicode"/>
                              <w:sz w:val="22"/>
                              <w:szCs w:val="22"/>
                              <w:lang w:eastAsia="lt-LT"/>
                            </w:rPr>
                            <w:t>18</w:t>
                          </w:r>
                        </w:sdtContent>
                      </w:sdt>
                      <w:r>
                        <w:rPr>
                          <w:rFonts w:eastAsia="Lucida Sans Unicode"/>
                          <w:sz w:val="22"/>
                          <w:szCs w:val="22"/>
                          <w:lang w:eastAsia="lt-LT"/>
                        </w:rPr>
                        <w:t xml:space="preserve">. </w:t>
                      </w:r>
                      <w:r>
                        <w:rPr>
                          <w:rFonts w:eastAsia="Lucida Sans Unicode"/>
                          <w:b/>
                          <w:sz w:val="22"/>
                          <w:szCs w:val="22"/>
                          <w:lang w:eastAsia="lt-LT"/>
                        </w:rPr>
                        <w:t>Atliekų tvarkymas</w:t>
                      </w:r>
                      <w:r>
                        <w:rPr>
                          <w:rFonts w:eastAsia="Lucida Sans Unicode"/>
                          <w:sz w:val="22"/>
                          <w:szCs w:val="22"/>
                          <w:lang w:eastAsia="lt-LT"/>
                        </w:rPr>
                        <w:t xml:space="preserve"> – atliekų surinkimas, vežimas, paruošimas naudoti, įskaitant pradinį apdorojimą, naudojimas ir šalinimas, šių veiklų organizavimas ir stebėsena, šalinimo vietų vėlesnė priežiūra, įskaitant, kai minėtus veiksmus atlieka prekiautojas atliekomis ar tarpininkas.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19 d."/>
                    <w:tag w:val="part_9c6367f93cc94336be72a0b924656f30"/>
                    <w:lock w:val="sdtLocked"/>
                    <w:richText/>
                  </w:sdtPr>
                  <w:sdtContent>
                    <w:p>
                      <w:pPr>
                        <w:ind w:firstLine="720"/>
                        <w:jc w:val="both"/>
                        <w:rPr>
                          <w:sz w:val="22"/>
                          <w:szCs w:val="22"/>
                        </w:rPr>
                      </w:pPr>
                      <w:sdt>
                        <w:sdtPr>
                          <w:alias w:val="Numeris"/>
                          <w:tag w:val="nr_9c6367f93cc94336be72a0b924656f30"/>
                          <w:lock w:val="sdtLocked"/>
                          <w:richText/>
                        </w:sdtPr>
                        <w:sdtContent>
                          <w:r>
                            <w:rPr>
                              <w:sz w:val="22"/>
                              <w:szCs w:val="22"/>
                            </w:rPr>
                            <w:t>19</w:t>
                          </w:r>
                        </w:sdtContent>
                      </w:sdt>
                      <w:r>
                        <w:rPr>
                          <w:sz w:val="22"/>
                          <w:szCs w:val="22"/>
                        </w:rPr>
                        <w:t xml:space="preserve">. </w:t>
                      </w:r>
                      <w:r>
                        <w:rPr>
                          <w:i/>
                          <w:sz w:val="20"/>
                        </w:rPr>
                        <w:t>Neteko galios nuo 2022-07-01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2 str. 20 d."/>
                    <w:tag w:val="part_62649e65646e4a609da35200a0e1abca"/>
                    <w:lock w:val="sdtLocked"/>
                    <w:richText/>
                  </w:sdtPr>
                  <w:sdtContent>
                    <w:p>
                      <w:pPr>
                        <w:widowControl w:val="0"/>
                        <w:tabs>
                          <w:tab w:val="left" w:pos="851"/>
                        </w:tabs>
                        <w:suppressAutoHyphens/>
                        <w:ind w:firstLine="720"/>
                        <w:jc w:val="both"/>
                        <w:rPr>
                          <w:sz w:val="22"/>
                          <w:szCs w:val="22"/>
                        </w:rPr>
                      </w:pPr>
                      <w:sdt>
                        <w:sdtPr>
                          <w:alias w:val="Numeris"/>
                          <w:tag w:val="nr_62649e65646e4a609da35200a0e1abc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Atliekų tvarkytojas</w:t>
                      </w:r>
                      <w:r>
                        <w:rPr>
                          <w:sz w:val="22"/>
                          <w:szCs w:val="22"/>
                          <w:lang w:eastAsia="lt-LT"/>
                        </w:rPr>
                        <w:t xml:space="preserve"> – įmonė, kuri surenka ir (ar) veža, ir (ar) paruošia naudoti, įskaitant pradinį apdorojimą, ir (ar) naudoja, ir (ar) šalina atliekas, atlieka šių veiklų organizavimą ir stebėseną, šalinimo vietų vėlesnę priežiūrą. Prie atliekų tvarkytojų priskiriami prekiautojai atliekomis ar tarpininkai, vykdantys nurodytą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2-1 d."/>
                    <w:tag w:val="part_8591cefd4dd145c596832f7bd9aaf256"/>
                    <w:lock w:val="sdtLocked"/>
                    <w:richText/>
                  </w:sdtPr>
                  <w:sdtContent>
                    <w:p>
                      <w:pPr>
                        <w:ind w:firstLine="720"/>
                        <w:jc w:val="both"/>
                        <w:rPr>
                          <w:sz w:val="22"/>
                          <w:szCs w:val="22"/>
                        </w:rPr>
                      </w:pPr>
                      <w:sdt>
                        <w:sdtPr>
                          <w:alias w:val="Numeris"/>
                          <w:tag w:val="nr_8591cefd4dd145c596832f7bd9aaf256"/>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Atskirai surenkamos atliekos</w:t>
                      </w:r>
                      <w:r>
                        <w:rPr>
                          <w:sz w:val="22"/>
                          <w:szCs w:val="22"/>
                        </w:rPr>
                        <w:t xml:space="preserve"> – pagal rūšį ir pobūdį atskiriamos ir atskirai renkamos atliekos, įskaitant rūšiuojamuoju būdu renkamas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 str. 24-3 d."/>
                    <w:tag w:val="part_283d1bbda852407aa734a77700538d1b"/>
                    <w:lock w:val="sdtLocked"/>
                    <w:richText/>
                  </w:sdtPr>
                  <w:sdtContent>
                    <w:p>
                      <w:pPr>
                        <w:suppressAutoHyphens/>
                        <w:ind w:firstLine="720"/>
                        <w:jc w:val="both"/>
                        <w:textAlignment w:val="baseline"/>
                        <w:rPr>
                          <w:sz w:val="22"/>
                          <w:szCs w:val="22"/>
                        </w:rPr>
                      </w:pPr>
                      <w:sdt>
                        <w:sdtPr>
                          <w:alias w:val="Numeris"/>
                          <w:tag w:val="nr_283d1bbda852407aa734a77700538d1b"/>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(pavyzdžiui, šakos, lapai, žolė), maisto ir virtuvės atliekos iš namų ūkių, biurų, restoranų, didmeninės prekybos, valgyklų, viešojo maitinimo įstaigų ir mažmeninės prekybos punktų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24-4 d."/>
                    <w:tag w:val="part_01514763337d4071961505b8fb0d6989"/>
                    <w:lock w:val="sdtLocked"/>
                    <w:richText/>
                  </w:sdtPr>
                  <w:sdtContent>
                    <w:p>
                      <w:pPr>
                        <w:ind w:firstLine="720"/>
                        <w:jc w:val="both"/>
                        <w:rPr>
                          <w:sz w:val="22"/>
                          <w:szCs w:val="22"/>
                        </w:rPr>
                      </w:pPr>
                      <w:sdt>
                        <w:sdtPr>
                          <w:alias w:val="Numeris"/>
                          <w:tag w:val="nr_01514763337d4071961505b8fb0d6989"/>
                          <w:lock w:val="sdtLocked"/>
                          <w:richText/>
                        </w:sdtPr>
                        <w:sdtContent>
                          <w:r>
                            <w:rPr>
                              <w:color w:val="000000"/>
                              <w:sz w:val="22"/>
                              <w:szCs w:val="22"/>
                              <w:lang w:eastAsia="en-GB"/>
                            </w:rPr>
                            <w:t>24</w:t>
                          </w:r>
                          <w:r>
                            <w:rPr>
                              <w:color w:val="000000"/>
                              <w:sz w:val="22"/>
                              <w:szCs w:val="22"/>
                              <w:vertAlign w:val="superscript"/>
                              <w:lang w:eastAsia="en-GB"/>
                            </w:rPr>
                            <w:t>2</w:t>
                          </w:r>
                        </w:sdtContent>
                      </w:sdt>
                      <w:r>
                        <w:rPr>
                          <w:color w:val="000000"/>
                          <w:sz w:val="22"/>
                          <w:szCs w:val="22"/>
                          <w:lang w:eastAsia="en-GB"/>
                        </w:rPr>
                        <w:t xml:space="preserve">. </w:t>
                      </w:r>
                      <w:r>
                        <w:rPr>
                          <w:b/>
                          <w:bCs/>
                          <w:sz w:val="22"/>
                          <w:szCs w:val="22"/>
                        </w:rPr>
                        <w:t>Biologiškai skaidus plastikas</w:t>
                      </w:r>
                      <w:r>
                        <w:rPr>
                          <w:bCs/>
                          <w:sz w:val="22"/>
                          <w:szCs w:val="22"/>
                        </w:rPr>
                        <w:t xml:space="preserve"> – plastikas, galintis fiziškai ir biologiškai suirti ir galiausiai suskilti į anglies dioksidą (CO</w:t>
                      </w:r>
                      <w:r>
                        <w:rPr>
                          <w:bCs/>
                          <w:sz w:val="22"/>
                          <w:szCs w:val="22"/>
                          <w:vertAlign w:val="subscript"/>
                        </w:rPr>
                        <w:t>2</w:t>
                      </w:r>
                      <w:r>
                        <w:rPr>
                          <w:bCs/>
                          <w:sz w:val="22"/>
                          <w:szCs w:val="22"/>
                        </w:rPr>
                        <w:t>), biomasę ir vandenį ir atitinkantis Europos standartus, taikomus pakuotėms, kurių atliekas galima panaudoti jas kompostuojant ar anaerobiškai skaidant.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6-1 d."/>
                    <w:tag w:val="part_9f9e039249934877bd63da4709289dbd"/>
                    <w:lock w:val="sdtLocked"/>
                    <w:richText/>
                  </w:sdtPr>
                  <w:sdtContent>
                    <w:p>
                      <w:pPr>
                        <w:ind w:firstLine="720"/>
                        <w:jc w:val="both"/>
                        <w:rPr>
                          <w:sz w:val="22"/>
                          <w:szCs w:val="22"/>
                        </w:rPr>
                      </w:pPr>
                      <w:sdt>
                        <w:sdtPr>
                          <w:alias w:val="Numeris"/>
                          <w:tag w:val="nr_9f9e039249934877bd63da4709289dbd"/>
                          <w:lock w:val="sdtLocked"/>
                          <w:richText/>
                        </w:sdtPr>
                        <w:sdtContent>
                          <w:r>
                            <w:rPr>
                              <w:color w:val="000000"/>
                              <w:sz w:val="22"/>
                              <w:szCs w:val="22"/>
                              <w:lang w:eastAsia="en-GB"/>
                            </w:rPr>
                            <w:t>26</w:t>
                          </w:r>
                          <w:r>
                            <w:rPr>
                              <w:color w:val="000000"/>
                              <w:sz w:val="22"/>
                              <w:szCs w:val="22"/>
                              <w:vertAlign w:val="superscript"/>
                              <w:lang w:eastAsia="en-GB"/>
                            </w:rPr>
                            <w:t>1</w:t>
                          </w:r>
                        </w:sdtContent>
                      </w:sdt>
                      <w:r>
                        <w:rPr>
                          <w:bCs/>
                          <w:sz w:val="22"/>
                          <w:szCs w:val="22"/>
                        </w:rPr>
                        <w:t xml:space="preserve">. </w:t>
                      </w:r>
                      <w:r>
                        <w:rPr>
                          <w:b/>
                          <w:bCs/>
                          <w:sz w:val="22"/>
                          <w:szCs w:val="22"/>
                        </w:rPr>
                        <w:t>Darnusis standartas</w:t>
                      </w:r>
                      <w:r>
                        <w:rPr>
                          <w:bCs/>
                          <w:sz w:val="22"/>
                          <w:szCs w:val="22"/>
                        </w:rPr>
                        <w:t xml:space="preserve"> – darnusis standartas, kaip apibrėžta 2012 m. spalio 25 d. Europos Parlamento ir Tarybos reglamento (ES) Nr. 1025/2012 dėl Europos standartizacijos, kuriuo iš dalies keičiamos Tarybos direktyvos 89/686/EEB ir 93/15/EEB ir Europos Parlamento ir Tarybos direktyvos 94/9/EB, 94/25/EB, 95/16/EB, 97/23/EB, 98/34/EB, 2004/22/EB, 2007/23/EB, 2009/23/EB ir 2009/105/EB ir panaikinamas Tarybos sprendimas 87/95/EEB ir Europos Parlamento ir Tarybos sprendimas Nr. 1673/2006/EB, 2 straipsnio 1 punkto c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2bb2257eba684e33b86e4408d4c082dd"/>
                    <w:lock w:val="sdtLocked"/>
                    <w:richText/>
                  </w:sdtPr>
                  <w:sdtContent>
                    <w:p>
                      <w:pPr>
                        <w:ind w:firstLine="720"/>
                        <w:jc w:val="both"/>
                        <w:rPr>
                          <w:sz w:val="22"/>
                          <w:szCs w:val="22"/>
                        </w:rPr>
                      </w:pPr>
                      <w:sdt>
                        <w:sdtPr>
                          <w:alias w:val="Numeris"/>
                          <w:tag w:val="nr_2bb2257eba684e33b86e4408d4c082dd"/>
                          <w:lock w:val="sdtLocked"/>
                          <w:richText/>
                        </w:sdtPr>
                        <w:sdtContent>
                          <w:r>
                            <w:rPr>
                              <w:color w:val="000000"/>
                              <w:sz w:val="22"/>
                              <w:szCs w:val="22"/>
                            </w:rPr>
                            <w:t>29</w:t>
                          </w:r>
                        </w:sdtContent>
                      </w:sdt>
                      <w:r>
                        <w:rPr>
                          <w:color w:val="000000"/>
                          <w:sz w:val="22"/>
                          <w:szCs w:val="22"/>
                        </w:rPr>
                        <w:t xml:space="preserve">. </w:t>
                      </w:r>
                      <w:r>
                        <w:rPr>
                          <w:b/>
                          <w:color w:val="000000"/>
                          <w:sz w:val="22"/>
                          <w:szCs w:val="22"/>
                        </w:rPr>
                        <w:t>Gaminių atliekos</w:t>
                      </w:r>
                      <w:r>
                        <w:rPr>
                          <w:color w:val="000000"/>
                          <w:sz w:val="22"/>
                          <w:szCs w:val="22"/>
                        </w:rPr>
                        <w:t xml:space="preserve"> – atliekos, kurios susidaro pasibaigus alyvų, elektros ir elektroninės įrangos bei Mokesčio už aplinkos teršimą įstatymo nustatyta tvarka apmokestinamųjų gaminių, vienkartinių plastikinių gaminių (drėgnųjų servetėlių, oro balionėlių, tabako gaminių su filtrais, filtrų, parduodamų naudoti kartu su tabako gaminiais), žvejybos įrankių, kurių sudėtyje yra plastiko, naudojimo laikui, ir eksploatuoti netinkamos transporto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58333e68e6d04de9bc44d119b70ba280"/>
                    <w:lock w:val="sdtLocked"/>
                    <w:richText/>
                  </w:sdtPr>
                  <w:sdtContent>
                    <w:p>
                      <w:pPr>
                        <w:ind w:firstLine="720"/>
                        <w:jc w:val="both"/>
                        <w:rPr>
                          <w:sz w:val="22"/>
                          <w:szCs w:val="22"/>
                        </w:rPr>
                      </w:pPr>
                      <w:sdt>
                        <w:sdtPr>
                          <w:alias w:val="Numeris"/>
                          <w:tag w:val="nr_58333e68e6d04de9bc44d119b70ba280"/>
                          <w:lock w:val="sdtLocked"/>
                          <w:richText/>
                        </w:sdtPr>
                        <w:sdtContent>
                          <w:r>
                            <w:rPr>
                              <w:sz w:val="22"/>
                              <w:szCs w:val="22"/>
                              <w:lang w:eastAsia="lt-LT"/>
                            </w:rPr>
                            <w:t>33</w:t>
                          </w:r>
                        </w:sdtContent>
                      </w:sdt>
                      <w:r>
                        <w:rPr>
                          <w:sz w:val="22"/>
                          <w:szCs w:val="22"/>
                          <w:lang w:eastAsia="lt-LT"/>
                        </w:rPr>
                        <w:t xml:space="preserve">. </w:t>
                      </w:r>
                      <w:r>
                        <w:rPr>
                          <w:b/>
                          <w:bCs/>
                          <w:sz w:val="22"/>
                          <w:szCs w:val="22"/>
                          <w:lang w:eastAsia="lt-LT"/>
                        </w:rPr>
                        <w:t>Gaminių atliekų tvarkymo organizavimo finansavimo sutartis</w:t>
                      </w:r>
                      <w:r>
                        <w:rPr>
                          <w:sz w:val="22"/>
                          <w:szCs w:val="22"/>
                          <w:lang w:eastAsia="lt-LT"/>
                        </w:rPr>
                        <w:t xml:space="preserve"> – </w:t>
                      </w:r>
                      <w:r>
                        <w:rPr>
                          <w:bCs/>
                          <w:sz w:val="22"/>
                          <w:szCs w:val="22"/>
                          <w:lang w:eastAsia="lt-LT"/>
                        </w:rPr>
                        <w:t>daugiašalė</w:t>
                      </w:r>
                      <w:r>
                        <w:rPr>
                          <w:sz w:val="22"/>
                          <w:szCs w:val="22"/>
                          <w:lang w:eastAsia="lt-LT"/>
                        </w:rPr>
                        <w:t xml:space="preserve"> sutartis tarp savivaldybės (arba savivaldybės</w:t>
                      </w:r>
                      <w:r>
                        <w:rPr>
                          <w:bCs/>
                          <w:sz w:val="22"/>
                          <w:szCs w:val="22"/>
                          <w:lang w:eastAsia="lt-LT"/>
                        </w:rPr>
                        <w:t xml:space="preserve"> pavedimu – komunalinių atliekų tvarkymo sistemos administratoriaus</w:t>
                      </w:r>
                      <w:r>
                        <w:rPr>
                          <w:sz w:val="22"/>
                          <w:szCs w:val="22"/>
                          <w:lang w:eastAsia="lt-LT"/>
                        </w:rPr>
                        <w:t xml:space="preserve">) ir gamintojo ir (ar) importuotojo, ir (ar) gamintojų ir importuotojų organizacijos ir atliekų tvarkytojo dėl </w:t>
                      </w:r>
                      <w:r>
                        <w:rPr>
                          <w:bCs/>
                          <w:sz w:val="22"/>
                          <w:szCs w:val="22"/>
                          <w:lang w:eastAsia="lt-LT"/>
                        </w:rPr>
                        <w:t>buitinių elektros ir elektroninės įrangos atliekų surinkimo savivaldybių įrengtose didelių gabaritų atliekų surinkimo aikštelėse finansavimo ir šių aikštelių eksploatavimo dalinio finansavimo.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5913633b24ca493b8a0a24f3042df15a"/>
                        <w:lock w:val="sdtLocked"/>
                        <w:richText/>
                      </w:sdtPr>
                      <w:sdtContent>
                        <w:p>
                          <w:pPr>
                            <w:ind w:firstLine="720"/>
                            <w:jc w:val="both"/>
                          </w:pPr>
                          <w:sdt>
                            <w:sdtPr>
                              <w:alias w:val="Numeris"/>
                              <w:tag w:val="nr_5913633b24ca493b8a0a24f3042df15a"/>
                              <w:lock w:val="sdtLocked"/>
                              <w:richText/>
                            </w:sdtPr>
                            <w:sdtContent>
                              <w:r>
                                <w:rPr>
                                  <w:color w:val="000000"/>
                                  <w:sz w:val="22"/>
                                  <w:szCs w:val="22"/>
                                </w:rPr>
                                <w:t>4</w:t>
                              </w:r>
                            </w:sdtContent>
                          </w:sdt>
                          <w:r>
                            <w:rPr>
                              <w:color w:val="000000"/>
                              <w:sz w:val="22"/>
                              <w:szCs w:val="22"/>
                            </w:rPr>
                            <w:t>) gamina transporto priemones ar verslo tikslais jas importuoja į valstybę narę,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5 p."/>
                        <w:tag w:val="part_d64b339f96c1409493b0483217bdc799"/>
                        <w:lock w:val="sdtLocked"/>
                        <w:richText/>
                      </w:sdtPr>
                      <w:sdtContent>
                        <w:p>
                          <w:pPr>
                            <w:ind w:firstLine="720"/>
                            <w:jc w:val="both"/>
                            <w:rPr>
                              <w:sz w:val="22"/>
                              <w:szCs w:val="22"/>
                            </w:rPr>
                          </w:pPr>
                          <w:sdt>
                            <w:sdtPr>
                              <w:alias w:val="Numeris"/>
                              <w:tag w:val="nr_d64b339f96c1409493b0483217bdc799"/>
                              <w:lock w:val="sdtLocked"/>
                              <w:richText/>
                            </w:sdtPr>
                            <w:sdtContent>
                              <w:r>
                                <w:rPr>
                                  <w:color w:val="000000"/>
                                  <w:sz w:val="22"/>
                                  <w:szCs w:val="22"/>
                                </w:rPr>
                                <w:t>5</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Lietuvos Respublikos civilinio kodekso </w:t>
                          </w:r>
                          <w:r>
                            <w:rPr>
                              <w:sz w:val="22"/>
                              <w:szCs w:val="22"/>
                            </w:rPr>
                            <w:t>6.228</w:t>
                          </w:r>
                          <w:r>
                            <w:rPr>
                              <w:sz w:val="22"/>
                              <w:szCs w:val="22"/>
                              <w:vertAlign w:val="superscript"/>
                            </w:rPr>
                            <w:t>8</w:t>
                          </w:r>
                          <w:r>
                            <w:rPr>
                              <w:sz w:val="22"/>
                              <w:szCs w:val="22"/>
                            </w:rPr>
                            <w:t> straipsnio 1 dalyje</w:t>
                          </w:r>
                          <w:r>
                            <w:rPr>
                              <w:bCs/>
                              <w:sz w:val="22"/>
                              <w:szCs w:val="22"/>
                            </w:rPr>
                            <w:t>, vykdydamas profesinę veiklą gamina, užpildo, parduoda ir (ar) pateikia Lietuvos Respublikos rinkai vienkartinius plastikinius gaminius, užpildytus vienkartinius plastikinius gaminius ar žvejybos įrankius, kurių sudėtyje yra plastiko, išskyrus asmenis, vykdančius žvejybos veiklą, kaip ji apibrėžta 2013 m. gruodžio 11 d. Europos Parlamento ir Tarybos reglamento (ES) Nr. 1380/2013 dėl bendros žuvininkystės politikos, kuriuo iš dalies keičiami Tarybos reglamentai (EB) Nr. 1954/2003 ir (EB) Nr. 1224/2009 bei panaikinami Tarybos reglamentai (EB) Nr. 2371/2002 ir (EB) Nr. 639/2004 bei Tarybos sprendimas 2004/585/EB, 4 straipsnio 1 dalies 28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2 str. 36-1 d."/>
                    <w:tag w:val="part_becae57f8b91481698a6c4a2d18fc740"/>
                    <w:lock w:val="sdtLocked"/>
                    <w:richText/>
                  </w:sdtPr>
                  <w:sdtContent>
                    <w:p>
                      <w:pPr>
                        <w:widowControl w:val="0"/>
                        <w:tabs>
                          <w:tab w:val="left" w:pos="851"/>
                        </w:tabs>
                        <w:suppressAutoHyphens/>
                        <w:ind w:firstLine="720"/>
                        <w:jc w:val="both"/>
                        <w:rPr>
                          <w:sz w:val="22"/>
                          <w:szCs w:val="22"/>
                        </w:rPr>
                      </w:pPr>
                      <w:sdt>
                        <w:sdtPr>
                          <w:alias w:val="Numeris"/>
                          <w:tag w:val="nr_becae57f8b91481698a6c4a2d18fc740"/>
                          <w:lock w:val="sdtLocked"/>
                          <w:richText/>
                        </w:sdtPr>
                        <w:sdtContent>
                          <w:r>
                            <w:rPr>
                              <w:rFonts w:eastAsia="Lucida Sans Unicode"/>
                              <w:color w:val="000000"/>
                              <w:sz w:val="22"/>
                              <w:szCs w:val="22"/>
                              <w:lang w:eastAsia="lt-LT"/>
                            </w:rPr>
                            <w:t>36</w:t>
                          </w:r>
                          <w:r>
                            <w:rPr>
                              <w:rFonts w:eastAsia="Lucida Sans Unicode"/>
                              <w:color w:val="000000"/>
                              <w:sz w:val="22"/>
                              <w:szCs w:val="22"/>
                              <w:vertAlign w:val="superscript"/>
                              <w:lang w:eastAsia="lt-LT"/>
                            </w:rPr>
                            <w:t>1</w:t>
                          </w:r>
                        </w:sdtContent>
                      </w:sdt>
                      <w:r>
                        <w:rPr>
                          <w:rFonts w:eastAsia="Lucida Sans Unicode"/>
                          <w:color w:val="000000"/>
                          <w:sz w:val="22"/>
                          <w:szCs w:val="22"/>
                          <w:lang w:eastAsia="lt-LT"/>
                        </w:rPr>
                        <w:t xml:space="preserve">. </w:t>
                      </w:r>
                      <w:r>
                        <w:rPr>
                          <w:rFonts w:eastAsia="Lucida Sans Unicode"/>
                          <w:b/>
                          <w:color w:val="000000"/>
                          <w:sz w:val="22"/>
                          <w:szCs w:val="22"/>
                          <w:lang w:eastAsia="lt-LT"/>
                        </w:rPr>
                        <w:t>Gamintojo ir importuotojo atsakomybės principas</w:t>
                      </w:r>
                      <w:r>
                        <w:rPr>
                          <w:rFonts w:eastAsia="Lucida Sans Unicode"/>
                          <w:color w:val="000000"/>
                          <w:sz w:val="22"/>
                          <w:szCs w:val="22"/>
                          <w:lang w:eastAsia="lt-LT"/>
                        </w:rPr>
                        <w:t xml:space="preserve"> (toliau – gamintojo atsakomybės principas) – gamintojams ir importuotojams taikomas principas, pagal kurį gamintojai ir importuotojai atsakingi už jų vidaus rinkai tiekiamų gaminių ir pakuočių, rinkai pateikiamų drėgnųjų servetėlių, oro balionėlių,</w:t>
                      </w:r>
                      <w:r>
                        <w:rPr>
                          <w:bCs/>
                          <w:color w:val="000000"/>
                          <w:sz w:val="22"/>
                          <w:szCs w:val="22"/>
                          <w:lang w:eastAsia="en-GB"/>
                        </w:rPr>
                        <w:t xml:space="preserve"> tabako gaminių su filtrais, </w:t>
                      </w:r>
                      <w:r>
                        <w:rPr>
                          <w:sz w:val="22"/>
                          <w:szCs w:val="22"/>
                        </w:rPr>
                        <w:t>filtrų, parduodamų naudoti kartu su tabako gaminiais, ir</w:t>
                      </w:r>
                      <w:r>
                        <w:rPr>
                          <w:color w:val="000000"/>
                          <w:sz w:val="22"/>
                          <w:szCs w:val="22"/>
                          <w:lang w:eastAsia="en-GB"/>
                        </w:rPr>
                        <w:t xml:space="preserve"> </w:t>
                      </w:r>
                      <w:r>
                        <w:rPr>
                          <w:rFonts w:eastAsia="Lucida Sans Unicode"/>
                          <w:color w:val="000000"/>
                          <w:sz w:val="22"/>
                          <w:szCs w:val="22"/>
                          <w:lang w:eastAsia="lt-LT"/>
                        </w:rPr>
                        <w:t>žvejybos įrankių, kurių sudėtyje yra plastiko,</w:t>
                      </w:r>
                      <w:r>
                        <w:rPr>
                          <w:rFonts w:eastAsia="Lucida Sans Unicode"/>
                          <w:b/>
                          <w:color w:val="000000"/>
                          <w:sz w:val="22"/>
                          <w:szCs w:val="22"/>
                          <w:lang w:eastAsia="lt-LT"/>
                        </w:rPr>
                        <w:t xml:space="preserve"> </w:t>
                      </w:r>
                      <w:r>
                        <w:rPr>
                          <w:rFonts w:eastAsia="Lucida Sans Unicode"/>
                          <w:color w:val="000000"/>
                          <w:sz w:val="22"/>
                          <w:szCs w:val="22"/>
                          <w:lang w:eastAsia="lt-LT"/>
                        </w:rPr>
                        <w:t>poveikį aplinkai per visą jų gyvavimo ciklą nuo gamybos iki saugaus atliekų sutvarkymo.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6-2 d."/>
                    <w:tag w:val="part_278ad47f8d474dbb95b147767c89524a"/>
                    <w:lock w:val="sdtLocked"/>
                    <w:richText/>
                  </w:sdtPr>
                  <w:sdtContent>
                    <w:p>
                      <w:pPr>
                        <w:widowControl w:val="0"/>
                        <w:suppressAutoHyphens/>
                        <w:ind w:firstLine="720"/>
                        <w:jc w:val="both"/>
                        <w:rPr>
                          <w:sz w:val="22"/>
                          <w:szCs w:val="22"/>
                        </w:rPr>
                      </w:pPr>
                      <w:sdt>
                        <w:sdtPr>
                          <w:alias w:val="Numeris"/>
                          <w:tag w:val="nr_278ad47f8d474dbb95b147767c89524a"/>
                          <w:lock w:val="sdtLocked"/>
                          <w:richText/>
                        </w:sdtPr>
                        <w:sdtContent>
                          <w:r>
                            <w:rPr>
                              <w:rFonts w:eastAsia="Lucida Sans Unicode"/>
                              <w:bCs/>
                              <w:sz w:val="22"/>
                              <w:szCs w:val="22"/>
                            </w:rPr>
                            <w:t>36</w:t>
                          </w:r>
                          <w:r>
                            <w:rPr>
                              <w:rFonts w:eastAsia="Lucida Sans Unicode"/>
                              <w:bCs/>
                              <w:sz w:val="22"/>
                              <w:szCs w:val="22"/>
                              <w:vertAlign w:val="superscript"/>
                            </w:rPr>
                            <w:t>2</w:t>
                          </w:r>
                        </w:sdtContent>
                      </w:sdt>
                      <w:r>
                        <w:rPr>
                          <w:rFonts w:eastAsia="Lucida Sans Unicode"/>
                          <w:bCs/>
                          <w:sz w:val="22"/>
                          <w:szCs w:val="22"/>
                        </w:rPr>
                        <w:t xml:space="preserve">. </w:t>
                      </w:r>
                      <w:r>
                        <w:rPr>
                          <w:rFonts w:eastAsia="Lucida Sans Unicode"/>
                          <w:bCs/>
                          <w:i/>
                          <w:sz w:val="20"/>
                        </w:rPr>
                        <w:t>Neteko galios nuo 2022-07-01</w:t>
                      </w:r>
                      <w:r>
                        <w:rPr>
                          <w:rFonts w:eastAsia="Lucida Sans Unicode"/>
                          <w:b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6 p."/>
                        <w:tag w:val="part_c3dbfbd9c01b44499a751e65402a78a8"/>
                        <w:lock w:val="sdtLocked"/>
                        <w:richText/>
                      </w:sdtPr>
                      <w:sdtContent>
                        <w:p>
                          <w:pPr>
                            <w:ind w:firstLine="720"/>
                            <w:jc w:val="both"/>
                          </w:pPr>
                          <w:sdt>
                            <w:sdtPr>
                              <w:alias w:val="Numeris"/>
                              <w:tag w:val="nr_c3dbfbd9c01b44499a751e65402a78a8"/>
                              <w:lock w:val="sdtLocked"/>
                              <w:richText/>
                            </w:sdtPr>
                            <w:sdtContent>
                              <w:r>
                                <w:rPr>
                                  <w:color w:val="000000"/>
                                  <w:sz w:val="22"/>
                                  <w:szCs w:val="22"/>
                                </w:rPr>
                                <w:t>6</w:t>
                              </w:r>
                            </w:sdtContent>
                          </w:sdt>
                          <w:r>
                            <w:rPr>
                              <w:color w:val="000000"/>
                              <w:sz w:val="22"/>
                              <w:szCs w:val="22"/>
                            </w:rPr>
                            <w:t xml:space="preserve">) yra </w:t>
                          </w:r>
                          <w:r>
                            <w:rPr>
                              <w:bCs/>
                              <w:sz w:val="22"/>
                              <w:szCs w:val="22"/>
                            </w:rPr>
                            <w:t xml:space="preserve">įsisteigęs Lietuvos Respublikoje ir, nepaisant naudojamo pardavimo būdo,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xml:space="preserve">, vykdydamas profesinę veiklą </w:t>
                          </w:r>
                          <w:r>
                            <w:rPr>
                              <w:color w:val="000000"/>
                              <w:sz w:val="22"/>
                              <w:szCs w:val="22"/>
                              <w:lang w:eastAsia="en-GB"/>
                            </w:rPr>
                            <w:t xml:space="preserve">iš kitos valstybės narės ar trečiosios šalies įveža </w:t>
                          </w:r>
                          <w:r>
                            <w:rPr>
                              <w:bCs/>
                              <w:sz w:val="22"/>
                              <w:szCs w:val="22"/>
                            </w:rPr>
                            <w:t>ir pateikia Lietuvos Respublikos rinkai vienkartinius plastikinius gaminius, užpildytus vienkartinius plastikinius gaminius ar žvejybos įrankius, kurių sudėtyje yra plastiko, išskyrus asmenis, vykdančius žvejybos veiklą, kaip apibrėžta Reglamento (ES) Nr. 1380/2013 4 straipsnio 1 dalies 28 punkte</w:t>
                          </w:r>
                          <w:r>
                            <w:rPr>
                              <w:color w:val="000000"/>
                              <w:sz w:val="22"/>
                              <w:szCs w:val="22"/>
                            </w:rPr>
                            <w:t>,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 p."/>
                        <w:tag w:val="part_87fe565e3ce24a38b55ecbd32f57c1ba"/>
                        <w:lock w:val="sdtLocked"/>
                        <w:richText/>
                      </w:sdtPr>
                      <w:sdtContent>
                        <w:p>
                          <w:pPr>
                            <w:ind w:firstLine="720"/>
                            <w:jc w:val="both"/>
                            <w:rPr>
                              <w:sz w:val="22"/>
                              <w:szCs w:val="22"/>
                              <w:lang w:eastAsia="lt-LT"/>
                            </w:rPr>
                          </w:pPr>
                          <w:sdt>
                            <w:sdtPr>
                              <w:alias w:val="Numeris"/>
                              <w:tag w:val="nr_87fe565e3ce24a38b55ecbd32f57c1ba"/>
                              <w:lock w:val="sdtLocked"/>
                              <w:richText/>
                            </w:sdtPr>
                            <w:sdtContent>
                              <w:r>
                                <w:rPr>
                                  <w:bCs/>
                                  <w:sz w:val="22"/>
                                  <w:szCs w:val="22"/>
                                </w:rPr>
                                <w:t>7</w:t>
                              </w:r>
                            </w:sdtContent>
                          </w:sdt>
                          <w:r>
                            <w:rPr>
                              <w:bCs/>
                              <w:sz w:val="22"/>
                              <w:szCs w:val="22"/>
                            </w:rPr>
                            <w:t xml:space="preserve">) yra įsisteigęs valstybėje narėje ar trečiojoje šalyje ir nuotolinio ryšio priemonėmis, be kita ko, pagal nuotolines sutartis, kaip apibrėžta Civilinio kodekso </w:t>
                          </w:r>
                          <w:r>
                            <w:rPr>
                              <w:sz w:val="22"/>
                              <w:szCs w:val="22"/>
                            </w:rPr>
                            <w:t>6.228</w:t>
                          </w:r>
                          <w:r>
                            <w:rPr>
                              <w:sz w:val="22"/>
                              <w:szCs w:val="22"/>
                              <w:vertAlign w:val="superscript"/>
                            </w:rPr>
                            <w:t>8</w:t>
                          </w:r>
                          <w:r>
                            <w:rPr>
                              <w:sz w:val="22"/>
                              <w:szCs w:val="22"/>
                            </w:rPr>
                            <w:t xml:space="preserve"> straipsnio 1 dalyje</w:t>
                          </w:r>
                          <w:r>
                            <w:rPr>
                              <w:bCs/>
                              <w:sz w:val="22"/>
                              <w:szCs w:val="22"/>
                            </w:rPr>
                            <w:t>, vykdydamas profesinę veiklą vartotojams, įskaitant tuos, kurie nėra privatūs namų ūkiai, kitoje valstybėje narėje tiesiogiai parduoda vienkartinius plastikinius gaminius, užpildytus vienkartinius plastikinius gaminius ar žvejybos įrankius, kurių sudėtyje yra plastiko, išskyrus asmenis, vykdančius žvejybos veiklą, kaip apibrėžta Reglamento (ES) Nr. 1380/2013 4 straipsnio 1 dalies 28 punkte, arba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38 d. 8 p."/>
                        <w:tag w:val="part_292fd8eec2844c27bdb35e5805ef2f4b"/>
                        <w:lock w:val="sdtLocked"/>
                        <w:richText/>
                      </w:sdtPr>
                      <w:sdtContent>
                        <w:p>
                          <w:pPr>
                            <w:ind w:firstLine="720"/>
                            <w:jc w:val="both"/>
                            <w:rPr>
                              <w:sz w:val="22"/>
                              <w:szCs w:val="22"/>
                            </w:rPr>
                          </w:pPr>
                          <w:sdt>
                            <w:sdtPr>
                              <w:alias w:val="Numeris"/>
                              <w:tag w:val="nr_292fd8eec2844c27bdb35e5805ef2f4b"/>
                              <w:lock w:val="sdtLocked"/>
                              <w:richText/>
                            </w:sdtPr>
                            <w:sdtContent>
                              <w:r>
                                <w:rPr>
                                  <w:bCs/>
                                  <w:color w:val="000000"/>
                                  <w:sz w:val="22"/>
                                  <w:szCs w:val="22"/>
                                </w:rPr>
                                <w:t>8</w:t>
                              </w:r>
                            </w:sdtContent>
                          </w:sdt>
                          <w:r>
                            <w:rPr>
                              <w:color w:val="000000"/>
                              <w:sz w:val="22"/>
                              <w:szCs w:val="22"/>
                            </w:rPr>
                            <w:t>) iš lizingo (finansinės nuomos) paslaugas teikiančios finansų įstaigos lizingo (finansinės nuomos) būdu įsigyja į Lietuvos Respublikos teritoriją importuotus ir (ar) įvežtus šios dalies 1–</w:t>
                          </w:r>
                          <w:r>
                            <w:rPr>
                              <w:bCs/>
                              <w:color w:val="000000"/>
                              <w:sz w:val="22"/>
                              <w:szCs w:val="22"/>
                            </w:rPr>
                            <w:t>7</w:t>
                          </w:r>
                          <w:r>
                            <w:rPr>
                              <w:color w:val="000000"/>
                              <w:sz w:val="22"/>
                              <w:szCs w:val="22"/>
                            </w:rPr>
                            <w:t xml:space="preserve"> punktuose išvardytus gaminius ir (ar) gaminių pripildytas pakuotes. Šiuo atveju lizingo (finansinės nuomos) paslaugas teikianti finansų įstaiga nelaikoma importuotoju. Jeigu lizingo (finansinės nuomos) sutartis nutraukiama, šiuo Įstatymu importuotojui nustatytas pareigas, atsiradusias po sutarties nutraukimo ir turto susigrąžinimo iš buvusio lizingo (finansinės nuomos) gavėjo, perima lizingo (finansinės nuomos) paslaugas teikianti finansų įstaiga.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2 str. 39 d."/>
                    <w:tag w:val="part_9b3650bbecd344458e00b81f2ce597de"/>
                    <w:lock w:val="sdtLocked"/>
                    <w:richText/>
                  </w:sdtPr>
                  <w:sdtContent>
                    <w:p>
                      <w:pPr>
                        <w:ind w:firstLine="720"/>
                        <w:jc w:val="both"/>
                        <w:rPr>
                          <w:sz w:val="22"/>
                          <w:szCs w:val="22"/>
                        </w:rPr>
                      </w:pPr>
                      <w:sdt>
                        <w:sdtPr>
                          <w:alias w:val="Numeris"/>
                          <w:tag w:val="nr_9b3650bbecd344458e00b81f2ce597de"/>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mišrios ir atskirai surinktos buitinės (buityje susidarančios) atliekos, įskaitant popieriaus ir kartono, stiklo, metalų, plastiko, biologines, medienos, tekstilės, pakuočių, elektros ir elektroninės įrangos, baterijų ir akumuliatorių, taip pat stambiąsias atliekas, įskaitant čiužinius ir baldus, ir atliekos, surinktos iš kitų šaltinių, kai jos savo pobūdžiu ar sudėtimi yra panašios į buitines atliekas. Prie komunalinių atliekų nepriskiriamos gamybos, sveikatos priežiūros veikloje susidarančios atliekos, žemės ūkio, miškininkystės, žvejybos, septikų, taip pat kanalizacijos ir nuotekų valymo atliekos, įskaitant nuotekų dumblą, eksploatuoti netinkamos transporto priemonės ir statybinės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46-1 d."/>
                    <w:tag w:val="part_3e58a58074064dce830c9342a9c766e2"/>
                    <w:lock w:val="sdtLocked"/>
                    <w:richText/>
                  </w:sdtPr>
                  <w:sdtContent>
                    <w:p>
                      <w:pPr>
                        <w:ind w:firstLine="720"/>
                        <w:jc w:val="both"/>
                        <w:rPr>
                          <w:sz w:val="22"/>
                          <w:szCs w:val="22"/>
                        </w:rPr>
                      </w:pPr>
                      <w:sdt>
                        <w:sdtPr>
                          <w:alias w:val="Numeris"/>
                          <w:tag w:val="nr_3e58a58074064dce830c9342a9c766e2"/>
                          <w:lock w:val="sdtLocked"/>
                          <w:richText/>
                        </w:sdtPr>
                        <w:sdtContent>
                          <w:r>
                            <w:rPr>
                              <w:sz w:val="22"/>
                              <w:szCs w:val="22"/>
                            </w:rPr>
                            <w:t>46</w:t>
                          </w:r>
                          <w:r>
                            <w:rPr>
                              <w:sz w:val="22"/>
                              <w:szCs w:val="22"/>
                              <w:vertAlign w:val="superscript"/>
                            </w:rPr>
                            <w:t>1</w:t>
                          </w:r>
                        </w:sdtContent>
                      </w:sdt>
                      <w:r>
                        <w:rPr>
                          <w:sz w:val="22"/>
                          <w:szCs w:val="22"/>
                        </w:rPr>
                        <w:t xml:space="preserve">. </w:t>
                      </w:r>
                      <w:r>
                        <w:rPr>
                          <w:b/>
                          <w:sz w:val="22"/>
                          <w:szCs w:val="22"/>
                        </w:rPr>
                        <w:t>Maisto atliekos</w:t>
                      </w:r>
                      <w:r>
                        <w:rPr>
                          <w:sz w:val="22"/>
                          <w:szCs w:val="22"/>
                        </w:rPr>
                        <w:t xml:space="preserve"> – atliekomis virtęs maistas, apibrėžtas 2002 m. sausio 28 d. Europos Parlamento ir Tarybos reglamento (EB) Nr. 178/2002, nustatančio maistui skirtų teisės aktų bendruosius principus ir reikalavimus, įsteigiančio Europos maisto saugos tarnybą ir nustatančio su maisto saugos klausimais susijusias procedūras, su visais pakeitimais, 2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47-1 d."/>
                    <w:tag w:val="part_ec51d0e030de4d7c993adf603c05af18"/>
                    <w:lock w:val="sdtLocked"/>
                    <w:richText/>
                  </w:sdtPr>
                  <w:sdtContent>
                    <w:p>
                      <w:pPr>
                        <w:ind w:firstLine="720"/>
                        <w:jc w:val="both"/>
                        <w:rPr>
                          <w:b/>
                          <w:i/>
                          <w:sz w:val="20"/>
                        </w:rPr>
                      </w:pPr>
                      <w:sdt>
                        <w:sdtPr>
                          <w:alias w:val="Numeris"/>
                          <w:tag w:val="nr_ec51d0e030de4d7c993adf603c05af18"/>
                          <w:lock w:val="sdtLocked"/>
                          <w:richText/>
                        </w:sdtPr>
                        <w:sdtContent>
                          <w:r>
                            <w:rPr>
                              <w:sz w:val="22"/>
                              <w:szCs w:val="22"/>
                              <w:lang w:eastAsia="lt-LT"/>
                            </w:rPr>
                            <w:t>47</w:t>
                          </w:r>
                          <w:r>
                            <w:rPr>
                              <w:sz w:val="22"/>
                              <w:szCs w:val="22"/>
                              <w:vertAlign w:val="superscript"/>
                              <w:lang w:eastAsia="lt-LT"/>
                            </w:rPr>
                            <w:t>1</w:t>
                          </w:r>
                        </w:sdtContent>
                      </w:sdt>
                      <w:r>
                        <w:rPr>
                          <w:sz w:val="22"/>
                          <w:szCs w:val="22"/>
                          <w:lang w:eastAsia="lt-LT"/>
                        </w:rPr>
                        <w:t xml:space="preserve">. </w:t>
                      </w:r>
                      <w:r>
                        <w:rPr>
                          <w:b/>
                          <w:sz w:val="22"/>
                          <w:szCs w:val="22"/>
                          <w:lang w:eastAsia="lt-LT"/>
                        </w:rPr>
                        <w:t>Mišriosios komunalinės atliekos</w:t>
                      </w:r>
                      <w:r>
                        <w:rPr>
                          <w:sz w:val="22"/>
                          <w:szCs w:val="22"/>
                          <w:lang w:eastAsia="lt-LT"/>
                        </w:rPr>
                        <w:t xml:space="preserve"> – </w:t>
                      </w:r>
                      <w:r>
                        <w:rPr>
                          <w:sz w:val="22"/>
                          <w:szCs w:val="22"/>
                        </w:rPr>
                        <w:t>buityje susidarančios įvairios, sumaišytos atliekos, likusios po pirminio atliekų rūšiavimo, neatskirtos pagal rūšį ir pobūdį atliekų susidarymo vietoje, įskaitant atliekas, surinktas iš kitų šaltinių, kai šios atliekos savo pobūdžiu ar sudėtimi yra panašios į buitines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53-1 d."/>
                    <w:tag w:val="part_2a5496630bdf490eb0f96be11f968ed8"/>
                    <w:lock w:val="sdtLocked"/>
                    <w:richText/>
                  </w:sdtPr>
                  <w:sdtContent>
                    <w:p>
                      <w:pPr>
                        <w:ind w:firstLine="720"/>
                        <w:jc w:val="both"/>
                        <w:rPr>
                          <w:bCs/>
                          <w:sz w:val="22"/>
                          <w:szCs w:val="22"/>
                        </w:rPr>
                      </w:pPr>
                      <w:sdt>
                        <w:sdtPr>
                          <w:alias w:val="Numeris"/>
                          <w:tag w:val="nr_2a5496630bdf490eb0f96be11f968ed8"/>
                          <w:lock w:val="sdtLocked"/>
                          <w:richText/>
                        </w:sdtPr>
                        <w:sdtContent>
                          <w:r>
                            <w:rPr>
                              <w:color w:val="000000"/>
                              <w:sz w:val="22"/>
                              <w:szCs w:val="22"/>
                              <w:lang w:eastAsia="en-GB"/>
                            </w:rPr>
                            <w:t>53</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Pateikimas rinkai</w:t>
                      </w:r>
                      <w:r>
                        <w:rPr>
                          <w:color w:val="000000"/>
                          <w:sz w:val="22"/>
                          <w:szCs w:val="22"/>
                          <w:lang w:eastAsia="en-GB"/>
                        </w:rPr>
                        <w:t xml:space="preserve"> – vienkartinio plastikinio gaminio</w:t>
                      </w:r>
                      <w:r>
                        <w:rPr>
                          <w:bCs/>
                          <w:sz w:val="22"/>
                          <w:szCs w:val="22"/>
                        </w:rPr>
                        <w:t>, žvejybos įrankio, kurio sudėtyje yra plastiko, ir (ar) iš aerobiškai skaidaus plastiko pagaminto gaminio</w:t>
                      </w:r>
                      <w:r>
                        <w:rPr>
                          <w:color w:val="000000"/>
                          <w:sz w:val="22"/>
                          <w:szCs w:val="22"/>
                          <w:lang w:eastAsia="en-GB"/>
                        </w:rPr>
                        <w:t xml:space="preserve"> kiekvienas pirmasis tiekimas </w:t>
                      </w:r>
                      <w:r>
                        <w:rPr>
                          <w:color w:val="000000"/>
                          <w:sz w:val="22"/>
                          <w:szCs w:val="22"/>
                        </w:rPr>
                        <w:t xml:space="preserve">valstybės narės </w:t>
                      </w:r>
                      <w:r>
                        <w:rPr>
                          <w:color w:val="000000"/>
                          <w:sz w:val="22"/>
                          <w:szCs w:val="22"/>
                          <w:lang w:eastAsia="en-GB"/>
                        </w:rPr>
                        <w:t>rinkai.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4 d."/>
                    <w:tag w:val="part_52281e3318284a87a9584b3b96383450"/>
                    <w:lock w:val="sdtLocked"/>
                    <w:richText/>
                  </w:sdtPr>
                  <w:sdtContent>
                    <w:p>
                      <w:pPr>
                        <w:widowControl w:val="0"/>
                        <w:suppressAutoHyphens/>
                        <w:ind w:firstLine="720"/>
                        <w:jc w:val="both"/>
                      </w:pPr>
                      <w:sdt>
                        <w:sdtPr>
                          <w:alias w:val="Numeris"/>
                          <w:tag w:val="nr_52281e3318284a87a9584b3b96383450"/>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priede ir 2017 m. birželio 8 d. Tarybos reglamento (ES) 2017/997, kuriuo iš dalies keičiamos Europos Parlamento ir Tarybos direktyvos 2008/98/EB III priedo nuostatos dėl pavojingos savybės HP 14 „ekotoksiškumas“, priede.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54-1 d."/>
                    <w:tag w:val="part_ab1815761e3e4838a7445a7ceae66562"/>
                    <w:lock w:val="sdtLocked"/>
                    <w:richText/>
                  </w:sdtPr>
                  <w:sdtContent>
                    <w:p>
                      <w:pPr>
                        <w:widowControl w:val="0"/>
                        <w:suppressAutoHyphens/>
                        <w:ind w:firstLine="720"/>
                        <w:jc w:val="both"/>
                      </w:pPr>
                      <w:sdt>
                        <w:sdtPr>
                          <w:alias w:val="Numeris"/>
                          <w:tag w:val="nr_ab1815761e3e4838a7445a7ceae66562"/>
                          <w:lock w:val="sdtLocked"/>
                          <w:richText/>
                        </w:sdtPr>
                        <w:sdtContent>
                          <w:r>
                            <w:rPr>
                              <w:color w:val="000000"/>
                              <w:sz w:val="22"/>
                              <w:szCs w:val="22"/>
                              <w:lang w:eastAsia="en-GB"/>
                            </w:rPr>
                            <w:t>54</w:t>
                          </w:r>
                          <w:r>
                            <w:rPr>
                              <w:color w:val="000000"/>
                              <w:sz w:val="22"/>
                              <w:szCs w:val="22"/>
                              <w:vertAlign w:val="superscript"/>
                              <w:lang w:eastAsia="en-GB"/>
                            </w:rPr>
                            <w:t>1</w:t>
                          </w:r>
                        </w:sdtContent>
                      </w:sdt>
                      <w:r>
                        <w:rPr>
                          <w:color w:val="000000"/>
                          <w:sz w:val="22"/>
                          <w:szCs w:val="22"/>
                          <w:lang w:eastAsia="en-GB"/>
                        </w:rPr>
                        <w:t xml:space="preserve">. </w:t>
                      </w:r>
                      <w:r>
                        <w:rPr>
                          <w:b/>
                          <w:bCs/>
                          <w:color w:val="000000"/>
                          <w:sz w:val="22"/>
                          <w:szCs w:val="22"/>
                          <w:lang w:eastAsia="en-GB"/>
                        </w:rPr>
                        <w:t>Plastikas</w:t>
                      </w:r>
                      <w:r>
                        <w:rPr>
                          <w:color w:val="000000"/>
                          <w:sz w:val="22"/>
                          <w:szCs w:val="22"/>
                          <w:lang w:eastAsia="en-GB"/>
                        </w:rPr>
                        <w:t xml:space="preserve"> – medžiaga, kurią sudaro polimeras, kaip jis apibrėžtas </w:t>
                      </w:r>
                      <w:r>
                        <w:rPr>
                          <w:color w:val="444444"/>
                          <w:sz w:val="22"/>
                          <w:szCs w:val="22"/>
                          <w:shd w:val="clear" w:color="auto" w:fill="FFFFFF"/>
                        </w:rPr>
                        <w:t>2</w:t>
                      </w:r>
                      <w:r>
                        <w:rPr>
                          <w:color w:val="000000"/>
                          <w:sz w:val="22"/>
                          <w:szCs w:val="22"/>
                          <w:lang w:eastAsia="en-GB"/>
                        </w:rPr>
                        <w:t xml:space="preserve">006 m. gruodžio 18 d. Europos Parlamento ir Tarybos reglamento </w:t>
                      </w:r>
                      <w:r>
                        <w:rPr>
                          <w:sz w:val="22"/>
                          <w:szCs w:val="22"/>
                          <w:lang w:eastAsia="en-GB"/>
                        </w:rPr>
                        <w:t>(EB) Nr. 1907/2006 dėl cheminių medžiagų registracijos, įvertinimo, autorizacijos ir apribojimų (REACH), įsteigiančio Europos cheminių medžiagų agentūrą, iš dalies keičiančio Direktyvą 1999/45/EB bei panaikinančio Tarybos reglamentą (EEB) Nr. 793/93, Komisijos reglamentą (EB) Nr. 1488/94, Tarybos direktyvą 76/769/EEB ir Komisijos direktyvas 91/155/EEB, 93/67/EEB, 93/105/EB bei 2000/21/EB</w:t>
                      </w:r>
                      <w:r>
                        <w:rPr>
                          <w:color w:val="000000"/>
                          <w:sz w:val="22"/>
                          <w:szCs w:val="22"/>
                          <w:lang w:eastAsia="en-GB"/>
                        </w:rPr>
                        <w:t>, 3 straipsnio 5 punkte, ir į kurią gali būti pridėta priedų ar kitų medžiagų bei kuri gali būti galutinių produktų pagrindinė struktūrinė sudedamoji dalis, išskyrus chemiškai nemodifikuotus gamtinius polimerus.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7f6d429a22574997a275ef8b941cba82"/>
                        <w:lock w:val="sdtLocked"/>
                        <w:richText/>
                      </w:sdtPr>
                      <w:sdtContent>
                        <w:p>
                          <w:pPr>
                            <w:snapToGrid w:val="0"/>
                            <w:ind w:firstLine="720"/>
                            <w:jc w:val="both"/>
                            <w:rPr>
                              <w:sz w:val="22"/>
                              <w:szCs w:val="22"/>
                            </w:rPr>
                          </w:pPr>
                          <w:sdt>
                            <w:sdtPr>
                              <w:alias w:val="Numeris"/>
                              <w:tag w:val="nr_7f6d429a22574997a275ef8b941cba82"/>
                              <w:lock w:val="sdtLocked"/>
                              <w:richText/>
                            </w:sdtPr>
                            <w:sdtContent>
                              <w:r>
                                <w:rPr>
                                  <w:bCs/>
                                  <w:sz w:val="22"/>
                                  <w:szCs w:val="22"/>
                                </w:rPr>
                                <w:t>3</w:t>
                              </w:r>
                            </w:sdtContent>
                          </w:sdt>
                          <w:r>
                            <w:rPr>
                              <w:bCs/>
                              <w:sz w:val="22"/>
                              <w:szCs w:val="22"/>
                            </w:rPr>
                            <w:t>) pavojingųjų medžiagų kiekį produktuose ir medžiagose.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62-1 d."/>
                    <w:tag w:val="part_4d5506115b0240c3a46ab23481eb64bf"/>
                    <w:lock w:val="sdtLocked"/>
                    <w:richText/>
                  </w:sdtPr>
                  <w:sdtContent>
                    <w:p>
                      <w:pPr>
                        <w:widowControl w:val="0"/>
                        <w:suppressAutoHyphens/>
                        <w:ind w:firstLine="720"/>
                        <w:jc w:val="both"/>
                      </w:pPr>
                      <w:sdt>
                        <w:sdtPr>
                          <w:alias w:val="Numeris"/>
                          <w:tag w:val="nr_4d5506115b0240c3a46ab23481eb64bf"/>
                          <w:lock w:val="sdtLocked"/>
                          <w:richText/>
                        </w:sdtPr>
                        <w:sdtContent>
                          <w:r>
                            <w:rPr>
                              <w:bCs/>
                              <w:sz w:val="22"/>
                              <w:szCs w:val="22"/>
                            </w:rPr>
                            <w:t>62</w:t>
                          </w:r>
                          <w:r>
                            <w:rPr>
                              <w:color w:val="000000"/>
                              <w:sz w:val="22"/>
                              <w:szCs w:val="22"/>
                              <w:vertAlign w:val="superscript"/>
                              <w:lang w:eastAsia="en-GB"/>
                            </w:rPr>
                            <w:t>1</w:t>
                          </w:r>
                        </w:sdtContent>
                      </w:sdt>
                      <w:r>
                        <w:rPr>
                          <w:bCs/>
                          <w:sz w:val="22"/>
                          <w:szCs w:val="22"/>
                        </w:rPr>
                        <w:t xml:space="preserve">. </w:t>
                      </w:r>
                      <w:r>
                        <w:rPr>
                          <w:b/>
                          <w:bCs/>
                          <w:sz w:val="22"/>
                          <w:szCs w:val="22"/>
                        </w:rPr>
                        <w:t>Šiukšlės</w:t>
                      </w:r>
                      <w:r>
                        <w:rPr>
                          <w:bCs/>
                          <w:sz w:val="22"/>
                          <w:szCs w:val="22"/>
                        </w:rPr>
                        <w:t xml:space="preserve"> – atliekos, išmestos viešose vietose </w:t>
                      </w:r>
                      <w:r>
                        <w:rPr>
                          <w:sz w:val="22"/>
                          <w:szCs w:val="22"/>
                        </w:rPr>
                        <w:t>(viešuose paplūdimiuose, vandens telkiniuose ir jų pakrantėse, miškuose, parkuose, skveruose, aikštelėse, stotelėse, pakelėse ir pan.)</w:t>
                      </w:r>
                      <w:r>
                        <w:rPr>
                          <w:bCs/>
                          <w:sz w:val="22"/>
                          <w:szCs w:val="22"/>
                        </w:rPr>
                        <w:t xml:space="preserve"> ne į viešas jų surinkimo sistemas.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2-2 d."/>
                    <w:tag w:val="part_079a13c512654783b2cc0b9583eaa1b8"/>
                    <w:lock w:val="sdtLocked"/>
                    <w:richText/>
                  </w:sdtPr>
                  <w:sdtContent>
                    <w:p>
                      <w:pPr>
                        <w:widowControl w:val="0"/>
                        <w:suppressAutoHyphens/>
                        <w:ind w:firstLine="720"/>
                        <w:jc w:val="both"/>
                        <w:rPr>
                          <w:sz w:val="22"/>
                          <w:szCs w:val="22"/>
                        </w:rPr>
                      </w:pPr>
                      <w:sdt>
                        <w:sdtPr>
                          <w:alias w:val="Numeris"/>
                          <w:tag w:val="nr_079a13c512654783b2cc0b9583eaa1b8"/>
                          <w:lock w:val="sdtLocked"/>
                          <w:richText/>
                        </w:sdtPr>
                        <w:sdtContent>
                          <w:r>
                            <w:rPr>
                              <w:bCs/>
                              <w:sz w:val="22"/>
                              <w:szCs w:val="22"/>
                            </w:rPr>
                            <w:t>62</w:t>
                          </w:r>
                          <w:r>
                            <w:rPr>
                              <w:color w:val="000000"/>
                              <w:sz w:val="22"/>
                              <w:szCs w:val="22"/>
                              <w:vertAlign w:val="superscript"/>
                              <w:lang w:eastAsia="en-GB"/>
                            </w:rPr>
                            <w:t>2</w:t>
                          </w:r>
                        </w:sdtContent>
                      </w:sdt>
                      <w:r>
                        <w:rPr>
                          <w:bCs/>
                          <w:sz w:val="22"/>
                          <w:szCs w:val="22"/>
                        </w:rPr>
                        <w:t xml:space="preserve">. </w:t>
                      </w:r>
                      <w:r>
                        <w:rPr>
                          <w:b/>
                          <w:bCs/>
                          <w:sz w:val="22"/>
                          <w:szCs w:val="22"/>
                        </w:rPr>
                        <w:t>Šiukšlių išrinkimas</w:t>
                      </w:r>
                      <w:r>
                        <w:rPr>
                          <w:bCs/>
                          <w:sz w:val="22"/>
                          <w:szCs w:val="22"/>
                        </w:rPr>
                        <w:t xml:space="preserve"> – šiukšlių pakėlimas, išgriebimas ar kitoks paėmimas iš viešų vietų </w:t>
                      </w:r>
                      <w:r>
                        <w:rPr>
                          <w:sz w:val="22"/>
                          <w:szCs w:val="22"/>
                        </w:rPr>
                        <w:t>(viešų paplūdimių, vandens telkinių ir jų pakrančių, miškų, parkų, skverų, aikštelių, stotelių, pakelių ir pan.)</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64-1 d."/>
                    <w:tag w:val="part_dd668f006272448cac722ab7c0a14972"/>
                    <w:lock w:val="sdtLocked"/>
                    <w:richText/>
                  </w:sdtPr>
                  <w:sdtContent>
                    <w:p>
                      <w:pPr>
                        <w:widowControl w:val="0"/>
                        <w:suppressAutoHyphens/>
                        <w:ind w:firstLine="720"/>
                        <w:jc w:val="both"/>
                        <w:rPr>
                          <w:bCs/>
                          <w:sz w:val="22"/>
                          <w:szCs w:val="22"/>
                        </w:rPr>
                      </w:pPr>
                      <w:sdt>
                        <w:sdtPr>
                          <w:alias w:val="Numeris"/>
                          <w:tag w:val="nr_dd668f006272448cac722ab7c0a14972"/>
                          <w:lock w:val="sdtLocked"/>
                          <w:richText/>
                        </w:sdtPr>
                        <w:sdtContent>
                          <w:r>
                            <w:rPr>
                              <w:bCs/>
                              <w:sz w:val="22"/>
                              <w:szCs w:val="22"/>
                            </w:rPr>
                            <w:t>64</w:t>
                          </w:r>
                          <w:r>
                            <w:rPr>
                              <w:color w:val="000000"/>
                              <w:sz w:val="22"/>
                              <w:szCs w:val="22"/>
                              <w:vertAlign w:val="superscript"/>
                              <w:lang w:eastAsia="en-GB"/>
                            </w:rPr>
                            <w:t>1</w:t>
                          </w:r>
                        </w:sdtContent>
                      </w:sdt>
                      <w:r>
                        <w:rPr>
                          <w:bCs/>
                          <w:sz w:val="22"/>
                          <w:szCs w:val="22"/>
                        </w:rPr>
                        <w:t xml:space="preserve">. </w:t>
                      </w:r>
                      <w:r>
                        <w:rPr>
                          <w:b/>
                          <w:bCs/>
                          <w:sz w:val="22"/>
                          <w:szCs w:val="22"/>
                        </w:rPr>
                        <w:t>Tiekimas rinkai</w:t>
                      </w:r>
                      <w:r>
                        <w:rPr>
                          <w:bCs/>
                          <w:sz w:val="22"/>
                          <w:szCs w:val="22"/>
                        </w:rPr>
                        <w:t xml:space="preserve"> – vienkartinio plastikinio gaminio, žvejybos įrankio, kurio sudėtyje yra plastiko, ir (ar) iš aerobiškai skaidaus plastiko pagaminto gaminio, skirto platinti, vartoti ar naudoti </w:t>
                      </w:r>
                      <w:r>
                        <w:rPr>
                          <w:color w:val="000000"/>
                          <w:sz w:val="22"/>
                          <w:szCs w:val="22"/>
                        </w:rPr>
                        <w:t xml:space="preserve">valstybės narės </w:t>
                      </w:r>
                      <w:r>
                        <w:rPr>
                          <w:bCs/>
                          <w:sz w:val="22"/>
                          <w:szCs w:val="22"/>
                        </w:rPr>
                        <w:t>rinkoje, tiekimas vykdant komercinę veiklą už atlygį arba be 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65-1 d."/>
                    <w:tag w:val="part_0c68e93e2786464f9ec2652fbd6cb911"/>
                    <w:lock w:val="sdtLocked"/>
                    <w:richText/>
                  </w:sdtPr>
                  <w:sdtContent>
                    <w:p>
                      <w:pPr>
                        <w:widowControl w:val="0"/>
                        <w:tabs>
                          <w:tab w:val="left" w:pos="851"/>
                        </w:tabs>
                        <w:suppressAutoHyphens/>
                        <w:ind w:firstLine="720"/>
                        <w:jc w:val="both"/>
                        <w:rPr>
                          <w:sz w:val="22"/>
                          <w:szCs w:val="22"/>
                        </w:rPr>
                      </w:pPr>
                      <w:sdt>
                        <w:sdtPr>
                          <w:alias w:val="Numeris"/>
                          <w:tag w:val="nr_0c68e93e2786464f9ec2652fbd6cb911"/>
                          <w:lock w:val="sdtLocked"/>
                          <w:richText/>
                        </w:sdtPr>
                        <w:sdtContent>
                          <w:r>
                            <w:rPr>
                              <w:rFonts w:eastAsia="Lucida Sans Unicode"/>
                              <w:bCs/>
                              <w:sz w:val="22"/>
                              <w:szCs w:val="22"/>
                              <w:lang w:eastAsia="lt-LT"/>
                            </w:rPr>
                            <w:t>65</w:t>
                          </w:r>
                          <w:r>
                            <w:rPr>
                              <w:rFonts w:eastAsia="Lucida Sans Unicode"/>
                              <w:bCs/>
                              <w:sz w:val="22"/>
                              <w:szCs w:val="22"/>
                              <w:vertAlign w:val="superscript"/>
                              <w:lang w:eastAsia="lt-LT"/>
                            </w:rPr>
                            <w:t>1</w:t>
                          </w:r>
                        </w:sdtContent>
                      </w:sdt>
                      <w:r>
                        <w:rPr>
                          <w:rFonts w:eastAsia="Lucida Sans Unicode"/>
                          <w:bCs/>
                          <w:sz w:val="22"/>
                          <w:szCs w:val="22"/>
                          <w:lang w:eastAsia="lt-LT"/>
                        </w:rPr>
                        <w:t xml:space="preserve">. </w:t>
                      </w:r>
                      <w:r>
                        <w:rPr>
                          <w:rFonts w:eastAsia="Lucida Sans Unicode"/>
                          <w:b/>
                          <w:bCs/>
                          <w:sz w:val="22"/>
                          <w:szCs w:val="22"/>
                          <w:lang w:eastAsia="lt-LT"/>
                        </w:rPr>
                        <w:t>Užpildymas atliekomis</w:t>
                      </w:r>
                      <w:r>
                        <w:rPr>
                          <w:rFonts w:eastAsia="Lucida Sans Unicode"/>
                          <w:bCs/>
                          <w:sz w:val="22"/>
                          <w:szCs w:val="22"/>
                          <w:lang w:eastAsia="lt-LT"/>
                        </w:rPr>
                        <w:t xml:space="preserve"> – a</w:t>
                      </w:r>
                      <w:r>
                        <w:rPr>
                          <w:sz w:val="22"/>
                          <w:szCs w:val="22"/>
                        </w:rPr>
                        <w:t>tliekų naudojimo veikla, kai nepavojingosios atliekos naudojamos iškastoms vietoms užpildyti arba inžineriniais tikslais kraštovaizdžiui formuoti. Užpildymui naudojamos atliekos (kuriomis pakeičiamos neatliekinės medžiagos) turi būti tinkamos naudoti minėtiems tikslams ir jų turi būti tik tiek, kiek būtina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66 d."/>
                    <w:tag w:val="part_2339f773f7b74bb8812c28e61e809234"/>
                    <w:lock w:val="sdtLocked"/>
                    <w:richText/>
                  </w:sdtPr>
                  <w:sdtContent>
                    <w:p>
                      <w:pPr>
                        <w:widowControl w:val="0"/>
                        <w:suppressAutoHyphens/>
                        <w:ind w:firstLine="709"/>
                        <w:jc w:val="both"/>
                        <w:textAlignment w:val="center"/>
                        <w:rPr>
                          <w:sz w:val="22"/>
                          <w:szCs w:val="22"/>
                        </w:rPr>
                      </w:pPr>
                      <w:sdt>
                        <w:sdtPr>
                          <w:alias w:val="Numeris"/>
                          <w:tag w:val="nr_2339f773f7b74bb8812c28e61e809234"/>
                          <w:lock w:val="sdtLocked"/>
                          <w:richText/>
                        </w:sdtPr>
                        <w:sdtContent>
                          <w:r>
                            <w:rPr>
                              <w:rFonts w:eastAsia="Lucida Sans Unicode"/>
                              <w:color w:val="000000"/>
                              <w:sz w:val="22"/>
                              <w:szCs w:val="22"/>
                              <w:lang w:eastAsia="lt-LT"/>
                            </w:rPr>
                            <w:t>66</w:t>
                          </w:r>
                        </w:sdtContent>
                      </w:sdt>
                      <w:r>
                        <w:rPr>
                          <w:rFonts w:eastAsia="Lucida Sans Unicode"/>
                          <w:color w:val="000000"/>
                          <w:sz w:val="22"/>
                          <w:szCs w:val="22"/>
                          <w:lang w:eastAsia="lt-LT"/>
                        </w:rPr>
                        <w:t xml:space="preserve">. </w:t>
                      </w:r>
                      <w:r>
                        <w:rPr>
                          <w:rFonts w:eastAsia="Lucida Sans Unicode"/>
                          <w:b/>
                          <w:color w:val="000000"/>
                          <w:sz w:val="22"/>
                          <w:szCs w:val="22"/>
                          <w:lang w:eastAsia="lt-LT"/>
                        </w:rPr>
                        <w:t>Transporto priemonės ardymas</w:t>
                      </w:r>
                      <w:r>
                        <w:rPr>
                          <w:rFonts w:eastAsia="Lucida Sans Unicode"/>
                          <w:color w:val="000000"/>
                          <w:sz w:val="22"/>
                          <w:szCs w:val="22"/>
                          <w:lang w:eastAsia="lt-LT"/>
                        </w:rPr>
                        <w:t xml:space="preserve"> – atskirų transporto priemonės </w:t>
                      </w:r>
                      <w:r>
                        <w:rPr>
                          <w:rFonts w:eastAsia="Lucida Sans Unicode"/>
                          <w:sz w:val="22"/>
                          <w:szCs w:val="22"/>
                          <w:lang w:eastAsia="lt-LT"/>
                        </w:rPr>
                        <w:t>dalių, mazgų, mechanizmų, agregatų, sistemų išmontavimas, t</w:t>
                      </w:r>
                      <w:r>
                        <w:rPr>
                          <w:rFonts w:eastAsia="Lucida Sans Unicode"/>
                          <w:color w:val="000000"/>
                          <w:sz w:val="22"/>
                          <w:szCs w:val="22"/>
                          <w:lang w:eastAsia="lt-LT"/>
                        </w:rPr>
                        <w:t xml:space="preserve">ransporto priemonės </w:t>
                      </w:r>
                      <w:r>
                        <w:rPr>
                          <w:rFonts w:eastAsia="Lucida Sans Unicode"/>
                          <w:sz w:val="22"/>
                          <w:szCs w:val="22"/>
                          <w:lang w:eastAsia="lt-LT"/>
                        </w:rPr>
                        <w:t>sukarpymas, smulkinimas ar kitoks apdorojimas siekiant juos pakartotinai naudoti, perdirbti ar šalinti.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66-1 d."/>
                    <w:tag w:val="part_51c98f496882494dba31e7c60ac8eef4"/>
                    <w:lock w:val="sdtLocked"/>
                    <w:richText/>
                  </w:sdtPr>
                  <w:sdtContent>
                    <w:p>
                      <w:pPr>
                        <w:widowControl w:val="0"/>
                        <w:suppressAutoHyphens/>
                        <w:ind w:firstLine="720"/>
                        <w:jc w:val="both"/>
                      </w:pPr>
                      <w:sdt>
                        <w:sdtPr>
                          <w:alias w:val="Numeris"/>
                          <w:tag w:val="nr_51c98f496882494dba31e7c60ac8eef4"/>
                          <w:lock w:val="sdtLocked"/>
                          <w:richText/>
                        </w:sdtPr>
                        <w:sdtContent>
                          <w:r>
                            <w:rPr>
                              <w:color w:val="000000"/>
                              <w:sz w:val="22"/>
                              <w:szCs w:val="22"/>
                              <w:lang w:eastAsia="en-GB"/>
                            </w:rPr>
                            <w:t>66</w:t>
                          </w:r>
                          <w:r>
                            <w:rPr>
                              <w:color w:val="000000"/>
                              <w:sz w:val="22"/>
                              <w:szCs w:val="22"/>
                              <w:vertAlign w:val="superscript"/>
                              <w:lang w:eastAsia="en-GB"/>
                            </w:rPr>
                            <w:t>1</w:t>
                          </w:r>
                        </w:sdtContent>
                      </w:sdt>
                      <w:r>
                        <w:rPr>
                          <w:bCs/>
                          <w:sz w:val="22"/>
                          <w:szCs w:val="22"/>
                        </w:rPr>
                        <w:t xml:space="preserve">. </w:t>
                      </w:r>
                      <w:r>
                        <w:rPr>
                          <w:b/>
                          <w:bCs/>
                          <w:sz w:val="22"/>
                          <w:szCs w:val="22"/>
                        </w:rPr>
                        <w:t>Vienkartinis plastikinis gaminys</w:t>
                      </w:r>
                      <w:r>
                        <w:rPr>
                          <w:bCs/>
                          <w:sz w:val="22"/>
                          <w:szCs w:val="22"/>
                        </w:rPr>
                        <w:t xml:space="preserve"> – vien arba iš dalies iš plastiko pagamintas gaminys, kuris nėra sukurtas, suprojektuotas ar pateiktas rinkai taip, kad per jo gyvavimo trukmę jį būtų galima naudoti daugelį kartų ar ciklų, grąžinant jį gamintojui pakartotinai užpildyti arba pakartotinai panaudojant tam pačiam tikslui, kuriam jis buvo sukurtas.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2 d."/>
                    <w:tag w:val="part_78889943090f47a9a1971fd0a28615e4"/>
                    <w:lock w:val="sdtLocked"/>
                    <w:richText/>
                  </w:sdtPr>
                  <w:sdtContent>
                    <w:p>
                      <w:pPr>
                        <w:widowControl w:val="0"/>
                        <w:suppressAutoHyphens/>
                        <w:ind w:firstLine="720"/>
                        <w:jc w:val="both"/>
                      </w:pPr>
                      <w:sdt>
                        <w:sdtPr>
                          <w:alias w:val="Numeris"/>
                          <w:tag w:val="nr_78889943090f47a9a1971fd0a28615e4"/>
                          <w:lock w:val="sdtLocked"/>
                          <w:richText/>
                        </w:sdtPr>
                        <w:sdtContent>
                          <w:r>
                            <w:rPr>
                              <w:color w:val="000000"/>
                              <w:sz w:val="22"/>
                              <w:szCs w:val="22"/>
                              <w:lang w:eastAsia="en-GB"/>
                            </w:rPr>
                            <w:t>66</w:t>
                          </w:r>
                          <w:r>
                            <w:rPr>
                              <w:color w:val="000000"/>
                              <w:sz w:val="22"/>
                              <w:szCs w:val="22"/>
                              <w:vertAlign w:val="superscript"/>
                              <w:lang w:eastAsia="en-GB"/>
                            </w:rPr>
                            <w:t>2</w:t>
                          </w:r>
                        </w:sdtContent>
                      </w:sdt>
                      <w:r>
                        <w:rPr>
                          <w:bCs/>
                          <w:sz w:val="22"/>
                          <w:szCs w:val="22"/>
                        </w:rPr>
                        <w:t xml:space="preserve">. </w:t>
                      </w:r>
                      <w:r>
                        <w:rPr>
                          <w:b/>
                          <w:bCs/>
                          <w:sz w:val="22"/>
                          <w:szCs w:val="22"/>
                        </w:rPr>
                        <w:t>Žvejybos įrankis</w:t>
                      </w:r>
                      <w:r>
                        <w:rPr>
                          <w:bCs/>
                          <w:sz w:val="22"/>
                          <w:szCs w:val="22"/>
                        </w:rPr>
                        <w:t xml:space="preserve"> – žvejyboje arba akvakultūroje naudojamas daiktas ar įrenginys, skirtas jūrų biologiniams ištekliams žvejoti, sugauti ar auginti, arba jūros paviršiuje plūduriuojantis įrenginys, skirtas tokiems jūrų biologiniams ištekliams privilioti, sugauti ar auginti.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66-3 d."/>
                    <w:tag w:val="part_9dc8627cdc3b4276928710be5eabd534"/>
                    <w:lock w:val="sdtLocked"/>
                    <w:richText/>
                  </w:sdtPr>
                  <w:sdtContent>
                    <w:p>
                      <w:pPr>
                        <w:ind w:firstLine="720"/>
                        <w:jc w:val="both"/>
                        <w:rPr>
                          <w:sz w:val="22"/>
                          <w:szCs w:val="22"/>
                        </w:rPr>
                      </w:pPr>
                      <w:sdt>
                        <w:sdtPr>
                          <w:alias w:val="Numeris"/>
                          <w:tag w:val="nr_9dc8627cdc3b4276928710be5eabd534"/>
                          <w:lock w:val="sdtLocked"/>
                          <w:richText/>
                        </w:sdtPr>
                        <w:sdtContent>
                          <w:r>
                            <w:rPr>
                              <w:color w:val="000000"/>
                              <w:sz w:val="22"/>
                              <w:szCs w:val="22"/>
                              <w:lang w:eastAsia="en-GB"/>
                            </w:rPr>
                            <w:t>66</w:t>
                          </w:r>
                          <w:r>
                            <w:rPr>
                              <w:color w:val="000000"/>
                              <w:sz w:val="22"/>
                              <w:szCs w:val="22"/>
                              <w:vertAlign w:val="superscript"/>
                              <w:lang w:eastAsia="en-GB"/>
                            </w:rPr>
                            <w:t>3</w:t>
                          </w:r>
                        </w:sdtContent>
                      </w:sdt>
                      <w:r>
                        <w:rPr>
                          <w:bCs/>
                          <w:sz w:val="22"/>
                          <w:szCs w:val="22"/>
                        </w:rPr>
                        <w:t xml:space="preserve">. </w:t>
                      </w:r>
                      <w:r>
                        <w:rPr>
                          <w:b/>
                          <w:bCs/>
                          <w:sz w:val="22"/>
                          <w:szCs w:val="22"/>
                        </w:rPr>
                        <w:t>Žvejybos įrankių atliekos</w:t>
                      </w:r>
                      <w:r>
                        <w:rPr>
                          <w:bCs/>
                          <w:sz w:val="22"/>
                          <w:szCs w:val="22"/>
                        </w:rPr>
                        <w:t xml:space="preserve"> – žvejybos įrankiai, kurių turėtojas atsikrato, ketina ar privalo atsikratyti, įskaitant bet kurias atskiras jų dalis ar medžiagas, kurios buvo tokių žvejybos įrankių dalys ar kurios buvo prie jų pritvirtintos, kai jie buvo išmesti, įskaitant, kai jie buvo apleisti ar pamesti.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 str. 67 d."/>
                    <w:tag w:val="part_421399e74857438f97ca3b408431ee4e"/>
                    <w:lock w:val="sdtLocked"/>
                    <w:richText/>
                  </w:sdtPr>
                  <w:sdtContent>
                    <w:p>
                      <w:pPr>
                        <w:ind w:firstLine="720"/>
                        <w:jc w:val="both"/>
                        <w:rPr>
                          <w:sz w:val="22"/>
                          <w:szCs w:val="22"/>
                        </w:rPr>
                      </w:pPr>
                      <w:sdt>
                        <w:sdtPr>
                          <w:alias w:val="Numeris"/>
                          <w:tag w:val="nr_421399e74857438f97ca3b408431ee4e"/>
                          <w:lock w:val="sdtLocked"/>
                          <w:richText/>
                        </w:sdtPr>
                        <w:sdtContent>
                          <w:r>
                            <w:rPr>
                              <w:sz w:val="22"/>
                              <w:szCs w:val="22"/>
                            </w:rPr>
                            <w:t>67</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2 str. 69 d."/>
                    <w:tag w:val="part_1d6bcff9c9804d29bc4206f02bd24477"/>
                    <w:lock w:val="sdtLocked"/>
                    <w:richText/>
                  </w:sdtPr>
                  <w:sdtContent>
                    <w:p>
                      <w:pPr>
                        <w:ind w:firstLine="720"/>
                        <w:jc w:val="both"/>
                      </w:pPr>
                      <w:sdt>
                        <w:sdtPr>
                          <w:alias w:val="Numeris"/>
                          <w:tag w:val="nr_1d6bcff9c9804d29bc4206f02bd24477"/>
                          <w:lock w:val="sdtLocked"/>
                          <w:richText/>
                        </w:sdtPr>
                        <w:sdtContent>
                          <w:r>
                            <w:rPr>
                              <w:bCs/>
                              <w:sz w:val="22"/>
                              <w:szCs w:val="22"/>
                            </w:rPr>
                            <w:t>68</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2 str. 70 d."/>
                    <w:tag w:val="part_e3b8ad296f494ad78d4f370502f094ad"/>
                    <w:lock w:val="sdtLocked"/>
                    <w:richText/>
                  </w:sdtPr>
                  <w:sdtContent>
                    <w:p>
                      <w:pPr>
                        <w:suppressAutoHyphens/>
                        <w:ind w:firstLine="720"/>
                        <w:jc w:val="both"/>
                        <w:textAlignment w:val="baseline"/>
                      </w:pPr>
                      <w:sdt>
                        <w:sdtPr>
                          <w:alias w:val="Numeris"/>
                          <w:tag w:val="nr_e3b8ad296f494ad78d4f370502f094ad"/>
                          <w:lock w:val="sdtLocked"/>
                          <w:richText/>
                        </w:sdtPr>
                        <w:sdtContent>
                          <w:r>
                            <w:rPr>
                              <w:rFonts w:eastAsia="SimSun"/>
                              <w:kern w:val="3"/>
                              <w:sz w:val="22"/>
                              <w:szCs w:val="22"/>
                              <w:lang w:eastAsia="lt-LT" w:bidi="hi-IN"/>
                            </w:rPr>
                            <w:t>69</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2 str. 71 d."/>
                    <w:tag w:val="part_661c31d045b249299c73cbd7566715ab"/>
                    <w:lock w:val="sdtLocked"/>
                    <w:richText/>
                  </w:sdtPr>
                  <w:sdtContent>
                    <w:p>
                      <w:pPr>
                        <w:ind w:firstLine="720"/>
                        <w:jc w:val="both"/>
                      </w:pPr>
                      <w:sdt>
                        <w:sdtPr>
                          <w:alias w:val="Numeris"/>
                          <w:tag w:val="nr_661c31d045b249299c73cbd7566715ab"/>
                          <w:lock w:val="sdtLocked"/>
                          <w:richText/>
                        </w:sdtPr>
                        <w:sdtContent>
                          <w:r>
                            <w:rPr>
                              <w:rFonts w:eastAsia="Lucida Sans Unicode"/>
                              <w:sz w:val="22"/>
                              <w:szCs w:val="22"/>
                              <w:lang w:eastAsia="lt-LT"/>
                            </w:rPr>
                            <w:t>70</w:t>
                          </w:r>
                        </w:sdtContent>
                      </w:sdt>
                      <w:r>
                        <w:rPr>
                          <w:rFonts w:eastAsia="Lucida Sans Unicode"/>
                          <w:sz w:val="22"/>
                          <w:szCs w:val="22"/>
                          <w:lang w:eastAsia="lt-LT"/>
                        </w:rPr>
                        <w:t>. Sąvoka „statybinės atliekos“ suprantama taip, kaip ji apibrėžta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 str. 72 d."/>
                    <w:tag w:val="part_678073b5f1974e6e917e6c34742d1f98"/>
                    <w:lock w:val="sdtLocked"/>
                    <w:richText/>
                  </w:sdtPr>
                  <w:sdtContent>
                    <w:p>
                      <w:pPr>
                        <w:ind w:firstLine="720"/>
                        <w:jc w:val="both"/>
                      </w:pPr>
                      <w:sdt>
                        <w:sdtPr>
                          <w:alias w:val="Numeris"/>
                          <w:tag w:val="nr_678073b5f1974e6e917e6c34742d1f98"/>
                          <w:lock w:val="sdtLocked"/>
                          <w:richText/>
                        </w:sdtPr>
                        <w:sdtContent>
                          <w:r>
                            <w:rPr>
                              <w:rFonts w:eastAsia="Lucida Sans Unicode"/>
                              <w:sz w:val="22"/>
                              <w:szCs w:val="22"/>
                              <w:lang w:eastAsia="lt-LT"/>
                            </w:rPr>
                            <w:t>71</w:t>
                          </w:r>
                        </w:sdtContent>
                      </w:sdt>
                      <w:r>
                        <w:rPr>
                          <w:rFonts w:eastAsia="Lucida Sans Unicode"/>
                          <w:sz w:val="22"/>
                          <w:szCs w:val="22"/>
                          <w:lang w:eastAsia="lt-LT"/>
                        </w:rPr>
                        <w:t xml:space="preserve">. Sąvoka „strateginės prekės“ suprantama taip, kaip ji apibrėžta </w:t>
                      </w:r>
                      <w:r>
                        <w:rPr>
                          <w:sz w:val="22"/>
                          <w:szCs w:val="22"/>
                        </w:rPr>
                        <w:t>Lietuvos Respublikos strateginių prekių kontrolės įstatyme</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72 d."/>
                    <w:tag w:val="part_18c3151a89154c5c84afc8fc7cc8239f"/>
                    <w:lock w:val="sdtLocked"/>
                    <w:richText/>
                  </w:sdtPr>
                  <w:sdtContent>
                    <w:p>
                      <w:pPr>
                        <w:ind w:firstLine="720"/>
                        <w:jc w:val="both"/>
                      </w:pPr>
                      <w:sdt>
                        <w:sdtPr>
                          <w:alias w:val="Numeris"/>
                          <w:tag w:val="nr_18c3151a89154c5c84afc8fc7cc8239f"/>
                          <w:lock w:val="sdtLocked"/>
                          <w:richText/>
                        </w:sdtPr>
                        <w:sdtContent>
                          <w:r>
                            <w:rPr>
                              <w:color w:val="000000"/>
                              <w:sz w:val="22"/>
                              <w:szCs w:val="22"/>
                            </w:rPr>
                            <w:t>72</w:t>
                          </w:r>
                        </w:sdtContent>
                      </w:sdt>
                      <w:r>
                        <w:rPr>
                          <w:color w:val="000000"/>
                          <w:sz w:val="22"/>
                          <w:szCs w:val="22"/>
                        </w:rPr>
                        <w:t>. Sąvoka „tabako gaminys“ suprantama taip, kaip ji apibrėžta Lietuvos Respublikos tabako, tabako gaminių ir su jais susijusių gaminių kontrolės įstatyme.</w:t>
                      </w:r>
                      <w:r>
                        <w:t xml:space="preserve"> </w:t>
                      </w:r>
                    </w:p>
                    <w:p>
                      <w:pPr>
                        <w:jc w:val="both"/>
                        <w:rPr>
                          <w:i/>
                          <w:sz w:val="20"/>
                        </w:rPr>
                      </w:pPr>
                      <w:r>
                        <w:rPr>
                          <w:b/>
                          <w:i/>
                          <w:sz w:val="20"/>
                        </w:rPr>
                        <w:t>TAR pastaba</w:t>
                      </w:r>
                      <w:r>
                        <w:rPr>
                          <w:i/>
                          <w:sz w:val="20"/>
                        </w:rPr>
                        <w:t>. 2 straipsnio 72 dalis galioja iki 2022-12-31.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73 d."/>
                    <w:tag w:val="part_70863e8ea7004376a78e6bacf71af884"/>
                    <w:lock w:val="sdtLocked"/>
                    <w:richText/>
                  </w:sdtPr>
                  <w:sdtContent>
                    <w:p>
                      <w:pPr>
                        <w:ind w:firstLine="720"/>
                        <w:jc w:val="both"/>
                      </w:pPr>
                      <w:sdt>
                        <w:sdtPr>
                          <w:alias w:val="Numeris"/>
                          <w:tag w:val="nr_70863e8ea7004376a78e6bacf71af884"/>
                          <w:lock w:val="sdtLocked"/>
                          <w:richText/>
                        </w:sdtPr>
                        <w:sdtContent>
                          <w:r>
                            <w:rPr>
                              <w:color w:val="000000"/>
                              <w:sz w:val="22"/>
                              <w:szCs w:val="22"/>
                            </w:rPr>
                            <w:t>73</w:t>
                          </w:r>
                        </w:sdtContent>
                      </w:sdt>
                      <w:r>
                        <w:rPr>
                          <w:color w:val="000000"/>
                          <w:sz w:val="22"/>
                          <w:szCs w:val="22"/>
                        </w:rPr>
                        <w:t>. Sąvoka „uosto priėmimo įrenginys“ suprantama taip, kaip ji apibrėžta Lietuvos Respublikos jūros aplinkos apsaugos įstatyme.</w:t>
                      </w:r>
                      <w:r>
                        <w:t xml:space="preserve"> </w:t>
                      </w:r>
                    </w:p>
                    <w:p>
                      <w:pPr>
                        <w:jc w:val="both"/>
                      </w:pPr>
                      <w:r>
                        <w:rPr>
                          <w:b/>
                          <w:i/>
                          <w:sz w:val="20"/>
                        </w:rPr>
                        <w:t>TAR pastaba.</w:t>
                      </w:r>
                      <w:r>
                        <w:rPr>
                          <w:i/>
                          <w:sz w:val="20"/>
                        </w:rPr>
                        <w:t xml:space="preserve"> 2 straipsnio 73 dalis galioja iki 2022-12-31</w:t>
                      </w:r>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4"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5"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6"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7"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8"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2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0"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1" w:history="1">
                    <w:r>
                      <w:rPr>
                        <w:i/>
                        <w:color w:val="0000FF"/>
                        <w:sz w:val="20"/>
                        <w:u w:val="single"/>
                      </w:rPr>
                      <w:t>XII-832</w:t>
                    </w:r>
                  </w:hyperlink>
                  <w:r>
                    <w:rPr>
                      <w:i/>
                      <w:sz w:val="20"/>
                    </w:rPr>
                    <w:t>, 2014-04-17, paskelbta TAR 2014-04-29, i. k. 2014-04870</w:t>
                  </w:r>
                </w:p>
                <w:p>
                  <w:pPr>
                    <w:ind w:firstLine="720"/>
                    <w:jc w:val="both"/>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2"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5717a87ca5ea4ceca4d060d1db67e6b3"/>
                <w:lock w:val="sdtLocked"/>
                <w:richText/>
              </w:sdtPr>
              <w:sdtContent>
                <w:p>
                  <w:pPr>
                    <w:snapToGrid w:val="0"/>
                    <w:ind w:firstLine="720"/>
                    <w:jc w:val="both"/>
                    <w:rPr>
                      <w:b/>
                      <w:bCs/>
                      <w:sz w:val="22"/>
                      <w:szCs w:val="22"/>
                    </w:rPr>
                  </w:pPr>
                  <w:sdt>
                    <w:sdtPr>
                      <w:alias w:val="Numeris"/>
                      <w:tag w:val="nr_5717a87ca5ea4ceca4d060d1db67e6b3"/>
                      <w:lock w:val="sdtLocked"/>
                      <w:richText/>
                    </w:sdtPr>
                    <w:sdtContent>
                      <w:r>
                        <w:rPr>
                          <w:b/>
                          <w:sz w:val="22"/>
                          <w:szCs w:val="22"/>
                        </w:rPr>
                        <w:t>3</w:t>
                      </w:r>
                    </w:sdtContent>
                  </w:sdt>
                  <w:r>
                    <w:rPr>
                      <w:b/>
                      <w:sz w:val="22"/>
                      <w:szCs w:val="22"/>
                    </w:rPr>
                    <w:t xml:space="preserve"> straipsnis. </w:t>
                  </w:r>
                  <w:sdt>
                    <w:sdtPr>
                      <w:alias w:val="Pavadinimas"/>
                      <w:tag w:val="title_5717a87ca5ea4ceca4d060d1db67e6b3"/>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f543585fb44e48a19c17f224941b7484"/>
                    <w:lock w:val="sdtLocked"/>
                    <w:richText/>
                  </w:sdtPr>
                  <w:sdtContent>
                    <w:p>
                      <w:pPr>
                        <w:ind w:firstLine="720"/>
                        <w:jc w:val="both"/>
                      </w:pPr>
                      <w:sdt>
                        <w:sdtPr>
                          <w:alias w:val="Numeris"/>
                          <w:tag w:val="nr_f543585fb44e48a19c17f224941b7484"/>
                          <w:lock w:val="sdtLocked"/>
                          <w:richText/>
                        </w:sdtPr>
                        <w:sdtContent>
                          <w:r>
                            <w:rPr>
                              <w:sz w:val="22"/>
                              <w:szCs w:val="22"/>
                            </w:rPr>
                            <w:t>3</w:t>
                          </w:r>
                        </w:sdtContent>
                      </w:sdt>
                      <w:r>
                        <w:rPr>
                          <w:sz w:val="22"/>
                          <w:szCs w:val="22"/>
                        </w:rPr>
                        <w:t>. 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taikyti ekologinio projektavimo reikalavimus, taupyti gamtos išteklius. Tokios įmonės privalo laikytis šio straipsnio 1 dalyje nurodyto atliekų prevencijos ir tvarkymo prioritetų eiliškumo. Produktų gamintojai turi gaminti ir rinkai tiekti produktus</w:t>
                      </w:r>
                      <w:r>
                        <w:rPr>
                          <w:b/>
                          <w:sz w:val="22"/>
                          <w:szCs w:val="22"/>
                        </w:rPr>
                        <w:t xml:space="preserve"> </w:t>
                      </w:r>
                      <w:r>
                        <w:rPr>
                          <w:sz w:val="22"/>
                          <w:szCs w:val="22"/>
                        </w:rPr>
                        <w:t>ir produktų komponentus, kurių sudėtyje būtų perdirbtų medžiagų (jeigu tai technologiškai įmanoma ir užtikrinami produkto saugos reikalavimai), kurie būtų patvarūs, juos būtų galima ilgai ar pakartotinai naudoti, lengva taisyti, o pasibaigus jų naudojimo laikui ir virtus atliekomis – jas perdirbti arba kitaip sunaudoti ir taip sumažinti atliekų, ypač tų, kurių negalima paruošti pakartotinai naudoti ar perdirbti, kiekį bei pavojų visuomenės sveikatai ir aplinkai.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1 d."/>
                    <w:tag w:val="part_112a3f13534443be8f255e684622d614"/>
                    <w:lock w:val="sdtLocked"/>
                    <w:richText/>
                  </w:sdtPr>
                  <w:sdtContent>
                    <w:p>
                      <w:pPr>
                        <w:ind w:firstLine="720"/>
                        <w:jc w:val="both"/>
                        <w:rPr>
                          <w:sz w:val="22"/>
                          <w:szCs w:val="22"/>
                        </w:rPr>
                      </w:pPr>
                      <w:sdt>
                        <w:sdtPr>
                          <w:alias w:val="Numeris"/>
                          <w:tag w:val="nr_112a3f13534443be8f255e684622d614"/>
                          <w:lock w:val="sdtLocked"/>
                          <w:richText/>
                        </w:sdtPr>
                        <w:sdtContent>
                          <w:r>
                            <w:rPr>
                              <w:sz w:val="22"/>
                              <w:szCs w:val="22"/>
                            </w:rPr>
                            <w:t>3</w:t>
                          </w:r>
                          <w:r>
                            <w:rPr>
                              <w:sz w:val="22"/>
                              <w:szCs w:val="22"/>
                              <w:vertAlign w:val="superscript"/>
                            </w:rPr>
                            <w:t>1</w:t>
                          </w:r>
                        </w:sdtContent>
                      </w:sdt>
                      <w:r>
                        <w:rPr>
                          <w:sz w:val="22"/>
                          <w:szCs w:val="22"/>
                        </w:rPr>
                        <w:t>. Gamintojai, importuotojai, atliekų turėtojai ir atliekų tvarkytojai, vykdydami veiklą ir savo veikloje taikydami atliekų prevencijos ir tvarkymo prioritetus, turi vadovautis Valstybiniame atliekų prevencijos ir tvarkymo plane numatytomis atliekų prevencijos ir tvarkymo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2a4860026c9b43d8a1bbf3d97e724d1e"/>
                <w:lock w:val="sdtLocked"/>
                <w:richText/>
              </w:sdtPr>
              <w:sdtContent>
                <w:p>
                  <w:pPr>
                    <w:tabs>
                      <w:tab w:val="left" w:pos="567"/>
                    </w:tabs>
                    <w:snapToGrid w:val="0"/>
                    <w:ind w:firstLine="720"/>
                    <w:jc w:val="both"/>
                    <w:rPr>
                      <w:b/>
                      <w:bCs/>
                      <w:sz w:val="22"/>
                      <w:szCs w:val="22"/>
                    </w:rPr>
                  </w:pPr>
                  <w:sdt>
                    <w:sdtPr>
                      <w:alias w:val="Numeris"/>
                      <w:tag w:val="nr_2a4860026c9b43d8a1bbf3d97e724d1e"/>
                      <w:lock w:val="sdtLocked"/>
                      <w:richText/>
                    </w:sdtPr>
                    <w:sdtContent>
                      <w:r>
                        <w:rPr>
                          <w:b/>
                          <w:bCs/>
                          <w:sz w:val="22"/>
                          <w:szCs w:val="22"/>
                        </w:rPr>
                        <w:t>3</w:t>
                      </w:r>
                      <w:r>
                        <w:rPr>
                          <w:b/>
                          <w:bCs/>
                          <w:sz w:val="22"/>
                          <w:szCs w:val="22"/>
                          <w:vertAlign w:val="superscript"/>
                        </w:rPr>
                        <w:t>1</w:t>
                      </w:r>
                    </w:sdtContent>
                  </w:sdt>
                  <w:r>
                    <w:rPr>
                      <w:b/>
                      <w:bCs/>
                      <w:sz w:val="22"/>
                      <w:szCs w:val="22"/>
                    </w:rPr>
                    <w:t xml:space="preserve"> straipsnis. </w:t>
                  </w:r>
                  <w:sdt>
                    <w:sdtPr>
                      <w:alias w:val="Pavadinimas"/>
                      <w:tag w:val="title_2a4860026c9b43d8a1bbf3d97e724d1e"/>
                      <w:lock w:val="sdtLocked"/>
                      <w:richText/>
                    </w:sdtPr>
                    <w:sdtContent>
                      <w:r>
                        <w:rPr>
                          <w:b/>
                          <w:bCs/>
                          <w:sz w:val="22"/>
                          <w:szCs w:val="22"/>
                        </w:rPr>
                        <w:t>Šalutiniai produktai</w:t>
                      </w:r>
                    </w:sdtContent>
                  </w:sdt>
                </w:p>
                <w:sdt>
                  <w:sdtPr>
                    <w:alias w:val="3-1 str. 1 d."/>
                    <w:tag w:val="part_f4c3264769a14e71b2532af87e26a13b"/>
                    <w:lock w:val="sdtLocked"/>
                    <w:richText/>
                  </w:sdtPr>
                  <w:sdtContent>
                    <w:p>
                      <w:pPr>
                        <w:snapToGrid w:val="0"/>
                        <w:ind w:firstLine="720"/>
                        <w:jc w:val="both"/>
                        <w:rPr>
                          <w:sz w:val="22"/>
                          <w:szCs w:val="22"/>
                        </w:rPr>
                      </w:pPr>
                      <w:sdt>
                        <w:sdtPr>
                          <w:alias w:val="Numeris"/>
                          <w:tag w:val="nr_f4c3264769a14e71b2532af87e26a13b"/>
                          <w:lock w:val="sdtLocked"/>
                          <w:richText/>
                        </w:sdtPr>
                        <w:sdtContent>
                          <w:r>
                            <w:rPr>
                              <w:sz w:val="22"/>
                              <w:szCs w:val="22"/>
                            </w:rPr>
                            <w:t>1</w:t>
                          </w:r>
                        </w:sdtContent>
                      </w:sdt>
                      <w:r>
                        <w:rPr>
                          <w:sz w:val="22"/>
                          <w:szCs w:val="22"/>
                        </w:rPr>
                        <w:t>. Medžiaga ar daiktas, gaunamas gamybos proceso, kurio pirminis tikslas nėra šios medžiagos ar šio daikto gamyba, metu, turi</w:t>
                      </w:r>
                      <w:r>
                        <w:rPr>
                          <w:b/>
                          <w:sz w:val="22"/>
                          <w:szCs w:val="22"/>
                        </w:rPr>
                        <w:t xml:space="preserve"> </w:t>
                      </w:r>
                      <w:r>
                        <w:rPr>
                          <w:sz w:val="22"/>
                          <w:szCs w:val="22"/>
                        </w:rPr>
                        <w:t>būti laikomas šalutiniu produktu ir nepriskiriamas atliekoms, jeigu įvykdomos šios sąlygos:</w:t>
                      </w:r>
                    </w:p>
                    <w:sdt>
                      <w:sdtPr>
                        <w:alias w:val="3-1 str. 1 d. 1 p."/>
                        <w:tag w:val="part_93f6180fe1c6409c93abbe57fad1de5f"/>
                        <w:lock w:val="sdtLocked"/>
                        <w:richText/>
                      </w:sdtPr>
                      <w:sdtContent>
                        <w:p>
                          <w:pPr>
                            <w:snapToGrid w:val="0"/>
                            <w:ind w:firstLine="720"/>
                            <w:jc w:val="both"/>
                            <w:rPr>
                              <w:sz w:val="22"/>
                              <w:szCs w:val="22"/>
                            </w:rPr>
                          </w:pPr>
                          <w:sdt>
                            <w:sdtPr>
                              <w:alias w:val="Numeris"/>
                              <w:tag w:val="nr_93f6180fe1c6409c93abbe57fad1de5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e4aeff9936c34dc499a544608d1e9ed3"/>
                        <w:lock w:val="sdtLocked"/>
                        <w:richText/>
                      </w:sdtPr>
                      <w:sdtContent>
                        <w:p>
                          <w:pPr>
                            <w:snapToGrid w:val="0"/>
                            <w:ind w:firstLine="720"/>
                            <w:jc w:val="both"/>
                            <w:rPr>
                              <w:sz w:val="22"/>
                              <w:szCs w:val="22"/>
                            </w:rPr>
                          </w:pPr>
                          <w:sdt>
                            <w:sdtPr>
                              <w:alias w:val="Numeris"/>
                              <w:tag w:val="nr_e4aeff9936c34dc499a544608d1e9ed3"/>
                              <w:lock w:val="sdtLocked"/>
                              <w:richText/>
                            </w:sdtPr>
                            <w:sdtContent>
                              <w:r>
                                <w:rPr>
                                  <w:sz w:val="22"/>
                                  <w:szCs w:val="22"/>
                                </w:rPr>
                                <w:t>2</w:t>
                              </w:r>
                            </w:sdtContent>
                          </w:sdt>
                          <w:r>
                            <w:rPr>
                              <w:sz w:val="22"/>
                              <w:szCs w:val="22"/>
                            </w:rPr>
                            <w:t>) medžiaga ar daiktas gali būti panaudoti tiesiogiai, be jokio papildomo apdirbimo, išskyrus atvejus, jeigu tai yra atliekama įprastos pramoninės praktikos būdu;</w:t>
                          </w:r>
                        </w:p>
                      </w:sdtContent>
                    </w:sdt>
                    <w:sdt>
                      <w:sdtPr>
                        <w:alias w:val="3-1 str. 1 d. 3 p."/>
                        <w:tag w:val="part_cade2e4bac844c64a5c86fac4e5bf8e4"/>
                        <w:lock w:val="sdtLocked"/>
                        <w:richText/>
                      </w:sdtPr>
                      <w:sdtContent>
                        <w:p>
                          <w:pPr>
                            <w:snapToGrid w:val="0"/>
                            <w:ind w:firstLine="720"/>
                            <w:jc w:val="both"/>
                            <w:rPr>
                              <w:bCs/>
                              <w:sz w:val="22"/>
                              <w:szCs w:val="22"/>
                            </w:rPr>
                          </w:pPr>
                          <w:sdt>
                            <w:sdtPr>
                              <w:alias w:val="Numeris"/>
                              <w:tag w:val="nr_cade2e4bac844c64a5c86fac4e5bf8e4"/>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5e168f91543b4e158a14e4a6dcb1d08f"/>
                        <w:lock w:val="sdtLocked"/>
                        <w:richText/>
                      </w:sdtPr>
                      <w:sdtContent>
                        <w:p>
                          <w:pPr>
                            <w:widowControl w:val="0"/>
                            <w:suppressAutoHyphens/>
                            <w:ind w:firstLine="720"/>
                            <w:jc w:val="both"/>
                            <w:rPr>
                              <w:bCs/>
                              <w:sz w:val="22"/>
                              <w:szCs w:val="22"/>
                            </w:rPr>
                          </w:pPr>
                          <w:sdt>
                            <w:sdtPr>
                              <w:alias w:val="Numeris"/>
                              <w:tag w:val="nr_5e168f91543b4e158a14e4a6dcb1d08f"/>
                              <w:lock w:val="sdtLocked"/>
                              <w:richText/>
                            </w:sdtPr>
                            <w:sdtContent>
                              <w:r>
                                <w:rPr>
                                  <w:sz w:val="22"/>
                                  <w:szCs w:val="22"/>
                                </w:rPr>
                                <w:t>4</w:t>
                              </w:r>
                            </w:sdtContent>
                          </w:sdt>
                          <w:r>
                            <w:rPr>
                              <w:sz w:val="22"/>
                              <w:szCs w:val="22"/>
                            </w:rPr>
                            <w:t>) tolesnis naudojimas yra teisėtas (medžiaga ar daiktas atitinka visus svarbiausius produkto, aplinkos ir visuomenės sveikatos apsaugos reikalavimus konkretaus naudojimo atveju ir nedarys neigiamo poveikio visuomenės sveikatai ir aplinkai).</w:t>
                          </w:r>
                        </w:p>
                      </w:sdtContent>
                    </w:sdt>
                  </w:sdtContent>
                </w:sdt>
                <w:sdt>
                  <w:sdtPr>
                    <w:alias w:val="3-1 str. 2 d."/>
                    <w:tag w:val="part_fdcff31b882a43a0aa4bec60afc10e61"/>
                    <w:lock w:val="sdtLocked"/>
                    <w:richText/>
                  </w:sdtPr>
                  <w:sdtContent>
                    <w:p>
                      <w:pPr>
                        <w:widowControl w:val="0"/>
                        <w:suppressAutoHyphens/>
                        <w:ind w:firstLine="720"/>
                        <w:jc w:val="both"/>
                        <w:rPr>
                          <w:sz w:val="22"/>
                          <w:szCs w:val="22"/>
                        </w:rPr>
                      </w:pPr>
                      <w:sdt>
                        <w:sdtPr>
                          <w:alias w:val="Numeris"/>
                          <w:tag w:val="nr_fdcff31b882a43a0aa4bec60afc10e61"/>
                          <w:lock w:val="sdtLocked"/>
                          <w:richText/>
                        </w:sdtPr>
                        <w:sdtContent>
                          <w:r>
                            <w:rPr>
                              <w:sz w:val="22"/>
                              <w:szCs w:val="22"/>
                            </w:rPr>
                            <w:t>2</w:t>
                          </w:r>
                        </w:sdtContent>
                      </w:sdt>
                      <w:r>
                        <w:rPr>
                          <w:sz w:val="22"/>
                          <w:szCs w:val="22"/>
                        </w:rPr>
                        <w:t>. Išsamesni medžiagos ar daikto priskyrimo prie šalutinių produktų reikalavimai ir priskyrimo tvarka, laikantis šio straipsnio 1 dalyje nustatytų sąlygų, gali būti nustatomi Europos Sąjungos ir (ar) šio straipsnio 3 dalyje nurodyta tvarka. Nustatant šiuos reikalavimus, turi būti užtikrinama aplinkos apsauga ir visuomenės sveikatos sauga, skatinama tausiai ir racionaliai naudoti gamtos išteklius.</w:t>
                      </w:r>
                    </w:p>
                  </w:sdtContent>
                </w:sdt>
                <w:sdt>
                  <w:sdtPr>
                    <w:alias w:val="3-1 str. 3 d."/>
                    <w:tag w:val="part_339d00fbacb84a4dbdb9794e2ccaac6e"/>
                    <w:lock w:val="sdtLocked"/>
                    <w:richText/>
                  </w:sdtPr>
                  <w:sdtContent>
                    <w:p>
                      <w:pPr>
                        <w:snapToGrid w:val="0"/>
                        <w:ind w:firstLine="720"/>
                        <w:jc w:val="both"/>
                        <w:rPr>
                          <w:bCs/>
                          <w:sz w:val="22"/>
                          <w:szCs w:val="22"/>
                        </w:rPr>
                      </w:pPr>
                      <w:sdt>
                        <w:sdtPr>
                          <w:alias w:val="Numeris"/>
                          <w:tag w:val="nr_339d00fbacb84a4dbdb9794e2ccaac6e"/>
                          <w:lock w:val="sdtLocked"/>
                          <w:richText/>
                        </w:sdtPr>
                        <w:sdtContent>
                          <w:r>
                            <w:rPr>
                              <w:bCs/>
                              <w:sz w:val="22"/>
                              <w:szCs w:val="22"/>
                            </w:rPr>
                            <w:t>3</w:t>
                          </w:r>
                        </w:sdtContent>
                      </w:sdt>
                      <w:r>
                        <w:rPr>
                          <w:bCs/>
                          <w:sz w:val="22"/>
                          <w:szCs w:val="22"/>
                        </w:rPr>
                        <w:t xml:space="preserve">. Lietuvos Respublikos </w:t>
                      </w:r>
                      <w:r>
                        <w:rPr>
                          <w:sz w:val="22"/>
                          <w:szCs w:val="22"/>
                          <w:lang w:eastAsia="lt-LT"/>
                        </w:rPr>
                        <w:t xml:space="preserve">ekonomikos ir inovacijų ministras </w:t>
                      </w:r>
                      <w:r>
                        <w:rPr>
                          <w:bCs/>
                          <w:sz w:val="22"/>
                          <w:szCs w:val="22"/>
                        </w:rPr>
                        <w:t>ir aplinkos ministras, vadovaudamiesi šio straipsnio 1 dalyje nustatytomis sąlygomis, nustato medžiagų ar daiktų priskyrimo prie šalutinių produktų kriterijus ir priskyrimo tvarką.</w:t>
                      </w:r>
                    </w:p>
                  </w:sdtContent>
                </w:sdt>
                <w:sdt>
                  <w:sdtPr>
                    <w:alias w:val="3-1 str. 4 d."/>
                    <w:tag w:val="part_70c720fb55ac45149b4752fc4d0705db"/>
                    <w:lock w:val="sdtLocked"/>
                    <w:richText/>
                  </w:sdtPr>
                  <w:sdtContent>
                    <w:p>
                      <w:pPr>
                        <w:snapToGrid w:val="0"/>
                        <w:ind w:firstLine="720"/>
                        <w:jc w:val="both"/>
                        <w:rPr>
                          <w:bCs/>
                          <w:sz w:val="22"/>
                          <w:szCs w:val="22"/>
                        </w:rPr>
                      </w:pPr>
                      <w:sdt>
                        <w:sdtPr>
                          <w:alias w:val="Numeris"/>
                          <w:tag w:val="nr_70c720fb55ac45149b4752fc4d0705db"/>
                          <w:lock w:val="sdtLocked"/>
                          <w:richText/>
                        </w:sdtPr>
                        <w:sdtContent>
                          <w:r>
                            <w:rPr>
                              <w:bCs/>
                              <w:sz w:val="22"/>
                              <w:szCs w:val="22"/>
                            </w:rPr>
                            <w:t>4</w:t>
                          </w:r>
                        </w:sdtContent>
                      </w:sdt>
                      <w:r>
                        <w:rPr>
                          <w:bCs/>
                          <w:sz w:val="22"/>
                          <w:szCs w:val="22"/>
                        </w:rPr>
                        <w:t>. Medžiaga ar daiktas laikomas atliekomis, jeigu vadovaujantis šio straipsnio 2 dalyje nurodyta tvarka nepriskiriamas prie šalutinių produktų ir atitinka šio Įstatymo 2 straipsnio 6 dalyje pateiktą atliekų sąvoką.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w:tag w:val="part_90ebc16fc9cb4d16b399331f3144a50e"/>
                <w:lock w:val="sdtLocked"/>
                <w:richText/>
              </w:sdtPr>
              <w:sdtContent>
                <w:p>
                  <w:pPr>
                    <w:widowControl w:val="0"/>
                    <w:tabs>
                      <w:tab w:val="left" w:pos="709"/>
                    </w:tabs>
                    <w:suppressAutoHyphens/>
                    <w:ind w:firstLine="720"/>
                    <w:jc w:val="both"/>
                    <w:rPr>
                      <w:rFonts w:eastAsia="Lucida Sans Unicode"/>
                      <w:sz w:val="22"/>
                      <w:szCs w:val="22"/>
                      <w:lang w:eastAsia="lt-LT"/>
                    </w:rPr>
                  </w:pPr>
                  <w:sdt>
                    <w:sdtPr>
                      <w:alias w:val="Numeris"/>
                      <w:tag w:val="nr_90ebc16fc9cb4d16b399331f3144a50e"/>
                      <w:lock w:val="sdtLocked"/>
                      <w:richText/>
                    </w:sdtPr>
                    <w:sdtContent>
                      <w:r>
                        <w:rPr>
                          <w:b/>
                          <w:bCs/>
                          <w:sz w:val="22"/>
                          <w:szCs w:val="22"/>
                        </w:rPr>
                        <w:t>3</w:t>
                      </w:r>
                      <w:r>
                        <w:rPr>
                          <w:b/>
                          <w:bCs/>
                          <w:sz w:val="22"/>
                          <w:szCs w:val="22"/>
                          <w:vertAlign w:val="superscript"/>
                        </w:rPr>
                        <w:t>2</w:t>
                      </w:r>
                    </w:sdtContent>
                  </w:sdt>
                  <w:r>
                    <w:rPr>
                      <w:b/>
                      <w:bCs/>
                      <w:sz w:val="22"/>
                      <w:szCs w:val="22"/>
                    </w:rPr>
                    <w:t xml:space="preserve"> straipsnis. </w:t>
                  </w:r>
                  <w:sdt>
                    <w:sdtPr>
                      <w:alias w:val="Pavadinimas"/>
                      <w:tag w:val="title_90ebc16fc9cb4d16b399331f3144a50e"/>
                      <w:lock w:val="sdtLocked"/>
                      <w:richText/>
                    </w:sdtPr>
                    <w:sdtContent>
                      <w:r>
                        <w:rPr>
                          <w:b/>
                          <w:bCs/>
                          <w:sz w:val="22"/>
                          <w:szCs w:val="22"/>
                        </w:rPr>
                        <w:t>Atliekų nebelaikymas atliekomis</w:t>
                      </w:r>
                    </w:sdtContent>
                  </w:sdt>
                </w:p>
                <w:sdt>
                  <w:sdtPr>
                    <w:alias w:val="3-2 str. 1 d."/>
                    <w:tag w:val="part_59cd940705824ca1af98a7dc0dda9bef"/>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9cd940705824ca1af98a7dc0dda9bef"/>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jas perdirbus ar kitaip panaudojus, tampa nebe atliekomis, jeigu įvykdomos šios sąlygos: </w:t>
                      </w:r>
                    </w:p>
                    <w:sdt>
                      <w:sdtPr>
                        <w:alias w:val="3-2 str. 1 d. 1 p."/>
                        <w:tag w:val="part_f7cb464fdf3f41d89638a4f2ab51190b"/>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f7cb464fdf3f41d89638a4f2ab51190b"/>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skirtas naudoti konkrečiam tikslui;</w:t>
                          </w:r>
                        </w:p>
                      </w:sdtContent>
                    </w:sdt>
                    <w:sdt>
                      <w:sdtPr>
                        <w:alias w:val="3-2 str. 1 d. 2 p."/>
                        <w:tag w:val="part_caa2ecf2d06f43b38019b761b206bbe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aa2ecf2d06f43b38019b761b206bbe4"/>
                              <w:lock w:val="sdtLocked"/>
                              <w:richText/>
                            </w:sdtPr>
                            <w:sdtContent>
                              <w:r>
                                <w:rPr>
                                  <w:rFonts w:eastAsia="Lucida Sans Unicode"/>
                                  <w:bCs/>
                                  <w:sz w:val="22"/>
                                  <w:szCs w:val="22"/>
                                  <w:lang w:eastAsia="lt-LT"/>
                                </w:rPr>
                                <w:t>2</w:t>
                              </w:r>
                            </w:sdtContent>
                          </w:sdt>
                          <w:r>
                            <w:rPr>
                              <w:rFonts w:eastAsia="Lucida Sans Unicode"/>
                              <w:bCs/>
                              <w:sz w:val="22"/>
                              <w:szCs w:val="22"/>
                              <w:lang w:eastAsia="lt-LT"/>
                            </w:rPr>
                            <w:t>) medžiagai ar daiktui egzistuoja rinka ar paklausa;</w:t>
                          </w:r>
                        </w:p>
                      </w:sdtContent>
                    </w:sdt>
                    <w:sdt>
                      <w:sdtPr>
                        <w:alias w:val="3-2 str. 1 d. 3 p."/>
                        <w:tag w:val="part_92933f0cdae441368d709c631494918d"/>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92933f0cdae441368d709c631494918d"/>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atitinka techninius reikalavimus, produktams taikytinus galiojančius teisės aktus ir standartus;</w:t>
                          </w:r>
                        </w:p>
                      </w:sdtContent>
                    </w:sdt>
                    <w:sdt>
                      <w:sdtPr>
                        <w:alias w:val="3-2 str. 1 d. 4 p."/>
                        <w:tag w:val="part_1488604bc65e4146828df9300f07fd7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1488604bc65e4146828df9300f07fd77"/>
                              <w:lock w:val="sdtLocked"/>
                              <w:richText/>
                            </w:sdtPr>
                            <w:sdtContent>
                              <w:r>
                                <w:rPr>
                                  <w:rFonts w:eastAsia="Lucida Sans Unicode"/>
                                  <w:bCs/>
                                  <w:sz w:val="22"/>
                                  <w:szCs w:val="22"/>
                                  <w:lang w:eastAsia="lt-LT"/>
                                </w:rPr>
                                <w:t>4</w:t>
                              </w:r>
                            </w:sdtContent>
                          </w:sdt>
                          <w:r>
                            <w:rPr>
                              <w:rFonts w:eastAsia="Lucida Sans Unicode"/>
                              <w:bCs/>
                              <w:sz w:val="22"/>
                              <w:szCs w:val="22"/>
                              <w:lang w:eastAsia="lt-LT"/>
                            </w:rPr>
                            <w:t xml:space="preserve">) naudojant medžiagą ar daiktą nebus padarytas neigiamas poveikis aplinkai ir (ar) visuomenės sveikatai. </w:t>
                          </w:r>
                        </w:p>
                      </w:sdtContent>
                    </w:sdt>
                  </w:sdtContent>
                </w:sdt>
                <w:sdt>
                  <w:sdtPr>
                    <w:alias w:val="3-2 str. 2 d."/>
                    <w:tag w:val="part_a529e93edea44bcdb0d23b22ca090817"/>
                    <w:lock w:val="sdtLocked"/>
                    <w:richText/>
                  </w:sdtPr>
                  <w:sdtContent>
                    <w:p>
                      <w:pPr>
                        <w:widowControl w:val="0"/>
                        <w:tabs>
                          <w:tab w:val="left" w:pos="567"/>
                        </w:tabs>
                        <w:suppressAutoHyphens/>
                        <w:ind w:firstLine="720"/>
                        <w:jc w:val="both"/>
                        <w:rPr>
                          <w:sz w:val="22"/>
                          <w:szCs w:val="22"/>
                        </w:rPr>
                      </w:pPr>
                      <w:sdt>
                        <w:sdtPr>
                          <w:alias w:val="Numeris"/>
                          <w:tag w:val="nr_a529e93edea44bcdb0d23b22ca090817"/>
                          <w:lock w:val="sdtLocked"/>
                          <w:richText/>
                        </w:sdtPr>
                        <w:sdtContent>
                          <w:r>
                            <w:rPr>
                              <w:rFonts w:eastAsia="Lucida Sans Unicode"/>
                              <w:bCs/>
                              <w:sz w:val="22"/>
                              <w:szCs w:val="22"/>
                              <w:lang w:eastAsia="lt-LT"/>
                            </w:rPr>
                            <w:t>2</w:t>
                          </w:r>
                        </w:sdtContent>
                      </w:sdt>
                      <w:r>
                        <w:rPr>
                          <w:rFonts w:eastAsia="Lucida Sans Unicode"/>
                          <w:bCs/>
                          <w:sz w:val="22"/>
                          <w:szCs w:val="22"/>
                          <w:lang w:eastAsia="lt-LT"/>
                        </w:rPr>
                        <w:t>. Kai atliekų nebelaikymo atliekomis kriterijai atskiriems atliekų srautams nenustatyti Europos Sąjungos teisės aktuose, atliekų nebelaikymo atliekomis kriterijus atskiriems atliekų srautams gali nustatyti aplinkos ministras, vadovaudamasis šio straipsnio 1 dalyje nurodytomis sąlygomis.</w:t>
                      </w:r>
                      <w:r>
                        <w:rPr>
                          <w:rFonts w:eastAsia="Lucida Sans Unicode"/>
                          <w:bCs/>
                          <w:strike/>
                          <w:sz w:val="22"/>
                          <w:szCs w:val="22"/>
                          <w:lang w:eastAsia="lt-LT"/>
                        </w:rPr>
                        <w:t xml:space="preserve"> </w:t>
                      </w:r>
                    </w:p>
                  </w:sdtContent>
                </w:sdt>
                <w:sdt>
                  <w:sdtPr>
                    <w:alias w:val="3-2 str. 3 d."/>
                    <w:tag w:val="part_ac36802d62a14f1a9cde4a7be8783cf2"/>
                    <w:lock w:val="sdtLocked"/>
                    <w:richText/>
                  </w:sdtPr>
                  <w:sdtContent>
                    <w:p>
                      <w:pPr>
                        <w:ind w:firstLine="720"/>
                        <w:jc w:val="both"/>
                        <w:rPr>
                          <w:sz w:val="22"/>
                          <w:szCs w:val="22"/>
                        </w:rPr>
                      </w:pPr>
                      <w:sdt>
                        <w:sdtPr>
                          <w:alias w:val="Numeris"/>
                          <w:tag w:val="nr_ac36802d62a14f1a9cde4a7be8783cf2"/>
                          <w:lock w:val="sdtLocked"/>
                          <w:richText/>
                        </w:sdtPr>
                        <w:sdtContent>
                          <w:r>
                            <w:rPr>
                              <w:sz w:val="22"/>
                              <w:szCs w:val="22"/>
                            </w:rPr>
                            <w:t>3</w:t>
                          </w:r>
                        </w:sdtContent>
                      </w:sdt>
                      <w:r>
                        <w:rPr>
                          <w:sz w:val="22"/>
                          <w:szCs w:val="22"/>
                        </w:rPr>
                        <w:t>. Nustatant atliekų nebelaikymo atliekomis kriterijus atskiriems atliekų srautams, turi būti užtikrinama aplinkos apsauga ir visuomenės sveikatos sauga, skatinama tausiai ir racionaliai naudoti gamtos išteklius. Šie kriterijai turi apimti:</w:t>
                      </w:r>
                    </w:p>
                    <w:sdt>
                      <w:sdtPr>
                        <w:alias w:val="3-2 str. 3 d. 1 p."/>
                        <w:tag w:val="part_68386bdf71384b6e9213af6a721b2de9"/>
                        <w:lock w:val="sdtLocked"/>
                        <w:richText/>
                      </w:sdtPr>
                      <w:sdtContent>
                        <w:p>
                          <w:pPr>
                            <w:ind w:firstLine="720"/>
                            <w:jc w:val="both"/>
                            <w:rPr>
                              <w:sz w:val="22"/>
                              <w:szCs w:val="22"/>
                            </w:rPr>
                          </w:pPr>
                          <w:sdt>
                            <w:sdtPr>
                              <w:alias w:val="Numeris"/>
                              <w:tag w:val="nr_68386bdf71384b6e9213af6a721b2de9"/>
                              <w:lock w:val="sdtLocked"/>
                              <w:richText/>
                            </w:sdtPr>
                            <w:sdtContent>
                              <w:r>
                                <w:rPr>
                                  <w:sz w:val="22"/>
                                  <w:szCs w:val="22"/>
                                </w:rPr>
                                <w:t>1</w:t>
                              </w:r>
                            </w:sdtContent>
                          </w:sdt>
                          <w:r>
                            <w:rPr>
                              <w:sz w:val="22"/>
                              <w:szCs w:val="22"/>
                            </w:rPr>
                            <w:t>) leistinas naudoti atliekas ir jų kiekį atliekų naudojimo veikloje;</w:t>
                          </w:r>
                        </w:p>
                      </w:sdtContent>
                    </w:sdt>
                    <w:sdt>
                      <w:sdtPr>
                        <w:alias w:val="3-2 str. 3 d. 2 p."/>
                        <w:tag w:val="part_1a85c6063c4a432bb1def2d1e20afaee"/>
                        <w:lock w:val="sdtLocked"/>
                        <w:richText/>
                      </w:sdtPr>
                      <w:sdtContent>
                        <w:p>
                          <w:pPr>
                            <w:ind w:firstLine="720"/>
                            <w:jc w:val="both"/>
                            <w:rPr>
                              <w:sz w:val="22"/>
                              <w:szCs w:val="22"/>
                            </w:rPr>
                          </w:pPr>
                          <w:sdt>
                            <w:sdtPr>
                              <w:alias w:val="Numeris"/>
                              <w:tag w:val="nr_1a85c6063c4a432bb1def2d1e20afaee"/>
                              <w:lock w:val="sdtLocked"/>
                              <w:richText/>
                            </w:sdtPr>
                            <w:sdtContent>
                              <w:r>
                                <w:rPr>
                                  <w:sz w:val="22"/>
                                  <w:szCs w:val="22"/>
                                </w:rPr>
                                <w:t>2</w:t>
                              </w:r>
                            </w:sdtContent>
                          </w:sdt>
                          <w:r>
                            <w:rPr>
                              <w:sz w:val="22"/>
                              <w:szCs w:val="22"/>
                            </w:rPr>
                            <w:t>) leistinus atliekų naudojimo procesus ir metodus;</w:t>
                          </w:r>
                        </w:p>
                      </w:sdtContent>
                    </w:sdt>
                    <w:sdt>
                      <w:sdtPr>
                        <w:alias w:val="3-2 str. 3 d. 3 p."/>
                        <w:tag w:val="part_07677fc23c2941fbb91330a6f1d23438"/>
                        <w:lock w:val="sdtLocked"/>
                        <w:richText/>
                      </w:sdtPr>
                      <w:sdtContent>
                        <w:p>
                          <w:pPr>
                            <w:ind w:firstLine="720"/>
                            <w:jc w:val="both"/>
                            <w:rPr>
                              <w:sz w:val="22"/>
                              <w:szCs w:val="22"/>
                            </w:rPr>
                          </w:pPr>
                          <w:sdt>
                            <w:sdtPr>
                              <w:alias w:val="Numeris"/>
                              <w:tag w:val="nr_07677fc23c2941fbb91330a6f1d23438"/>
                              <w:lock w:val="sdtLocked"/>
                              <w:richText/>
                            </w:sdtPr>
                            <w:sdtContent>
                              <w:r>
                                <w:rPr>
                                  <w:sz w:val="22"/>
                                  <w:szCs w:val="22"/>
                                </w:rPr>
                                <w:t>3</w:t>
                              </w:r>
                            </w:sdtContent>
                          </w:sdt>
                          <w:r>
                            <w:rPr>
                              <w:sz w:val="22"/>
                              <w:szCs w:val="22"/>
                            </w:rPr>
                            <w:t xml:space="preserve">) medžiagų ar daiktų, kurie po atliekų naudojimo veiklos nebelaikomi atliekomis, kokybės kriterijus pagal taikytinus produktų standartus, medžiagos ar daikto kokybės reikalavimus, įskaitant, jeigu taikoma, teršalų ribines vertes ir priemaišų kiekį; </w:t>
                          </w:r>
                        </w:p>
                      </w:sdtContent>
                    </w:sdt>
                    <w:sdt>
                      <w:sdtPr>
                        <w:alias w:val="3-2 str. 3 d. 4 p."/>
                        <w:tag w:val="part_1035eb5f3521445183dba3803e6569a5"/>
                        <w:lock w:val="sdtLocked"/>
                        <w:richText/>
                      </w:sdtPr>
                      <w:sdtContent>
                        <w:p>
                          <w:pPr>
                            <w:ind w:firstLine="720"/>
                            <w:jc w:val="both"/>
                            <w:rPr>
                              <w:sz w:val="22"/>
                              <w:szCs w:val="22"/>
                            </w:rPr>
                          </w:pPr>
                          <w:sdt>
                            <w:sdtPr>
                              <w:alias w:val="Numeris"/>
                              <w:tag w:val="nr_1035eb5f3521445183dba3803e6569a5"/>
                              <w:lock w:val="sdtLocked"/>
                              <w:richText/>
                            </w:sdtPr>
                            <w:sdtContent>
                              <w:r>
                                <w:rPr>
                                  <w:sz w:val="22"/>
                                  <w:szCs w:val="22"/>
                                </w:rPr>
                                <w:t>4</w:t>
                              </w:r>
                            </w:sdtContent>
                          </w:sdt>
                          <w:r>
                            <w:rPr>
                              <w:sz w:val="22"/>
                              <w:szCs w:val="22"/>
                            </w:rPr>
                            <w:t>) medžiagos ar daikto atitikties nustatytoms sąlygoms ir kriterijams, pagal kuriuos atliekos nebelaikomos atliekomis, įrodymų pateikimo reikalavimus ir tvarką, įskaitant kokybės kontrolę ir savikontrolę (pavyzdžiui, darbuotojų kvalifikacijos reikalavimus ir, jeigu taikoma, akreditacijos reikalavimus);</w:t>
                          </w:r>
                        </w:p>
                      </w:sdtContent>
                    </w:sdt>
                    <w:sdt>
                      <w:sdtPr>
                        <w:alias w:val="3-2 str. 3 d. 5 p."/>
                        <w:tag w:val="part_14271ae1bdc84c75a24fa0b647df76a2"/>
                        <w:lock w:val="sdtLocked"/>
                        <w:richText/>
                      </w:sdtPr>
                      <w:sdtContent>
                        <w:p>
                          <w:pPr>
                            <w:ind w:firstLine="720"/>
                            <w:jc w:val="both"/>
                            <w:rPr>
                              <w:sz w:val="22"/>
                              <w:szCs w:val="22"/>
                            </w:rPr>
                          </w:pPr>
                          <w:sdt>
                            <w:sdtPr>
                              <w:alias w:val="Numeris"/>
                              <w:tag w:val="nr_14271ae1bdc84c75a24fa0b647df76a2"/>
                              <w:lock w:val="sdtLocked"/>
                              <w:richText/>
                            </w:sdtPr>
                            <w:sdtContent>
                              <w:r>
                                <w:rPr>
                                  <w:sz w:val="22"/>
                                  <w:szCs w:val="22"/>
                                </w:rPr>
                                <w:t>5</w:t>
                              </w:r>
                            </w:sdtContent>
                          </w:sdt>
                          <w:r>
                            <w:rPr>
                              <w:sz w:val="22"/>
                              <w:szCs w:val="22"/>
                            </w:rPr>
                            <w:t>) medžiagos ar daikto atitiktį patvirtinančių dokumentų išdavimo, laikymo ir saugojimo reikalavimus.</w:t>
                          </w:r>
                        </w:p>
                      </w:sdtContent>
                    </w:sdt>
                  </w:sdtContent>
                </w:sdt>
                <w:sdt>
                  <w:sdtPr>
                    <w:alias w:val="3-2 str. 4 d."/>
                    <w:tag w:val="part_7e53bb9c00a540fbaad586666cab8afe"/>
                    <w:lock w:val="sdtLocked"/>
                    <w:richText/>
                  </w:sdtPr>
                  <w:sdtContent>
                    <w:p>
                      <w:pPr>
                        <w:ind w:firstLine="720"/>
                        <w:jc w:val="both"/>
                        <w:rPr>
                          <w:sz w:val="22"/>
                          <w:szCs w:val="22"/>
                        </w:rPr>
                      </w:pPr>
                      <w:sdt>
                        <w:sdtPr>
                          <w:alias w:val="Numeris"/>
                          <w:tag w:val="nr_7e53bb9c00a540fbaad586666cab8afe"/>
                          <w:lock w:val="sdtLocked"/>
                          <w:richText/>
                        </w:sdtPr>
                        <w:sdtContent>
                          <w:r>
                            <w:rPr>
                              <w:sz w:val="22"/>
                              <w:szCs w:val="22"/>
                            </w:rPr>
                            <w:t>4</w:t>
                          </w:r>
                        </w:sdtContent>
                      </w:sdt>
                      <w:r>
                        <w:rPr>
                          <w:sz w:val="22"/>
                          <w:szCs w:val="22"/>
                        </w:rPr>
                        <w:t>. Jeigu, vadovaujantis šio straipsnio 1 ir 3 dalyse nustatytais reikalavimais, nėra Europos Sąjungos ir (ar) Lietuvos Respublikos teisės aktais nustatytų konkrečių atliekų nebelaikymo atliekomis kriterijų atskiriems atliekų srautams, aplinkos ministro įgaliota institucija gali priimti sprendimą dėl konkrečių atliekų nebelaikymo atliekomis atvejų arba taikyti priemones, norėdama patikrinti, ar tam tikros atliekos nebelaikomos atliekomis, atsižvelgdama į šio straipsnio 1 dalyje nustatytas sąlygas ir prireikus į šio straipsnio 3 dalyje nustatytus reikalavimus, taip pat į teršalų ribines vertes.</w:t>
                      </w:r>
                    </w:p>
                  </w:sdtContent>
                </w:sdt>
                <w:sdt>
                  <w:sdtPr>
                    <w:alias w:val="3-2 str. 5 d."/>
                    <w:tag w:val="part_4ca36d26593c4131b5aac275de33a6b9"/>
                    <w:lock w:val="sdtLocked"/>
                    <w:richText/>
                  </w:sdtPr>
                  <w:sdtContent>
                    <w:p>
                      <w:pPr>
                        <w:tabs>
                          <w:tab w:val="left" w:pos="567"/>
                        </w:tabs>
                        <w:ind w:firstLine="720"/>
                        <w:jc w:val="both"/>
                      </w:pPr>
                      <w:sdt>
                        <w:sdtPr>
                          <w:alias w:val="Numeris"/>
                          <w:tag w:val="nr_4ca36d26593c4131b5aac275de33a6b9"/>
                          <w:lock w:val="sdtLocked"/>
                          <w:richText/>
                        </w:sdtPr>
                        <w:sdtContent>
                          <w:r>
                            <w:rPr>
                              <w:bCs/>
                              <w:sz w:val="22"/>
                              <w:szCs w:val="22"/>
                            </w:rPr>
                            <w:t>5</w:t>
                          </w:r>
                        </w:sdtContent>
                      </w:sdt>
                      <w:r>
                        <w:rPr>
                          <w:bCs/>
                          <w:sz w:val="22"/>
                          <w:szCs w:val="22"/>
                        </w:rPr>
                        <w:t>. Kai medžiagos ar daiktai nebelaikomi atliekomis, jie turi atitikti cheminėms medžiagoms ir produktams teisės aktuose nustatytus reikalavimus. Fizinis arba juridinis asmuo, kuris pirmą kartą panaudoja medžiagą ar daiktą, kuris nebelaikomas atliekomis ir kuris nebuvo patiektas rinkai, arba kuris patiekia rinkai medžiagą ar daiktą, kuris nebelaikomas atliekomis, pirmą kartą, turi užtikrinti, kad ši medžiaga ar daiktas atitiktų teisės aktų, taikomų cheminėms medžiagoms ir produktams,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14f2c58b7bdb4279afe4a8b22aeaa7d0"/>
            <w:lock w:val="sdtLocked"/>
            <w:richText/>
          </w:sdtPr>
          <w:sdtContent>
            <w:p>
              <w:pPr>
                <w:jc w:val="center"/>
                <w:rPr>
                  <w:b/>
                  <w:bCs/>
                  <w:sz w:val="22"/>
                  <w:szCs w:val="22"/>
                  <w:lang w:eastAsia="en-GB"/>
                </w:rPr>
              </w:pPr>
              <w:sdt>
                <w:sdtPr>
                  <w:alias w:val="Numeris"/>
                  <w:tag w:val="nr_14f2c58b7bdb4279afe4a8b22aeaa7d0"/>
                  <w:lock w:val="sdtLocked"/>
                  <w:richText/>
                </w:sdtPr>
                <w:sdtContent>
                  <w:r>
                    <w:rPr>
                      <w:b/>
                      <w:bCs/>
                      <w:sz w:val="22"/>
                      <w:szCs w:val="22"/>
                      <w:lang w:eastAsia="en-GB"/>
                    </w:rPr>
                    <w:t>ANTRASIS</w:t>
                  </w:r>
                  <w:r>
                    <w:rPr>
                      <w:b/>
                      <w:bCs/>
                      <w:sz w:val="22"/>
                      <w:szCs w:val="22"/>
                      <w:vertAlign w:val="superscript"/>
                      <w:lang w:eastAsia="en-GB"/>
                    </w:rPr>
                    <w:t>2</w:t>
                  </w:r>
                </w:sdtContent>
              </w:sdt>
              <w:r>
                <w:rPr>
                  <w:b/>
                  <w:bCs/>
                  <w:sz w:val="22"/>
                  <w:szCs w:val="22"/>
                  <w:lang w:eastAsia="en-GB"/>
                </w:rPr>
                <w:t xml:space="preserve"> SKIRSNIS</w:t>
              </w:r>
            </w:p>
            <w:p>
              <w:pPr>
                <w:jc w:val="center"/>
                <w:rPr>
                  <w:b/>
                  <w:bCs/>
                  <w:sz w:val="22"/>
                  <w:szCs w:val="22"/>
                  <w:lang w:eastAsia="en-GB"/>
                </w:rPr>
              </w:pPr>
              <w:sdt>
                <w:sdtPr>
                  <w:alias w:val="Pavadinimas"/>
                  <w:tag w:val="title_14f2c58b7bdb4279afe4a8b22aeaa7d0"/>
                  <w:lock w:val="sdtLocked"/>
                  <w:richText/>
                </w:sdtPr>
                <w:sdtContent>
                  <w:r>
                    <w:rPr>
                      <w:b/>
                      <w:bCs/>
                      <w:sz w:val="22"/>
                      <w:szCs w:val="22"/>
                      <w:lang w:eastAsia="en-GB"/>
                    </w:rPr>
                    <w:t xml:space="preserve">PAREIGA TEIKTI INFORMACIJĄ APIE GAMINIUOSE ESANČIAS CHEMINES MEDŽIAGAS </w:t>
                  </w:r>
                </w:sdtContent>
              </w:sdt>
            </w:p>
            <w:p>
              <w:pPr>
                <w:ind w:firstLine="720"/>
                <w:jc w:val="both"/>
                <w:rPr>
                  <w:sz w:val="22"/>
                  <w:szCs w:val="22"/>
                </w:rPr>
              </w:pPr>
            </w:p>
            <w:sdt>
              <w:sdtPr>
                <w:alias w:val="3-3 str."/>
                <w:tag w:val="part_65e1e4edad064148b8d816818def379f"/>
                <w:lock w:val="sdtLocked"/>
                <w:richText/>
              </w:sdtPr>
              <w:sdtContent>
                <w:p>
                  <w:pPr>
                    <w:ind w:left="2268" w:hanging="1548"/>
                    <w:jc w:val="both"/>
                    <w:rPr>
                      <w:b/>
                      <w:sz w:val="22"/>
                      <w:szCs w:val="22"/>
                    </w:rPr>
                  </w:pPr>
                  <w:sdt>
                    <w:sdtPr>
                      <w:alias w:val="Numeris"/>
                      <w:tag w:val="nr_65e1e4edad064148b8d816818def379f"/>
                      <w:lock w:val="sdtLocked"/>
                      <w:richText/>
                    </w:sdtPr>
                    <w:sdtContent>
                      <w:r>
                        <w:rPr>
                          <w:b/>
                          <w:sz w:val="22"/>
                          <w:szCs w:val="22"/>
                        </w:rPr>
                        <w:t>3</w:t>
                      </w:r>
                      <w:r>
                        <w:rPr>
                          <w:b/>
                          <w:sz w:val="22"/>
                          <w:szCs w:val="22"/>
                          <w:vertAlign w:val="superscript"/>
                        </w:rPr>
                        <w:t>3</w:t>
                      </w:r>
                    </w:sdtContent>
                  </w:sdt>
                  <w:r>
                    <w:rPr>
                      <w:b/>
                      <w:sz w:val="22"/>
                      <w:szCs w:val="22"/>
                    </w:rPr>
                    <w:t xml:space="preserve"> straipsnis. </w:t>
                  </w:r>
                  <w:sdt>
                    <w:sdtPr>
                      <w:alias w:val="Pavadinimas"/>
                      <w:tag w:val="title_65e1e4edad064148b8d816818def379f"/>
                      <w:lock w:val="sdtLocked"/>
                      <w:richText/>
                    </w:sdtPr>
                    <w:sdtContent>
                      <w:r>
                        <w:rPr>
                          <w:b/>
                          <w:sz w:val="22"/>
                          <w:szCs w:val="22"/>
                        </w:rPr>
                        <w:t>Informacijos apie gaminiuose esančias chemines medžiagas teikimo tvarka</w:t>
                      </w:r>
                    </w:sdtContent>
                  </w:sdt>
                </w:p>
                <w:sdt>
                  <w:sdtPr>
                    <w:alias w:val="3-3 str. 1 d."/>
                    <w:tag w:val="part_2b5a2d443e16495bbdd9f61524d9238a"/>
                    <w:lock w:val="sdtLocked"/>
                    <w:richText/>
                  </w:sdtPr>
                  <w:sdtContent>
                    <w:p>
                      <w:pPr>
                        <w:ind w:firstLine="720"/>
                        <w:jc w:val="both"/>
                        <w:rPr>
                          <w:sz w:val="22"/>
                          <w:szCs w:val="22"/>
                          <w:lang w:eastAsia="en-GB"/>
                        </w:rPr>
                      </w:pPr>
                      <w:sdt>
                        <w:sdtPr>
                          <w:alias w:val="Numeris"/>
                          <w:tag w:val="nr_2b5a2d443e16495bbdd9f61524d9238a"/>
                          <w:lock w:val="sdtLocked"/>
                          <w:richText/>
                        </w:sdtPr>
                        <w:sdtContent>
                          <w:r>
                            <w:rPr>
                              <w:color w:val="000000"/>
                              <w:sz w:val="22"/>
                              <w:szCs w:val="22"/>
                              <w:lang w:eastAsia="en-GB"/>
                            </w:rPr>
                            <w:t>1</w:t>
                          </w:r>
                        </w:sdtContent>
                      </w:sdt>
                      <w:r>
                        <w:rPr>
                          <w:color w:val="000000"/>
                          <w:sz w:val="22"/>
                          <w:szCs w:val="22"/>
                          <w:lang w:eastAsia="en-GB"/>
                        </w:rPr>
                        <w:t xml:space="preserve">. Kiekvienas gaminio tiekėjas, kaip apibrėžta Reglamento </w:t>
                      </w:r>
                      <w:r>
                        <w:rPr>
                          <w:sz w:val="22"/>
                          <w:szCs w:val="22"/>
                          <w:lang w:eastAsia="en-GB"/>
                        </w:rPr>
                        <w:t>(EB) Nr. 1907/2006 3 straipsnio 33 punkte, naudodamasis Europos cheminių medžiagų agentūros suteiktomis duomenų teikimo priemonėmis ir formatu, turi teikti informaciją Europos cheminių medžiagų agentūrai pagal Reglamento (EB) Nr. 1907/2006 33 straipsnio 1 dalį. Informacija teikiama:</w:t>
                      </w:r>
                    </w:p>
                    <w:sdt>
                      <w:sdtPr>
                        <w:alias w:val="3-3 str. 1 d. 1 p."/>
                        <w:tag w:val="part_4db66c52d7e242e18ff06eb8b4741b90"/>
                        <w:lock w:val="sdtLocked"/>
                        <w:richText/>
                      </w:sdtPr>
                      <w:sdtContent>
                        <w:p>
                          <w:pPr>
                            <w:ind w:firstLine="720"/>
                            <w:jc w:val="both"/>
                            <w:rPr>
                              <w:sz w:val="22"/>
                              <w:szCs w:val="22"/>
                              <w:lang w:eastAsia="en-GB"/>
                            </w:rPr>
                          </w:pPr>
                          <w:sdt>
                            <w:sdtPr>
                              <w:alias w:val="Numeris"/>
                              <w:tag w:val="nr_4db66c52d7e242e18ff06eb8b4741b90"/>
                              <w:lock w:val="sdtLocked"/>
                              <w:richText/>
                            </w:sdtPr>
                            <w:sdtContent>
                              <w:r>
                                <w:rPr>
                                  <w:sz w:val="22"/>
                                  <w:szCs w:val="22"/>
                                  <w:lang w:eastAsia="en-GB"/>
                                </w:rPr>
                                <w:t>1</w:t>
                              </w:r>
                            </w:sdtContent>
                          </w:sdt>
                          <w:r>
                            <w:rPr>
                              <w:sz w:val="22"/>
                              <w:szCs w:val="22"/>
                              <w:lang w:eastAsia="en-GB"/>
                            </w:rPr>
                            <w:t>) pirmą kartą gaminį tiekiant rinkai;</w:t>
                          </w:r>
                        </w:p>
                      </w:sdtContent>
                    </w:sdt>
                    <w:sdt>
                      <w:sdtPr>
                        <w:alias w:val="3-3 str. 1 d. 2 p."/>
                        <w:tag w:val="part_350bae8962e84134814d497ef8a80d4b"/>
                        <w:lock w:val="sdtLocked"/>
                        <w:richText/>
                      </w:sdtPr>
                      <w:sdtContent>
                        <w:p>
                          <w:pPr>
                            <w:ind w:firstLine="720"/>
                            <w:jc w:val="both"/>
                            <w:rPr>
                              <w:sz w:val="22"/>
                              <w:szCs w:val="22"/>
                              <w:lang w:eastAsia="en-GB"/>
                            </w:rPr>
                          </w:pPr>
                          <w:sdt>
                            <w:sdtPr>
                              <w:alias w:val="Numeris"/>
                              <w:tag w:val="nr_350bae8962e84134814d497ef8a80d4b"/>
                              <w:lock w:val="sdtLocked"/>
                              <w:richText/>
                            </w:sdtPr>
                            <w:sdtContent>
                              <w:r>
                                <w:rPr>
                                  <w:sz w:val="22"/>
                                  <w:szCs w:val="22"/>
                                  <w:lang w:eastAsia="en-GB"/>
                                </w:rPr>
                                <w:t>2</w:t>
                              </w:r>
                            </w:sdtContent>
                          </w:sdt>
                          <w:r>
                            <w:rPr>
                              <w:sz w:val="22"/>
                              <w:szCs w:val="22"/>
                              <w:lang w:eastAsia="en-GB"/>
                            </w:rPr>
                            <w:t>) pirmą kartą gaminį tiekiant rinkai, po to kai gaminio sudėtyje esanti cheminė medžiaga įtraukiama į Kandidatinį autorizuotinų cheminių medžiagų sąrašą, sudarytą pagal Reglamento (EB) Nr. 1907/2006 59 straipsnio 1 dalį;</w:t>
                          </w:r>
                        </w:p>
                      </w:sdtContent>
                    </w:sdt>
                    <w:sdt>
                      <w:sdtPr>
                        <w:alias w:val="3-3 str. 1 d. 3 p."/>
                        <w:tag w:val="part_1cca8c7021be4a3e9969a986b4a589a5"/>
                        <w:lock w:val="sdtLocked"/>
                        <w:richText/>
                      </w:sdtPr>
                      <w:sdtContent>
                        <w:p>
                          <w:pPr>
                            <w:ind w:firstLine="720"/>
                            <w:jc w:val="both"/>
                            <w:rPr>
                              <w:sz w:val="22"/>
                              <w:szCs w:val="22"/>
                            </w:rPr>
                          </w:pPr>
                          <w:sdt>
                            <w:sdtPr>
                              <w:alias w:val="Numeris"/>
                              <w:tag w:val="nr_1cca8c7021be4a3e9969a986b4a589a5"/>
                              <w:lock w:val="sdtLocked"/>
                              <w:richText/>
                            </w:sdtPr>
                            <w:sdtContent>
                              <w:r>
                                <w:rPr>
                                  <w:color w:val="000000"/>
                                  <w:sz w:val="22"/>
                                  <w:szCs w:val="22"/>
                                  <w:lang w:eastAsia="en-GB"/>
                                </w:rPr>
                                <w:t>3</w:t>
                              </w:r>
                            </w:sdtContent>
                          </w:sdt>
                          <w:r>
                            <w:rPr>
                              <w:color w:val="000000"/>
                              <w:sz w:val="22"/>
                              <w:szCs w:val="22"/>
                              <w:lang w:eastAsia="en-GB"/>
                            </w:rPr>
                            <w:t>) pasikeitus gaminio cheminei sudėčiai, kai ji lemia saugaus gaminio naudojimo ir (ar) atliekų tvarkymo reikalavimų ir (ar) priemonių pasikeitimus.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3 str. 2 d."/>
                    <w:tag w:val="part_546b10be84034c859bc529fb64897e72"/>
                    <w:lock w:val="sdtLocked"/>
                    <w:richText/>
                  </w:sdtPr>
                  <w:sdtContent>
                    <w:p>
                      <w:pPr>
                        <w:tabs>
                          <w:tab w:val="left" w:pos="567"/>
                        </w:tabs>
                        <w:ind w:firstLine="720"/>
                        <w:jc w:val="both"/>
                      </w:pPr>
                      <w:sdt>
                        <w:sdtPr>
                          <w:alias w:val="Numeris"/>
                          <w:tag w:val="nr_546b10be84034c859bc529fb64897e72"/>
                          <w:lock w:val="sdtLocked"/>
                          <w:richText/>
                        </w:sdtPr>
                        <w:sdtContent>
                          <w:r>
                            <w:rPr>
                              <w:sz w:val="22"/>
                              <w:szCs w:val="22"/>
                            </w:rPr>
                            <w:t>2</w:t>
                          </w:r>
                        </w:sdtContent>
                      </w:sdt>
                      <w:r>
                        <w:rPr>
                          <w:sz w:val="22"/>
                          <w:szCs w:val="22"/>
                        </w:rPr>
                        <w:t xml:space="preserve">. Šio straipsnio 1 dalies reikalavimai netaikomi gaminių – strateginių prekių – tiekėjams, kai šiuos gaminius įsigyja Lietuvos Respublikos krašto apsaugos sistemos institucijos ir kitos institucijos, kai tai būtina gynybos tikslais.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dbc85940d7e24b01bd9c1b43ae24d848"/>
            <w:lock w:val="sdtLocked"/>
            <w:richText/>
          </w:sdtPr>
          <w:sdtContent>
            <w:p>
              <w:pPr>
                <w:jc w:val="center"/>
                <w:rPr>
                  <w:b/>
                  <w:bCs/>
                  <w:color w:val="000000"/>
                  <w:sz w:val="22"/>
                  <w:szCs w:val="22"/>
                  <w:lang w:eastAsia="en-GB"/>
                </w:rPr>
              </w:pPr>
              <w:sdt>
                <w:sdtPr>
                  <w:alias w:val="Numeris"/>
                  <w:tag w:val="nr_dbc85940d7e24b01bd9c1b43ae24d848"/>
                  <w:lock w:val="sdtLocked"/>
                  <w:richText/>
                </w:sdtPr>
                <w:sdtContent>
                  <w:r>
                    <w:rPr>
                      <w:b/>
                      <w:bCs/>
                      <w:color w:val="000000"/>
                      <w:sz w:val="22"/>
                      <w:szCs w:val="22"/>
                      <w:lang w:eastAsia="en-GB"/>
                    </w:rPr>
                    <w:t>ANTRASIS</w:t>
                  </w:r>
                  <w:r>
                    <w:rPr>
                      <w:b/>
                      <w:bCs/>
                      <w:color w:val="000000"/>
                      <w:sz w:val="22"/>
                      <w:szCs w:val="22"/>
                      <w:vertAlign w:val="superscript"/>
                      <w:lang w:eastAsia="en-GB"/>
                    </w:rPr>
                    <w:t>3</w:t>
                  </w:r>
                </w:sdtContent>
              </w:sdt>
              <w:r>
                <w:rPr>
                  <w:b/>
                  <w:bCs/>
                  <w:color w:val="000000"/>
                  <w:sz w:val="22"/>
                  <w:szCs w:val="22"/>
                  <w:lang w:eastAsia="en-GB"/>
                </w:rPr>
                <w:t xml:space="preserve"> SKIRSNIS</w:t>
              </w:r>
            </w:p>
            <w:p>
              <w:pPr>
                <w:jc w:val="center"/>
                <w:rPr>
                  <w:b/>
                  <w:bCs/>
                  <w:color w:val="000000"/>
                  <w:sz w:val="22"/>
                  <w:szCs w:val="22"/>
                  <w:lang w:eastAsia="en-GB"/>
                </w:rPr>
              </w:pPr>
              <w:sdt>
                <w:sdtPr>
                  <w:alias w:val="Pavadinimas"/>
                  <w:tag w:val="title_dbc85940d7e24b01bd9c1b43ae24d848"/>
                  <w:lock w:val="sdtLocked"/>
                  <w:richText/>
                </w:sdtPr>
                <w:sdtContent>
                  <w:r>
                    <w:rPr>
                      <w:b/>
                      <w:bCs/>
                      <w:color w:val="000000"/>
                      <w:sz w:val="22"/>
                      <w:szCs w:val="22"/>
                      <w:lang w:eastAsia="en-GB"/>
                    </w:rPr>
                    <w:t>DRAUDIMAS PATEIKTI RINKAI TAM TIKRUS PLASTIKINIUS GAMINIUS</w:t>
                  </w:r>
                </w:sdtContent>
              </w:sdt>
            </w:p>
            <w:p>
              <w:pPr>
                <w:ind w:firstLine="720"/>
                <w:jc w:val="center"/>
                <w:rPr>
                  <w:b/>
                  <w:bCs/>
                  <w:color w:val="000000"/>
                  <w:sz w:val="22"/>
                  <w:szCs w:val="22"/>
                  <w:lang w:eastAsia="en-GB"/>
                </w:rPr>
              </w:pPr>
            </w:p>
            <w:sdt>
              <w:sdtPr>
                <w:alias w:val="3-4 str."/>
                <w:tag w:val="part_16811b07749b4f7f9eb137df6ef52ae6"/>
                <w:lock w:val="sdtLocked"/>
                <w:richText/>
              </w:sdtPr>
              <w:sdtContent>
                <w:p>
                  <w:pPr>
                    <w:ind w:firstLine="720"/>
                    <w:jc w:val="both"/>
                    <w:rPr>
                      <w:b/>
                      <w:bCs/>
                      <w:color w:val="000000"/>
                      <w:sz w:val="22"/>
                      <w:szCs w:val="22"/>
                      <w:lang w:eastAsia="en-GB"/>
                    </w:rPr>
                  </w:pPr>
                  <w:sdt>
                    <w:sdtPr>
                      <w:alias w:val="Numeris"/>
                      <w:tag w:val="nr_16811b07749b4f7f9eb137df6ef52ae6"/>
                      <w:lock w:val="sdtLocked"/>
                      <w:richText/>
                    </w:sdtPr>
                    <w:sdtContent>
                      <w:r>
                        <w:rPr>
                          <w:b/>
                          <w:bCs/>
                          <w:color w:val="000000"/>
                          <w:sz w:val="22"/>
                          <w:szCs w:val="22"/>
                          <w:lang w:eastAsia="en-GB"/>
                        </w:rPr>
                        <w:t>3</w:t>
                      </w:r>
                      <w:r>
                        <w:rPr>
                          <w:b/>
                          <w:bCs/>
                          <w:color w:val="000000"/>
                          <w:sz w:val="22"/>
                          <w:szCs w:val="22"/>
                          <w:vertAlign w:val="superscript"/>
                          <w:lang w:eastAsia="en-GB"/>
                        </w:rPr>
                        <w:t>4</w:t>
                      </w:r>
                    </w:sdtContent>
                  </w:sdt>
                  <w:r>
                    <w:rPr>
                      <w:b/>
                      <w:bCs/>
                      <w:color w:val="000000"/>
                      <w:sz w:val="22"/>
                      <w:szCs w:val="22"/>
                      <w:lang w:eastAsia="en-GB"/>
                    </w:rPr>
                    <w:t xml:space="preserve"> straipsnis. </w:t>
                  </w:r>
                  <w:sdt>
                    <w:sdtPr>
                      <w:alias w:val="Pavadinimas"/>
                      <w:tag w:val="title_16811b07749b4f7f9eb137df6ef52ae6"/>
                      <w:lock w:val="sdtLocked"/>
                      <w:richText/>
                    </w:sdtPr>
                    <w:sdtContent>
                      <w:r>
                        <w:rPr>
                          <w:b/>
                          <w:bCs/>
                          <w:color w:val="000000"/>
                          <w:sz w:val="22"/>
                          <w:szCs w:val="22"/>
                          <w:lang w:eastAsia="en-GB"/>
                        </w:rPr>
                        <w:t>Draudimas pa</w:t>
                      </w:r>
                      <w:r>
                        <w:rPr>
                          <w:b/>
                          <w:bCs/>
                          <w:sz w:val="22"/>
                          <w:szCs w:val="22"/>
                          <w:lang w:eastAsia="en-GB"/>
                        </w:rPr>
                        <w:t xml:space="preserve">teikti rinkai </w:t>
                      </w:r>
                      <w:r>
                        <w:rPr>
                          <w:b/>
                          <w:bCs/>
                          <w:color w:val="000000"/>
                          <w:sz w:val="22"/>
                          <w:szCs w:val="22"/>
                          <w:lang w:eastAsia="en-GB"/>
                        </w:rPr>
                        <w:t>tam tikrus plastikinius gaminius</w:t>
                      </w:r>
                    </w:sdtContent>
                  </w:sdt>
                </w:p>
                <w:sdt>
                  <w:sdtPr>
                    <w:alias w:val="3-4 str. 1 d."/>
                    <w:tag w:val="part_41aee30473a8477988e5fc3d84c13705"/>
                    <w:lock w:val="sdtLocked"/>
                    <w:richText/>
                  </w:sdtPr>
                  <w:sdtContent>
                    <w:p>
                      <w:pPr>
                        <w:ind w:firstLine="720"/>
                        <w:jc w:val="both"/>
                        <w:rPr>
                          <w:color w:val="000000"/>
                          <w:sz w:val="22"/>
                          <w:szCs w:val="22"/>
                          <w:lang w:eastAsia="en-GB"/>
                        </w:rPr>
                      </w:pPr>
                      <w:sdt>
                        <w:sdtPr>
                          <w:alias w:val="Numeris"/>
                          <w:tag w:val="nr_41aee30473a8477988e5fc3d84c13705"/>
                          <w:lock w:val="sdtLocked"/>
                          <w:richText/>
                        </w:sdtPr>
                        <w:sdtContent>
                          <w:r>
                            <w:rPr>
                              <w:color w:val="000000"/>
                              <w:sz w:val="22"/>
                              <w:szCs w:val="22"/>
                              <w:lang w:eastAsia="en-GB"/>
                            </w:rPr>
                            <w:t>1</w:t>
                          </w:r>
                        </w:sdtContent>
                      </w:sdt>
                      <w:r>
                        <w:rPr>
                          <w:color w:val="000000"/>
                          <w:sz w:val="22"/>
                          <w:szCs w:val="22"/>
                          <w:lang w:eastAsia="en-GB"/>
                        </w:rPr>
                        <w:t>. Draudžiama pateikti rinkai visus iš aerobiškai skaidaus plastiko pagamintus gaminius.</w:t>
                      </w:r>
                    </w:p>
                  </w:sdtContent>
                </w:sdt>
                <w:sdt>
                  <w:sdtPr>
                    <w:alias w:val="3-4 str. 2 d."/>
                    <w:tag w:val="part_ae4fe34da37d49d3924cce0b583c0cda"/>
                    <w:lock w:val="sdtLocked"/>
                    <w:richText/>
                  </w:sdtPr>
                  <w:sdtContent>
                    <w:p>
                      <w:pPr>
                        <w:ind w:firstLine="720"/>
                        <w:jc w:val="both"/>
                        <w:rPr>
                          <w:color w:val="000000"/>
                          <w:sz w:val="22"/>
                          <w:szCs w:val="22"/>
                          <w:lang w:eastAsia="en-GB"/>
                        </w:rPr>
                      </w:pPr>
                      <w:sdt>
                        <w:sdtPr>
                          <w:alias w:val="Numeris"/>
                          <w:tag w:val="nr_ae4fe34da37d49d3924cce0b583c0cda"/>
                          <w:lock w:val="sdtLocked"/>
                          <w:richText/>
                        </w:sdtPr>
                        <w:sdtContent>
                          <w:r>
                            <w:rPr>
                              <w:color w:val="000000"/>
                              <w:sz w:val="22"/>
                              <w:szCs w:val="22"/>
                              <w:lang w:eastAsia="en-GB"/>
                            </w:rPr>
                            <w:t>2</w:t>
                          </w:r>
                        </w:sdtContent>
                      </w:sdt>
                      <w:r>
                        <w:rPr>
                          <w:color w:val="000000"/>
                          <w:sz w:val="22"/>
                          <w:szCs w:val="22"/>
                          <w:lang w:eastAsia="en-GB"/>
                        </w:rPr>
                        <w:t>. Draudžiama pateikti rinkai šiuos vienkartinius plastikinius gaminius:</w:t>
                      </w:r>
                    </w:p>
                    <w:sdt>
                      <w:sdtPr>
                        <w:alias w:val="3-4 str. 2 d. 1 p."/>
                        <w:tag w:val="part_494cdc4c813a4b69883274ea60cbdae7"/>
                        <w:lock w:val="sdtLocked"/>
                        <w:richText/>
                      </w:sdtPr>
                      <w:sdtContent>
                        <w:p>
                          <w:pPr>
                            <w:ind w:firstLine="720"/>
                            <w:jc w:val="both"/>
                            <w:rPr>
                              <w:color w:val="000000"/>
                              <w:sz w:val="22"/>
                              <w:szCs w:val="22"/>
                              <w:lang w:eastAsia="en-GB"/>
                            </w:rPr>
                          </w:pPr>
                          <w:sdt>
                            <w:sdtPr>
                              <w:alias w:val="Numeris"/>
                              <w:tag w:val="nr_494cdc4c813a4b69883274ea60cbdae7"/>
                              <w:lock w:val="sdtLocked"/>
                              <w:richText/>
                            </w:sdtPr>
                            <w:sdtContent>
                              <w:r>
                                <w:rPr>
                                  <w:color w:val="000000"/>
                                  <w:sz w:val="22"/>
                                  <w:szCs w:val="22"/>
                                  <w:lang w:eastAsia="en-GB"/>
                                </w:rPr>
                                <w:t>1</w:t>
                              </w:r>
                            </w:sdtContent>
                          </w:sdt>
                          <w:r>
                            <w:rPr>
                              <w:color w:val="000000"/>
                              <w:sz w:val="22"/>
                              <w:szCs w:val="22"/>
                              <w:lang w:eastAsia="en-GB"/>
                            </w:rPr>
                            <w:t>) ausų krapštukus, išskyrus atvejus, jeigu jiems taikomas Lietuvos Respublikos sveikatos sistemos įstatymas;</w:t>
                          </w:r>
                        </w:p>
                      </w:sdtContent>
                    </w:sdt>
                    <w:sdt>
                      <w:sdtPr>
                        <w:alias w:val="3-4 str. 2 d. 2 p."/>
                        <w:tag w:val="part_ced9a523e58444ecab9557dcf4924eb5"/>
                        <w:lock w:val="sdtLocked"/>
                        <w:richText/>
                      </w:sdtPr>
                      <w:sdtContent>
                        <w:p>
                          <w:pPr>
                            <w:ind w:firstLine="720"/>
                            <w:jc w:val="both"/>
                            <w:rPr>
                              <w:color w:val="000000"/>
                              <w:sz w:val="22"/>
                              <w:szCs w:val="22"/>
                              <w:lang w:eastAsia="en-GB"/>
                            </w:rPr>
                          </w:pPr>
                          <w:sdt>
                            <w:sdtPr>
                              <w:alias w:val="Numeris"/>
                              <w:tag w:val="nr_ced9a523e58444ecab9557dcf4924eb5"/>
                              <w:lock w:val="sdtLocked"/>
                              <w:richText/>
                            </w:sdtPr>
                            <w:sdtContent>
                              <w:r>
                                <w:rPr>
                                  <w:color w:val="000000"/>
                                  <w:sz w:val="22"/>
                                  <w:szCs w:val="22"/>
                                  <w:lang w:eastAsia="en-GB"/>
                                </w:rPr>
                                <w:t>2</w:t>
                              </w:r>
                            </w:sdtContent>
                          </w:sdt>
                          <w:r>
                            <w:rPr>
                              <w:color w:val="000000"/>
                              <w:sz w:val="22"/>
                              <w:szCs w:val="22"/>
                              <w:lang w:eastAsia="en-GB"/>
                            </w:rPr>
                            <w:t>) stalo įrankius (šakutes, peilius, šaukštus, lazdeles);</w:t>
                          </w:r>
                        </w:p>
                      </w:sdtContent>
                    </w:sdt>
                    <w:sdt>
                      <w:sdtPr>
                        <w:alias w:val="3-4 str. 2 d. 3 p."/>
                        <w:tag w:val="part_8d53b101ed27478289d31fd1f7452591"/>
                        <w:lock w:val="sdtLocked"/>
                        <w:richText/>
                      </w:sdtPr>
                      <w:sdtContent>
                        <w:p>
                          <w:pPr>
                            <w:ind w:firstLine="720"/>
                            <w:jc w:val="both"/>
                            <w:rPr>
                              <w:color w:val="000000"/>
                              <w:sz w:val="22"/>
                              <w:szCs w:val="22"/>
                              <w:lang w:eastAsia="en-GB"/>
                            </w:rPr>
                          </w:pPr>
                          <w:sdt>
                            <w:sdtPr>
                              <w:alias w:val="Numeris"/>
                              <w:tag w:val="nr_8d53b101ed27478289d31fd1f7452591"/>
                              <w:lock w:val="sdtLocked"/>
                              <w:richText/>
                            </w:sdtPr>
                            <w:sdtContent>
                              <w:r>
                                <w:rPr>
                                  <w:color w:val="000000"/>
                                  <w:sz w:val="22"/>
                                  <w:szCs w:val="22"/>
                                  <w:lang w:eastAsia="en-GB"/>
                                </w:rPr>
                                <w:t>3</w:t>
                              </w:r>
                            </w:sdtContent>
                          </w:sdt>
                          <w:r>
                            <w:rPr>
                              <w:color w:val="000000"/>
                              <w:sz w:val="22"/>
                              <w:szCs w:val="22"/>
                              <w:lang w:eastAsia="en-GB"/>
                            </w:rPr>
                            <w:t>) lėkštes;</w:t>
                          </w:r>
                        </w:p>
                      </w:sdtContent>
                    </w:sdt>
                    <w:sdt>
                      <w:sdtPr>
                        <w:alias w:val="3-4 str. 2 d. 4 p."/>
                        <w:tag w:val="part_1b96e2ecd221440fb0f078f02eb7c652"/>
                        <w:lock w:val="sdtLocked"/>
                        <w:richText/>
                      </w:sdtPr>
                      <w:sdtContent>
                        <w:p>
                          <w:pPr>
                            <w:ind w:firstLine="720"/>
                            <w:jc w:val="both"/>
                            <w:rPr>
                              <w:color w:val="000000"/>
                              <w:sz w:val="22"/>
                              <w:szCs w:val="22"/>
                              <w:lang w:eastAsia="en-GB"/>
                            </w:rPr>
                          </w:pPr>
                          <w:sdt>
                            <w:sdtPr>
                              <w:alias w:val="Numeris"/>
                              <w:tag w:val="nr_1b96e2ecd221440fb0f078f02eb7c652"/>
                              <w:lock w:val="sdtLocked"/>
                              <w:richText/>
                            </w:sdtPr>
                            <w:sdtContent>
                              <w:r>
                                <w:rPr>
                                  <w:color w:val="000000"/>
                                  <w:sz w:val="22"/>
                                  <w:szCs w:val="22"/>
                                  <w:lang w:eastAsia="en-GB"/>
                                </w:rPr>
                                <w:t>4</w:t>
                              </w:r>
                            </w:sdtContent>
                          </w:sdt>
                          <w:r>
                            <w:rPr>
                              <w:color w:val="000000"/>
                              <w:sz w:val="22"/>
                              <w:szCs w:val="22"/>
                              <w:lang w:eastAsia="en-GB"/>
                            </w:rPr>
                            <w:t>) šiaudelius, išskyrus atvejus, jeigu jiems taikomas Sveikatos sistemos įstatymas;</w:t>
                          </w:r>
                        </w:p>
                      </w:sdtContent>
                    </w:sdt>
                    <w:sdt>
                      <w:sdtPr>
                        <w:alias w:val="3-4 str. 2 d. 5 p."/>
                        <w:tag w:val="part_59a177b03b4b4c22a1988e2cb5eeb172"/>
                        <w:lock w:val="sdtLocked"/>
                        <w:richText/>
                      </w:sdtPr>
                      <w:sdtContent>
                        <w:p>
                          <w:pPr>
                            <w:ind w:firstLine="720"/>
                            <w:jc w:val="both"/>
                            <w:rPr>
                              <w:color w:val="000000"/>
                              <w:sz w:val="22"/>
                              <w:szCs w:val="22"/>
                              <w:lang w:eastAsia="en-GB"/>
                            </w:rPr>
                          </w:pPr>
                          <w:sdt>
                            <w:sdtPr>
                              <w:alias w:val="Numeris"/>
                              <w:tag w:val="nr_59a177b03b4b4c22a1988e2cb5eeb172"/>
                              <w:lock w:val="sdtLocked"/>
                              <w:richText/>
                            </w:sdtPr>
                            <w:sdtContent>
                              <w:r>
                                <w:rPr>
                                  <w:color w:val="000000"/>
                                  <w:sz w:val="22"/>
                                  <w:szCs w:val="22"/>
                                  <w:lang w:eastAsia="en-GB"/>
                                </w:rPr>
                                <w:t>5</w:t>
                              </w:r>
                            </w:sdtContent>
                          </w:sdt>
                          <w:r>
                            <w:rPr>
                              <w:color w:val="000000"/>
                              <w:sz w:val="22"/>
                              <w:szCs w:val="22"/>
                              <w:lang w:eastAsia="en-GB"/>
                            </w:rPr>
                            <w:t>) gėrimų maišiklius;</w:t>
                          </w:r>
                        </w:p>
                      </w:sdtContent>
                    </w:sdt>
                    <w:sdt>
                      <w:sdtPr>
                        <w:alias w:val="3-4 str. 2 d. 6 p."/>
                        <w:tag w:val="part_a122bb576046476f9f2df0d726232ec8"/>
                        <w:lock w:val="sdtLocked"/>
                        <w:richText/>
                      </w:sdtPr>
                      <w:sdtContent>
                        <w:p>
                          <w:pPr>
                            <w:ind w:firstLine="720"/>
                            <w:jc w:val="both"/>
                            <w:rPr>
                              <w:color w:val="000000"/>
                              <w:sz w:val="22"/>
                              <w:szCs w:val="22"/>
                              <w:lang w:eastAsia="en-GB"/>
                            </w:rPr>
                          </w:pPr>
                          <w:sdt>
                            <w:sdtPr>
                              <w:alias w:val="Numeris"/>
                              <w:tag w:val="nr_a122bb576046476f9f2df0d726232ec8"/>
                              <w:lock w:val="sdtLocked"/>
                              <w:richText/>
                            </w:sdtPr>
                            <w:sdtContent>
                              <w:r>
                                <w:rPr>
                                  <w:color w:val="000000"/>
                                  <w:sz w:val="22"/>
                                  <w:szCs w:val="22"/>
                                  <w:lang w:eastAsia="en-GB"/>
                                </w:rPr>
                                <w:t>6</w:t>
                              </w:r>
                            </w:sdtContent>
                          </w:sdt>
                          <w:r>
                            <w:rPr>
                              <w:color w:val="000000"/>
                              <w:sz w:val="22"/>
                              <w:szCs w:val="22"/>
                              <w:lang w:eastAsia="en-GB"/>
                            </w:rPr>
                            <w:t>) prie oro balionėlių (išskyrus pramoniniam ir kitam profesiniam naudojimui ar paskirčiai skirtus balionus, kurie neplatinami vartotojams) tvirtinamas ir jiems laikyti skirtas lazdeles, jų detales;</w:t>
                          </w:r>
                        </w:p>
                      </w:sdtContent>
                    </w:sdt>
                    <w:sdt>
                      <w:sdtPr>
                        <w:alias w:val="3-4 str. 2 d. 7 p."/>
                        <w:tag w:val="part_2ac184e18fc7492cbe64483e380839a9"/>
                        <w:lock w:val="sdtLocked"/>
                        <w:richText/>
                      </w:sdtPr>
                      <w:sdtContent>
                        <w:p>
                          <w:pPr>
                            <w:ind w:firstLine="720"/>
                            <w:jc w:val="both"/>
                            <w:rPr>
                              <w:color w:val="000000"/>
                              <w:sz w:val="22"/>
                              <w:szCs w:val="22"/>
                              <w:lang w:eastAsia="en-GB"/>
                            </w:rPr>
                          </w:pPr>
                          <w:sdt>
                            <w:sdtPr>
                              <w:alias w:val="Numeris"/>
                              <w:tag w:val="nr_2ac184e18fc7492cbe64483e380839a9"/>
                              <w:lock w:val="sdtLocked"/>
                              <w:richText/>
                            </w:sdtPr>
                            <w:sdtContent>
                              <w:r>
                                <w:rPr>
                                  <w:color w:val="000000"/>
                                  <w:sz w:val="22"/>
                                  <w:szCs w:val="22"/>
                                  <w:lang w:eastAsia="en-GB"/>
                                </w:rPr>
                                <w:t>7</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pagamintus gėrimų indelius, jų kamštelius ir dangtelius;</w:t>
                          </w:r>
                        </w:p>
                      </w:sdtContent>
                    </w:sdt>
                    <w:sdt>
                      <w:sdtPr>
                        <w:alias w:val="3-4 str. 2 d. 8 p."/>
                        <w:tag w:val="part_f8404b4dcad940fb974418095529dd5e"/>
                        <w:lock w:val="sdtLocked"/>
                        <w:richText/>
                      </w:sdtPr>
                      <w:sdtContent>
                        <w:p>
                          <w:pPr>
                            <w:ind w:firstLine="720"/>
                            <w:jc w:val="both"/>
                            <w:rPr>
                              <w:sz w:val="22"/>
                              <w:szCs w:val="22"/>
                            </w:rPr>
                          </w:pPr>
                          <w:sdt>
                            <w:sdtPr>
                              <w:alias w:val="Numeris"/>
                              <w:tag w:val="nr_f8404b4dcad940fb974418095529dd5e"/>
                              <w:lock w:val="sdtLocked"/>
                              <w:richText/>
                            </w:sdtPr>
                            <w:sdtContent>
                              <w:r>
                                <w:rPr>
                                  <w:color w:val="000000"/>
                                  <w:sz w:val="22"/>
                                  <w:szCs w:val="22"/>
                                  <w:lang w:eastAsia="en-GB"/>
                                </w:rPr>
                                <w:t>8</w:t>
                              </w:r>
                            </w:sdtContent>
                          </w:sdt>
                          <w:r>
                            <w:rPr>
                              <w:color w:val="000000"/>
                              <w:sz w:val="22"/>
                              <w:szCs w:val="22"/>
                              <w:lang w:eastAsia="en-GB"/>
                            </w:rPr>
                            <w:t xml:space="preserve">) </w:t>
                          </w:r>
                          <w:r>
                            <w:rPr>
                              <w:sz w:val="22"/>
                              <w:szCs w:val="22"/>
                            </w:rPr>
                            <w:t>iš polistireninio putplasčio, gaunamo išputintus polistireno rutuliukus sulydant karštais vandens garais veikiant slėgiui, pagamintą gėrimų tarą, jos kamštelius ir dangtelius;</w:t>
                          </w:r>
                        </w:p>
                      </w:sdtContent>
                    </w:sdt>
                    <w:sdt>
                      <w:sdtPr>
                        <w:alias w:val="3-4 str. 2 d. 9 p."/>
                        <w:tag w:val="part_040c24d0cf2441aa9bdb8728a528f2ad"/>
                        <w:lock w:val="sdtLocked"/>
                        <w:richText/>
                      </w:sdtPr>
                      <w:sdtContent>
                        <w:p>
                          <w:pPr>
                            <w:ind w:firstLine="720"/>
                            <w:jc w:val="both"/>
                            <w:rPr>
                              <w:sz w:val="22"/>
                              <w:szCs w:val="22"/>
                            </w:rPr>
                          </w:pPr>
                          <w:sdt>
                            <w:sdtPr>
                              <w:alias w:val="Numeris"/>
                              <w:tag w:val="nr_040c24d0cf2441aa9bdb8728a528f2ad"/>
                              <w:lock w:val="sdtLocked"/>
                              <w:richText/>
                            </w:sdtPr>
                            <w:sdtContent>
                              <w:r>
                                <w:rPr>
                                  <w:sz w:val="22"/>
                                  <w:szCs w:val="22"/>
                                </w:rPr>
                                <w:t>9</w:t>
                              </w:r>
                            </w:sdtContent>
                          </w:sdt>
                          <w:r>
                            <w:rPr>
                              <w:sz w:val="22"/>
                              <w:szCs w:val="22"/>
                            </w:rPr>
                            <w:t>) iš polistireninio putplasčio, gaunamo išputintus polistireno rutuliukus sulydant karštais vandens garais veikiant slėgiui, pagamintą maisto tarą, t. y. talpyklas, pavyzdžiui, dėžutes su dangteliais arba be jų, kuriose laikomas maistas, skirtas nedelsiant suvartoti vietoje arba išsinešti, paprastai suvartojamas iš talpyklos ir paruoštas suvartoti be papildomo paruošimo, pavyzdžiui, be kepimo, virimo ar pašildymo, įskaitant maisto tarą, naudojamą greitam maistui arba kitam nedelsiant suvartoti skirtam maistui;</w:t>
                          </w:r>
                        </w:p>
                      </w:sdtContent>
                    </w:sdt>
                    <w:sdt>
                      <w:sdtPr>
                        <w:alias w:val="3-4 str. 2 d. 10 p."/>
                        <w:tag w:val="part_770d4e657dc14efa989d03f2738377f5"/>
                        <w:lock w:val="sdtLocked"/>
                        <w:richText/>
                      </w:sdtPr>
                      <w:sdtContent>
                        <w:p>
                          <w:pPr>
                            <w:ind w:firstLine="720"/>
                            <w:jc w:val="both"/>
                            <w:rPr>
                              <w:sz w:val="22"/>
                              <w:szCs w:val="22"/>
                              <w:lang w:eastAsia="en-GB"/>
                            </w:rPr>
                          </w:pPr>
                          <w:sdt>
                            <w:sdtPr>
                              <w:alias w:val="Numeris"/>
                              <w:tag w:val="nr_770d4e657dc14efa989d03f2738377f5"/>
                              <w:lock w:val="sdtLocked"/>
                              <w:richText/>
                            </w:sdtPr>
                            <w:sdtContent>
                              <w:r>
                                <w:rPr>
                                  <w:sz w:val="22"/>
                                  <w:szCs w:val="22"/>
                                </w:rPr>
                                <w:t>10</w:t>
                              </w:r>
                            </w:sdtContent>
                          </w:sdt>
                          <w:r>
                            <w:rPr>
                              <w:sz w:val="22"/>
                              <w:szCs w:val="22"/>
                            </w:rPr>
                            <w:t xml:space="preserve">) </w:t>
                          </w:r>
                          <w:r>
                            <w:rPr>
                              <w:color w:val="000000"/>
                              <w:sz w:val="22"/>
                              <w:szCs w:val="22"/>
                              <w:lang w:eastAsia="en-GB"/>
                            </w:rPr>
                            <w:t xml:space="preserve">pagal Komisijos įgyvendinimo reglamento </w:t>
                          </w:r>
                          <w:r>
                            <w:rPr>
                              <w:sz w:val="22"/>
                              <w:szCs w:val="22"/>
                              <w:lang w:eastAsia="en-GB"/>
                            </w:rPr>
                            <w:t>(ES) 2020/2151 reikalavimus nepaženklintus h</w:t>
                          </w:r>
                          <w:r>
                            <w:rPr>
                              <w:sz w:val="22"/>
                              <w:szCs w:val="22"/>
                            </w:rPr>
                            <w:t>igieninius paketus (įklotus), tamponus ir tamponų aplikatorius;</w:t>
                          </w:r>
                        </w:p>
                      </w:sdtContent>
                    </w:sdt>
                    <w:sdt>
                      <w:sdtPr>
                        <w:alias w:val="3-4 str. 2 d. 11 p."/>
                        <w:tag w:val="part_0db2af7fb63c4c7d83aa3f704f404570"/>
                        <w:lock w:val="sdtLocked"/>
                        <w:richText/>
                      </w:sdtPr>
                      <w:sdtContent>
                        <w:p>
                          <w:pPr>
                            <w:ind w:firstLine="720"/>
                            <w:jc w:val="both"/>
                            <w:rPr>
                              <w:sz w:val="22"/>
                              <w:szCs w:val="22"/>
                            </w:rPr>
                          </w:pPr>
                          <w:sdt>
                            <w:sdtPr>
                              <w:alias w:val="Numeris"/>
                              <w:tag w:val="nr_0db2af7fb63c4c7d83aa3f704f404570"/>
                              <w:lock w:val="sdtLocked"/>
                              <w:richText/>
                            </w:sdtPr>
                            <w:sdtContent>
                              <w:r>
                                <w:rPr>
                                  <w:sz w:val="22"/>
                                  <w:szCs w:val="22"/>
                                </w:rPr>
                                <w:t>11</w:t>
                              </w:r>
                            </w:sdtContent>
                          </w:sdt>
                          <w:r>
                            <w:rPr>
                              <w:sz w:val="22"/>
                              <w:szCs w:val="22"/>
                            </w:rPr>
                            <w:t xml:space="preserve">) </w:t>
                          </w:r>
                          <w:r>
                            <w:rPr>
                              <w:sz w:val="22"/>
                              <w:szCs w:val="22"/>
                              <w:lang w:eastAsia="en-GB"/>
                            </w:rPr>
                            <w:t xml:space="preserve">pagal Komisijos įgyvendinimo reglamento (ES) 2020/2151 reikalavimus nepaženklintas </w:t>
                          </w:r>
                          <w:r>
                            <w:rPr>
                              <w:sz w:val="22"/>
                              <w:szCs w:val="22"/>
                            </w:rPr>
                            <w:t>drėgnąsias servetėles, t. y. sudrėkintas asmens higienai skirtas servetėles ir buitines šluostes;</w:t>
                          </w:r>
                        </w:p>
                      </w:sdtContent>
                    </w:sdt>
                    <w:sdt>
                      <w:sdtPr>
                        <w:alias w:val="3-4 str. 2 d. 12 p."/>
                        <w:tag w:val="part_a628713131ff4476b314810cd8da202d"/>
                        <w:lock w:val="sdtLocked"/>
                        <w:richText/>
                      </w:sdtPr>
                      <w:sdtContent>
                        <w:p>
                          <w:pPr>
                            <w:ind w:firstLine="720"/>
                            <w:jc w:val="both"/>
                            <w:rPr>
                              <w:sz w:val="22"/>
                              <w:szCs w:val="22"/>
                            </w:rPr>
                          </w:pPr>
                          <w:sdt>
                            <w:sdtPr>
                              <w:alias w:val="Numeris"/>
                              <w:tag w:val="nr_a628713131ff4476b314810cd8da202d"/>
                              <w:lock w:val="sdtLocked"/>
                              <w:richText/>
                            </w:sdtPr>
                            <w:sdtContent>
                              <w:r>
                                <w:rPr>
                                  <w:sz w:val="22"/>
                                  <w:szCs w:val="22"/>
                                  <w:lang w:eastAsia="en-GB"/>
                                </w:rPr>
                                <w:t>12</w:t>
                              </w:r>
                            </w:sdtContent>
                          </w:sdt>
                          <w:r>
                            <w:rPr>
                              <w:sz w:val="22"/>
                              <w:szCs w:val="22"/>
                              <w:lang w:eastAsia="en-GB"/>
                            </w:rPr>
                            <w:t xml:space="preserve">) pagal Komisijos įgyvendinimo reglamento (ES) 2020/2151 reikalavimus nepaženklintus </w:t>
                          </w:r>
                          <w:r>
                            <w:rPr>
                              <w:sz w:val="22"/>
                              <w:szCs w:val="22"/>
                            </w:rPr>
                            <w:t>tabako gaminius su filtrais ir filtrus, parduodamus naudoti kartu su tabako gaminiais;</w:t>
                          </w:r>
                        </w:p>
                      </w:sdtContent>
                    </w:sdt>
                    <w:sdt>
                      <w:sdtPr>
                        <w:alias w:val="3-4 str. 2 d. 13 p."/>
                        <w:tag w:val="part_cc128737700d4d16aa02b2a83b29bf6e"/>
                        <w:lock w:val="sdtLocked"/>
                        <w:richText/>
                      </w:sdtPr>
                      <w:sdtContent>
                        <w:p>
                          <w:pPr>
                            <w:ind w:firstLine="720"/>
                            <w:jc w:val="both"/>
                            <w:rPr>
                              <w:sz w:val="22"/>
                              <w:szCs w:val="22"/>
                            </w:rPr>
                          </w:pPr>
                          <w:sdt>
                            <w:sdtPr>
                              <w:alias w:val="Numeris"/>
                              <w:tag w:val="nr_cc128737700d4d16aa02b2a83b29bf6e"/>
                              <w:lock w:val="sdtLocked"/>
                              <w:richText/>
                            </w:sdtPr>
                            <w:sdtContent>
                              <w:r>
                                <w:rPr>
                                  <w:sz w:val="22"/>
                                  <w:szCs w:val="22"/>
                                  <w:lang w:eastAsia="en-GB"/>
                                </w:rPr>
                                <w:t>13</w:t>
                              </w:r>
                            </w:sdtContent>
                          </w:sdt>
                          <w:r>
                            <w:rPr>
                              <w:sz w:val="22"/>
                              <w:szCs w:val="22"/>
                              <w:lang w:eastAsia="en-GB"/>
                            </w:rPr>
                            <w:t>) pagal Komisijos įgyvendinimo reglamento (ES) 2020/2151</w:t>
                          </w:r>
                          <w:r>
                            <w:rPr>
                              <w:color w:val="000000"/>
                              <w:sz w:val="22"/>
                              <w:szCs w:val="22"/>
                              <w:lang w:eastAsia="en-GB"/>
                            </w:rPr>
                            <w:t xml:space="preserve"> reikalavimus nepaženklintus </w:t>
                          </w:r>
                          <w:r>
                            <w:rPr>
                              <w:sz w:val="22"/>
                              <w:szCs w:val="22"/>
                            </w:rPr>
                            <w:t>gėrimų indelius;</w:t>
                          </w:r>
                        </w:p>
                      </w:sdtContent>
                    </w:sdt>
                    <w:sdt>
                      <w:sdtPr>
                        <w:alias w:val="3-4 str. 2 d. 14 p."/>
                        <w:tag w:val="part_612e01759a2e4840a486761360f6fb73"/>
                        <w:lock w:val="sdtLocked"/>
                        <w:richText/>
                      </w:sdtPr>
                      <w:sdtContent>
                        <w:p>
                          <w:pPr>
                            <w:ind w:firstLine="720"/>
                            <w:jc w:val="both"/>
                            <w:rPr>
                              <w:color w:val="000000"/>
                              <w:sz w:val="22"/>
                              <w:szCs w:val="22"/>
                              <w:lang w:eastAsia="en-GB"/>
                            </w:rPr>
                          </w:pPr>
                          <w:sdt>
                            <w:sdtPr>
                              <w:alias w:val="Numeris"/>
                              <w:tag w:val="nr_612e01759a2e4840a486761360f6fb73"/>
                              <w:lock w:val="sdtLocked"/>
                              <w:richText/>
                            </w:sdtPr>
                            <w:sdtContent>
                              <w:r>
                                <w:rPr>
                                  <w:color w:val="000000"/>
                                  <w:sz w:val="22"/>
                                  <w:szCs w:val="22"/>
                                  <w:lang w:eastAsia="en-GB"/>
                                </w:rPr>
                                <w:t>14</w:t>
                              </w:r>
                            </w:sdtContent>
                          </w:sdt>
                          <w:r>
                            <w:rPr>
                              <w:color w:val="000000"/>
                              <w:sz w:val="22"/>
                              <w:szCs w:val="22"/>
                              <w:lang w:eastAsia="en-GB"/>
                            </w:rPr>
                            <w:t>) trijų litrų ir mažesnės talpos gėrimų tarą su iš plastiko pagamintais kamšteliais ir dangteliais, jeigu jie nelieka pritvirtinti prie taros per visą numatytą gaminių naudojimo trukmę.</w:t>
                          </w:r>
                        </w:p>
                        <w:p>
                          <w:pPr>
                            <w:jc w:val="both"/>
                            <w:rPr>
                              <w:color w:val="000000"/>
                              <w:sz w:val="22"/>
                              <w:szCs w:val="22"/>
                              <w:lang w:eastAsia="en-GB"/>
                            </w:rPr>
                          </w:pPr>
                          <w:r>
                            <w:rPr>
                              <w:b/>
                              <w:i/>
                              <w:color w:val="000000"/>
                              <w:sz w:val="20"/>
                              <w:lang w:eastAsia="en-GB"/>
                            </w:rPr>
                            <w:t>TAR pastaba</w:t>
                          </w:r>
                          <w:r>
                            <w:rPr>
                              <w:i/>
                              <w:color w:val="000000"/>
                              <w:sz w:val="20"/>
                              <w:lang w:eastAsia="en-GB"/>
                            </w:rPr>
                            <w:t>. 3-4 straipsnio 2 dalies 14 punktas įsigalioja 2024-07-03.</w:t>
                          </w:r>
                        </w:p>
                      </w:sdtContent>
                    </w:sdt>
                  </w:sdtContent>
                </w:sdt>
                <w:sdt>
                  <w:sdtPr>
                    <w:alias w:val="3-4 str. 3 d."/>
                    <w:tag w:val="part_9a9e5816578041e9a1340cb373335734"/>
                    <w:lock w:val="sdtLocked"/>
                    <w:richText/>
                  </w:sdtPr>
                  <w:sdtContent>
                    <w:p>
                      <w:pPr>
                        <w:ind w:firstLine="720"/>
                        <w:jc w:val="both"/>
                        <w:rPr>
                          <w:color w:val="000000"/>
                          <w:sz w:val="22"/>
                          <w:szCs w:val="22"/>
                          <w:lang w:eastAsia="en-GB"/>
                        </w:rPr>
                      </w:pPr>
                      <w:sdt>
                        <w:sdtPr>
                          <w:alias w:val="Numeris"/>
                          <w:tag w:val="nr_9a9e5816578041e9a1340cb373335734"/>
                          <w:lock w:val="sdtLocked"/>
                          <w:richText/>
                        </w:sdtPr>
                        <w:sdtContent>
                          <w:r>
                            <w:rPr>
                              <w:color w:val="000000"/>
                              <w:sz w:val="22"/>
                              <w:szCs w:val="22"/>
                              <w:lang w:eastAsia="en-GB"/>
                            </w:rPr>
                            <w:t>3</w:t>
                          </w:r>
                        </w:sdtContent>
                      </w:sdt>
                      <w:r>
                        <w:rPr>
                          <w:color w:val="000000"/>
                          <w:sz w:val="22"/>
                          <w:szCs w:val="22"/>
                          <w:lang w:eastAsia="en-GB"/>
                        </w:rPr>
                        <w:t>. Šio straipsnio 2 dalies 9 punkte nurodytas draudimas netaikomas</w:t>
                      </w:r>
                      <w:r>
                        <w:rPr>
                          <w:sz w:val="22"/>
                          <w:szCs w:val="22"/>
                        </w:rPr>
                        <w:t xml:space="preserve"> iš lanksčios medžiagos pagamintiems pakeliams ir vyniojamojo popieriaus pakuotėms, kuriuose pateikiamas maistas, skirtas suvartoti iš pakelio ar pakuotės be papildomo paruošimo.</w:t>
                      </w:r>
                    </w:p>
                  </w:sdtContent>
                </w:sdt>
                <w:sdt>
                  <w:sdtPr>
                    <w:alias w:val="3-4 str. 4 d."/>
                    <w:tag w:val="part_068f142cbe1c4309b31f7544ad2c3019"/>
                    <w:lock w:val="sdtLocked"/>
                    <w:richText/>
                  </w:sdtPr>
                  <w:sdtContent>
                    <w:p>
                      <w:pPr>
                        <w:ind w:firstLine="720"/>
                        <w:jc w:val="both"/>
                        <w:rPr>
                          <w:color w:val="000000"/>
                          <w:sz w:val="22"/>
                          <w:szCs w:val="22"/>
                          <w:lang w:eastAsia="en-GB"/>
                        </w:rPr>
                      </w:pPr>
                      <w:sdt>
                        <w:sdtPr>
                          <w:alias w:val="Numeris"/>
                          <w:tag w:val="nr_068f142cbe1c4309b31f7544ad2c3019"/>
                          <w:lock w:val="sdtLocked"/>
                          <w:richText/>
                        </w:sdtPr>
                        <w:sdtContent>
                          <w:r>
                            <w:rPr>
                              <w:color w:val="000000"/>
                              <w:sz w:val="22"/>
                              <w:szCs w:val="22"/>
                              <w:lang w:eastAsia="en-GB"/>
                            </w:rPr>
                            <w:t>4</w:t>
                          </w:r>
                        </w:sdtContent>
                      </w:sdt>
                      <w:r>
                        <w:rPr>
                          <w:color w:val="000000"/>
                          <w:sz w:val="22"/>
                          <w:szCs w:val="22"/>
                          <w:lang w:eastAsia="en-GB"/>
                        </w:rPr>
                        <w:t>. Šio straipsnio 2 dalies 14 punkte nurodytas draudimas netaikomas:</w:t>
                      </w:r>
                    </w:p>
                    <w:sdt>
                      <w:sdtPr>
                        <w:alias w:val="3-4 str. 4 d. 1 p."/>
                        <w:tag w:val="part_b3313f26f8a847e98d3f02baedb9a786"/>
                        <w:lock w:val="sdtLocked"/>
                        <w:richText/>
                      </w:sdtPr>
                      <w:sdtContent>
                        <w:p>
                          <w:pPr>
                            <w:ind w:firstLine="720"/>
                            <w:jc w:val="both"/>
                            <w:rPr>
                              <w:bCs/>
                              <w:sz w:val="22"/>
                              <w:szCs w:val="22"/>
                            </w:rPr>
                          </w:pPr>
                          <w:sdt>
                            <w:sdtPr>
                              <w:alias w:val="Numeris"/>
                              <w:tag w:val="nr_b3313f26f8a847e98d3f02baedb9a786"/>
                              <w:lock w:val="sdtLocked"/>
                              <w:richText/>
                            </w:sdtPr>
                            <w:sdtContent>
                              <w:r>
                                <w:rPr>
                                  <w:color w:val="000000"/>
                                  <w:sz w:val="22"/>
                                  <w:szCs w:val="22"/>
                                  <w:lang w:eastAsia="en-GB"/>
                                </w:rPr>
                                <w:t>1</w:t>
                              </w:r>
                            </w:sdtContent>
                          </w:sdt>
                          <w:r>
                            <w:rPr>
                              <w:color w:val="000000"/>
                              <w:sz w:val="22"/>
                              <w:szCs w:val="22"/>
                              <w:lang w:eastAsia="en-GB"/>
                            </w:rPr>
                            <w:t>) stiklinei ir metalinei gėrimų tarai su plastikiniais kamšteliais ir dangteliais;</w:t>
                          </w:r>
                        </w:p>
                      </w:sdtContent>
                    </w:sdt>
                    <w:sdt>
                      <w:sdtPr>
                        <w:alias w:val="3-4 str. 4 d. 2 p."/>
                        <w:tag w:val="part_6c73689488ca470eb02d14eec734b8d1"/>
                        <w:lock w:val="sdtLocked"/>
                        <w:richText/>
                      </w:sdtPr>
                      <w:sdtContent>
                        <w:p>
                          <w:pPr>
                            <w:ind w:firstLine="720"/>
                            <w:jc w:val="both"/>
                            <w:rPr>
                              <w:color w:val="000000"/>
                              <w:sz w:val="22"/>
                              <w:szCs w:val="22"/>
                              <w:lang w:eastAsia="en-GB"/>
                            </w:rPr>
                          </w:pPr>
                          <w:sdt>
                            <w:sdtPr>
                              <w:alias w:val="Numeris"/>
                              <w:tag w:val="nr_6c73689488ca470eb02d14eec734b8d1"/>
                              <w:lock w:val="sdtLocked"/>
                              <w:richText/>
                            </w:sdtPr>
                            <w:sdtContent>
                              <w:r>
                                <w:rPr>
                                  <w:bCs/>
                                  <w:sz w:val="22"/>
                                  <w:szCs w:val="22"/>
                                </w:rPr>
                                <w:t>2</w:t>
                              </w:r>
                            </w:sdtContent>
                          </w:sdt>
                          <w:r>
                            <w:rPr>
                              <w:bCs/>
                              <w:sz w:val="22"/>
                              <w:szCs w:val="22"/>
                            </w:rPr>
                            <w:t>)</w:t>
                          </w:r>
                          <w:r>
                            <w:rPr>
                              <w:color w:val="000000"/>
                              <w:sz w:val="22"/>
                              <w:szCs w:val="22"/>
                              <w:lang w:eastAsia="en-GB"/>
                            </w:rPr>
                            <w:t xml:space="preserve"> gėrimų tarai su</w:t>
                          </w:r>
                          <w:r>
                            <w:rPr>
                              <w:bCs/>
                              <w:sz w:val="22"/>
                              <w:szCs w:val="22"/>
                            </w:rPr>
                            <w:t xml:space="preserve"> metaliniais kamšteliais ir dangteliais su plastikiniu sandarinimo sluoksniu;</w:t>
                          </w:r>
                        </w:p>
                      </w:sdtContent>
                    </w:sdt>
                    <w:sdt>
                      <w:sdtPr>
                        <w:alias w:val="3-4 str. 4 d. 3 p."/>
                        <w:tag w:val="part_558c65d8e36f4d12931c1c7eb1759b54"/>
                        <w:lock w:val="sdtLocked"/>
                        <w:richText/>
                      </w:sdtPr>
                      <w:sdtContent>
                        <w:p>
                          <w:pPr>
                            <w:ind w:firstLine="720"/>
                            <w:jc w:val="both"/>
                            <w:rPr>
                              <w:bCs/>
                              <w:sz w:val="22"/>
                              <w:szCs w:val="22"/>
                            </w:rPr>
                          </w:pPr>
                          <w:sdt>
                            <w:sdtPr>
                              <w:alias w:val="Numeris"/>
                              <w:tag w:val="nr_558c65d8e36f4d12931c1c7eb1759b54"/>
                              <w:lock w:val="sdtLocked"/>
                              <w:richText/>
                            </w:sdtPr>
                            <w:sdtContent>
                              <w:r>
                                <w:rPr>
                                  <w:color w:val="000000"/>
                                  <w:sz w:val="22"/>
                                  <w:szCs w:val="22"/>
                                  <w:lang w:eastAsia="en-GB"/>
                                </w:rPr>
                                <w:t>3</w:t>
                              </w:r>
                            </w:sdtContent>
                          </w:sdt>
                          <w:r>
                            <w:rPr>
                              <w:color w:val="000000"/>
                              <w:sz w:val="22"/>
                              <w:szCs w:val="22"/>
                              <w:lang w:eastAsia="en-GB"/>
                            </w:rPr>
                            <w:t xml:space="preserve">) </w:t>
                          </w:r>
                          <w:r>
                            <w:rPr>
                              <w:sz w:val="22"/>
                              <w:szCs w:val="22"/>
                            </w:rPr>
                            <w:t xml:space="preserve">gėrimų tarai, skirtai ir naudojamai specialiosios medicininės paskirties skystiems maisto produktams, kaip apibrėžta </w:t>
                          </w:r>
                          <w:r>
                            <w:rPr>
                              <w:color w:val="000000"/>
                              <w:sz w:val="22"/>
                              <w:szCs w:val="22"/>
                              <w:lang w:eastAsia="en-GB"/>
                            </w:rPr>
                            <w:t xml:space="preserve">2013 m. birželio 12 d. </w:t>
                          </w:r>
                          <w:r>
                            <w:rPr>
                              <w:sz w:val="22"/>
                              <w:szCs w:val="22"/>
                            </w:rPr>
                            <w:t>Europos Parlamento ir Tarybos reglamento (ES) Nr. 609/2013</w:t>
                          </w:r>
                          <w:r>
                            <w:rPr>
                              <w:sz w:val="22"/>
                              <w:szCs w:val="22"/>
                              <w:lang w:eastAsia="en-GB"/>
                            </w:rPr>
                            <w:t xml:space="preserve"> dėl kūdikiams ir mažiems vaikams skirtų maisto produktų, specialiosios medicininės paskirties maisto produktų ir viso paros raciono pakaitalų svoriui kontroliuoti ir kuriuo panaikinami Tarybos direktyva 92/52/EEB, Komisijos direktyvos 96/8/EB, 1999/21/EB, 2006/125/EB ir 2006/141/EB, Europos Parlamento ir</w:t>
                          </w:r>
                          <w:r>
                            <w:rPr>
                              <w:color w:val="000000"/>
                              <w:sz w:val="22"/>
                              <w:szCs w:val="22"/>
                              <w:lang w:eastAsia="en-GB"/>
                            </w:rPr>
                            <w:t xml:space="preserve"> Tarybos direktyva </w:t>
                          </w:r>
                          <w:r>
                            <w:rPr>
                              <w:sz w:val="22"/>
                              <w:szCs w:val="22"/>
                              <w:lang w:eastAsia="en-GB"/>
                            </w:rPr>
                            <w:t>2009/39/EB ir Komisijos reglamentai (EB) Nr. 41/2009 ir (EB) Nr. 953/2009</w:t>
                          </w:r>
                          <w:r>
                            <w:rPr>
                              <w:color w:val="000000"/>
                              <w:sz w:val="22"/>
                              <w:szCs w:val="22"/>
                              <w:lang w:eastAsia="en-GB"/>
                            </w:rPr>
                            <w:t>,</w:t>
                          </w:r>
                          <w:r>
                            <w:rPr>
                              <w:sz w:val="22"/>
                              <w:szCs w:val="22"/>
                            </w:rPr>
                            <w:t xml:space="preserve"> 2 straipsnio 2 dalies g punkte</w:t>
                          </w:r>
                          <w:r>
                            <w:rPr>
                              <w:bCs/>
                              <w:sz w:val="22"/>
                              <w:szCs w:val="22"/>
                            </w:rPr>
                            <w:t>.</w:t>
                          </w:r>
                        </w:p>
                        <w:p>
                          <w:pPr>
                            <w:jc w:val="both"/>
                            <w:rPr>
                              <w:bCs/>
                              <w:sz w:val="22"/>
                              <w:szCs w:val="22"/>
                            </w:rPr>
                          </w:pPr>
                          <w:r>
                            <w:rPr>
                              <w:b/>
                              <w:bCs/>
                              <w:i/>
                              <w:sz w:val="20"/>
                            </w:rPr>
                            <w:t>TAR pastaba</w:t>
                          </w:r>
                          <w:r>
                            <w:rPr>
                              <w:bCs/>
                              <w:i/>
                              <w:sz w:val="20"/>
                            </w:rPr>
                            <w:t>. 3-4 straipsnio 4 dalis įsigalioja 2024-07-03.</w:t>
                          </w:r>
                        </w:p>
                      </w:sdtContent>
                    </w:sdt>
                  </w:sdtContent>
                </w:sdt>
                <w:sdt>
                  <w:sdtPr>
                    <w:alias w:val="3-4 str. 5 d."/>
                    <w:tag w:val="part_89b3e6378fb440929d75fe309bb7c516"/>
                    <w:lock w:val="sdtLocked"/>
                    <w:richText/>
                  </w:sdtPr>
                  <w:sdtContent>
                    <w:p>
                      <w:pPr>
                        <w:ind w:firstLine="720"/>
                        <w:jc w:val="both"/>
                        <w:rPr>
                          <w:color w:val="000000"/>
                          <w:sz w:val="22"/>
                          <w:szCs w:val="22"/>
                          <w:lang w:eastAsia="en-GB"/>
                        </w:rPr>
                      </w:pPr>
                      <w:sdt>
                        <w:sdtPr>
                          <w:alias w:val="Numeris"/>
                          <w:tag w:val="nr_89b3e6378fb440929d75fe309bb7c516"/>
                          <w:lock w:val="sdtLocked"/>
                          <w:richText/>
                        </w:sdtPr>
                        <w:sdtContent>
                          <w:r>
                            <w:rPr>
                              <w:bCs/>
                              <w:sz w:val="22"/>
                              <w:szCs w:val="22"/>
                            </w:rPr>
                            <w:t>5</w:t>
                          </w:r>
                        </w:sdtContent>
                      </w:sdt>
                      <w:r>
                        <w:rPr>
                          <w:bCs/>
                          <w:sz w:val="22"/>
                          <w:szCs w:val="22"/>
                        </w:rPr>
                        <w:t xml:space="preserve">. </w:t>
                      </w:r>
                      <w:r>
                        <w:rPr>
                          <w:sz w:val="22"/>
                          <w:szCs w:val="22"/>
                        </w:rPr>
                        <w:t xml:space="preserve">Jeigu </w:t>
                      </w:r>
                      <w:r>
                        <w:rPr>
                          <w:color w:val="000000"/>
                          <w:sz w:val="22"/>
                          <w:szCs w:val="22"/>
                          <w:lang w:eastAsia="en-GB"/>
                        </w:rPr>
                        <w:t xml:space="preserve">šio straipsnio 2 dalies 14 punkte </w:t>
                      </w:r>
                      <w:r>
                        <w:rPr>
                          <w:sz w:val="22"/>
                          <w:szCs w:val="22"/>
                        </w:rPr>
                        <w:t xml:space="preserve">nurodyti gaminiai </w:t>
                      </w:r>
                      <w:r>
                        <w:rPr>
                          <w:color w:val="000000"/>
                          <w:sz w:val="22"/>
                          <w:szCs w:val="22"/>
                        </w:rPr>
                        <w:t xml:space="preserve">atitinka darniuosius standartus, susijusius su kamštelių ir dangtelių pritvirtinimo prie taros </w:t>
                      </w:r>
                      <w:r>
                        <w:rPr>
                          <w:sz w:val="22"/>
                          <w:szCs w:val="22"/>
                        </w:rPr>
                        <w:t>per visą numatytą gaminių naudojimo trukmę</w:t>
                      </w:r>
                      <w:r>
                        <w:rPr>
                          <w:color w:val="000000"/>
                          <w:sz w:val="22"/>
                          <w:szCs w:val="22"/>
                        </w:rPr>
                        <w:t xml:space="preserve"> reikalavimu, arba tam tikras jų dalis, kurių nuorodos buvo paskelbtos </w:t>
                      </w:r>
                      <w:r>
                        <w:rPr>
                          <w:iCs/>
                          <w:color w:val="000000"/>
                          <w:sz w:val="22"/>
                          <w:szCs w:val="22"/>
                        </w:rPr>
                        <w:t>Europos Sąjungos oficialiajame leidinyje</w:t>
                      </w:r>
                      <w:r>
                        <w:rPr>
                          <w:color w:val="000000"/>
                          <w:sz w:val="22"/>
                          <w:szCs w:val="22"/>
                        </w:rPr>
                        <w:t xml:space="preserve">, laikoma, kad jie atitinka reikalavimą dėl </w:t>
                      </w:r>
                      <w:r>
                        <w:rPr>
                          <w:sz w:val="22"/>
                          <w:szCs w:val="22"/>
                        </w:rPr>
                        <w:t>jų kamštelių ir dangtelių pritvirtinimo prie taros per visą numatytą gaminių naudojimo trukmę.</w:t>
                      </w:r>
                      <w:r>
                        <w:rPr>
                          <w:color w:val="000000"/>
                          <w:sz w:val="22"/>
                          <w:szCs w:val="22"/>
                          <w:lang w:eastAsia="en-GB"/>
                        </w:rPr>
                        <w:t xml:space="preserve"> </w:t>
                      </w:r>
                    </w:p>
                    <w:p>
                      <w:pPr>
                        <w:jc w:val="both"/>
                      </w:pPr>
                      <w:r>
                        <w:rPr>
                          <w:b/>
                          <w:i/>
                          <w:color w:val="000000"/>
                          <w:sz w:val="20"/>
                          <w:lang w:eastAsia="en-GB"/>
                        </w:rPr>
                        <w:t>TAR pastaba</w:t>
                      </w:r>
                      <w:r>
                        <w:rPr>
                          <w:i/>
                          <w:color w:val="000000"/>
                          <w:sz w:val="20"/>
                          <w:lang w:eastAsia="en-GB"/>
                        </w:rPr>
                        <w:t>. 3-4 straipsnio 5 dalis įsigalioja 2024-07-03.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5fc713b88d4d49dc8a6e18583ab2f57e"/>
                <w:lock w:val="sdtLocked"/>
                <w:richText/>
              </w:sdtPr>
              <w:sdtContent>
                <w:p>
                  <w:pPr>
                    <w:ind w:firstLine="720"/>
                    <w:jc w:val="both"/>
                    <w:rPr>
                      <w:sz w:val="22"/>
                    </w:rPr>
                  </w:pPr>
                  <w:sdt>
                    <w:sdtPr>
                      <w:alias w:val="Numeris"/>
                      <w:tag w:val="nr_5fc713b88d4d49dc8a6e18583ab2f57e"/>
                      <w:lock w:val="sdtLocked"/>
                      <w:richText/>
                    </w:sdtPr>
                    <w:sdtContent>
                      <w:r>
                        <w:rPr>
                          <w:b/>
                          <w:sz w:val="22"/>
                        </w:rPr>
                        <w:t>4</w:t>
                      </w:r>
                    </w:sdtContent>
                  </w:sdt>
                  <w:r>
                    <w:rPr>
                      <w:b/>
                      <w:sz w:val="22"/>
                    </w:rPr>
                    <w:t xml:space="preserve"> straipsnis. </w:t>
                  </w:r>
                  <w:sdt>
                    <w:sdtPr>
                      <w:alias w:val="Pavadinimas"/>
                      <w:tag w:val="title_5fc713b88d4d49dc8a6e18583ab2f57e"/>
                      <w:lock w:val="sdtLocked"/>
                      <w:richText/>
                    </w:sdtPr>
                    <w:sdtContent>
                      <w:r>
                        <w:rPr>
                          <w:b/>
                          <w:sz w:val="22"/>
                        </w:rPr>
                        <w:t>Atliekų tvarkymo organizavimas</w:t>
                      </w:r>
                    </w:sdtContent>
                  </w:sdt>
                </w:p>
                <w:sdt>
                  <w:sdtPr>
                    <w:alias w:val="4 str. 1 d."/>
                    <w:tag w:val="part_ef333d0db732491cb3c80ae9e8539c2c"/>
                    <w:lock w:val="sdtLocked"/>
                    <w:richText/>
                  </w:sdtPr>
                  <w:sdtContent>
                    <w:p>
                      <w:pPr>
                        <w:widowControl w:val="0"/>
                        <w:tabs>
                          <w:tab w:val="left" w:pos="567"/>
                        </w:tabs>
                        <w:suppressAutoHyphens/>
                        <w:ind w:firstLine="720"/>
                        <w:jc w:val="both"/>
                        <w:rPr>
                          <w:sz w:val="22"/>
                          <w:szCs w:val="22"/>
                          <w:lang w:eastAsia="ar-SA"/>
                        </w:rPr>
                      </w:pPr>
                      <w:sdt>
                        <w:sdtPr>
                          <w:alias w:val="Numeris"/>
                          <w:tag w:val="nr_ef333d0db732491cb3c80ae9e8539c2c"/>
                          <w:lock w:val="sdtLocked"/>
                          <w:richText/>
                        </w:sdtPr>
                        <w:sdtContent>
                          <w:r>
                            <w:rPr>
                              <w:rFonts w:eastAsia="Lucida Sans Unicode"/>
                              <w:bCs/>
                              <w:sz w:val="22"/>
                              <w:szCs w:val="22"/>
                              <w:lang w:eastAsia="lt-LT"/>
                            </w:rPr>
                            <w:t>1</w:t>
                          </w:r>
                        </w:sdtContent>
                      </w:sdt>
                      <w:r>
                        <w:rPr>
                          <w:rFonts w:eastAsia="Lucida Sans Unicode"/>
                          <w:bCs/>
                          <w:sz w:val="22"/>
                          <w:szCs w:val="22"/>
                          <w:lang w:eastAsia="lt-LT"/>
                        </w:rPr>
                        <w:t>. Atliekų turėtojas šio Įstatymo ir kitų teisės aktų nustatyta tvarka turi atliekas perduoti atliekų tvarkytojams arba gali tvarkyti atliekas pats. Atliekos tvarkomos aplinkos ministro patvirtintose Atliekų tvarkymo taisyklėse nustatyta tvarka. Komunalinės atliekos tvarkomos savivaldybių atliekų tvarkymo taisyklėse nustatyta tvarka. Atliekų turėtojas pagal sudarytą rašytinės formos sutartį dėl atliekų naudojimo ir (ar) šalinimo atliekas perduoda atliekų tvarkytojams, turintiems teisę tvarkyti atliekas,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 Atliekų turėtojas, kuris perdavė atliekas atliekų tvarkytojui (tvarkytojams), privalo turėti galutinį atliekų sutvarkymą patvirtinantį dokumentą, išskyrus komunalinių atliekų perdavimą vadovaujantis šio Įstatymo 30</w:t>
                      </w:r>
                      <w:r>
                        <w:rPr>
                          <w:rFonts w:eastAsia="Lucida Sans Unicode"/>
                          <w:bCs/>
                          <w:sz w:val="22"/>
                          <w:szCs w:val="22"/>
                          <w:vertAlign w:val="superscript"/>
                          <w:lang w:eastAsia="lt-LT"/>
                        </w:rPr>
                        <w:t>1</w:t>
                      </w:r>
                      <w:r>
                        <w:rPr>
                          <w:rFonts w:eastAsia="Lucida Sans Unicode"/>
                          <w:bCs/>
                          <w:sz w:val="22"/>
                          <w:szCs w:val="22"/>
                          <w:lang w:eastAsia="lt-LT"/>
                        </w:rPr>
                        <w:t xml:space="preserve"> straipsniu.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3-1 d."/>
                    <w:tag w:val="part_bac97a26d70f4fc592c411ad3e55a990"/>
                    <w:lock w:val="sdtLocked"/>
                    <w:richText/>
                  </w:sdtPr>
                  <w:sdtContent>
                    <w:p>
                      <w:pPr>
                        <w:ind w:firstLine="720"/>
                        <w:jc w:val="both"/>
                      </w:pPr>
                      <w:sdt>
                        <w:sdtPr>
                          <w:alias w:val="Numeris"/>
                          <w:tag w:val="nr_bac97a26d70f4fc592c411ad3e55a990"/>
                          <w:lock w:val="sdtLocked"/>
                          <w:richText/>
                        </w:sdtPr>
                        <w:sdtContent>
                          <w:r>
                            <w:rPr>
                              <w:sz w:val="22"/>
                              <w:szCs w:val="22"/>
                            </w:rPr>
                            <w:t>3</w:t>
                          </w:r>
                          <w:r>
                            <w:rPr>
                              <w:sz w:val="22"/>
                              <w:szCs w:val="22"/>
                              <w:vertAlign w:val="superscript"/>
                            </w:rPr>
                            <w:t>1</w:t>
                          </w:r>
                        </w:sdtContent>
                      </w:sdt>
                      <w:r>
                        <w:rPr>
                          <w:sz w:val="22"/>
                          <w:szCs w:val="22"/>
                        </w:rPr>
                        <w:t>. Atskirai surinktos atliekos, siekiant jas paruošti pakartotinai naudoti ir (ar) perdirbti, negali būti šalinamos sąvartyne arba naudojamos energijai gauti. Išimtis taikoma atliekoms, kurios susidaro apdorojant atskirai surinktas atliekas ir kurių šalinimas sąvartyne arba naudojimas energijai gauti yra saugiausias, aplinkosauginiu požiūriu geriausias ir efektyviausias tvarkymo būdas, atsižvelgus į bendruosius aplinkos apsaugos principus, technologines galimybes, poveikį aplinkai ir visuomenės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d."/>
                    <w:tag w:val="part_f82ac6910dd8479fa6bda375a4641e12"/>
                    <w:lock w:val="sdtLocked"/>
                    <w:richText/>
                  </w:sdtPr>
                  <w:sdtContent>
                    <w:p>
                      <w:pPr>
                        <w:ind w:firstLine="720"/>
                        <w:jc w:val="both"/>
                        <w:rPr>
                          <w:sz w:val="22"/>
                        </w:rPr>
                      </w:pPr>
                      <w:sdt>
                        <w:sdtPr>
                          <w:alias w:val="Numeris"/>
                          <w:tag w:val="nr_f82ac6910dd8479fa6bda375a4641e12"/>
                          <w:lock w:val="sdtLocked"/>
                          <w:richText/>
                        </w:sdtPr>
                        <w:sdtContent>
                          <w:r>
                            <w:rPr>
                              <w:sz w:val="22"/>
                              <w:szCs w:val="22"/>
                            </w:rPr>
                            <w:t>3</w:t>
                          </w:r>
                          <w:r>
                            <w:rPr>
                              <w:sz w:val="22"/>
                              <w:szCs w:val="22"/>
                              <w:vertAlign w:val="superscript"/>
                            </w:rPr>
                            <w:t>2</w:t>
                          </w:r>
                        </w:sdtContent>
                      </w:sdt>
                      <w:r>
                        <w:rPr>
                          <w:sz w:val="22"/>
                          <w:szCs w:val="22"/>
                        </w:rPr>
                        <w:t>. Atliekas apdorojanti įmonė turi užtikrinti, kad atliekų apdorojimo metu iš pavojingųjų atliekų būtų atskirtos arba stabilizuotos pavojingosios medžiagos, junginiai ir komponentai, siekiant šias atliekas apdoroti visuomenės sveikatai ir aplinkai saugiu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1 d."/>
                    <w:tag w:val="part_d43edb2c5fb64a6b8f9dd8b994130db8"/>
                    <w:lock w:val="sdtLocked"/>
                    <w:richText/>
                  </w:sdtPr>
                  <w:sdtContent>
                    <w:p>
                      <w:pPr>
                        <w:ind w:firstLine="720"/>
                        <w:jc w:val="both"/>
                        <w:rPr>
                          <w:sz w:val="22"/>
                        </w:rPr>
                      </w:pPr>
                      <w:sdt>
                        <w:sdtPr>
                          <w:alias w:val="Numeris"/>
                          <w:tag w:val="nr_d43edb2c5fb64a6b8f9dd8b994130db8"/>
                          <w:lock w:val="sdtLocked"/>
                          <w:richText/>
                        </w:sdtPr>
                        <w:sdtContent>
                          <w:r>
                            <w:rPr>
                              <w:sz w:val="22"/>
                              <w:szCs w:val="22"/>
                            </w:rPr>
                            <w:t>4</w:t>
                          </w:r>
                          <w:r>
                            <w:rPr>
                              <w:sz w:val="22"/>
                              <w:szCs w:val="22"/>
                              <w:vertAlign w:val="superscript"/>
                            </w:rPr>
                            <w:t>1</w:t>
                          </w:r>
                        </w:sdtContent>
                      </w:sdt>
                      <w:r>
                        <w:rPr>
                          <w:sz w:val="22"/>
                          <w:szCs w:val="22"/>
                        </w:rPr>
                        <w:t>.</w:t>
                      </w:r>
                      <w:r>
                        <w:rPr>
                          <w:sz w:val="22"/>
                          <w:szCs w:val="22"/>
                          <w:vertAlign w:val="superscript"/>
                        </w:rPr>
                        <w:t xml:space="preserve"> </w:t>
                      </w:r>
                      <w:r>
                        <w:rPr>
                          <w:color w:val="000000"/>
                          <w:sz w:val="22"/>
                          <w:szCs w:val="22"/>
                        </w:rPr>
                        <w:t xml:space="preserve">Draudžiama </w:t>
                      </w:r>
                      <w:r>
                        <w:rPr>
                          <w:sz w:val="22"/>
                          <w:szCs w:val="22"/>
                        </w:rPr>
                        <w:t xml:space="preserve">įvežti (importuoti) į Lietuvą iš kitų valstybių komunalines ir pavojingąsias atliekas, skirtas šalinti ir (arba) naudoti energijai gauti, ir </w:t>
                      </w:r>
                      <w:r>
                        <w:rPr>
                          <w:color w:val="000000"/>
                          <w:sz w:val="22"/>
                          <w:szCs w:val="22"/>
                          <w:lang w:eastAsia="en-GB"/>
                        </w:rPr>
                        <w:t>komunalinių atliekų deginimo proceso likučius (pelenus ir šlakus)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39f7c0c04e11ea9815f635b9c0dcef">
                        <w:r w:rsidRPr="00532B9F">
                          <w:rPr>
                            <w:rFonts w:ascii="Times New Roman" w:eastAsia="MS Mincho" w:hAnsi="Times New Roman"/>
                            <w:sz w:val="20"/>
                            <w:i/>
                            <w:iCs/>
                            <w:color w:val="0000FF" w:themeColor="hyperlink"/>
                            <w:u w:val="single"/>
                          </w:rPr>
                          <w:t>XIII-3157</w:t>
                        </w:r>
                      </w:fldSimple>
                      <w:r>
                        <w:rPr>
                          <w:rFonts w:ascii="Times New Roman" w:eastAsia="MS Mincho" w:hAnsi="Times New Roman"/>
                          <w:sz w:val="20"/>
                          <w:i/>
                          <w:iCs/>
                        </w:rPr>
                        <w:t>,
2020-06-25,
paskelbta TAR 2020-07-07, i. k. 2020-15135        </w:t>
                      </w:r>
                    </w:p>
                    <w:p/>
                  </w:sdtContent>
                </w:sdt>
                <w:sdt>
                  <w:sdtPr>
                    <w:alias w:val="4 str. 5 d."/>
                    <w:tag w:val="part_2d6d4b0e84c04b9fbb581efe6b44f547"/>
                    <w:lock w:val="sdtLocked"/>
                    <w:richText/>
                  </w:sdtPr>
                  <w:sdtContent>
                    <w:p>
                      <w:pPr>
                        <w:ind w:firstLine="720"/>
                        <w:jc w:val="both"/>
                        <w:rPr>
                          <w:bCs/>
                          <w:sz w:val="22"/>
                          <w:szCs w:val="22"/>
                        </w:rPr>
                      </w:pPr>
                      <w:sdt>
                        <w:sdtPr>
                          <w:alias w:val="Numeris"/>
                          <w:tag w:val="nr_2d6d4b0e84c04b9fbb581efe6b44f547"/>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 Europos Sąjungos teisės aktai ir tarptautinės sutartys. Aplinkos ministro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su paskutiniais pakeitimais, padarytais 2010 m. gegužės 12 d. Komisijos reglamentu (ES) Nr. 413/2010, ir kitų Lietuvos Respublikos, Europos Sąjungos teisės aktų ir tarptautinių sutarčių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4 str. 6 d."/>
                    <w:tag w:val="part_8beb7cf8c5b84e0797c985e3a0d6edb4"/>
                    <w:lock w:val="sdtLocked"/>
                    <w:richText/>
                  </w:sdtPr>
                  <w:sdtContent>
                    <w:p>
                      <w:pPr>
                        <w:widowControl w:val="0"/>
                        <w:suppressAutoHyphens/>
                        <w:ind w:firstLine="720"/>
                        <w:jc w:val="both"/>
                        <w:rPr>
                          <w:sz w:val="22"/>
                          <w:szCs w:val="22"/>
                        </w:rPr>
                      </w:pPr>
                      <w:sdt>
                        <w:sdtPr>
                          <w:alias w:val="Numeris"/>
                          <w:tag w:val="nr_8beb7cf8c5b84e0797c985e3a0d6edb4"/>
                          <w:lock w:val="sdtLocked"/>
                          <w:richText/>
                        </w:sdtPr>
                        <w:sdtContent>
                          <w:r>
                            <w:rPr>
                              <w:color w:val="000000"/>
                              <w:sz w:val="22"/>
                              <w:szCs w:val="22"/>
                            </w:rPr>
                            <w:t>6</w:t>
                          </w:r>
                        </w:sdtContent>
                      </w:sdt>
                      <w:r>
                        <w:rPr>
                          <w:color w:val="000000"/>
                          <w:sz w:val="22"/>
                          <w:szCs w:val="22"/>
                        </w:rPr>
                        <w:t>. Kaip</w:t>
                      </w:r>
                      <w:r>
                        <w:rPr>
                          <w:b/>
                          <w:color w:val="000000"/>
                          <w:sz w:val="22"/>
                          <w:szCs w:val="22"/>
                        </w:rPr>
                        <w:t xml:space="preserve"> </w:t>
                      </w:r>
                      <w:r>
                        <w:rPr>
                          <w:color w:val="000000"/>
                          <w:sz w:val="22"/>
                          <w:szCs w:val="22"/>
                        </w:rPr>
                        <w:t>kuras energijai gaminti gali būti naudojamos tik</w:t>
                      </w:r>
                      <w:r>
                        <w:rPr>
                          <w:b/>
                          <w:color w:val="000000"/>
                          <w:sz w:val="22"/>
                          <w:szCs w:val="22"/>
                        </w:rPr>
                        <w:t xml:space="preserve"> </w:t>
                      </w:r>
                      <w:r>
                        <w:rPr>
                          <w:color w:val="000000"/>
                          <w:sz w:val="22"/>
                          <w:szCs w:val="22"/>
                        </w:rPr>
                        <w:t>išrūšiavus likusios pakartotinai naudoti ir perdirbti netinkamos energinę vertę turinčios atliekos.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24f460dda211ec8d9390588bf2de65">
                        <w:r w:rsidRPr="00532B9F">
                          <w:rPr>
                            <w:rFonts w:ascii="Times New Roman" w:eastAsia="MS Mincho" w:hAnsi="Times New Roman"/>
                            <w:sz w:val="20"/>
                            <w:i/>
                            <w:iCs/>
                            <w:color w:val="0000FF" w:themeColor="hyperlink"/>
                            <w:u w:val="single"/>
                          </w:rPr>
                          <w:t>XIV-1092</w:t>
                        </w:r>
                      </w:fldSimple>
                      <w:r>
                        <w:rPr>
                          <w:rFonts w:ascii="Times New Roman" w:eastAsia="MS Mincho" w:hAnsi="Times New Roman"/>
                          <w:sz w:val="20"/>
                          <w:i/>
                          <w:iCs/>
                        </w:rPr>
                        <w:t>,
2022-05-12,
paskelbta TAR 2022-05-27, i. k. 2022-11330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71992cdfbbf74584aadb91d3e06d0fef"/>
                    <w:lock w:val="sdtLocked"/>
                    <w:richText/>
                  </w:sdtPr>
                  <w:sdtContent>
                    <w:p>
                      <w:pPr>
                        <w:ind w:firstLine="720"/>
                        <w:jc w:val="both"/>
                        <w:rPr>
                          <w:sz w:val="22"/>
                          <w:szCs w:val="22"/>
                        </w:rPr>
                      </w:pPr>
                      <w:sdt>
                        <w:sdtPr>
                          <w:alias w:val="Numeris"/>
                          <w:tag w:val="nr_71992cdfbbf74584aadb91d3e06d0fef"/>
                          <w:lock w:val="sdtLocked"/>
                          <w:richText/>
                        </w:sdtPr>
                        <w:sdtContent>
                          <w:r>
                            <w:rPr>
                              <w:sz w:val="22"/>
                              <w:szCs w:val="22"/>
                            </w:rPr>
                            <w:t>11</w:t>
                          </w:r>
                        </w:sdtContent>
                      </w:sdt>
                      <w:r>
                        <w:rPr>
                          <w:sz w:val="22"/>
                          <w:szCs w:val="22"/>
                        </w:rPr>
                        <w:t xml:space="preserve">. </w:t>
                      </w:r>
                      <w:r>
                        <w:rPr>
                          <w:i/>
                          <w:sz w:val="20"/>
                        </w:rPr>
                        <w:t>Neteko galios nuo 2022-05-01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7"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8"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9"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0"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4-2 str."/>
                <w:tag w:val="part_fa46cf631d894f60afb5056d15f4e07c"/>
                <w:lock w:val="sdtLocked"/>
                <w:richText/>
              </w:sdtPr>
              <w:sdtContent>
                <w:p>
                  <w:pPr>
                    <w:ind w:firstLine="720"/>
                    <w:jc w:val="both"/>
                    <w:textAlignment w:val="baseline"/>
                    <w:rPr>
                      <w:b/>
                      <w:bCs/>
                      <w:color w:val="000000"/>
                      <w:sz w:val="22"/>
                      <w:szCs w:val="22"/>
                      <w:lang w:eastAsia="lt-LT"/>
                    </w:rPr>
                  </w:pPr>
                  <w:sdt>
                    <w:sdtPr>
                      <w:alias w:val="Numeris"/>
                      <w:tag w:val="nr_fa46cf631d894f60afb5056d15f4e07c"/>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fa46cf631d894f60afb5056d15f4e07c"/>
                      <w:lock w:val="sdtLocked"/>
                      <w:richText/>
                    </w:sdtPr>
                    <w:sdtContent>
                      <w:r>
                        <w:rPr>
                          <w:b/>
                          <w:bCs/>
                          <w:color w:val="000000"/>
                          <w:sz w:val="22"/>
                          <w:szCs w:val="22"/>
                          <w:lang w:eastAsia="lt-LT"/>
                        </w:rPr>
                        <w:t>Atliekas tvarkančių įmonių civilinės atsakomybės draudimas</w:t>
                      </w:r>
                    </w:sdtContent>
                  </w:sdt>
                </w:p>
                <w:sdt>
                  <w:sdtPr>
                    <w:alias w:val="4-2 str. 1 d."/>
                    <w:tag w:val="part_36923bccdc054c10a6df7f685865f0da"/>
                    <w:lock w:val="sdtLocked"/>
                    <w:richText/>
                  </w:sdtPr>
                  <w:sdtContent>
                    <w:p>
                      <w:pPr>
                        <w:ind w:firstLine="720"/>
                        <w:jc w:val="both"/>
                        <w:textAlignment w:val="baseline"/>
                        <w:rPr>
                          <w:color w:val="000000"/>
                          <w:sz w:val="22"/>
                          <w:szCs w:val="22"/>
                          <w:lang w:eastAsia="lt-LT"/>
                        </w:rPr>
                      </w:pPr>
                      <w:sdt>
                        <w:sdtPr>
                          <w:alias w:val="Numeris"/>
                          <w:tag w:val="nr_36923bccdc054c10a6df7f685865f0da"/>
                          <w:lock w:val="sdtLocked"/>
                          <w:richText/>
                        </w:sdtPr>
                        <w:sdtContent>
                          <w:r>
                            <w:rPr>
                              <w:color w:val="000000"/>
                              <w:sz w:val="22"/>
                              <w:szCs w:val="22"/>
                              <w:lang w:eastAsia="lt-LT"/>
                            </w:rPr>
                            <w:t>1</w:t>
                          </w:r>
                        </w:sdtContent>
                      </w:sdt>
                      <w:r>
                        <w:rPr>
                          <w:color w:val="000000"/>
                          <w:sz w:val="22"/>
                          <w:szCs w:val="22"/>
                          <w:lang w:eastAsia="lt-LT"/>
                        </w:rPr>
                        <w:t xml:space="preserve">. Pavojingąsias ir (ar) padangų atliekas surenkančios, vežančios, apdorojančios įmonės (toliau šiame straipsnyje – veiklos vykdytojas) apdraudžia savo civilinę atsakomybę už žalą, kuri vykdant tokią veiklą dėl veiklos vykdytojo neatsargumo ar tyčios gali būti padaryta trečiųjų asmenų gyvybei ar sveikatai, taip pat kuri vykdant tokią veiklą dėl veiklos vykdytojo neatsargumo </w:t>
                      </w:r>
                      <w:r>
                        <w:rPr>
                          <w:bCs/>
                          <w:color w:val="000000"/>
                          <w:sz w:val="22"/>
                          <w:szCs w:val="22"/>
                          <w:lang w:eastAsia="lt-LT"/>
                        </w:rPr>
                        <w:t>ar tyčios, kai tyčiniai veiksmai yra socialiai vertingi (būtinoji gintis, pilietinės pareigos atlikimas ir kt.),</w:t>
                      </w:r>
                      <w:r>
                        <w:rPr>
                          <w:color w:val="000000"/>
                          <w:sz w:val="22"/>
                          <w:szCs w:val="22"/>
                          <w:lang w:eastAsia="lt-LT"/>
                        </w:rPr>
                        <w:t xml:space="preserve"> gali būti padaryta trečiųjų asmenų turtui ir (ar) aplinkai.</w:t>
                      </w:r>
                      <w:r>
                        <w:rPr>
                          <w:color w:val="000000"/>
                          <w:sz w:val="22"/>
                          <w:szCs w:val="22"/>
                        </w:rPr>
                        <w:t xml:space="preserve"> Jeigu žala trečiųjų asmenų gyvybei ar sveikatai padaroma dėl veiklos vykdytojo tyčios, draudikas, išmokėjęs draudimo išmoką, turi teisę išreikalauti sumokėtą sumą iš veiklos vykdytojo</w:t>
                      </w:r>
                      <w:r>
                        <w:rPr>
                          <w:color w:val="000000"/>
                          <w:sz w:val="22"/>
                          <w:szCs w:val="22"/>
                          <w:lang w:eastAsia="lt-LT"/>
                        </w:rPr>
                        <w:t>.</w:t>
                      </w:r>
                    </w:p>
                  </w:sdtContent>
                </w:sdt>
                <w:sdt>
                  <w:sdtPr>
                    <w:alias w:val="4-2 str. 2 d."/>
                    <w:tag w:val="part_aff8259e1c8a450ead1dc9ce0ee59fbf"/>
                    <w:lock w:val="sdtLocked"/>
                    <w:richText/>
                  </w:sdtPr>
                  <w:sdtContent>
                    <w:p>
                      <w:pPr>
                        <w:ind w:firstLine="720"/>
                        <w:jc w:val="both"/>
                        <w:textAlignment w:val="baseline"/>
                        <w:rPr>
                          <w:color w:val="000000"/>
                          <w:sz w:val="22"/>
                          <w:szCs w:val="22"/>
                          <w:lang w:eastAsia="lt-LT"/>
                        </w:rPr>
                      </w:pPr>
                      <w:sdt>
                        <w:sdtPr>
                          <w:alias w:val="Numeris"/>
                          <w:tag w:val="nr_aff8259e1c8a450ead1dc9ce0ee59fbf"/>
                          <w:lock w:val="sdtLocked"/>
                          <w:richText/>
                        </w:sdtPr>
                        <w:sdtContent>
                          <w:r>
                            <w:rPr>
                              <w:color w:val="000000"/>
                              <w:sz w:val="22"/>
                              <w:szCs w:val="22"/>
                              <w:lang w:eastAsia="lt-LT"/>
                            </w:rPr>
                            <w:t>2</w:t>
                          </w:r>
                        </w:sdtContent>
                      </w:sdt>
                      <w:r>
                        <w:rPr>
                          <w:color w:val="000000"/>
                          <w:sz w:val="22"/>
                          <w:szCs w:val="22"/>
                          <w:lang w:eastAsia="lt-LT"/>
                        </w:rPr>
                        <w:t>. Veiklos vykdytojas turi turėti civilinės atsakomybės draudimą, atitinkantį šiame straipsnyje ir teisės aktuose, reglamentuojančiuose draudimo veiklą ir draudimo santykius, nustatytas sąlygas ir reikalavimus.</w:t>
                      </w:r>
                    </w:p>
                  </w:sdtContent>
                </w:sdt>
                <w:sdt>
                  <w:sdtPr>
                    <w:alias w:val="4-2 str. 3 d."/>
                    <w:tag w:val="part_3c629ec7f1be4890848b7bafde7170a3"/>
                    <w:lock w:val="sdtLocked"/>
                    <w:richText/>
                  </w:sdtPr>
                  <w:sdtContent>
                    <w:p>
                      <w:pPr>
                        <w:ind w:firstLine="720"/>
                        <w:jc w:val="both"/>
                        <w:textAlignment w:val="baseline"/>
                        <w:rPr>
                          <w:color w:val="000000"/>
                          <w:sz w:val="22"/>
                          <w:szCs w:val="22"/>
                          <w:lang w:eastAsia="lt-LT"/>
                        </w:rPr>
                      </w:pPr>
                      <w:sdt>
                        <w:sdtPr>
                          <w:alias w:val="Numeris"/>
                          <w:tag w:val="nr_3c629ec7f1be4890848b7bafde7170a3"/>
                          <w:lock w:val="sdtLocked"/>
                          <w:richText/>
                        </w:sdtPr>
                        <w:sdtContent>
                          <w:r>
                            <w:rPr>
                              <w:color w:val="000000"/>
                              <w:sz w:val="22"/>
                              <w:szCs w:val="22"/>
                              <w:lang w:eastAsia="lt-LT"/>
                            </w:rPr>
                            <w:t>3</w:t>
                          </w:r>
                        </w:sdtContent>
                      </w:sdt>
                      <w:r>
                        <w:rPr>
                          <w:color w:val="000000"/>
                          <w:sz w:val="22"/>
                          <w:szCs w:val="22"/>
                          <w:lang w:eastAsia="lt-LT"/>
                        </w:rPr>
                        <w:t xml:space="preserve">. Draudimo objektas yra veiklos vykdytojo turtiniai interesai, susiję su jo civiline atsakomybe, atsirandančia dėl veiklos vykdytojo veiksmais surenkant, vežant ar apdorojant atliekas padarytos žalos </w:t>
                      </w:r>
                      <w:r>
                        <w:rPr>
                          <w:bCs/>
                          <w:color w:val="000000"/>
                          <w:sz w:val="22"/>
                          <w:szCs w:val="22"/>
                          <w:lang w:eastAsia="lt-LT"/>
                        </w:rPr>
                        <w:t>trečiųjų asmenų gyvybei ar sveikatai</w:t>
                      </w:r>
                      <w:r>
                        <w:rPr>
                          <w:color w:val="000000"/>
                          <w:sz w:val="22"/>
                          <w:szCs w:val="22"/>
                          <w:lang w:eastAsia="lt-LT"/>
                        </w:rPr>
                        <w:t xml:space="preserve"> ir (ar) jų turtui, </w:t>
                      </w:r>
                      <w:r>
                        <w:rPr>
                          <w:bCs/>
                          <w:color w:val="000000"/>
                          <w:sz w:val="22"/>
                          <w:szCs w:val="22"/>
                          <w:lang w:eastAsia="lt-LT"/>
                        </w:rPr>
                        <w:t>ir (ar)</w:t>
                      </w:r>
                      <w:r>
                        <w:rPr>
                          <w:color w:val="000000"/>
                          <w:sz w:val="22"/>
                          <w:szCs w:val="22"/>
                          <w:lang w:eastAsia="lt-LT"/>
                        </w:rPr>
                        <w:t xml:space="preserve"> aplinkai. Žalos aplinkai atlyginimas kartu apima ir draudėjo civilinę atsakomybę dėl draudėjo neteisėta veika (veikimu, neveikimu) padarytos žalos aplinkai, apskaičiuotos pagal aplinkos ministro patvirtintą aplinkai padarytos žalos atlyginimo dydžių apskaičiavimo metodiką, kai yra tenkinamos visos šiame straipsnyje nustatytos ir kitos draudimo sutarties sąlygos, nurodytos šio straipsnio 11 dalyje.</w:t>
                      </w:r>
                    </w:p>
                  </w:sdtContent>
                </w:sdt>
                <w:sdt>
                  <w:sdtPr>
                    <w:alias w:val="4-2 str. 4 d."/>
                    <w:tag w:val="part_8959795d19304d2bafafbf60bd80cc8d"/>
                    <w:lock w:val="sdtLocked"/>
                    <w:richText/>
                  </w:sdtPr>
                  <w:sdtContent>
                    <w:p>
                      <w:pPr>
                        <w:ind w:firstLine="720"/>
                        <w:jc w:val="both"/>
                        <w:rPr>
                          <w:color w:val="000000"/>
                          <w:sz w:val="22"/>
                          <w:szCs w:val="22"/>
                          <w:lang w:eastAsia="lt-LT"/>
                        </w:rPr>
                      </w:pPr>
                      <w:sdt>
                        <w:sdtPr>
                          <w:alias w:val="Numeris"/>
                          <w:tag w:val="nr_8959795d19304d2bafafbf60bd80cc8d"/>
                          <w:lock w:val="sdtLocked"/>
                          <w:richText/>
                        </w:sdtPr>
                        <w:sdtContent>
                          <w:r>
                            <w:rPr>
                              <w:color w:val="000000"/>
                              <w:sz w:val="22"/>
                              <w:szCs w:val="22"/>
                              <w:lang w:eastAsia="lt-LT"/>
                            </w:rPr>
                            <w:t>4</w:t>
                          </w:r>
                        </w:sdtContent>
                      </w:sdt>
                      <w:r>
                        <w:rPr>
                          <w:color w:val="000000"/>
                          <w:sz w:val="22"/>
                          <w:szCs w:val="22"/>
                          <w:lang w:eastAsia="lt-LT"/>
                        </w:rPr>
                        <w:t xml:space="preserve">. Reikalavimas atlyginti </w:t>
                      </w:r>
                      <w:r>
                        <w:rPr>
                          <w:bCs/>
                          <w:color w:val="000000"/>
                          <w:sz w:val="22"/>
                          <w:szCs w:val="22"/>
                          <w:lang w:eastAsia="lt-LT"/>
                        </w:rPr>
                        <w:t>trečiojo asmens gyvybei ar sveikatai</w:t>
                      </w:r>
                      <w:r>
                        <w:rPr>
                          <w:color w:val="000000"/>
                          <w:sz w:val="22"/>
                          <w:szCs w:val="22"/>
                          <w:lang w:eastAsia="lt-LT"/>
                        </w:rPr>
                        <w:t xml:space="preserve"> ir (ar) jo turtui, ir (ar) aplinkai padarytą žalą vykdant draudimo sutartimi apdraustą veiklą gali būti pareikštas, jeigu draudžiamasis įvykis yra staigus ir netikėtas ir atitinka visas šias sąlygas:</w:t>
                      </w:r>
                    </w:p>
                    <w:sdt>
                      <w:sdtPr>
                        <w:alias w:val="4-2 str. 4 d. 1 p."/>
                        <w:tag w:val="part_1b282c78379646f9b7270d3740dba268"/>
                        <w:lock w:val="sdtLocked"/>
                        <w:richText/>
                      </w:sdtPr>
                      <w:sdtContent>
                        <w:p>
                          <w:pPr>
                            <w:ind w:firstLine="720"/>
                            <w:jc w:val="both"/>
                            <w:rPr>
                              <w:color w:val="000000"/>
                              <w:sz w:val="22"/>
                              <w:szCs w:val="22"/>
                              <w:lang w:eastAsia="lt-LT"/>
                            </w:rPr>
                          </w:pPr>
                          <w:sdt>
                            <w:sdtPr>
                              <w:alias w:val="Numeris"/>
                              <w:tag w:val="nr_1b282c78379646f9b7270d3740dba268"/>
                              <w:lock w:val="sdtLocked"/>
                              <w:richText/>
                            </w:sdtPr>
                            <w:sdtContent>
                              <w:r>
                                <w:rPr>
                                  <w:color w:val="000000"/>
                                  <w:sz w:val="22"/>
                                  <w:szCs w:val="22"/>
                                  <w:lang w:eastAsia="lt-LT"/>
                                </w:rPr>
                                <w:t>1</w:t>
                              </w:r>
                            </w:sdtContent>
                          </w:sdt>
                          <w:r>
                            <w:rPr>
                              <w:color w:val="000000"/>
                              <w:sz w:val="22"/>
                              <w:szCs w:val="22"/>
                              <w:lang w:eastAsia="lt-LT"/>
                            </w:rPr>
                            <w:t>) reikalavimas atlyginti žalą draudėjui arba draudikui yra pareikštas draudimo sutarties galiojimo laikotarpiu ir (ar) per 3 metus nuo draudimo sutarties galiojimo pabaigos;</w:t>
                          </w:r>
                        </w:p>
                      </w:sdtContent>
                    </w:sdt>
                    <w:sdt>
                      <w:sdtPr>
                        <w:alias w:val="4-2 str. 4 d. 2 p."/>
                        <w:tag w:val="part_4dbbb8184dcc45af94c151cff4a5ab64"/>
                        <w:lock w:val="sdtLocked"/>
                        <w:richText/>
                      </w:sdtPr>
                      <w:sdtContent>
                        <w:p>
                          <w:pPr>
                            <w:ind w:firstLine="720"/>
                            <w:jc w:val="both"/>
                            <w:rPr>
                              <w:color w:val="000000"/>
                              <w:sz w:val="22"/>
                              <w:szCs w:val="22"/>
                              <w:lang w:eastAsia="lt-LT"/>
                            </w:rPr>
                          </w:pPr>
                          <w:sdt>
                            <w:sdtPr>
                              <w:alias w:val="Numeris"/>
                              <w:tag w:val="nr_4dbbb8184dcc45af94c151cff4a5ab64"/>
                              <w:lock w:val="sdtLocked"/>
                              <w:richText/>
                            </w:sdtPr>
                            <w:sdtContent>
                              <w:r>
                                <w:rPr>
                                  <w:color w:val="000000"/>
                                  <w:sz w:val="22"/>
                                  <w:szCs w:val="22"/>
                                  <w:lang w:eastAsia="lt-LT"/>
                                </w:rPr>
                                <w:t>2</w:t>
                              </w:r>
                            </w:sdtContent>
                          </w:sdt>
                          <w:r>
                            <w:rPr>
                              <w:color w:val="000000"/>
                              <w:sz w:val="22"/>
                              <w:szCs w:val="22"/>
                              <w:lang w:eastAsia="lt-LT"/>
                            </w:rPr>
                            <w:t>) reikalavimas yra pareikštas dėl žalos, padarytos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3 p."/>
                        <w:tag w:val="part_121de623f3a0456ba3f83e713762cfdc"/>
                        <w:lock w:val="sdtLocked"/>
                        <w:richText/>
                      </w:sdtPr>
                      <w:sdtContent>
                        <w:p>
                          <w:pPr>
                            <w:ind w:firstLine="720"/>
                            <w:jc w:val="both"/>
                            <w:rPr>
                              <w:color w:val="000000"/>
                              <w:sz w:val="22"/>
                              <w:szCs w:val="22"/>
                              <w:lang w:eastAsia="lt-LT"/>
                            </w:rPr>
                          </w:pPr>
                          <w:sdt>
                            <w:sdtPr>
                              <w:alias w:val="Numeris"/>
                              <w:tag w:val="nr_121de623f3a0456ba3f83e713762cfdc"/>
                              <w:lock w:val="sdtLocked"/>
                              <w:richText/>
                            </w:sdtPr>
                            <w:sdtContent>
                              <w:r>
                                <w:rPr>
                                  <w:color w:val="000000"/>
                                  <w:sz w:val="22"/>
                                  <w:szCs w:val="22"/>
                                  <w:lang w:eastAsia="lt-LT"/>
                                </w:rPr>
                                <w:t>3</w:t>
                              </w:r>
                            </w:sdtContent>
                          </w:sdt>
                          <w:r>
                            <w:rPr>
                              <w:color w:val="000000"/>
                              <w:sz w:val="22"/>
                              <w:szCs w:val="22"/>
                              <w:lang w:eastAsia="lt-LT"/>
                            </w:rPr>
                            <w:t>) reikalavimas yra pareikštas dėl veiksmų, atliktų draudimo sutarties galiojimo laikotarpiu arba draudimo sutartyje nustatytu laikotarpiu iki draudimo sutarties įsigaliojimo,</w:t>
                          </w:r>
                          <w:r>
                            <w:rPr>
                              <w:b/>
                              <w:bCs/>
                              <w:color w:val="000000"/>
                              <w:sz w:val="22"/>
                              <w:szCs w:val="22"/>
                              <w:lang w:eastAsia="lt-LT"/>
                            </w:rPr>
                            <w:t xml:space="preserve"> </w:t>
                          </w:r>
                          <w:r>
                            <w:rPr>
                              <w:bCs/>
                              <w:color w:val="000000"/>
                              <w:sz w:val="22"/>
                              <w:szCs w:val="22"/>
                              <w:lang w:eastAsia="lt-LT"/>
                            </w:rPr>
                            <w:t>jeigu dėl jo buvo susitarta individualiai</w:t>
                          </w:r>
                          <w:r>
                            <w:rPr>
                              <w:color w:val="000000"/>
                              <w:sz w:val="22"/>
                              <w:szCs w:val="22"/>
                              <w:lang w:eastAsia="lt-LT"/>
                            </w:rPr>
                            <w:t>;</w:t>
                          </w:r>
                        </w:p>
                      </w:sdtContent>
                    </w:sdt>
                    <w:sdt>
                      <w:sdtPr>
                        <w:alias w:val="4-2 str. 4 d. 4 p."/>
                        <w:tag w:val="part_b9386b2fdaf140de806e82dc8142e9ac"/>
                        <w:lock w:val="sdtLocked"/>
                        <w:richText/>
                      </w:sdtPr>
                      <w:sdtContent>
                        <w:p>
                          <w:pPr>
                            <w:ind w:firstLine="720"/>
                            <w:jc w:val="both"/>
                            <w:rPr>
                              <w:color w:val="000000"/>
                              <w:sz w:val="22"/>
                              <w:szCs w:val="22"/>
                              <w:lang w:eastAsia="lt-LT"/>
                            </w:rPr>
                          </w:pPr>
                          <w:sdt>
                            <w:sdtPr>
                              <w:alias w:val="Numeris"/>
                              <w:tag w:val="nr_b9386b2fdaf140de806e82dc8142e9ac"/>
                              <w:lock w:val="sdtLocked"/>
                              <w:richText/>
                            </w:sdtPr>
                            <w:sdtContent>
                              <w:r>
                                <w:rPr>
                                  <w:color w:val="000000"/>
                                  <w:sz w:val="22"/>
                                  <w:szCs w:val="22"/>
                                  <w:lang w:eastAsia="lt-LT"/>
                                </w:rPr>
                                <w:t>4</w:t>
                              </w:r>
                            </w:sdtContent>
                          </w:sdt>
                          <w:r>
                            <w:rPr>
                              <w:color w:val="000000"/>
                              <w:sz w:val="22"/>
                              <w:szCs w:val="22"/>
                              <w:lang w:eastAsia="lt-LT"/>
                            </w:rPr>
                            <w:t>) reikalavimas yra pareikštas dėl veiksmų, atliktų draudimo teritorijoje, ir dėl draudimo teritorijoje atsiradusios žalos;</w:t>
                          </w:r>
                        </w:p>
                      </w:sdtContent>
                    </w:sdt>
                    <w:sdt>
                      <w:sdtPr>
                        <w:alias w:val="4-2 str. 4 d. 5 p."/>
                        <w:tag w:val="part_4ed7b88949e7424a93a387a0cb5b3706"/>
                        <w:lock w:val="sdtLocked"/>
                        <w:richText/>
                      </w:sdtPr>
                      <w:sdtContent>
                        <w:p>
                          <w:pPr>
                            <w:ind w:firstLine="720"/>
                            <w:jc w:val="both"/>
                            <w:rPr>
                              <w:color w:val="000000"/>
                              <w:sz w:val="22"/>
                              <w:szCs w:val="22"/>
                              <w:lang w:eastAsia="lt-LT"/>
                            </w:rPr>
                          </w:pPr>
                          <w:sdt>
                            <w:sdtPr>
                              <w:alias w:val="Numeris"/>
                              <w:tag w:val="nr_4ed7b88949e7424a93a387a0cb5b3706"/>
                              <w:lock w:val="sdtLocked"/>
                              <w:richText/>
                            </w:sdtPr>
                            <w:sdtContent>
                              <w:r>
                                <w:rPr>
                                  <w:color w:val="000000"/>
                                  <w:sz w:val="22"/>
                                  <w:szCs w:val="22"/>
                                  <w:lang w:eastAsia="lt-LT"/>
                                </w:rPr>
                                <w:t>5</w:t>
                              </w:r>
                            </w:sdtContent>
                          </w:sdt>
                          <w:r>
                            <w:rPr>
                              <w:color w:val="000000"/>
                              <w:sz w:val="22"/>
                              <w:szCs w:val="22"/>
                              <w:lang w:eastAsia="lt-LT"/>
                            </w:rPr>
                            <w:t>) reikalavimas atlyginti žalą yra pareikštas rašytinės pretenzijos ir (ar) ieškinio forma;</w:t>
                          </w:r>
                        </w:p>
                      </w:sdtContent>
                    </w:sdt>
                    <w:sdt>
                      <w:sdtPr>
                        <w:alias w:val="4-2 str. 4 d. 6 p."/>
                        <w:tag w:val="part_f52a0fbde2c441ce9544238b76d3edd3"/>
                        <w:lock w:val="sdtLocked"/>
                        <w:richText/>
                      </w:sdtPr>
                      <w:sdtContent>
                        <w:p>
                          <w:pPr>
                            <w:ind w:firstLine="720"/>
                            <w:jc w:val="both"/>
                            <w:rPr>
                              <w:color w:val="000000"/>
                              <w:sz w:val="22"/>
                              <w:szCs w:val="22"/>
                              <w:lang w:eastAsia="lt-LT"/>
                            </w:rPr>
                          </w:pPr>
                          <w:sdt>
                            <w:sdtPr>
                              <w:alias w:val="Numeris"/>
                              <w:tag w:val="nr_f52a0fbde2c441ce9544238b76d3edd3"/>
                              <w:lock w:val="sdtLocked"/>
                              <w:richText/>
                            </w:sdtPr>
                            <w:sdtContent>
                              <w:r>
                                <w:rPr>
                                  <w:color w:val="000000"/>
                                  <w:sz w:val="22"/>
                                  <w:szCs w:val="22"/>
                                  <w:lang w:eastAsia="lt-LT"/>
                                </w:rPr>
                                <w:t>6</w:t>
                              </w:r>
                            </w:sdtContent>
                          </w:sdt>
                          <w:r>
                            <w:rPr>
                              <w:color w:val="000000"/>
                              <w:sz w:val="22"/>
                              <w:szCs w:val="22"/>
                              <w:lang w:eastAsia="lt-LT"/>
                            </w:rPr>
                            <w:t>) draudėjas pagal jo atsakomybei taikomus įstatymus atsako už atsiradusią žalą;</w:t>
                          </w:r>
                        </w:p>
                      </w:sdtContent>
                    </w:sdt>
                    <w:sdt>
                      <w:sdtPr>
                        <w:alias w:val="4-2 str. 4 d. 7 p."/>
                        <w:tag w:val="part_45a7b975a8d141a4be2ae9f9fd6b218e"/>
                        <w:lock w:val="sdtLocked"/>
                        <w:richText/>
                      </w:sdtPr>
                      <w:sdtContent>
                        <w:p>
                          <w:pPr>
                            <w:ind w:firstLine="720"/>
                            <w:jc w:val="both"/>
                            <w:rPr>
                              <w:color w:val="000000"/>
                              <w:sz w:val="22"/>
                              <w:szCs w:val="22"/>
                              <w:lang w:eastAsia="lt-LT"/>
                            </w:rPr>
                          </w:pPr>
                          <w:sdt>
                            <w:sdtPr>
                              <w:alias w:val="Numeris"/>
                              <w:tag w:val="nr_45a7b975a8d141a4be2ae9f9fd6b218e"/>
                              <w:lock w:val="sdtLocked"/>
                              <w:richText/>
                            </w:sdtPr>
                            <w:sdtContent>
                              <w:r>
                                <w:rPr>
                                  <w:color w:val="000000"/>
                                  <w:sz w:val="22"/>
                                  <w:szCs w:val="22"/>
                                  <w:lang w:eastAsia="lt-LT"/>
                                </w:rPr>
                                <w:t>7</w:t>
                              </w:r>
                            </w:sdtContent>
                          </w:sdt>
                          <w:r>
                            <w:rPr>
                              <w:color w:val="000000"/>
                              <w:sz w:val="22"/>
                              <w:szCs w:val="22"/>
                              <w:lang w:eastAsia="lt-LT"/>
                            </w:rPr>
                            <w:t>) draudėjas nežinojo ir negalėjo žinoti apie atsiradusią žalą draudimo sutarties sudarymo momentu;</w:t>
                          </w:r>
                        </w:p>
                      </w:sdtContent>
                    </w:sdt>
                    <w:sdt>
                      <w:sdtPr>
                        <w:alias w:val="4-2 str. 4 d. 8 p."/>
                        <w:tag w:val="part_437c305d0da34aab8c71729d91e46d3b"/>
                        <w:lock w:val="sdtLocked"/>
                        <w:richText/>
                      </w:sdtPr>
                      <w:sdtContent>
                        <w:p>
                          <w:pPr>
                            <w:ind w:firstLine="720"/>
                            <w:jc w:val="both"/>
                            <w:rPr>
                              <w:color w:val="000000"/>
                              <w:sz w:val="22"/>
                              <w:szCs w:val="22"/>
                              <w:lang w:eastAsia="lt-LT"/>
                            </w:rPr>
                          </w:pPr>
                          <w:sdt>
                            <w:sdtPr>
                              <w:alias w:val="Numeris"/>
                              <w:tag w:val="nr_437c305d0da34aab8c71729d91e46d3b"/>
                              <w:lock w:val="sdtLocked"/>
                              <w:richText/>
                            </w:sdtPr>
                            <w:sdtContent>
                              <w:r>
                                <w:rPr>
                                  <w:color w:val="000000"/>
                                  <w:sz w:val="22"/>
                                  <w:szCs w:val="22"/>
                                  <w:lang w:eastAsia="lt-LT"/>
                                </w:rPr>
                                <w:t>8</w:t>
                              </w:r>
                            </w:sdtContent>
                          </w:sdt>
                          <w:r>
                            <w:rPr>
                              <w:color w:val="000000"/>
                              <w:sz w:val="22"/>
                              <w:szCs w:val="22"/>
                              <w:lang w:eastAsia="lt-LT"/>
                            </w:rPr>
                            <w:t>) draudikui apie įvykį buvo pranešta sutarties galiojimo laikotarpiu ir (ar) per 3 mėnesius nuo draudimo sutarties galiojimo pabaigos.</w:t>
                          </w:r>
                        </w:p>
                      </w:sdtContent>
                    </w:sdt>
                  </w:sdtContent>
                </w:sdt>
                <w:sdt>
                  <w:sdtPr>
                    <w:alias w:val="4-2 str. 5 d."/>
                    <w:tag w:val="part_9046897fa91e46c1a7db209871b0a678"/>
                    <w:lock w:val="sdtLocked"/>
                    <w:richText/>
                  </w:sdtPr>
                  <w:sdtContent>
                    <w:p>
                      <w:pPr>
                        <w:ind w:firstLine="720"/>
                        <w:jc w:val="both"/>
                        <w:rPr>
                          <w:color w:val="000000"/>
                          <w:sz w:val="22"/>
                          <w:szCs w:val="22"/>
                          <w:lang w:eastAsia="lt-LT"/>
                        </w:rPr>
                      </w:pPr>
                      <w:sdt>
                        <w:sdtPr>
                          <w:alias w:val="Numeris"/>
                          <w:tag w:val="nr_9046897fa91e46c1a7db209871b0a678"/>
                          <w:lock w:val="sdtLocked"/>
                          <w:richText/>
                        </w:sdtPr>
                        <w:sdtContent>
                          <w:r>
                            <w:rPr>
                              <w:color w:val="000000"/>
                              <w:sz w:val="22"/>
                              <w:szCs w:val="22"/>
                              <w:lang w:eastAsia="lt-LT"/>
                            </w:rPr>
                            <w:t>5</w:t>
                          </w:r>
                        </w:sdtContent>
                      </w:sdt>
                      <w:r>
                        <w:rPr>
                          <w:color w:val="000000"/>
                          <w:sz w:val="22"/>
                          <w:szCs w:val="22"/>
                          <w:lang w:eastAsia="lt-LT"/>
                        </w:rPr>
                        <w:t>. Draudimo išmoką draudikas moka nukentėjusiam trečiajam asmeniui ir (ar) aplinkos ministro įgaliotai institucijai, kuri pagal Lietuvos Respublikos teisės aktus yra atsakinga už aplinkai padarytos žalos nustatymą.</w:t>
                      </w:r>
                    </w:p>
                  </w:sdtContent>
                </w:sdt>
                <w:sdt>
                  <w:sdtPr>
                    <w:alias w:val="4-2 str. 6 d."/>
                    <w:tag w:val="part_84cb149f8a194dedaa8f24df13d6df0e"/>
                    <w:lock w:val="sdtLocked"/>
                    <w:richText/>
                  </w:sdtPr>
                  <w:sdtContent>
                    <w:p>
                      <w:pPr>
                        <w:ind w:firstLine="720"/>
                        <w:jc w:val="both"/>
                        <w:rPr>
                          <w:color w:val="000000"/>
                          <w:sz w:val="22"/>
                          <w:szCs w:val="22"/>
                          <w:lang w:eastAsia="lt-LT"/>
                        </w:rPr>
                      </w:pPr>
                      <w:sdt>
                        <w:sdtPr>
                          <w:alias w:val="Numeris"/>
                          <w:tag w:val="nr_84cb149f8a194dedaa8f24df13d6df0e"/>
                          <w:lock w:val="sdtLocked"/>
                          <w:richText/>
                        </w:sdtPr>
                        <w:sdtContent>
                          <w:r>
                            <w:rPr>
                              <w:color w:val="000000"/>
                              <w:sz w:val="22"/>
                              <w:szCs w:val="22"/>
                              <w:lang w:eastAsia="lt-LT"/>
                            </w:rPr>
                            <w:t>6</w:t>
                          </w:r>
                        </w:sdtContent>
                      </w:sdt>
                      <w:r>
                        <w:rPr>
                          <w:color w:val="000000"/>
                          <w:sz w:val="22"/>
                          <w:szCs w:val="22"/>
                          <w:lang w:eastAsia="lt-LT"/>
                        </w:rPr>
                        <w:t>. Nukentėjęs trečiasis asmuo ir (ar) aplinkos ministro įgaliota institucija, kuri pagal Lietuvos Respublikos teisės aktus yra atsakinga už aplinkai padarytos žalos nustatymą, turi teisę tiesiogiai reikalauti, kad draudikas, apdraudęs atsakingo už padarytą žalą veiklos vykdytojo civilinę atsakomybę, išmokėtų draudimo išmoką.</w:t>
                      </w:r>
                    </w:p>
                  </w:sdtContent>
                </w:sdt>
                <w:sdt>
                  <w:sdtPr>
                    <w:alias w:val="4-2 str. 7 d."/>
                    <w:tag w:val="part_491420ddf89a414a8427883bac510800"/>
                    <w:lock w:val="sdtLocked"/>
                    <w:richText/>
                  </w:sdtPr>
                  <w:sdtContent>
                    <w:p>
                      <w:pPr>
                        <w:ind w:firstLine="720"/>
                        <w:jc w:val="both"/>
                        <w:rPr>
                          <w:color w:val="000000"/>
                          <w:sz w:val="22"/>
                          <w:szCs w:val="22"/>
                          <w:lang w:eastAsia="lt-LT"/>
                        </w:rPr>
                      </w:pPr>
                      <w:sdt>
                        <w:sdtPr>
                          <w:alias w:val="Numeris"/>
                          <w:tag w:val="nr_491420ddf89a414a8427883bac510800"/>
                          <w:lock w:val="sdtLocked"/>
                          <w:richText/>
                        </w:sdtPr>
                        <w:sdtContent>
                          <w:r>
                            <w:rPr>
                              <w:color w:val="000000"/>
                              <w:sz w:val="22"/>
                              <w:szCs w:val="22"/>
                              <w:lang w:eastAsia="lt-LT"/>
                            </w:rPr>
                            <w:t>7</w:t>
                          </w:r>
                        </w:sdtContent>
                      </w:sdt>
                      <w:r>
                        <w:rPr>
                          <w:color w:val="000000"/>
                          <w:sz w:val="22"/>
                          <w:szCs w:val="22"/>
                          <w:lang w:eastAsia="lt-LT"/>
                        </w:rPr>
                        <w:t>. Reikalavimą išmokėti draudimo išmoką teikiantis nukentėjęs trečiasis asmuo ir (ar) aplinkos ministro įgaliota institucija, kuri pagal Lietuvos Respublikos teisės aktus yra atsakinga už aplinkai padarytos žalos nustatymą, ir (ar) veiklos vykdytojas privalo pateikti draudikui visus turimus dokumentus ir informaciją apie draudžiamojo įvykio aplinkybes ir pasekmes, būtinus nustatant draudimo išmokos dydį. Draudiko reikalavimu šioje dalyje nurodyti asmenys taip pat privalo jam pateikti būtinus nustatant draudimo išmokos dydį dokumentus apie draudžiamojo įvykio aplinkybes ir pasekmes, kuriuos draudikas turi teisę gauti įstatymų ir kitų teisės aktų nustatyta tvarka.</w:t>
                      </w:r>
                    </w:p>
                  </w:sdtContent>
                </w:sdt>
                <w:sdt>
                  <w:sdtPr>
                    <w:alias w:val="4-2 str. 8 d."/>
                    <w:tag w:val="part_663d09714afc49afb8302f0e34055eec"/>
                    <w:lock w:val="sdtLocked"/>
                    <w:richText/>
                  </w:sdtPr>
                  <w:sdtContent>
                    <w:p>
                      <w:pPr>
                        <w:ind w:firstLine="720"/>
                        <w:jc w:val="both"/>
                        <w:rPr>
                          <w:color w:val="000000"/>
                          <w:sz w:val="22"/>
                          <w:szCs w:val="22"/>
                          <w:lang w:eastAsia="lt-LT"/>
                        </w:rPr>
                      </w:pPr>
                      <w:sdt>
                        <w:sdtPr>
                          <w:alias w:val="Numeris"/>
                          <w:tag w:val="nr_663d09714afc49afb8302f0e34055eec"/>
                          <w:lock w:val="sdtLocked"/>
                          <w:richText/>
                        </w:sdtPr>
                        <w:sdtContent>
                          <w:r>
                            <w:rPr>
                              <w:color w:val="000000"/>
                              <w:sz w:val="22"/>
                              <w:szCs w:val="22"/>
                              <w:lang w:eastAsia="lt-LT"/>
                            </w:rPr>
                            <w:t>8</w:t>
                          </w:r>
                        </w:sdtContent>
                      </w:sdt>
                      <w:r>
                        <w:rPr>
                          <w:color w:val="000000"/>
                          <w:sz w:val="22"/>
                          <w:szCs w:val="22"/>
                          <w:lang w:eastAsia="lt-LT"/>
                        </w:rPr>
                        <w:t>. Draudimo išmokos dydį nustato draudikas, atsižvelgdamas į padarytos žalos dydį. Žalos dydis nustatomas vadovaujantis Lietuvos Respublikos civilinio kodekso, aplinkos ministro patvirtintos aplinkai padarytos žalos atlyginimo dydžių apskaičiavimo metodikos ir kitų teisės aktų nuostatomis.</w:t>
                      </w:r>
                    </w:p>
                  </w:sdtContent>
                </w:sdt>
                <w:sdt>
                  <w:sdtPr>
                    <w:alias w:val="4-2 str. 9 d."/>
                    <w:tag w:val="part_5c7742d0997948c7b1a0b6acf3b75319"/>
                    <w:lock w:val="sdtLocked"/>
                    <w:richText/>
                  </w:sdtPr>
                  <w:sdtContent>
                    <w:p>
                      <w:pPr>
                        <w:ind w:firstLine="720"/>
                        <w:jc w:val="both"/>
                        <w:rPr>
                          <w:color w:val="000000"/>
                          <w:sz w:val="22"/>
                          <w:szCs w:val="22"/>
                          <w:lang w:eastAsia="lt-LT"/>
                        </w:rPr>
                      </w:pPr>
                      <w:sdt>
                        <w:sdtPr>
                          <w:alias w:val="Numeris"/>
                          <w:tag w:val="nr_5c7742d0997948c7b1a0b6acf3b75319"/>
                          <w:lock w:val="sdtLocked"/>
                          <w:richText/>
                        </w:sdtPr>
                        <w:sdtContent>
                          <w:r>
                            <w:rPr>
                              <w:color w:val="000000"/>
                              <w:sz w:val="22"/>
                              <w:szCs w:val="22"/>
                              <w:lang w:eastAsia="lt-LT"/>
                            </w:rPr>
                            <w:t>9</w:t>
                          </w:r>
                        </w:sdtContent>
                      </w:sdt>
                      <w:r>
                        <w:rPr>
                          <w:color w:val="000000"/>
                          <w:sz w:val="22"/>
                          <w:szCs w:val="22"/>
                          <w:lang w:eastAsia="lt-LT"/>
                        </w:rPr>
                        <w:t>. Nauja draudimo sutartis turi būti sudaroma likus ne mažiau kaip 10 darbo dienų iki buvusios draudimo sutarties galiojimo pabaigos ir įsigalioja baigus galioti buvusiai sutarčiai.</w:t>
                      </w:r>
                    </w:p>
                  </w:sdtContent>
                </w:sdt>
                <w:sdt>
                  <w:sdtPr>
                    <w:alias w:val="4-2 str. 10 d."/>
                    <w:tag w:val="part_3e83cd6462df4e95832a110dfd886d38"/>
                    <w:lock w:val="sdtLocked"/>
                    <w:richText/>
                  </w:sdtPr>
                  <w:sdtContent>
                    <w:p>
                      <w:pPr>
                        <w:ind w:firstLine="720"/>
                        <w:jc w:val="both"/>
                        <w:rPr>
                          <w:color w:val="000000"/>
                          <w:sz w:val="22"/>
                          <w:szCs w:val="22"/>
                          <w:lang w:eastAsia="lt-LT"/>
                        </w:rPr>
                      </w:pPr>
                      <w:sdt>
                        <w:sdtPr>
                          <w:alias w:val="Numeris"/>
                          <w:tag w:val="nr_3e83cd6462df4e95832a110dfd886d38"/>
                          <w:lock w:val="sdtLocked"/>
                          <w:richText/>
                        </w:sdtPr>
                        <w:sdtContent>
                          <w:r>
                            <w:rPr>
                              <w:color w:val="000000"/>
                              <w:sz w:val="22"/>
                              <w:szCs w:val="22"/>
                              <w:lang w:eastAsia="lt-LT"/>
                            </w:rPr>
                            <w:t>10</w:t>
                          </w:r>
                        </w:sdtContent>
                      </w:sdt>
                      <w:r>
                        <w:rPr>
                          <w:color w:val="000000"/>
                          <w:sz w:val="22"/>
                          <w:szCs w:val="22"/>
                          <w:lang w:eastAsia="lt-LT"/>
                        </w:rPr>
                        <w:t>. Draudimo suma nustatoma draudiko ir veiklos vykdytojo susitarimu ir nurodoma draudimo liudijime (polise). Minimali draudimo suma negali būti mažesnė kaip penkiasdešimt tūkstančių eurų vieno draudžiamojo įvykio atveju, o minimali draudimo suma visam draudimo laikotarpiui negali būti mažesnė kaip šimtas tūkstančių eurų.</w:t>
                      </w:r>
                    </w:p>
                  </w:sdtContent>
                </w:sdt>
                <w:sdt>
                  <w:sdtPr>
                    <w:alias w:val="4-2 str. 11 d."/>
                    <w:tag w:val="part_c92a2bdf0a244ca0a4a91a3bee6a8e43"/>
                    <w:lock w:val="sdtLocked"/>
                    <w:richText/>
                  </w:sdtPr>
                  <w:sdtContent>
                    <w:p>
                      <w:pPr>
                        <w:ind w:firstLine="720"/>
                        <w:jc w:val="both"/>
                        <w:rPr>
                          <w:color w:val="000000"/>
                          <w:sz w:val="22"/>
                          <w:szCs w:val="22"/>
                          <w:lang w:eastAsia="lt-LT"/>
                        </w:rPr>
                      </w:pPr>
                      <w:sdt>
                        <w:sdtPr>
                          <w:alias w:val="Numeris"/>
                          <w:tag w:val="nr_c92a2bdf0a244ca0a4a91a3bee6a8e43"/>
                          <w:lock w:val="sdtLocked"/>
                          <w:richText/>
                        </w:sdtPr>
                        <w:sdtContent>
                          <w:r>
                            <w:rPr>
                              <w:color w:val="000000"/>
                              <w:sz w:val="22"/>
                              <w:szCs w:val="22"/>
                              <w:lang w:eastAsia="lt-LT"/>
                            </w:rPr>
                            <w:t>11</w:t>
                          </w:r>
                        </w:sdtContent>
                      </w:sdt>
                      <w:r>
                        <w:rPr>
                          <w:color w:val="000000"/>
                          <w:sz w:val="22"/>
                          <w:szCs w:val="22"/>
                          <w:lang w:eastAsia="lt-LT"/>
                        </w:rPr>
                        <w:t>. Kitas, negu nurodytos šiame straipsnyje, draudimo sutarties sąlygas nustato Civilinis kodeksas, Lietuvos Respublikos draudimo įstatymas, draudiko ir veiklos vykdytojo susitarimas.</w:t>
                      </w:r>
                    </w:p>
                  </w:sdtContent>
                </w:sdt>
                <w:sdt>
                  <w:sdtPr>
                    <w:alias w:val="4-2 str. 12 d."/>
                    <w:tag w:val="part_e82a00cfe0174192a8f015b684708dc4"/>
                    <w:lock w:val="sdtLocked"/>
                    <w:richText/>
                  </w:sdtPr>
                  <w:sdtContent>
                    <w:p>
                      <w:pPr>
                        <w:ind w:firstLine="720"/>
                        <w:jc w:val="both"/>
                      </w:pPr>
                      <w:sdt>
                        <w:sdtPr>
                          <w:alias w:val="Numeris"/>
                          <w:tag w:val="nr_e82a00cfe0174192a8f015b684708dc4"/>
                          <w:lock w:val="sdtLocked"/>
                          <w:richText/>
                        </w:sdtPr>
                        <w:sdtContent>
                          <w:r>
                            <w:rPr>
                              <w:color w:val="000000"/>
                              <w:sz w:val="22"/>
                              <w:szCs w:val="22"/>
                              <w:lang w:eastAsia="lt-LT"/>
                            </w:rPr>
                            <w:t>12</w:t>
                          </w:r>
                        </w:sdtContent>
                      </w:sdt>
                      <w:r>
                        <w:rPr>
                          <w:color w:val="000000"/>
                          <w:sz w:val="22"/>
                          <w:szCs w:val="22"/>
                          <w:lang w:eastAsia="lt-LT"/>
                        </w:rPr>
                        <w:t>. Veiklos vykdytojo prievolės turėti civilinės atsakomybės draudimą priežiūrą vykdo aplinkos ministro įgaliota institucija aplinkos ministro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22fe80dda211ec8d9390588bf2de65">
                    <w:r w:rsidRPr="00532B9F">
                      <w:rPr>
                        <w:rFonts w:ascii="Times New Roman" w:eastAsia="MS Mincho" w:hAnsi="Times New Roman"/>
                        <w:sz w:val="20"/>
                        <w:i/>
                        <w:iCs/>
                        <w:color w:val="0000FF" w:themeColor="hyperlink"/>
                        <w:u w:val="single"/>
                      </w:rPr>
                      <w:t>XIV-1097</w:t>
                    </w:r>
                  </w:fldSimple>
                  <w:r>
                    <w:rPr>
                      <w:rFonts w:ascii="Times New Roman" w:eastAsia="MS Mincho" w:hAnsi="Times New Roman"/>
                      <w:sz w:val="20"/>
                      <w:i/>
                      <w:iCs/>
                    </w:rPr>
                    <w:t>,
2022-05-12,
paskelbta TAR 2022-05-27, i. k. 2022-11332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1"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2"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4"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35"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3"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32" w:history="1">
                        <w:r>
                          <w:rPr>
                            <w:i/>
                            <w:color w:val="0000FF"/>
                            <w:sz w:val="20"/>
                            <w:u w:val="single"/>
                          </w:rPr>
                          <w:t>XI-1324</w:t>
                        </w:r>
                      </w:hyperlink>
                      <w:r>
                        <w:rPr>
                          <w:i/>
                          <w:sz w:val="20"/>
                        </w:rPr>
                        <w:t>, 2011-04-19, Žin., 2011, Nr. 52-2501 (2011-05-03)</w:t>
                      </w:r>
                    </w:p>
                  </w:sdtContent>
                </w:sdt>
                <w:sdt>
                  <w:sdtPr>
                    <w:alias w:val="3 d."/>
                    <w:tag w:val="part_d7a3c5b7adc74dddb909d53ce19e087e"/>
                    <w:lock w:val="sdtLocked"/>
                    <w:richText/>
                  </w:sdtPr>
                  <w:sdtContent>
                    <w:p>
                      <w:pPr>
                        <w:ind w:firstLine="720"/>
                        <w:jc w:val="both"/>
                        <w:rPr>
                          <w:b/>
                          <w:bCs/>
                          <w:sz w:val="22"/>
                          <w:szCs w:val="22"/>
                        </w:rPr>
                      </w:pPr>
                      <w:sdt>
                        <w:sdtPr>
                          <w:alias w:val="Numeris"/>
                          <w:tag w:val="nr_d7a3c5b7adc74dddb909d53ce19e087e"/>
                          <w:lock w:val="sdtLocked"/>
                          <w:richText/>
                        </w:sdtPr>
                        <w:sdtContent>
                          <w:r>
                            <w:rPr>
                              <w:sz w:val="22"/>
                              <w:szCs w:val="22"/>
                            </w:rPr>
                            <w:t>3</w:t>
                          </w:r>
                        </w:sdtContent>
                      </w:sdt>
                      <w:r>
                        <w:rPr>
                          <w:sz w:val="22"/>
                          <w:szCs w:val="22"/>
                        </w:rPr>
                        <w:t>. Duomenų skaičiavimo ir kokybės patikros ataskaitų apie atliekų susidarymą ir tvarkymą, įskaitant informaciją apie atliekų naudojimą medžiagoms gauti, teikimo Europos Komisijai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4"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79bf0055895f442ea494229b8c8486a8"/>
                    <w:lock w:val="sdtLocked"/>
                    <w:richText/>
                  </w:sdtPr>
                  <w:sdtContent>
                    <w:p>
                      <w:pPr>
                        <w:ind w:firstLine="720"/>
                        <w:jc w:val="both"/>
                        <w:textAlignment w:val="baseline"/>
                        <w:rPr>
                          <w:sz w:val="22"/>
                        </w:rPr>
                      </w:pPr>
                      <w:sdt>
                        <w:sdtPr>
                          <w:alias w:val="Numeris"/>
                          <w:tag w:val="nr_79bf0055895f442ea494229b8c8486a8"/>
                          <w:lock w:val="sdtLocked"/>
                          <w:richText/>
                        </w:sdtPr>
                        <w:sdtContent>
                          <w:r>
                            <w:rPr>
                              <w:sz w:val="22"/>
                              <w:szCs w:val="22"/>
                              <w:lang w:eastAsia="lt-LT"/>
                            </w:rPr>
                            <w:t>1</w:t>
                          </w:r>
                        </w:sdtContent>
                      </w:sdt>
                      <w:r>
                        <w:rPr>
                          <w:sz w:val="22"/>
                          <w:szCs w:val="22"/>
                          <w:lang w:eastAsia="lt-LT"/>
                        </w:rPr>
                        <w:t xml:space="preserve">. Atliekas naudojanti ar šalinanti įmonė turi turėti atliekų naudojimo ar šalinimo techninį reglamentą, kuris apibrėžtų visas atliekų priėmimo, laikymo, naudojimo, šalinimo, aplinkos stebėsenos (monitoringo) ir kontrolės operacijas. Atliekų naudojimo ar šalinimo techniniame reglamente išdėstomas atliekų naudojimo ar šalinimo veiklos nutraukimo planas, kuriame nurodomos </w:t>
                      </w:r>
                      <w:r>
                        <w:rPr>
                          <w:bCs/>
                          <w:sz w:val="22"/>
                          <w:szCs w:val="22"/>
                          <w:lang w:eastAsia="lt-LT"/>
                        </w:rPr>
                        <w:t>atliekų sutvarkymo, atliekų naudojimo ar šalinimo įrenginių uždarymo ir sutvarkymo, jų priežiūros po uždarymo, užteršto grunto ir dirvožemio išvalymo, kitos veiklos nutraukimo priemonės,</w:t>
                      </w:r>
                      <w:r>
                        <w:rPr>
                          <w:b/>
                          <w:bCs/>
                          <w:sz w:val="22"/>
                          <w:szCs w:val="22"/>
                          <w:lang w:eastAsia="lt-LT"/>
                        </w:rPr>
                        <w:t xml:space="preserve"> </w:t>
                      </w:r>
                      <w:r>
                        <w:rPr>
                          <w:sz w:val="22"/>
                          <w:szCs w:val="22"/>
                          <w:lang w:eastAsia="lt-LT"/>
                        </w:rPr>
                        <w:t>užtikrinančios aplinkos apsaugą ir visuomenės sveikatos saugą.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9"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0"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834dd05c4a774547ba0d55f6f38b7d61"/>
                <w:lock w:val="sdtLocked"/>
                <w:richText/>
              </w:sdtPr>
              <w:sdtContent>
                <w:p>
                  <w:pPr>
                    <w:ind w:left="2410" w:hanging="1690"/>
                    <w:jc w:val="both"/>
                    <w:textAlignment w:val="baseline"/>
                    <w:rPr>
                      <w:b/>
                      <w:bCs/>
                      <w:sz w:val="22"/>
                      <w:szCs w:val="22"/>
                      <w:lang w:eastAsia="lt-LT"/>
                    </w:rPr>
                  </w:pPr>
                  <w:sdt>
                    <w:sdtPr>
                      <w:alias w:val="Numeris"/>
                      <w:tag w:val="nr_834dd05c4a774547ba0d55f6f38b7d61"/>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834dd05c4a774547ba0d55f6f38b7d61"/>
                      <w:lock w:val="sdtLocked"/>
                      <w:richText/>
                    </w:sdtPr>
                    <w:sdtContent>
                      <w:r>
                        <w:rPr>
                          <w:b/>
                          <w:bCs/>
                          <w:sz w:val="22"/>
                          <w:szCs w:val="22"/>
                          <w:lang w:eastAsia="lt-LT"/>
                        </w:rPr>
                        <w:t>Atliekas naudojančių ar šalinančių įmonių prievolių įvykdymo užtikrinimas</w:t>
                      </w:r>
                    </w:sdtContent>
                  </w:sdt>
                </w:p>
                <w:sdt>
                  <w:sdtPr>
                    <w:alias w:val="11 str. 1 d."/>
                    <w:tag w:val="part_b2ee8900b72c4e4182dd4308eedfa13e"/>
                    <w:lock w:val="sdtLocked"/>
                    <w:richText/>
                  </w:sdtPr>
                  <w:sdtContent>
                    <w:p>
                      <w:pPr>
                        <w:ind w:firstLine="720"/>
                        <w:jc w:val="both"/>
                        <w:textAlignment w:val="baseline"/>
                        <w:rPr>
                          <w:bCs/>
                          <w:sz w:val="22"/>
                          <w:szCs w:val="22"/>
                          <w:lang w:eastAsia="lt-LT"/>
                        </w:rPr>
                      </w:pPr>
                      <w:sdt>
                        <w:sdtPr>
                          <w:alias w:val="Numeris"/>
                          <w:tag w:val="nr_b2ee8900b72c4e4182dd4308eedfa13e"/>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Atliekas naudojanti ar šalinanti įmonė privalo nutraukti atliekų naudojimo ar šalinimo veiklą taip, kad jos nutraukimo metu ir vėliau neatsirastų neigiamas poveikis žmonių sveikatai ir aplinkai. Jeigu įmonė nori ar privalo nutraukti atliekų naudojimo ar šalinimo veiklą, įmonė privalo sutvarkyti atliekas, uždaryti ir sutvarkyti atliekų naudojimo ar šalinimo įrenginius, prižiūrėti juos po jų uždarymo, išvalyti užterštą gruntą ir dirvožemį, įgyvendinti kitas šio Įstatymo 10 straipsnyje nurodytame atliekų naudojimo ar šalinimo techniniame reglamente išdėstytame atliekų naudojimo ar šalinimo veiklos nutraukimo plane nurodytas</w:t>
                      </w:r>
                      <w:r>
                        <w:rPr>
                          <w:b/>
                          <w:bCs/>
                          <w:sz w:val="22"/>
                          <w:szCs w:val="22"/>
                          <w:lang w:eastAsia="lt-LT"/>
                        </w:rPr>
                        <w:t xml:space="preserve"> </w:t>
                      </w:r>
                      <w:r>
                        <w:rPr>
                          <w:bCs/>
                          <w:sz w:val="22"/>
                          <w:szCs w:val="22"/>
                          <w:lang w:eastAsia="lt-LT"/>
                        </w:rPr>
                        <w:t>priemones, užtikrinančias aplinkos apsaugą ir visuomenės sveikatos saugą.</w:t>
                      </w:r>
                    </w:p>
                  </w:sdtContent>
                </w:sdt>
                <w:sdt>
                  <w:sdtPr>
                    <w:alias w:val="11 str. 2 d."/>
                    <w:tag w:val="part_478b0f8b0588408195202b2b0796daa0"/>
                    <w:lock w:val="sdtLocked"/>
                    <w:richText/>
                  </w:sdtPr>
                  <w:sdtContent>
                    <w:p>
                      <w:pPr>
                        <w:ind w:firstLine="720"/>
                        <w:jc w:val="both"/>
                        <w:textAlignment w:val="baseline"/>
                        <w:rPr>
                          <w:bCs/>
                          <w:sz w:val="22"/>
                          <w:szCs w:val="22"/>
                          <w:lang w:eastAsia="lt-LT"/>
                        </w:rPr>
                      </w:pPr>
                      <w:sdt>
                        <w:sdtPr>
                          <w:alias w:val="Numeris"/>
                          <w:tag w:val="nr_478b0f8b0588408195202b2b0796daa0"/>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Atliekas naudojančių ar šalinančių įmonių</w:t>
                      </w:r>
                      <w:r>
                        <w:rPr>
                          <w:sz w:val="22"/>
                          <w:szCs w:val="22"/>
                          <w:lang w:eastAsia="lt-LT"/>
                        </w:rPr>
                        <w:t>,</w:t>
                      </w:r>
                      <w:r>
                        <w:rPr>
                          <w:bCs/>
                          <w:sz w:val="22"/>
                          <w:szCs w:val="22"/>
                          <w:lang w:eastAsia="lt-LT"/>
                        </w:rPr>
                        <w:t xml:space="preserve"> </w:t>
                      </w:r>
                      <w:r>
                        <w:rPr>
                          <w:sz w:val="22"/>
                          <w:szCs w:val="22"/>
                          <w:lang w:eastAsia="lt-LT"/>
                        </w:rPr>
                        <w:t>kurios privalo turėti leidimą pagal šio Įstatymo 6 straipsnyje nustatytus reikalavimus,</w:t>
                      </w:r>
                      <w:r>
                        <w:rPr>
                          <w:bCs/>
                          <w:sz w:val="22"/>
                          <w:szCs w:val="22"/>
                          <w:lang w:eastAsia="lt-LT"/>
                        </w:rPr>
                        <w:t xml:space="preserve"> išskyrus nuotekų dumblo apdorojimą vykdančias savivaldybės valdomas įmones, šio straipsnio 1 dalyje nustatytų prievolių įvykdymas užtikrinamas galiojančia laidavimo draudimo sutartimi ir (arba) banko garantija, ir (arba) maksimaliąja hipoteka (toliau – prievolių įvykdymo užtikrinimo dokumentas).</w:t>
                      </w:r>
                    </w:p>
                    <w:p>
                      <w:pPr>
                        <w:jc w:val="both"/>
                        <w:textAlignment w:val="baseline"/>
                        <w:rPr>
                          <w:bCs/>
                          <w:sz w:val="22"/>
                          <w:szCs w:val="22"/>
                          <w:lang w:eastAsia="lt-LT"/>
                        </w:rPr>
                      </w:pPr>
                      <w:r>
                        <w:rPr>
                          <w:b/>
                          <w:bCs/>
                          <w:i/>
                          <w:sz w:val="20"/>
                          <w:lang w:eastAsia="lt-LT"/>
                        </w:rPr>
                        <w:t xml:space="preserve">TAR pastaba. </w:t>
                      </w:r>
                      <w:r>
                        <w:rPr>
                          <w:bCs/>
                          <w:i/>
                          <w:sz w:val="20"/>
                          <w:lang w:eastAsia="lt-LT"/>
                        </w:rPr>
                        <w:t>11 straipsnio 2 dalyje nurodytas prievolių įvykdymo užtikrinimo dokumentas, pateiktas aplinkos ministro įgaliotai institucijai iki įstatymo Nr. XIV-488 įsigaliojimo dienos (2022-05-01), galioja iki jame nurodyto termino pabaigos. Jeigu prievolių įvykdymo užtikrinimo dokumentas galioja ilgiau kaip dvejus metus nuo šio įstatymo įsigaliojimo dienos, Atliekų tvarkymo įstatymo 11 straipsnio 1 dalyje nustatytų prievolių įvykdymo užtikrinimo sumos dydis nuo 2024 m. gegužės 1 d. turi būti ne mažesnis, negu apskaičiuotas vadovaujantis 11 straipsnio 5 dalyje nurodyta prievolių įvykdymo užtikrinimo sumos apskaičiavimo tvarka.</w:t>
                      </w:r>
                    </w:p>
                  </w:sdtContent>
                </w:sdt>
                <w:sdt>
                  <w:sdtPr>
                    <w:alias w:val="11 str. 3 d."/>
                    <w:tag w:val="part_449d29277ba54482afb73c83f9eb1161"/>
                    <w:lock w:val="sdtLocked"/>
                    <w:richText/>
                  </w:sdtPr>
                  <w:sdtContent>
                    <w:p>
                      <w:pPr>
                        <w:ind w:firstLine="720"/>
                        <w:jc w:val="both"/>
                        <w:textAlignment w:val="baseline"/>
                        <w:rPr>
                          <w:bCs/>
                          <w:sz w:val="22"/>
                          <w:szCs w:val="22"/>
                          <w:lang w:eastAsia="lt-LT"/>
                        </w:rPr>
                      </w:pPr>
                      <w:sdt>
                        <w:sdtPr>
                          <w:alias w:val="Numeris"/>
                          <w:tag w:val="nr_449d29277ba54482afb73c83f9eb1161"/>
                          <w:lock w:val="sdtLocked"/>
                          <w:richText/>
                        </w:sdtPr>
                        <w:sdtContent>
                          <w:r>
                            <w:rPr>
                              <w:sz w:val="22"/>
                              <w:szCs w:val="22"/>
                              <w:lang w:eastAsia="lt-LT"/>
                            </w:rPr>
                            <w:t>3</w:t>
                          </w:r>
                        </w:sdtContent>
                      </w:sdt>
                      <w:r>
                        <w:rPr>
                          <w:sz w:val="22"/>
                          <w:szCs w:val="22"/>
                          <w:lang w:eastAsia="lt-LT"/>
                        </w:rPr>
                        <w:t xml:space="preserve">. </w:t>
                      </w:r>
                      <w:r>
                        <w:rPr>
                          <w:bCs/>
                          <w:sz w:val="22"/>
                          <w:szCs w:val="22"/>
                          <w:lang w:eastAsia="lt-LT"/>
                        </w:rPr>
                        <w:t>Šio straipsnio 2 dalyje nurodytos įmonės privalo pateikti aplinkos ministro įgaliotai institucijai prievolių įvykdymo užtikrinimo dokumentą vadovaudamosi šio straipsnio 5 dalyje nurodyta atliekas naudojančių ar šalinančių įmonių prievolių įvykdymo užtikrinimo tvarka. Prievolių įvykdymo užtikrinimo suma turi būti apskaičiuota vadovaujantis šio straipsnio 5 dalyje nurodyta prievolių įvykdymo užtikrinimo sumos apskaičiavimo,</w:t>
                      </w:r>
                      <w:r>
                        <w:rPr>
                          <w:b/>
                          <w:bCs/>
                          <w:sz w:val="22"/>
                          <w:szCs w:val="22"/>
                          <w:lang w:eastAsia="lt-LT"/>
                        </w:rPr>
                        <w:t xml:space="preserve"> </w:t>
                      </w:r>
                      <w:r>
                        <w:rPr>
                          <w:bCs/>
                          <w:sz w:val="22"/>
                          <w:szCs w:val="22"/>
                          <w:lang w:eastAsia="lt-LT"/>
                        </w:rPr>
                        <w:t>atsižvelgiant į numatomų naudoti ar šalinti pavojingųjų ar nepavojingųjų atliekų rūšis, kiekį ir tvarkymo būdus, tvarka. Prievolių įvykdymo užtikrinimas turi būti taikomas nuo atliekų tvarkymo veiklos pradžios iki tol, kol bus panaikintas šio Įstatymo 6 straipsnyje nurodyto leidimo galiojimas ir įgyvendintos šio Įstatymo 10 straipsnyje nurodytame atliekų naudojimo ar šalinimo techniniame reglamente išdėstytame atliekų naudojimo ar šalinimo veiklos nutraukimo plane nurodytos priemonės. Pažeidę šio straipsnio 2 dalyje nustatytus reikalavimus ar šio straipsnio 5 dalyje nurodytą atliekas naudojančių ar šalinančių įmonių prievolių įvykdymo užtikrinimo tvarką, įmonė, įmonės vadovas ar kiti atsakingi asmenys atsako pagal Lietuvos Respublikos aplinkos apsaugos įstatymo ir Lietuvos Respublikos administracinių nusižengimų kodekso nuostatas.</w:t>
                      </w:r>
                    </w:p>
                  </w:sdtContent>
                </w:sdt>
                <w:sdt>
                  <w:sdtPr>
                    <w:alias w:val="11 str. 4 d."/>
                    <w:tag w:val="part_23a6962b9f1247c6988a3c855e729456"/>
                    <w:lock w:val="sdtLocked"/>
                    <w:richText/>
                  </w:sdtPr>
                  <w:sdtContent>
                    <w:p>
                      <w:pPr>
                        <w:ind w:firstLine="720"/>
                        <w:jc w:val="both"/>
                        <w:textAlignment w:val="baseline"/>
                        <w:rPr>
                          <w:sz w:val="22"/>
                          <w:szCs w:val="22"/>
                          <w:lang w:eastAsia="lt-LT"/>
                        </w:rPr>
                      </w:pPr>
                      <w:sdt>
                        <w:sdtPr>
                          <w:alias w:val="Numeris"/>
                          <w:tag w:val="nr_23a6962b9f1247c6988a3c855e729456"/>
                          <w:lock w:val="sdtLocked"/>
                          <w:richText/>
                        </w:sdtPr>
                        <w:sdtContent>
                          <w:r>
                            <w:rPr>
                              <w:sz w:val="22"/>
                              <w:szCs w:val="22"/>
                              <w:lang w:eastAsia="lt-LT"/>
                            </w:rPr>
                            <w:t>4</w:t>
                          </w:r>
                        </w:sdtContent>
                      </w:sdt>
                      <w:r>
                        <w:rPr>
                          <w:sz w:val="22"/>
                          <w:szCs w:val="22"/>
                          <w:lang w:eastAsia="lt-LT"/>
                        </w:rPr>
                        <w:t xml:space="preserve">. </w:t>
                      </w:r>
                      <w:r>
                        <w:rPr>
                          <w:bCs/>
                          <w:sz w:val="22"/>
                          <w:szCs w:val="22"/>
                        </w:rPr>
                        <w:t xml:space="preserve">Įmonei </w:t>
                      </w:r>
                      <w:r>
                        <w:rPr>
                          <w:sz w:val="22"/>
                          <w:szCs w:val="22"/>
                          <w:lang w:eastAsia="lt-LT"/>
                        </w:rPr>
                        <w:t xml:space="preserve">neįvykdžius bent vienos šio straipsnio 1 dalyje nustatytos prievolės prievolių įvykdymo užtikrinimo dokumento galiojimo laikotarpiu, aplinkos ministro įgaliota institucija, veikianti kaip naudos gavėja, turi teisę pagal </w:t>
                      </w:r>
                      <w:r>
                        <w:rPr>
                          <w:bCs/>
                          <w:sz w:val="22"/>
                          <w:szCs w:val="22"/>
                          <w:lang w:eastAsia="lt-LT"/>
                        </w:rPr>
                        <w:t xml:space="preserve">prievolių įvykdymo </w:t>
                      </w:r>
                      <w:r>
                        <w:rPr>
                          <w:sz w:val="22"/>
                          <w:szCs w:val="22"/>
                          <w:lang w:eastAsia="lt-LT"/>
                        </w:rPr>
                        <w:t>užtikrinimo dokumentą gauti</w:t>
                      </w:r>
                      <w:r>
                        <w:rPr>
                          <w:sz w:val="22"/>
                          <w:szCs w:val="22"/>
                        </w:rPr>
                        <w:t xml:space="preserve"> </w:t>
                      </w:r>
                      <w:r>
                        <w:rPr>
                          <w:sz w:val="22"/>
                          <w:szCs w:val="22"/>
                          <w:lang w:eastAsia="lt-LT"/>
                        </w:rPr>
                        <w:t>prievolių įvykdymo užtikrinimo sumą, skirtą šio straipsnio 1 dalyje nustatytoms neįvykdytoms prievolėms įgyvendinti ir šių prievolių įgyvendinimui organizuoti.</w:t>
                      </w:r>
                    </w:p>
                  </w:sdtContent>
                </w:sdt>
                <w:sdt>
                  <w:sdtPr>
                    <w:alias w:val="11 str. 5 d."/>
                    <w:tag w:val="part_d6976481e8d34ca1a94d0f51941f1f70"/>
                    <w:lock w:val="sdtLocked"/>
                    <w:richText/>
                  </w:sdtPr>
                  <w:sdtContent>
                    <w:p>
                      <w:pPr>
                        <w:ind w:firstLine="720"/>
                        <w:jc w:val="both"/>
                        <w:textAlignment w:val="baseline"/>
                        <w:rPr>
                          <w:bCs/>
                          <w:sz w:val="22"/>
                          <w:szCs w:val="22"/>
                        </w:rPr>
                      </w:pPr>
                      <w:sdt>
                        <w:sdtPr>
                          <w:alias w:val="Numeris"/>
                          <w:tag w:val="nr_d6976481e8d34ca1a94d0f51941f1f70"/>
                          <w:lock w:val="sdtLocked"/>
                          <w:richText/>
                        </w:sdtPr>
                        <w:sdtContent>
                          <w:r>
                            <w:rPr>
                              <w:sz w:val="22"/>
                              <w:szCs w:val="22"/>
                              <w:lang w:eastAsia="lt-LT"/>
                            </w:rPr>
                            <w:t>5</w:t>
                          </w:r>
                        </w:sdtContent>
                      </w:sdt>
                      <w:r>
                        <w:rPr>
                          <w:sz w:val="22"/>
                          <w:szCs w:val="22"/>
                          <w:lang w:eastAsia="lt-LT"/>
                        </w:rPr>
                        <w:t xml:space="preserve">. </w:t>
                      </w:r>
                      <w:r>
                        <w:rPr>
                          <w:bCs/>
                          <w:sz w:val="22"/>
                          <w:szCs w:val="22"/>
                        </w:rPr>
                        <w:t>Aplinkos ministras nustato atliekas naudojančių ar šalinančių įmonių prievolių įvykdymo užtikrinimo tvarką, šių prievolių įvykdymo užtikrinimo sumos vienai tonai numatomų naudoti ar šalinti pavojingųjų ar nepavojingųjų atliekų dydį ir prievolių įvykdymo užtikrinimo sumos apskaičiavimo, atsižvelgiant į numatomų naudoti ar šalinti pavojingųjų ar nepavojingųjų atliekų rūšis, kiekį ir tvarkymo būdus, tvarką.</w:t>
                      </w:r>
                    </w:p>
                  </w:sdtContent>
                </w:sdt>
                <w:sdt>
                  <w:sdtPr>
                    <w:alias w:val="11 str. 6 d."/>
                    <w:tag w:val="part_d42b1dbaad25470289dcf581cb8dbb40"/>
                    <w:lock w:val="sdtLocked"/>
                    <w:richText/>
                  </w:sdtPr>
                  <w:sdtContent>
                    <w:p>
                      <w:pPr>
                        <w:ind w:firstLine="720"/>
                        <w:jc w:val="both"/>
                        <w:textAlignment w:val="baseline"/>
                      </w:pPr>
                      <w:sdt>
                        <w:sdtPr>
                          <w:alias w:val="Numeris"/>
                          <w:tag w:val="nr_d42b1dbaad25470289dcf581cb8dbb40"/>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Maksimalioji hipoteka turi apimti prievolių, nustatytų šio straipsnio 1 dalyje, įvykdymo užtikrinimą ir aplinkos ministro įgaliotos institucijos nuostolių, patiriamų dėl to, kad šio straipsnio 2 dalyje nurodyta įmonė nevykdo šio straipsnio 1 dalyje nustatytų prievolių, atlyginimą. Maksimaliosios hipotekos objektu negali būti atliekų naudojimo ar šalinimo veikloje naudojamas nekilnojamasis daiktas ar jo dalis.</w:t>
                      </w:r>
                    </w:p>
                  </w:sdtContent>
                </w:sdt>
                <w:p>
                  <w:pPr>
                    <w:jc w:val="both"/>
                    <w:textAlignment w:val="baseline"/>
                    <w:rPr>
                      <w:i/>
                      <w:iCs/>
                      <w:sz w:val="20"/>
                    </w:rPr>
                  </w:pPr>
                  <w:r>
                    <w:rPr>
                      <w:i/>
                      <w:iCs/>
                      <w:sz w:val="20"/>
                    </w:rPr>
                    <w:t>Straipsnio pakeitimai:</w:t>
                  </w:r>
                </w:p>
                <w:p>
                  <w:pPr>
                    <w:jc w:val="both"/>
                    <w:textAlignment w:val="baseline"/>
                    <w:rPr>
                      <w:sz w:val="20"/>
                    </w:rPr>
                  </w:pPr>
                  <w:r>
                    <w:rPr>
                      <w:i/>
                      <w:iCs/>
                      <w:sz w:val="20"/>
                    </w:rPr>
                    <w:t xml:space="preserve">Nr. </w:t>
                  </w:r>
                  <w:hyperlink r:id="rId51" w:history="1">
                    <w:r>
                      <w:rPr>
                        <w:rStyle w:val="Hipersaitas"/>
                        <w:i/>
                        <w:iCs/>
                        <w:sz w:val="20"/>
                      </w:rPr>
                      <w:t>IX-2214</w:t>
                    </w:r>
                  </w:hyperlink>
                  <w:r>
                    <w:rPr>
                      <w:i/>
                      <w:iCs/>
                      <w:sz w:val="20"/>
                    </w:rPr>
                    <w:t>, 2004-04-29, Žin., 2004, Nr. 73-2544 (2004-04-30)</w:t>
                  </w:r>
                </w:p>
                <w:p>
                  <w:pPr>
                    <w:jc w:val="both"/>
                    <w:textAlignment w:val="baseline"/>
                    <w:rPr>
                      <w:sz w:val="22"/>
                    </w:rPr>
                  </w:pPr>
                  <w:r>
                    <w:rPr>
                      <w:i/>
                      <w:sz w:val="20"/>
                    </w:rPr>
                    <w:t xml:space="preserve">Nr. </w:t>
                  </w:r>
                  <w:hyperlink r:id="rId52" w:history="1">
                    <w:r>
                      <w:rPr>
                        <w:rStyle w:val="Hipersaitas"/>
                        <w:i/>
                        <w:sz w:val="20"/>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76d00e46d11eb9f09e7df20500045">
                    <w:r w:rsidRPr="00532B9F">
                      <w:rPr>
                        <w:rFonts w:ascii="Times New Roman" w:eastAsia="MS Mincho" w:hAnsi="Times New Roman"/>
                        <w:sz w:val="20"/>
                        <w:i/>
                        <w:iCs/>
                        <w:color w:val="0000FF" w:themeColor="hyperlink"/>
                        <w:u w:val="single"/>
                      </w:rPr>
                      <w:t>XIV-488</w:t>
                    </w:r>
                  </w:fldSimple>
                  <w:r>
                    <w:rPr>
                      <w:rFonts w:ascii="Times New Roman" w:eastAsia="MS Mincho" w:hAnsi="Times New Roman"/>
                      <w:sz w:val="20"/>
                      <w:i/>
                      <w:iCs/>
                    </w:rPr>
                    <w:t>,
2021-06-30,
paskelbta TAR 2021-07-14, i. k. 2021-15869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4f1b97d88bba43b68d157cba5c1de547"/>
                    <w:lock w:val="sdtLocked"/>
                    <w:richText/>
                  </w:sdtPr>
                  <w:sdtContent>
                    <w:p>
                      <w:pPr>
                        <w:ind w:firstLine="720"/>
                        <w:jc w:val="both"/>
                        <w:rPr>
                          <w:sz w:val="22"/>
                          <w:szCs w:val="22"/>
                        </w:rPr>
                      </w:pPr>
                      <w:sdt>
                        <w:sdtPr>
                          <w:alias w:val="Numeris"/>
                          <w:tag w:val="nr_4f1b97d88bba43b68d157cba5c1de547"/>
                          <w:lock w:val="sdtLocked"/>
                          <w:richText/>
                        </w:sdtPr>
                        <w:sdtContent>
                          <w:r>
                            <w:rPr>
                              <w:bCs/>
                              <w:sz w:val="22"/>
                              <w:szCs w:val="22"/>
                            </w:rPr>
                            <w:t>2</w:t>
                          </w:r>
                        </w:sdtContent>
                      </w:sdt>
                      <w:r>
                        <w:rPr>
                          <w:bCs/>
                          <w:sz w:val="22"/>
                          <w:szCs w:val="22"/>
                        </w:rPr>
                        <w:t xml:space="preserve">. Nustatant šio straipsnio 1 dalyje nurodytų įmonių patikrinimų dažnumą, atsižvelgiama į </w:t>
                      </w:r>
                      <w:r>
                        <w:rPr>
                          <w:bCs/>
                          <w:iCs/>
                          <w:sz w:val="22"/>
                          <w:szCs w:val="22"/>
                        </w:rPr>
                        <w:t xml:space="preserve">aplinkos apsaugos vadybos sistemos (ISO 14001 standarto) ir </w:t>
                      </w:r>
                      <w:r>
                        <w:rPr>
                          <w:bCs/>
                          <w:sz w:val="22"/>
                          <w:szCs w:val="22"/>
                        </w:rPr>
                        <w:t xml:space="preserve">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bCs/>
                          <w:iCs/>
                          <w:sz w:val="22"/>
                          <w:szCs w:val="22"/>
                        </w:rPr>
                        <w:t>su visais pakeitimais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1b3ec1cf560f4d1dad1c45ee89a48c4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b3ec1cf560f4d1dad1c45ee89a48c4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Pavojingas atliekas ketinančios tvarkyti įmonės, neturinčios šio Įstatymo 6 straipsnyje nurodytų leidimų, turi gauti pavojingų atliekų tvarkymo licenciją.</w:t>
                      </w:r>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41bb572ea18e496a8e1ec0538d7a2ac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bb572ea18e496a8e1ec0538d7a2acd"/>
                          <w:lock w:val="sdtLocked"/>
                          <w:richText/>
                        </w:sdtPr>
                        <w:sdtContent>
                          <w:r>
                            <w:rPr>
                              <w:rFonts w:eastAsia="SimSun"/>
                              <w:kern w:val="3"/>
                              <w:sz w:val="22"/>
                              <w:szCs w:val="22"/>
                              <w:lang w:eastAsia="lt-LT" w:bidi="hi-IN"/>
                            </w:rPr>
                            <w:t>3</w:t>
                          </w:r>
                        </w:sdtContent>
                      </w:sdt>
                      <w:r>
                        <w:rPr>
                          <w:rFonts w:eastAsia="SimSun"/>
                          <w:kern w:val="3"/>
                          <w:sz w:val="22"/>
                          <w:szCs w:val="22"/>
                          <w:lang w:eastAsia="lt-LT" w:bidi="hi-IN"/>
                        </w:rPr>
                        <w:t>. Pavojingų atliekų tvarkymo licencijavimo taisykles tvirtina aplinkos ministras</w:t>
                      </w:r>
                      <w:r>
                        <w:rPr>
                          <w:rFonts w:eastAsia="SimSun"/>
                          <w:bCs/>
                          <w:kern w:val="3"/>
                          <w:sz w:val="22"/>
                          <w:szCs w:val="22"/>
                          <w:lang w:eastAsia="lt-LT" w:bidi="hi-IN"/>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540c282918f145ca95e26f2dff09a41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40c282918f145ca95e26f2dff09a41a"/>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Pavojingų atliekų tvarkymo licencija išduodama jas tvarkančiai įmonei, jeigu:</w:t>
                      </w:r>
                    </w:p>
                    <w:sdt>
                      <w:sdtPr>
                        <w:alias w:val="12 str. 4 d. 1 p."/>
                        <w:tag w:val="part_cd82a61cfb9b4a99a28ca5252413139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d82a61cfb9b4a99a28ca52524131390"/>
                              <w:lock w:val="sdtLocked"/>
                              <w:richText/>
                            </w:sdtPr>
                            <w:sdtContent>
                              <w:r>
                                <w:rPr>
                                  <w:rFonts w:eastAsia="SimSun"/>
                                  <w:bCs/>
                                  <w:kern w:val="3"/>
                                  <w:sz w:val="22"/>
                                  <w:szCs w:val="22"/>
                                  <w:lang w:eastAsia="lt-LT" w:bidi="hi-IN"/>
                                </w:rPr>
                                <w:t>1</w:t>
                              </w:r>
                            </w:sdtContent>
                          </w:sdt>
                          <w:r>
                            <w:rPr>
                              <w:rFonts w:eastAsia="SimSun"/>
                              <w:bCs/>
                              <w:kern w:val="3"/>
                              <w:sz w:val="22"/>
                              <w:szCs w:val="22"/>
                              <w:lang w:eastAsia="lt-LT" w:bidi="hi-IN"/>
                            </w:rPr>
                            <w:t>)</w:t>
                          </w:r>
                          <w:r>
                            <w:rPr>
                              <w:rFonts w:eastAsia="SimSun"/>
                              <w:kern w:val="3"/>
                              <w:sz w:val="22"/>
                              <w:szCs w:val="22"/>
                              <w:lang w:eastAsia="lt-LT" w:bidi="hi-IN"/>
                            </w:rPr>
                            <w:t xml:space="preserve"> pavojingas atliekas tvarkančios įmonės</w:t>
                          </w:r>
                          <w:r>
                            <w:rPr>
                              <w:rFonts w:eastAsia="SimSun"/>
                              <w:b/>
                              <w:bCs/>
                              <w:kern w:val="3"/>
                              <w:sz w:val="22"/>
                              <w:szCs w:val="22"/>
                              <w:lang w:eastAsia="lt-LT" w:bidi="hi-IN"/>
                            </w:rPr>
                            <w:t xml:space="preserve"> </w:t>
                          </w:r>
                          <w:r>
                            <w:rPr>
                              <w:rFonts w:eastAsia="SimSun"/>
                              <w:bCs/>
                              <w:kern w:val="3"/>
                              <w:sz w:val="22"/>
                              <w:szCs w:val="22"/>
                              <w:lang w:eastAsia="lt-LT" w:bidi="hi-IN"/>
                            </w:rPr>
                            <w:t xml:space="preserve">atsakingų </w:t>
                          </w:r>
                          <w:r>
                            <w:rPr>
                              <w:rFonts w:eastAsia="SimSun"/>
                              <w:kern w:val="3"/>
                              <w:sz w:val="22"/>
                              <w:szCs w:val="22"/>
                              <w:lang w:eastAsia="lt-LT" w:bidi="hi-IN"/>
                            </w:rPr>
                            <w:t>darbuotojų</w:t>
                          </w:r>
                          <w:r>
                            <w:rPr>
                              <w:rFonts w:eastAsia="SimSun"/>
                              <w:bCs/>
                              <w:kern w:val="3"/>
                              <w:sz w:val="22"/>
                              <w:szCs w:val="22"/>
                              <w:lang w:eastAsia="lt-LT" w:bidi="hi-IN"/>
                            </w:rPr>
                            <w:t xml:space="preserve"> kompetencija </w:t>
                          </w:r>
                          <w:r>
                            <w:rPr>
                              <w:rFonts w:eastAsia="SimSun"/>
                              <w:kern w:val="3"/>
                              <w:sz w:val="22"/>
                              <w:szCs w:val="22"/>
                              <w:lang w:eastAsia="lt-LT" w:bidi="hi-IN"/>
                            </w:rPr>
                            <w:t xml:space="preserve">atitinka </w:t>
                          </w:r>
                          <w:r>
                            <w:rPr>
                              <w:rFonts w:eastAsia="SimSun"/>
                              <w:bCs/>
                              <w:kern w:val="3"/>
                              <w:sz w:val="22"/>
                              <w:szCs w:val="22"/>
                              <w:lang w:eastAsia="lt-LT" w:bidi="hi-IN"/>
                            </w:rPr>
                            <w:t>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4 d. 2 p."/>
                        <w:tag w:val="part_c88fc1762b4b4f51932089a1799b5f3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8fc1762b4b4f51932089a1799b5f3d"/>
                              <w:lock w:val="sdtLocked"/>
                              <w:richText/>
                            </w:sdtPr>
                            <w:sdtContent>
                              <w:r>
                                <w:rPr>
                                  <w:rFonts w:eastAsia="SimSun"/>
                                  <w:bCs/>
                                  <w:kern w:val="3"/>
                                  <w:sz w:val="22"/>
                                  <w:szCs w:val="22"/>
                                  <w:lang w:eastAsia="zh-CN" w:bidi="hi-IN"/>
                                </w:rPr>
                                <w:t>2</w:t>
                              </w:r>
                            </w:sdtContent>
                          </w:sdt>
                          <w:r>
                            <w:rPr>
                              <w:rFonts w:eastAsia="SimSun"/>
                              <w:bCs/>
                              <w:kern w:val="3"/>
                              <w:sz w:val="22"/>
                              <w:szCs w:val="22"/>
                              <w:lang w:eastAsia="zh-CN" w:bidi="hi-IN"/>
                            </w:rPr>
                            <w:t>)</w:t>
                          </w:r>
                          <w:r>
                            <w:rPr>
                              <w:rFonts w:eastAsia="SimSun"/>
                              <w:kern w:val="3"/>
                              <w:sz w:val="22"/>
                              <w:szCs w:val="22"/>
                              <w:lang w:eastAsia="zh-CN" w:bidi="hi-IN"/>
                            </w:rPr>
                            <w:t xml:space="preserve"> pavojingas atliekas tvarkančios įmonės civilinė atsakomybė apdrausta draudimo įmonėje.</w:t>
                          </w:r>
                        </w:p>
                      </w:sdtContent>
                    </w:sdt>
                  </w:sdtContent>
                </w:sdt>
                <w:sdt>
                  <w:sdtPr>
                    <w:alias w:val="12 str. 5 d."/>
                    <w:tag w:val="part_b8eb4803ccbc4d74945c9c3ed533713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8eb4803ccbc4d74945c9c3ed533713b"/>
                          <w:lock w:val="sdtLocked"/>
                          <w:richText/>
                        </w:sdtPr>
                        <w:sdtContent>
                          <w:r>
                            <w:rPr>
                              <w:rFonts w:eastAsia="SimSun"/>
                              <w:kern w:val="3"/>
                              <w:sz w:val="22"/>
                              <w:szCs w:val="22"/>
                              <w:lang w:eastAsia="zh-CN" w:bidi="hi-IN"/>
                            </w:rPr>
                            <w:t>5</w:t>
                          </w:r>
                        </w:sdtContent>
                      </w:sdt>
                      <w:r>
                        <w:rPr>
                          <w:rFonts w:eastAsia="SimSun"/>
                          <w:kern w:val="3"/>
                          <w:sz w:val="22"/>
                          <w:szCs w:val="22"/>
                          <w:lang w:eastAsia="zh-CN" w:bidi="hi-IN"/>
                        </w:rPr>
                        <w:t>. Pavojingų atliekų tvarkymo licencija neišduodama ar netikslinama, jeigu:</w:t>
                      </w:r>
                    </w:p>
                    <w:sdt>
                      <w:sdtPr>
                        <w:alias w:val="12 str. 5 d. 1 p."/>
                        <w:tag w:val="part_b36d85bd9fd34f09850b13764d22729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36d85bd9fd34f09850b13764d22729b"/>
                              <w:lock w:val="sdtLocked"/>
                              <w:richText/>
                            </w:sdtPr>
                            <w:sdtContent>
                              <w:r>
                                <w:rPr>
                                  <w:rFonts w:eastAsia="SimSun"/>
                                  <w:kern w:val="3"/>
                                  <w:sz w:val="22"/>
                                  <w:szCs w:val="22"/>
                                  <w:lang w:eastAsia="lt-LT" w:bidi="hi-IN"/>
                                </w:rPr>
                                <w:t>1</w:t>
                              </w:r>
                            </w:sdtContent>
                          </w:sdt>
                          <w:r>
                            <w:rPr>
                              <w:rFonts w:eastAsia="SimSun"/>
                              <w:kern w:val="3"/>
                              <w:sz w:val="22"/>
                              <w:szCs w:val="22"/>
                              <w:lang w:eastAsia="lt-LT" w:bidi="hi-IN"/>
                            </w:rPr>
                            <w:t>)</w:t>
                          </w:r>
                          <w:r>
                            <w:rPr>
                              <w:rFonts w:eastAsia="SimSun"/>
                              <w:bCs/>
                              <w:kern w:val="3"/>
                              <w:sz w:val="22"/>
                              <w:szCs w:val="22"/>
                              <w:lang w:eastAsia="lt-LT" w:bidi="hi-IN"/>
                            </w:rPr>
                            <w:t xml:space="preserve"> </w:t>
                          </w:r>
                          <w:r>
                            <w:rPr>
                              <w:rFonts w:eastAsia="SimSun"/>
                              <w:kern w:val="3"/>
                              <w:sz w:val="22"/>
                              <w:szCs w:val="22"/>
                              <w:lang w:eastAsia="lt-LT" w:bidi="hi-IN"/>
                            </w:rPr>
                            <w:t>pavojingas atliekas tvarkančios įmonės</w:t>
                          </w:r>
                          <w:r>
                            <w:rPr>
                              <w:rFonts w:eastAsia="SimSun"/>
                              <w:bCs/>
                              <w:kern w:val="3"/>
                              <w:sz w:val="22"/>
                              <w:szCs w:val="22"/>
                              <w:lang w:eastAsia="lt-LT" w:bidi="hi-IN"/>
                            </w:rPr>
                            <w:t xml:space="preserve"> atsakingų darbuotojų kompetencija </w:t>
                          </w:r>
                          <w:r>
                            <w:rPr>
                              <w:rFonts w:eastAsia="SimSun"/>
                              <w:kern w:val="3"/>
                              <w:sz w:val="22"/>
                              <w:szCs w:val="22"/>
                              <w:lang w:eastAsia="lt-LT" w:bidi="hi-IN"/>
                            </w:rPr>
                            <w:t>neatitinka</w:t>
                          </w:r>
                          <w:r>
                            <w:rPr>
                              <w:rFonts w:eastAsia="SimSun"/>
                              <w:bCs/>
                              <w:kern w:val="3"/>
                              <w:sz w:val="22"/>
                              <w:szCs w:val="22"/>
                              <w:lang w:eastAsia="lt-LT" w:bidi="hi-IN"/>
                            </w:rPr>
                            <w:t xml:space="preserve">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nustatytų </w:t>
                          </w:r>
                          <w:r>
                            <w:rPr>
                              <w:rFonts w:eastAsia="SimSun"/>
                              <w:kern w:val="3"/>
                              <w:sz w:val="22"/>
                              <w:szCs w:val="22"/>
                              <w:lang w:eastAsia="lt-LT" w:bidi="hi-IN"/>
                            </w:rPr>
                            <w:t>reikalavimų;</w:t>
                          </w:r>
                        </w:p>
                      </w:sdtContent>
                    </w:sdt>
                    <w:sdt>
                      <w:sdtPr>
                        <w:alias w:val="12 str. 5 d. 2 p."/>
                        <w:tag w:val="part_b7b138a4d9c94845944b90f49393755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7b138a4d9c94845944b90f49393755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pavojingas atliekas tvarkanti įmonė pateikė melagingus duomenis pavojingų atliekų tvarkymo licencijai gauti ar tikslinti;</w:t>
                          </w:r>
                        </w:p>
                      </w:sdtContent>
                    </w:sdt>
                    <w:sdt>
                      <w:sdtPr>
                        <w:alias w:val="12 str. 5 d. 3 p."/>
                        <w:tag w:val="part_d99df6b634634eccb326f2ea666520b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99df6b634634eccb326f2ea666520ba"/>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pavojingas atliekas tvarkančios įmonės pateikti dokumentai neatitinka jiems nustatytų reikalavimų.</w:t>
                          </w:r>
                        </w:p>
                      </w:sdtContent>
                    </w:sdt>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d7e4f96dcab3442598a777f74786751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7e4f96dcab3442598a777f747867511"/>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e8a8d8fe6f5241da8a3fb274b611929a"/>
                        <w:lock w:val="sdtLocked"/>
                        <w:richText/>
                      </w:sdtPr>
                      <w:sdtContent>
                        <w:p>
                          <w:pPr>
                            <w:suppressAutoHyphens/>
                            <w:ind w:firstLine="720"/>
                            <w:jc w:val="both"/>
                            <w:textAlignment w:val="baseline"/>
                          </w:pPr>
                          <w:sdt>
                            <w:sdtPr>
                              <w:alias w:val="Numeris"/>
                              <w:tag w:val="nr_e8a8d8fe6f5241da8a3fb274b611929a"/>
                              <w:lock w:val="sdtLocked"/>
                              <w:richText/>
                            </w:sdtPr>
                            <w:sdtContent>
                              <w:r>
                                <w:rPr>
                                  <w:rFonts w:eastAsia="SimSun"/>
                                  <w:bCs/>
                                  <w:kern w:val="3"/>
                                  <w:sz w:val="22"/>
                                  <w:szCs w:val="22"/>
                                  <w:lang w:eastAsia="zh-CN" w:bidi="hi-IN"/>
                                </w:rPr>
                                <w:t>4</w:t>
                              </w:r>
                            </w:sdtContent>
                          </w:sdt>
                          <w:r>
                            <w:rPr>
                              <w:rFonts w:eastAsia="SimSun"/>
                              <w:bCs/>
                              <w:kern w:val="3"/>
                              <w:sz w:val="22"/>
                              <w:szCs w:val="22"/>
                              <w:lang w:eastAsia="zh-CN" w:bidi="hi-IN"/>
                            </w:rPr>
                            <w:t>)</w:t>
                          </w:r>
                          <w:r>
                            <w:rPr>
                              <w:rFonts w:eastAsia="SimSun"/>
                              <w:kern w:val="3"/>
                              <w:sz w:val="22"/>
                              <w:szCs w:val="22"/>
                              <w:lang w:eastAsia="zh-CN" w:bidi="hi-IN"/>
                            </w:rPr>
                            <w:t xml:space="preserve"> licencijos turėtojas pažeidė pavojingų atliekų tvarkymo reikalavimus ir neįvykdė aplinkos apsaugos valstybinės kontrolės pareigūnų privalomojo nurodymo pašalinti pažeidimus.</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38"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szCs w:val="21"/>
                            </w:rPr>
                            <w:t xml:space="preserve">Nr. </w:t>
                          </w:r>
                          <w:hyperlink r:id="rId139" w:history="1">
                            <w:r>
                              <w:rPr>
                                <w:i/>
                                <w:color w:val="0000FF"/>
                                <w:sz w:val="20"/>
                                <w:szCs w:val="21"/>
                                <w:u w:val="single"/>
                              </w:rPr>
                              <w:t>XI-1892</w:t>
                            </w:r>
                          </w:hyperlink>
                          <w:r>
                            <w:rPr>
                              <w:i/>
                              <w:sz w:val="20"/>
                              <w:szCs w:val="21"/>
                            </w:rPr>
                            <w:t>, 2011-12-22, Žin., 2012, Nr. 6-190 (2012-01-10)</w:t>
                          </w:r>
                        </w:p>
                      </w:sdtContent>
                    </w:sdt>
                    <w:p>
                      <w:pPr>
                        <w:widowControl w:val="0"/>
                        <w:shd w:val="clear" w:color="auto" w:fill="FFFFFF" w:themeFill="background1"/>
                        <w:jc w:val="both"/>
                        <w:rPr>
                          <w:i/>
                          <w:iCs/>
                          <w:sz w:val="20"/>
                        </w:rPr>
                      </w:pPr>
                      <w:r>
                        <w:rPr>
                          <w:i/>
                          <w:iCs/>
                          <w:sz w:val="20"/>
                        </w:rPr>
                        <w:t>Straipsnio pakeitimai:</w:t>
                      </w:r>
                    </w:p>
                    <w:p>
                      <w:pPr>
                        <w:widowControl w:val="0"/>
                        <w:shd w:val="clear" w:color="auto" w:fill="FFFFFF" w:themeFill="background1"/>
                        <w:jc w:val="both"/>
                        <w:rPr>
                          <w:i/>
                          <w:iCs/>
                          <w:sz w:val="20"/>
                        </w:rPr>
                      </w:pPr>
                      <w:r>
                        <w:rPr>
                          <w:i/>
                          <w:iCs/>
                          <w:sz w:val="20"/>
                        </w:rPr>
                        <w:t xml:space="preserve">Nr. </w:t>
                      </w:r>
                      <w:hyperlink r:id="rId136" w:history="1">
                        <w:r>
                          <w:rPr>
                            <w:rStyle w:val="Hipersaitas"/>
                            <w:i/>
                            <w:iCs/>
                            <w:sz w:val="20"/>
                          </w:rPr>
                          <w:t>IX-2214</w:t>
                        </w:r>
                      </w:hyperlink>
                      <w:r>
                        <w:rPr>
                          <w:i/>
                          <w:iCs/>
                          <w:sz w:val="20"/>
                        </w:rPr>
                        <w:t>, 2004-04-29, Žin., 2004, Nr. 73-2544 (2004-04-30)</w:t>
                      </w:r>
                    </w:p>
                    <w:p>
                      <w:pPr>
                        <w:widowControl w:val="0"/>
                        <w:shd w:val="clear" w:color="auto" w:fill="FFFFFF" w:themeFill="background1"/>
                        <w:jc w:val="both"/>
                        <w:rPr>
                          <w:sz w:val="22"/>
                        </w:rPr>
                      </w:pPr>
                      <w:r>
                        <w:rPr>
                          <w:i/>
                          <w:sz w:val="20"/>
                        </w:rPr>
                        <w:t xml:space="preserve">Nr. </w:t>
                      </w:r>
                      <w:hyperlink r:id="rId137" w:history="1">
                        <w:r>
                          <w:rPr>
                            <w:rStyle w:val="Hipersaitas"/>
                            <w:i/>
                            <w:sz w:val="20"/>
                          </w:rPr>
                          <w:t>XI-1892</w:t>
                        </w:r>
                      </w:hyperlink>
                      <w:r>
                        <w:rPr>
                          <w:i/>
                          <w:sz w:val="20"/>
                        </w:rPr>
                        <w:t>, 2011-12-22, Žin., 2012, Nr. 6-190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2-1 str. 1 d. 2 p."/>
                        <w:tag w:val="part_8ffd0afa227f441a975153ad30c41aae"/>
                        <w:lock w:val="sdtLocked"/>
                        <w:richText/>
                      </w:sdtPr>
                      <w:sdtContent>
                        <w:p>
                          <w:pPr>
                            <w:widowControl w:val="0"/>
                            <w:suppressAutoHyphens/>
                            <w:ind w:firstLine="720"/>
                            <w:jc w:val="both"/>
                            <w:rPr>
                              <w:sz w:val="22"/>
                              <w:szCs w:val="22"/>
                            </w:rPr>
                          </w:pPr>
                          <w:sdt>
                            <w:sdtPr>
                              <w:alias w:val="Numeris"/>
                              <w:tag w:val="nr_8ffd0afa227f441a975153ad30c41aae"/>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 Apdorojant alyvos atliekas, pirmenybę teikti alyvos regeneravimui arba kitoms perdirbimo veikloms, kurios, vertinant alyvos atliekų geriausiai prieinamus gamybos būdus, yra lygiavertės alyvos atliekų regeneracijai;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2-1 str. 1 d. 3 p."/>
                        <w:tag w:val="part_588918be9fbf438bbc0693d6d271fc99"/>
                        <w:lock w:val="sdtLocked"/>
                        <w:richText/>
                      </w:sdtPr>
                      <w:sdtContent>
                        <w:p>
                          <w:pPr>
                            <w:ind w:firstLine="720"/>
                            <w:jc w:val="both"/>
                          </w:pPr>
                          <w:sdt>
                            <w:sdtPr>
                              <w:alias w:val="Numeris"/>
                              <w:tag w:val="nr_588918be9fbf438bbc0693d6d271fc99"/>
                              <w:lock w:val="sdtLocked"/>
                              <w:richText/>
                            </w:sdtPr>
                            <w:sdtContent>
                              <w:r>
                                <w:rPr>
                                  <w:sz w:val="22"/>
                                  <w:szCs w:val="22"/>
                                </w:rPr>
                                <w:t>3</w:t>
                              </w:r>
                            </w:sdtContent>
                          </w:sdt>
                          <w:r>
                            <w:rPr>
                              <w:sz w:val="22"/>
                              <w:szCs w:val="22"/>
                            </w:rPr>
                            <w:t>) alyvos atliekų nemaišyti su skirtingas savybes turinčiomis alyvos atliekomis ir su kitomis atliekomis ar medžiagomis, jeigu toks maišymas trukdo jas regeneruoti, perdirbti ar kitaip apdoroti.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9"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33"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6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8fec0181e11c48d9a66f93819df79f59"/>
                    <w:lock w:val="sdtLocked"/>
                    <w:richText/>
                  </w:sdtPr>
                  <w:sdtContent>
                    <w:p>
                      <w:pPr>
                        <w:ind w:firstLine="720"/>
                        <w:jc w:val="both"/>
                        <w:rPr>
                          <w:sz w:val="22"/>
                          <w:szCs w:val="22"/>
                        </w:rPr>
                      </w:pPr>
                      <w:sdt>
                        <w:sdtPr>
                          <w:alias w:val="Numeris"/>
                          <w:tag w:val="nr_8fec0181e11c48d9a66f93819df79f59"/>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ir tarptautinėse sutartyse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1"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2"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4173c6834731442ba5aa7e01ab4e426a"/>
                <w:lock w:val="sdtLocked"/>
                <w:richText/>
              </w:sdtPr>
              <w:sdtContent>
                <w:p>
                  <w:pPr>
                    <w:ind w:firstLine="720"/>
                    <w:jc w:val="both"/>
                    <w:rPr>
                      <w:sz w:val="22"/>
                      <w:szCs w:val="22"/>
                    </w:rPr>
                  </w:pPr>
                  <w:sdt>
                    <w:sdtPr>
                      <w:alias w:val="Numeris"/>
                      <w:tag w:val="nr_4173c6834731442ba5aa7e01ab4e426a"/>
                      <w:lock w:val="sdtLocked"/>
                      <w:richText/>
                    </w:sdtPr>
                    <w:sdtContent>
                      <w:r>
                        <w:rPr>
                          <w:b/>
                          <w:sz w:val="22"/>
                          <w:szCs w:val="22"/>
                        </w:rPr>
                        <w:t>22</w:t>
                      </w:r>
                    </w:sdtContent>
                  </w:sdt>
                  <w:r>
                    <w:rPr>
                      <w:b/>
                      <w:sz w:val="22"/>
                      <w:szCs w:val="22"/>
                    </w:rPr>
                    <w:t xml:space="preserve"> straipsnis. </w:t>
                  </w:r>
                  <w:sdt>
                    <w:sdtPr>
                      <w:alias w:val="Pavadinimas"/>
                      <w:tag w:val="title_4173c6834731442ba5aa7e01ab4e426a"/>
                      <w:lock w:val="sdtLocked"/>
                      <w:richText/>
                    </w:sdtPr>
                    <w:sdtContent>
                      <w:r>
                        <w:rPr>
                          <w:b/>
                          <w:sz w:val="22"/>
                          <w:szCs w:val="22"/>
                        </w:rPr>
                        <w:t>Ekonomikos ir inovacijų ministerijos funkcijos</w:t>
                      </w:r>
                    </w:sdtContent>
                  </w:sdt>
                </w:p>
                <w:sdt>
                  <w:sdtPr>
                    <w:alias w:val="22 str. 1 d."/>
                    <w:tag w:val="part_0a879f8290ec4fe291824c0f79231b33"/>
                    <w:lock w:val="sdtLocked"/>
                    <w:richText/>
                  </w:sdtPr>
                  <w:sdtContent>
                    <w:p>
                      <w:pPr>
                        <w:ind w:firstLine="720"/>
                        <w:jc w:val="both"/>
                        <w:rPr>
                          <w:sz w:val="22"/>
                          <w:szCs w:val="22"/>
                        </w:rPr>
                      </w:pPr>
                      <w:sdt>
                        <w:sdtPr>
                          <w:alias w:val="Numeris"/>
                          <w:tag w:val="nr_0a879f8290ec4fe291824c0f79231b33"/>
                          <w:lock w:val="sdtLocked"/>
                          <w:richText/>
                        </w:sdtPr>
                        <w:sdtContent>
                          <w:r>
                            <w:rPr>
                              <w:sz w:val="22"/>
                              <w:szCs w:val="22"/>
                            </w:rPr>
                            <w:t>1</w:t>
                          </w:r>
                        </w:sdtContent>
                      </w:sdt>
                      <w:r>
                        <w:rPr>
                          <w:sz w:val="22"/>
                          <w:szCs w:val="22"/>
                        </w:rPr>
                        <w:t>. Ekonomikos ir inovacijų ministerija rengia ir tvirtina priemones, skatinančias atliekų prevenciją, taip pat skatinančias mažinti gamyboje susidarančių atliekų kiekį, diegti mažaatliekes technologijas, kurti rinkas iš antrinių žaliavų pagamintiems produktams; koordinuoja šių priemonių įgyvendinimą.</w:t>
                      </w:r>
                    </w:p>
                  </w:sdtContent>
                </w:sdt>
                <w:sdt>
                  <w:sdtPr>
                    <w:alias w:val="22 str. 2 d."/>
                    <w:tag w:val="part_aa39c0e2b77d4954bc0972ea083bbcec"/>
                    <w:lock w:val="sdtLocked"/>
                    <w:richText/>
                  </w:sdtPr>
                  <w:sdtContent>
                    <w:p>
                      <w:pPr>
                        <w:ind w:firstLine="720"/>
                        <w:jc w:val="both"/>
                      </w:pPr>
                      <w:sdt>
                        <w:sdtPr>
                          <w:alias w:val="Numeris"/>
                          <w:tag w:val="nr_aa39c0e2b77d4954bc0972ea083bbcec"/>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Ekonomikos ir inovacijų</w:t>
                      </w:r>
                      <w:r>
                        <w:rPr>
                          <w:rFonts w:eastAsia="SimSun"/>
                          <w:b/>
                          <w:kern w:val="3"/>
                          <w:sz w:val="22"/>
                          <w:szCs w:val="22"/>
                          <w:lang w:eastAsia="zh-CN" w:bidi="hi-IN"/>
                        </w:rPr>
                        <w:t xml:space="preserve"> </w:t>
                      </w:r>
                      <w:r>
                        <w:rPr>
                          <w:rFonts w:eastAsia="SimSun"/>
                          <w:kern w:val="3"/>
                          <w:sz w:val="22"/>
                          <w:szCs w:val="22"/>
                          <w:lang w:eastAsia="zh-CN" w:bidi="hi-IN"/>
                        </w:rPr>
                        <w:t>ministerija koordinuoja pramonės įmonių veiksmus diegiant jų gamyboje susidarančių atliekų tvarkymo pajėgumus.</w:t>
                      </w:r>
                      <w:r>
                        <w:t xml:space="preserve"> </w:t>
                      </w:r>
                    </w:p>
                    <w:p>
                      <w:pPr>
                        <w:jc w:val="both"/>
                        <w:rPr>
                          <w:i/>
                          <w:sz w:val="20"/>
                        </w:rPr>
                      </w:pPr>
                      <w:r>
                        <w:rPr>
                          <w:i/>
                          <w:sz w:val="20"/>
                        </w:rPr>
                        <w:t>Straipsnio pakeitimai:</w:t>
                      </w:r>
                    </w:p>
                    <w:p>
                      <w:pPr>
                        <w:jc w:val="both"/>
                        <w:rPr>
                          <w:sz w:val="22"/>
                        </w:rPr>
                      </w:pPr>
                      <w:r>
                        <w:rPr>
                          <w:i/>
                          <w:sz w:val="20"/>
                          <w:szCs w:val="21"/>
                        </w:rPr>
                        <w:t xml:space="preserve">Nr. </w:t>
                      </w:r>
                      <w:hyperlink r:id="rId143"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40"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41"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42"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c2b56419c6ee4442b509103afc38f0f8"/>
                <w:lock w:val="sdtLocked"/>
                <w:richText/>
              </w:sdtPr>
              <w:sdtContent>
                <w:p>
                  <w:pPr>
                    <w:ind w:firstLine="720"/>
                    <w:jc w:val="both"/>
                    <w:rPr>
                      <w:rFonts w:eastAsia="Lucida Sans Unicode"/>
                      <w:color w:val="000000"/>
                      <w:sz w:val="22"/>
                      <w:szCs w:val="22"/>
                      <w:lang w:eastAsia="lt-LT"/>
                    </w:rPr>
                  </w:pPr>
                  <w:sdt>
                    <w:sdtPr>
                      <w:alias w:val="Numeris"/>
                      <w:tag w:val="nr_c2b56419c6ee4442b509103afc38f0f8"/>
                      <w:lock w:val="sdtLocked"/>
                      <w:richText/>
                    </w:sdtPr>
                    <w:sdtContent>
                      <w:r>
                        <w:rPr>
                          <w:rFonts w:eastAsia="Lucida Sans Unicode"/>
                          <w:b/>
                          <w:color w:val="000000"/>
                          <w:sz w:val="22"/>
                          <w:szCs w:val="22"/>
                          <w:lang w:eastAsia="lt-LT"/>
                        </w:rPr>
                        <w:t>25</w:t>
                      </w:r>
                    </w:sdtContent>
                  </w:sdt>
                  <w:r>
                    <w:rPr>
                      <w:rFonts w:eastAsia="Lucida Sans Unicode"/>
                      <w:b/>
                      <w:color w:val="000000"/>
                      <w:sz w:val="22"/>
                      <w:szCs w:val="22"/>
                      <w:lang w:eastAsia="lt-LT"/>
                    </w:rPr>
                    <w:t xml:space="preserve"> straipsnis. </w:t>
                  </w:r>
                  <w:sdt>
                    <w:sdtPr>
                      <w:alias w:val="Pavadinimas"/>
                      <w:tag w:val="title_c2b56419c6ee4442b509103afc38f0f8"/>
                      <w:lock w:val="sdtLocked"/>
                      <w:richText/>
                    </w:sdtPr>
                    <w:sdtContent>
                      <w:r>
                        <w:rPr>
                          <w:rFonts w:eastAsia="Lucida Sans Unicode"/>
                          <w:b/>
                          <w:color w:val="000000"/>
                          <w:sz w:val="22"/>
                          <w:szCs w:val="22"/>
                          <w:lang w:eastAsia="lt-LT"/>
                        </w:rPr>
                        <w:t>Savivaldybių funkcijos</w:t>
                      </w:r>
                    </w:sdtContent>
                  </w:sdt>
                </w:p>
                <w:sdt>
                  <w:sdtPr>
                    <w:alias w:val="25 str. 1 d."/>
                    <w:tag w:val="part_835fb0404155454abe3fa2e630b1742c"/>
                    <w:lock w:val="sdtLocked"/>
                    <w:richText/>
                  </w:sdtPr>
                  <w:sdtContent>
                    <w:p>
                      <w:pPr>
                        <w:ind w:firstLine="720"/>
                        <w:jc w:val="both"/>
                      </w:pPr>
                      <w:r>
                        <w:rPr>
                          <w:color w:val="000000"/>
                          <w:sz w:val="22"/>
                          <w:szCs w:val="22"/>
                        </w:rPr>
                        <w:t>Savivaldybės organizuoja komunalinių atliekų tvarkymo sistemas, būtinas jų teritorijose susidarančioms komunalinėms atliekoms tvarkyti, užtikrina tų sistemų funkcionavimą, organizuoja šiukšlių ir atliekų, kurių turėtojo nustatyti neįmanoma arba kuris neegzistuoja, tvarkymą ir administruoja komunalinių atliekų tvarkymo paslaugos teikimą.</w:t>
                      </w:r>
                    </w:p>
                  </w:sdtContent>
                </w:sdt>
                <w:p>
                  <w:pPr>
                    <w:jc w:val="both"/>
                    <w:rPr>
                      <w:i/>
                      <w:sz w:val="20"/>
                    </w:rPr>
                  </w:pPr>
                  <w:r>
                    <w:rPr>
                      <w:i/>
                      <w:sz w:val="20"/>
                    </w:rPr>
                    <w:t>Straipsnio pakeitimai:</w:t>
                  </w:r>
                </w:p>
                <w:p>
                  <w:pPr>
                    <w:jc w:val="both"/>
                    <w:rPr>
                      <w:sz w:val="22"/>
                    </w:rPr>
                  </w:pPr>
                  <w:r>
                    <w:rPr>
                      <w:i/>
                      <w:sz w:val="20"/>
                    </w:rPr>
                    <w:t xml:space="preserve">Nr. </w:t>
                  </w:r>
                  <w:hyperlink r:id="rId63" w:history="1">
                    <w:r>
                      <w:rPr>
                        <w:rStyle w:val="Hipersaitas"/>
                        <w:i/>
                        <w:sz w:val="20"/>
                      </w:rPr>
                      <w:t>XI-1981</w:t>
                    </w:r>
                  </w:hyperlink>
                  <w:r>
                    <w:rPr>
                      <w:i/>
                      <w:sz w:val="20"/>
                    </w:rPr>
                    <w:t>, 2012-04-19, Žin., 2012, Nr. 50-2445 (2012-04-28)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
          <w:sdtPr>
            <w:alias w:val="skirsnis"/>
            <w:tag w:val="part_74636e59c715487c8eb421905b3246db"/>
            <w:lock w:val="sdtLocked"/>
            <w:richText/>
          </w:sdtPr>
          <w:sdtContent>
            <w:p>
              <w:pPr>
                <w:snapToGrid w:val="0"/>
                <w:jc w:val="center"/>
                <w:rPr>
                  <w:b/>
                  <w:sz w:val="22"/>
                  <w:szCs w:val="22"/>
                </w:rPr>
              </w:pPr>
              <w:sdt>
                <w:sdtPr>
                  <w:alias w:val="Numeris"/>
                  <w:tag w:val="nr_74636e59c715487c8eb421905b3246db"/>
                  <w:lock w:val="sdtLocked"/>
                  <w:richText/>
                </w:sdtPr>
                <w:sdtContent>
                  <w:r>
                    <w:rPr>
                      <w:b/>
                      <w:sz w:val="22"/>
                      <w:szCs w:val="22"/>
                    </w:rPr>
                    <w:t>ŠEŠTASIS</w:t>
                  </w:r>
                </w:sdtContent>
              </w:sdt>
              <w:r>
                <w:rPr>
                  <w:b/>
                  <w:sz w:val="22"/>
                  <w:szCs w:val="22"/>
                </w:rPr>
                <w:t xml:space="preserve"> SKIRSNIS</w:t>
              </w:r>
            </w:p>
            <w:p>
              <w:pPr>
                <w:jc w:val="center"/>
                <w:rPr>
                  <w:sz w:val="22"/>
                  <w:szCs w:val="22"/>
                  <w:lang w:eastAsia="lt-LT"/>
                </w:rPr>
              </w:pPr>
              <w:sdt>
                <w:sdtPr>
                  <w:alias w:val="Pavadinimas"/>
                  <w:tag w:val="title_74636e59c715487c8eb421905b3246db"/>
                  <w:lock w:val="sdtLocked"/>
                  <w:richText/>
                </w:sdtPr>
                <w:sdtContent>
                  <w:r>
                    <w:rPr>
                      <w:b/>
                      <w:bCs/>
                      <w:caps/>
                      <w:sz w:val="22"/>
                      <w:szCs w:val="22"/>
                      <w:lang w:eastAsia="lt-LT"/>
                    </w:rPr>
                    <w:t>VALSTYBINIS ATLIEKŲ PREVENCIJOS IR TVARKYMO PLANAS, REGIONINIAI IR SAVIVALDYBIŲ ATLIEKŲ PREVENCIJOS IR TVARKYMO PLANAI</w:t>
                  </w:r>
                </w:sdtContent>
              </w:sdt>
            </w:p>
            <w:p>
              <w:pPr>
                <w:ind w:firstLine="720"/>
                <w:jc w:val="center"/>
                <w:rPr>
                  <w:sz w:val="22"/>
                  <w:szCs w:val="22"/>
                  <w:lang w:eastAsia="lt-LT"/>
                </w:rPr>
              </w:pPr>
            </w:p>
            <w:sdt>
              <w:sdtPr>
                <w:alias w:val="26 str."/>
                <w:tag w:val="part_ac9656c44ea2412aa1b38f0f60edba17"/>
                <w:lock w:val="sdtLocked"/>
                <w:richText/>
              </w:sdtPr>
              <w:sdtContent>
                <w:p>
                  <w:pPr>
                    <w:ind w:firstLine="720"/>
                    <w:jc w:val="both"/>
                    <w:rPr>
                      <w:sz w:val="22"/>
                      <w:szCs w:val="22"/>
                      <w:lang w:eastAsia="lt-LT"/>
                    </w:rPr>
                  </w:pPr>
                  <w:sdt>
                    <w:sdtPr>
                      <w:alias w:val="Numeris"/>
                      <w:tag w:val="nr_ac9656c44ea2412aa1b38f0f60edba17"/>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ac9656c44ea2412aa1b38f0f60edba17"/>
                      <w:lock w:val="sdtLocked"/>
                      <w:richText/>
                    </w:sdtPr>
                    <w:sdtContent>
                      <w:r>
                        <w:rPr>
                          <w:b/>
                          <w:bCs/>
                          <w:sz w:val="22"/>
                          <w:szCs w:val="22"/>
                          <w:lang w:eastAsia="lt-LT"/>
                        </w:rPr>
                        <w:t>Valstybinis atliekų prevencijos ir tvarkymo planas</w:t>
                      </w:r>
                    </w:sdtContent>
                  </w:sdt>
                </w:p>
                <w:sdt>
                  <w:sdtPr>
                    <w:alias w:val="26 str. 1 d."/>
                    <w:tag w:val="part_59b19eb8a12441cba2fee93588e398a6"/>
                    <w:lock w:val="sdtLocked"/>
                    <w:richText/>
                  </w:sdtPr>
                  <w:sdtContent>
                    <w:p>
                      <w:pPr>
                        <w:ind w:firstLine="720"/>
                        <w:jc w:val="both"/>
                        <w:rPr>
                          <w:sz w:val="22"/>
                          <w:szCs w:val="22"/>
                          <w:lang w:eastAsia="lt-LT"/>
                        </w:rPr>
                      </w:pPr>
                      <w:sdt>
                        <w:sdtPr>
                          <w:alias w:val="Numeris"/>
                          <w:tag w:val="nr_59b19eb8a12441cba2fee93588e398a6"/>
                          <w:lock w:val="sdtLocked"/>
                          <w:richText/>
                        </w:sdtPr>
                        <w:sdtContent>
                          <w:r>
                            <w:rPr>
                              <w:sz w:val="22"/>
                              <w:szCs w:val="22"/>
                              <w:lang w:eastAsia="lt-LT"/>
                            </w:rPr>
                            <w:t>1</w:t>
                          </w:r>
                        </w:sdtContent>
                      </w:sdt>
                      <w:r>
                        <w:rPr>
                          <w:sz w:val="22"/>
                          <w:szCs w:val="22"/>
                          <w:lang w:eastAsia="lt-LT"/>
                        </w:rPr>
                        <w:t>. Šiame Įstatyme nurodytiems reikalavimams įgyvendinti parengiamas Valstybinis atliekų prevencijos ir tvarkymo planas, kuris</w:t>
                      </w:r>
                      <w:r>
                        <w:rPr>
                          <w:b/>
                          <w:sz w:val="22"/>
                          <w:szCs w:val="22"/>
                          <w:lang w:eastAsia="lt-LT"/>
                        </w:rPr>
                        <w:t xml:space="preserve"> </w:t>
                      </w:r>
                      <w:r>
                        <w:rPr>
                          <w:sz w:val="22"/>
                          <w:szCs w:val="22"/>
                          <w:lang w:eastAsia="lt-LT"/>
                        </w:rPr>
                        <w:t>Vyriausybės ar jos įgaliotos institucijos nustatyta tvarka turi būti derinamas su suinteresuotomis institucijomis ir visuomene.</w:t>
                      </w:r>
                    </w:p>
                  </w:sdtContent>
                </w:sdt>
                <w:sdt>
                  <w:sdtPr>
                    <w:alias w:val="26 str. 2 d."/>
                    <w:tag w:val="part_da8e376e84a34778ad772666f85e648c"/>
                    <w:lock w:val="sdtLocked"/>
                    <w:richText/>
                  </w:sdtPr>
                  <w:sdtContent>
                    <w:p>
                      <w:pPr>
                        <w:ind w:firstLine="720"/>
                        <w:jc w:val="both"/>
                        <w:rPr>
                          <w:sz w:val="22"/>
                          <w:szCs w:val="22"/>
                          <w:lang w:eastAsia="lt-LT"/>
                        </w:rPr>
                      </w:pPr>
                      <w:sdt>
                        <w:sdtPr>
                          <w:alias w:val="Numeris"/>
                          <w:tag w:val="nr_da8e376e84a34778ad772666f85e648c"/>
                          <w:lock w:val="sdtLocked"/>
                          <w:richText/>
                        </w:sdtPr>
                        <w:sdtContent>
                          <w:r>
                            <w:rPr>
                              <w:sz w:val="22"/>
                              <w:szCs w:val="22"/>
                              <w:lang w:eastAsia="lt-LT"/>
                            </w:rPr>
                            <w:t>2</w:t>
                          </w:r>
                        </w:sdtContent>
                      </w:sdt>
                      <w:r>
                        <w:rPr>
                          <w:sz w:val="22"/>
                          <w:szCs w:val="22"/>
                          <w:lang w:eastAsia="lt-LT"/>
                        </w:rPr>
                        <w:t>. Valstybinį atliekų prevencijos ir tvarkymo planą ir jo įgyvendinimo priemones rengia Aplinkos ministerija, tvirtina Vyriausybė.</w:t>
                      </w:r>
                    </w:p>
                  </w:sdtContent>
                </w:sdt>
                <w:sdt>
                  <w:sdtPr>
                    <w:alias w:val="26 str. 3 d."/>
                    <w:tag w:val="part_23138479ad2640ee8964ab721a4016a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138479ad2640ee8964ab721a4016ac"/>
                          <w:lock w:val="sdtLocked"/>
                          <w:richText/>
                        </w:sdtPr>
                        <w:sdtContent>
                          <w:r>
                            <w:rPr>
                              <w:sz w:val="22"/>
                              <w:szCs w:val="22"/>
                            </w:rPr>
                            <w:t>3</w:t>
                          </w:r>
                        </w:sdtContent>
                      </w:sdt>
                      <w:r>
                        <w:rPr>
                          <w:sz w:val="22"/>
                          <w:szCs w:val="22"/>
                        </w:rPr>
                        <w:t>. Valstybiniame atliekų prevencijos ir tvarkymo plane pateikiamos ekonominės ir kitos priemonės, numatytos atitinkamose nacionalinėse plėtros programose, skatinančios laikytis atliekų prevencijos ir tvarkymo prioritetų Nacionaliniame pažangos plane nustatytiems strateginiams atliekų prevencijos ir tvarkymo tikslams ir pažangos uždaviniams įgyvendinti, pateikiami investicinių ir kitų finansinių priemonių vertinimo rezultatai. Minėtos priemonės gali būti: siūlymai dėl įvairių mokesčių, mokestinių lengvatų, paramos poreikio, gamintojo atsakomybės principo taikymas, investicijų į atliekų tvarkymo infrastruktūrą planavimas, geriausių atliekų apdorojimo technologijų taikymas, visuomenės švietimas ir informavimas atliekų prevencijos ir tvarkymo klausimais, gamintojų ir importuotojų, atliekų tvarkytojų ir institucijų bendradarbiavimo skatinimas, kitos priemonės, užtikrinančios atliekų prevencijos ir tvarkymo prioritetų įgyvendinimą. Valstybiniame atliekų prevencijos ir tvarkymo plane turi būti numatytos priemonės ir uždaviniai:</w:t>
                      </w:r>
                    </w:p>
                    <w:sdt>
                      <w:sdtPr>
                        <w:alias w:val="26 str. 3 d. 1 p."/>
                        <w:tag w:val="part_fa2a783f573f47419515332f2282a7a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a2a783f573f47419515332f2282a7a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6 str. 3 d. 2 p."/>
                        <w:tag w:val="part_90e62e9eb22043c3b65ed1b2379b69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90e62e9eb22043c3b65ed1b2379b6981"/>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 xml:space="preserve"> </w:t>
                          </w:r>
                        </w:p>
                      </w:sdtContent>
                    </w:sdt>
                    <w:sdt>
                      <w:sdtPr>
                        <w:alias w:val="26 str. 3 d. 3 p."/>
                        <w:tag w:val="part_110ce88be0a84f49b2b9c0060e944e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10ce88be0a84f49b2b9c0060e944ef7"/>
                              <w:lock w:val="sdtLocked"/>
                              <w:richText/>
                            </w:sdtPr>
                            <w:sdtContent>
                              <w:r>
                                <w:rPr>
                                  <w:sz w:val="22"/>
                                  <w:szCs w:val="22"/>
                                </w:rPr>
                                <w:t>3</w:t>
                              </w:r>
                            </w:sdtContent>
                          </w:sdt>
                          <w:r>
                            <w:rPr>
                              <w:sz w:val="22"/>
                              <w:szCs w:val="22"/>
                            </w:rPr>
                            <w:t>) kovai su maisto švaistymu skirtos ir maisto atliekų prevenciją skatinančios priemonės.</w:t>
                          </w:r>
                        </w:p>
                      </w:sdtContent>
                    </w:sdt>
                  </w:sdtContent>
                </w:sdt>
                <w:sdt>
                  <w:sdtPr>
                    <w:alias w:val="26 str. 4 d."/>
                    <w:tag w:val="part_14af6c263c2a4d098d5a79bd2e4199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en-GB"/>
                        </w:rPr>
                      </w:pPr>
                      <w:sdt>
                        <w:sdtPr>
                          <w:alias w:val="Numeris"/>
                          <w:tag w:val="nr_14af6c263c2a4d098d5a79bd2e419934"/>
                          <w:lock w:val="sdtLocked"/>
                          <w:richText/>
                        </w:sdtPr>
                        <w:sdtContent>
                          <w:r>
                            <w:rPr>
                              <w:sz w:val="22"/>
                              <w:szCs w:val="22"/>
                            </w:rPr>
                            <w:t>4</w:t>
                          </w:r>
                        </w:sdtContent>
                      </w:sdt>
                      <w:r>
                        <w:rPr>
                          <w:sz w:val="22"/>
                          <w:szCs w:val="22"/>
                        </w:rPr>
                        <w:t xml:space="preserve">. Valstybiniame atliekų prevencijos ir tvarkymo plane, </w:t>
                      </w:r>
                      <w:r>
                        <w:rPr>
                          <w:sz w:val="22"/>
                          <w:szCs w:val="22"/>
                          <w:lang w:eastAsia="en-GB"/>
                        </w:rPr>
                        <w:t>planuojant atliekų tvarkymo įrenginių plėtrą ir pajėgumus, turi būti vadovaujamasi šiais kriterijais:</w:t>
                      </w:r>
                    </w:p>
                    <w:sdt>
                      <w:sdtPr>
                        <w:alias w:val="26 str. 4 d. 1 p."/>
                        <w:tag w:val="part_a2ad908ae6204e63a161e23a16ec0232"/>
                        <w:lock w:val="sdtLocked"/>
                        <w:richText/>
                      </w:sdtPr>
                      <w:sdtContent>
                        <w:p>
                          <w:pPr>
                            <w:ind w:firstLine="720"/>
                            <w:jc w:val="both"/>
                            <w:rPr>
                              <w:sz w:val="22"/>
                              <w:szCs w:val="22"/>
                              <w:lang w:eastAsia="en-GB"/>
                            </w:rPr>
                          </w:pPr>
                          <w:sdt>
                            <w:sdtPr>
                              <w:alias w:val="Numeris"/>
                              <w:tag w:val="nr_a2ad908ae6204e63a161e23a16ec0232"/>
                              <w:lock w:val="sdtLocked"/>
                              <w:richText/>
                            </w:sdtPr>
                            <w:sdtContent>
                              <w:r>
                                <w:rPr>
                                  <w:sz w:val="22"/>
                                  <w:szCs w:val="22"/>
                                  <w:lang w:eastAsia="en-GB"/>
                                </w:rPr>
                                <w:t>1</w:t>
                              </w:r>
                            </w:sdtContent>
                          </w:sdt>
                          <w:r>
                            <w:rPr>
                              <w:sz w:val="22"/>
                              <w:szCs w:val="22"/>
                              <w:lang w:eastAsia="en-GB"/>
                            </w:rPr>
                            <w:t>) iki 2025 m. padidinti pakartotiniam naudojimui paruošiamų ir perdirbamų komunalinių atliekų kiekį, kad jos sudarytų bent 55 procentus susidarančių komunalinių atliekų (pagal svorį);</w:t>
                          </w:r>
                        </w:p>
                      </w:sdtContent>
                    </w:sdt>
                    <w:sdt>
                      <w:sdtPr>
                        <w:alias w:val="26 str. 4 d. 2 p."/>
                        <w:tag w:val="part_a7c49529e9964ff59be31569d5de490e"/>
                        <w:lock w:val="sdtLocked"/>
                        <w:richText/>
                      </w:sdtPr>
                      <w:sdtContent>
                        <w:p>
                          <w:pPr>
                            <w:ind w:firstLine="720"/>
                            <w:jc w:val="both"/>
                            <w:rPr>
                              <w:sz w:val="22"/>
                              <w:szCs w:val="22"/>
                              <w:lang w:eastAsia="en-GB"/>
                            </w:rPr>
                          </w:pPr>
                          <w:sdt>
                            <w:sdtPr>
                              <w:alias w:val="Numeris"/>
                              <w:tag w:val="nr_a7c49529e9964ff59be31569d5de490e"/>
                              <w:lock w:val="sdtLocked"/>
                              <w:richText/>
                            </w:sdtPr>
                            <w:sdtContent>
                              <w:r>
                                <w:rPr>
                                  <w:sz w:val="22"/>
                                  <w:szCs w:val="22"/>
                                  <w:lang w:eastAsia="en-GB"/>
                                </w:rPr>
                                <w:t>2</w:t>
                              </w:r>
                            </w:sdtContent>
                          </w:sdt>
                          <w:r>
                            <w:rPr>
                              <w:sz w:val="22"/>
                              <w:szCs w:val="22"/>
                              <w:lang w:eastAsia="en-GB"/>
                            </w:rPr>
                            <w:t>) iki 2030 m. padidinti pakartotiniam naudojimui paruošiamų ir perdirbamų komunalinių atliekų kiekį, kad jos sudarytų bent 60 procentų susidarančių komunalinių atliekų (pagal svorį);</w:t>
                          </w:r>
                        </w:p>
                      </w:sdtContent>
                    </w:sdt>
                    <w:sdt>
                      <w:sdtPr>
                        <w:alias w:val="26 str. 4 d. 3 p."/>
                        <w:tag w:val="part_17db3dfdad14473e84dab62b45065e95"/>
                        <w:lock w:val="sdtLocked"/>
                        <w:richText/>
                      </w:sdtPr>
                      <w:sdtContent>
                        <w:p>
                          <w:pPr>
                            <w:ind w:firstLine="720"/>
                            <w:jc w:val="both"/>
                            <w:rPr>
                              <w:sz w:val="22"/>
                              <w:szCs w:val="22"/>
                              <w:lang w:eastAsia="en-GB"/>
                            </w:rPr>
                          </w:pPr>
                          <w:sdt>
                            <w:sdtPr>
                              <w:alias w:val="Numeris"/>
                              <w:tag w:val="nr_17db3dfdad14473e84dab62b45065e95"/>
                              <w:lock w:val="sdtLocked"/>
                              <w:richText/>
                            </w:sdtPr>
                            <w:sdtContent>
                              <w:r>
                                <w:rPr>
                                  <w:sz w:val="22"/>
                                  <w:szCs w:val="22"/>
                                  <w:lang w:eastAsia="en-GB"/>
                                </w:rPr>
                                <w:t>3</w:t>
                              </w:r>
                            </w:sdtContent>
                          </w:sdt>
                          <w:r>
                            <w:rPr>
                              <w:sz w:val="22"/>
                              <w:szCs w:val="22"/>
                              <w:lang w:eastAsia="en-GB"/>
                            </w:rPr>
                            <w:t>) iki 2035 m. padidinti pakartotiniam naudojimui paruošiamų ir perdirbamų komunalinių atliekų kiekį, kad jos sudarytų bent 65 procentus susidarančių komunalinių atliekų (pagal svorį);</w:t>
                          </w:r>
                        </w:p>
                      </w:sdtContent>
                    </w:sdt>
                    <w:sdt>
                      <w:sdtPr>
                        <w:alias w:val="26 str. 4 d. 4 p."/>
                        <w:tag w:val="part_06c2a0c37d2f4ec1bbb171c2ce43ed5e"/>
                        <w:lock w:val="sdtLocked"/>
                        <w:richText/>
                      </w:sdtPr>
                      <w:sdtContent>
                        <w:p>
                          <w:pPr>
                            <w:ind w:firstLine="720"/>
                            <w:jc w:val="both"/>
                            <w:rPr>
                              <w:sz w:val="22"/>
                              <w:szCs w:val="22"/>
                              <w:lang w:eastAsia="en-GB"/>
                            </w:rPr>
                          </w:pPr>
                          <w:sdt>
                            <w:sdtPr>
                              <w:alias w:val="Numeris"/>
                              <w:tag w:val="nr_06c2a0c37d2f4ec1bbb171c2ce43ed5e"/>
                              <w:lock w:val="sdtLocked"/>
                              <w:richText/>
                            </w:sdtPr>
                            <w:sdtContent>
                              <w:r>
                                <w:rPr>
                                  <w:sz w:val="22"/>
                                  <w:szCs w:val="22"/>
                                  <w:lang w:eastAsia="en-GB"/>
                                </w:rPr>
                                <w:t>4</w:t>
                              </w:r>
                            </w:sdtContent>
                          </w:sdt>
                          <w:r>
                            <w:rPr>
                              <w:sz w:val="22"/>
                              <w:szCs w:val="22"/>
                              <w:lang w:eastAsia="en-GB"/>
                            </w:rPr>
                            <w:t>) ne vėliau kaip 2025 m. gruodžio 31 d. bent 65 procentai visų pakuočių atliekų (pagal svorį) turi būti perdirbama;</w:t>
                          </w:r>
                        </w:p>
                      </w:sdtContent>
                    </w:sdt>
                    <w:sdt>
                      <w:sdtPr>
                        <w:alias w:val="26 str. 4 d. 5 p."/>
                        <w:tag w:val="part_b071948606914d0095c8529c3c429ce9"/>
                        <w:lock w:val="sdtLocked"/>
                        <w:richText/>
                      </w:sdtPr>
                      <w:sdtContent>
                        <w:p>
                          <w:pPr>
                            <w:ind w:firstLine="720"/>
                            <w:jc w:val="both"/>
                            <w:rPr>
                              <w:sz w:val="22"/>
                              <w:szCs w:val="22"/>
                              <w:lang w:eastAsia="en-GB"/>
                            </w:rPr>
                          </w:pPr>
                          <w:sdt>
                            <w:sdtPr>
                              <w:alias w:val="Numeris"/>
                              <w:tag w:val="nr_b071948606914d0095c8529c3c429ce9"/>
                              <w:lock w:val="sdtLocked"/>
                              <w:richText/>
                            </w:sdtPr>
                            <w:sdtContent>
                              <w:r>
                                <w:rPr>
                                  <w:sz w:val="22"/>
                                  <w:szCs w:val="22"/>
                                  <w:lang w:eastAsia="en-GB"/>
                                </w:rPr>
                                <w:t>5</w:t>
                              </w:r>
                            </w:sdtContent>
                          </w:sdt>
                          <w:r>
                            <w:rPr>
                              <w:sz w:val="22"/>
                              <w:szCs w:val="22"/>
                              <w:lang w:eastAsia="en-GB"/>
                            </w:rPr>
                            <w:t>) ne vėliau kaip 2030 m. gruodžio 31 d. bent 70 procentų visų pakuočių atliekų (pagal svorį) turi būti perdirbama;</w:t>
                          </w:r>
                        </w:p>
                      </w:sdtContent>
                    </w:sdt>
                    <w:sdt>
                      <w:sdtPr>
                        <w:alias w:val="26 str. 4 d. 6 p."/>
                        <w:tag w:val="part_57c652e9a7fd41a09748617a23629908"/>
                        <w:lock w:val="sdtLocked"/>
                        <w:richText/>
                      </w:sdtPr>
                      <w:sdtContent>
                        <w:p>
                          <w:pPr>
                            <w:ind w:firstLine="720"/>
                            <w:jc w:val="both"/>
                            <w:rPr>
                              <w:sz w:val="22"/>
                              <w:szCs w:val="22"/>
                            </w:rPr>
                          </w:pPr>
                          <w:sdt>
                            <w:sdtPr>
                              <w:alias w:val="Numeris"/>
                              <w:tag w:val="nr_57c652e9a7fd41a09748617a23629908"/>
                              <w:lock w:val="sdtLocked"/>
                              <w:richText/>
                            </w:sdtPr>
                            <w:sdtContent>
                              <w:r>
                                <w:rPr>
                                  <w:sz w:val="22"/>
                                  <w:szCs w:val="22"/>
                                  <w:lang w:eastAsia="en-GB"/>
                                </w:rPr>
                                <w:t>6</w:t>
                              </w:r>
                            </w:sdtContent>
                          </w:sdt>
                          <w:r>
                            <w:rPr>
                              <w:sz w:val="22"/>
                              <w:szCs w:val="22"/>
                              <w:lang w:eastAsia="en-GB"/>
                            </w:rPr>
                            <w:t>) ne vėliau kaip 2035 m. sąvartynuose šalinamų komunalinių atliekų kiekis turi būti sumažintas ir sudaryti ne daugiau kaip 5 procentus ar mažiau visų susidarančių komunalinių atliekų (pagal svorį).</w:t>
                          </w:r>
                          <w:r>
                            <w:rPr>
                              <w:sz w:val="22"/>
                              <w:szCs w:val="22"/>
                            </w:rPr>
                            <w:t xml:space="preserve"> </w:t>
                          </w:r>
                        </w:p>
                      </w:sdtContent>
                    </w:sdt>
                  </w:sdtContent>
                </w:sdt>
                <w:sdt>
                  <w:sdtPr>
                    <w:alias w:val="26 str. 5 d."/>
                    <w:tag w:val="part_94ddce3d79cc4518b69c267d2855f701"/>
                    <w:lock w:val="sdtLocked"/>
                    <w:richText/>
                  </w:sdtPr>
                  <w:sdtContent>
                    <w:p>
                      <w:pPr>
                        <w:ind w:firstLine="720"/>
                        <w:jc w:val="both"/>
                        <w:rPr>
                          <w:sz w:val="22"/>
                          <w:szCs w:val="22"/>
                          <w:lang w:eastAsia="lt-LT"/>
                        </w:rPr>
                      </w:pPr>
                      <w:sdt>
                        <w:sdtPr>
                          <w:alias w:val="Numeris"/>
                          <w:tag w:val="nr_94ddce3d79cc4518b69c267d2855f701"/>
                          <w:lock w:val="sdtLocked"/>
                          <w:richText/>
                        </w:sdtPr>
                        <w:sdtContent>
                          <w:r>
                            <w:rPr>
                              <w:sz w:val="22"/>
                              <w:szCs w:val="22"/>
                              <w:lang w:eastAsia="lt-LT"/>
                            </w:rPr>
                            <w:t>5</w:t>
                          </w:r>
                        </w:sdtContent>
                      </w:sdt>
                      <w:r>
                        <w:rPr>
                          <w:sz w:val="22"/>
                          <w:szCs w:val="22"/>
                          <w:lang w:eastAsia="lt-LT"/>
                        </w:rPr>
                        <w:t>. Valstybinį atliekų prevencijos ir tvarkymo planą Aplinkos ministerija įvertina ne rečiau kaip kas šešeri metai ir prireikus patikslintą Valstybinį atliekų prevencijos ir tvarkymo planą teikia Vyriausybei tvirtinti.</w:t>
                      </w:r>
                    </w:p>
                  </w:sdtContent>
                </w:sdt>
                <w:sdt>
                  <w:sdtPr>
                    <w:alias w:val="26 str. 6 d."/>
                    <w:tag w:val="part_8033b427ffd243c7895b54c20c9e7175"/>
                    <w:lock w:val="sdtLocked"/>
                    <w:richText/>
                  </w:sdtPr>
                  <w:sdtContent>
                    <w:p>
                      <w:pPr>
                        <w:ind w:firstLine="720"/>
                        <w:jc w:val="both"/>
                        <w:rPr>
                          <w:sz w:val="22"/>
                          <w:szCs w:val="22"/>
                          <w:lang w:eastAsia="lt-LT"/>
                        </w:rPr>
                      </w:pPr>
                      <w:sdt>
                        <w:sdtPr>
                          <w:alias w:val="Numeris"/>
                          <w:tag w:val="nr_8033b427ffd243c7895b54c20c9e7175"/>
                          <w:lock w:val="sdtLocked"/>
                          <w:richText/>
                        </w:sdtPr>
                        <w:sdtContent>
                          <w:r>
                            <w:rPr>
                              <w:sz w:val="22"/>
                              <w:szCs w:val="22"/>
                              <w:lang w:eastAsia="lt-LT"/>
                            </w:rPr>
                            <w:t>6</w:t>
                          </w:r>
                        </w:sdtContent>
                      </w:sdt>
                      <w:r>
                        <w:rPr>
                          <w:sz w:val="22"/>
                          <w:szCs w:val="22"/>
                          <w:lang w:eastAsia="lt-LT"/>
                        </w:rPr>
                        <w:t>. Už Valstybinio atliekų prevencijos ir tvarkymo plano įgyvendinimo priemonių vykdymo koordinavimą atsakinga Aplinkos ministerija.</w:t>
                      </w:r>
                    </w:p>
                  </w:sdtContent>
                </w:sdt>
                <w:sdt>
                  <w:sdtPr>
                    <w:alias w:val="26 str. 7 d."/>
                    <w:tag w:val="part_c68d914a7c27467dab757480d2b89f43"/>
                    <w:lock w:val="sdtLocked"/>
                    <w:richText/>
                  </w:sdtPr>
                  <w:sdtContent>
                    <w:p>
                      <w:pPr>
                        <w:ind w:firstLine="720"/>
                        <w:jc w:val="both"/>
                        <w:rPr>
                          <w:sz w:val="22"/>
                          <w:szCs w:val="22"/>
                          <w:lang w:eastAsia="lt-LT"/>
                        </w:rPr>
                      </w:pPr>
                      <w:sdt>
                        <w:sdtPr>
                          <w:alias w:val="Numeris"/>
                          <w:tag w:val="nr_c68d914a7c27467dab757480d2b89f43"/>
                          <w:lock w:val="sdtLocked"/>
                          <w:richText/>
                        </w:sdtPr>
                        <w:sdtContent>
                          <w:r>
                            <w:rPr>
                              <w:sz w:val="22"/>
                              <w:szCs w:val="22"/>
                              <w:lang w:eastAsia="lt-LT"/>
                            </w:rPr>
                            <w:t>7</w:t>
                          </w:r>
                        </w:sdtContent>
                      </w:sdt>
                      <w:r>
                        <w:rPr>
                          <w:sz w:val="22"/>
                          <w:szCs w:val="22"/>
                          <w:lang w:eastAsia="lt-LT"/>
                        </w:rPr>
                        <w:t xml:space="preserve">. Už Valstybinio atliekų prevencijos ir tvarkymo plano priemonių įgyvendinimo ataskaitų rinkimą ir viešinimą </w:t>
                      </w:r>
                      <w:r>
                        <w:rPr>
                          <w:sz w:val="22"/>
                          <w:szCs w:val="22"/>
                        </w:rPr>
                        <w:t xml:space="preserve">aplinkos ministro nustatyta tvarka </w:t>
                      </w:r>
                      <w:r>
                        <w:rPr>
                          <w:sz w:val="22"/>
                          <w:szCs w:val="22"/>
                          <w:lang w:eastAsia="lt-LT"/>
                        </w:rPr>
                        <w:t xml:space="preserve">atsakinga </w:t>
                      </w:r>
                      <w:r>
                        <w:rPr>
                          <w:sz w:val="22"/>
                          <w:szCs w:val="22"/>
                        </w:rPr>
                        <w:t xml:space="preserve">aplinkos ministro </w:t>
                      </w:r>
                      <w:r>
                        <w:rPr>
                          <w:sz w:val="22"/>
                          <w:szCs w:val="22"/>
                          <w:lang w:eastAsia="lt-LT"/>
                        </w:rPr>
                        <w:t>įgaliota institucija.</w:t>
                      </w:r>
                    </w:p>
                    <w:p>
                      <w:pPr>
                        <w:ind w:firstLine="720"/>
                        <w:jc w:val="both"/>
                        <w:rPr>
                          <w:sz w:val="22"/>
                          <w:szCs w:val="22"/>
                          <w:lang w:eastAsia="lt-LT"/>
                        </w:rPr>
                      </w:pPr>
                    </w:p>
                  </w:sdtContent>
                </w:sdt>
              </w:sdtContent>
            </w:sdt>
            <w:sdt>
              <w:sdtPr>
                <w:alias w:val="27 str."/>
                <w:tag w:val="part_3a57588880c24f28ae9349f9f479d971"/>
                <w:lock w:val="sdtLocked"/>
                <w:richText/>
              </w:sdtPr>
              <w:sdtContent>
                <w:p>
                  <w:pPr>
                    <w:ind w:firstLine="720"/>
                    <w:jc w:val="both"/>
                    <w:rPr>
                      <w:sz w:val="22"/>
                      <w:szCs w:val="22"/>
                      <w:lang w:eastAsia="lt-LT"/>
                    </w:rPr>
                  </w:pPr>
                  <w:sdt>
                    <w:sdtPr>
                      <w:alias w:val="Numeris"/>
                      <w:tag w:val="nr_3a57588880c24f28ae9349f9f479d971"/>
                      <w:lock w:val="sdtLocked"/>
                      <w:richText/>
                    </w:sdtPr>
                    <w:sdtContent>
                      <w:r>
                        <w:rPr>
                          <w:b/>
                          <w:bCs/>
                          <w:sz w:val="22"/>
                          <w:szCs w:val="22"/>
                          <w:lang w:eastAsia="lt-LT"/>
                        </w:rPr>
                        <w:t>27</w:t>
                      </w:r>
                    </w:sdtContent>
                  </w:sdt>
                  <w:r>
                    <w:rPr>
                      <w:b/>
                      <w:bCs/>
                      <w:sz w:val="22"/>
                      <w:szCs w:val="22"/>
                      <w:lang w:eastAsia="lt-LT"/>
                    </w:rPr>
                    <w:t xml:space="preserve"> straipsnis. </w:t>
                  </w:r>
                  <w:sdt>
                    <w:sdtPr>
                      <w:alias w:val="Pavadinimas"/>
                      <w:tag w:val="title_3a57588880c24f28ae9349f9f479d971"/>
                      <w:lock w:val="sdtLocked"/>
                      <w:richText/>
                    </w:sdtPr>
                    <w:sdtContent>
                      <w:r>
                        <w:rPr>
                          <w:b/>
                          <w:bCs/>
                          <w:sz w:val="22"/>
                          <w:szCs w:val="22"/>
                          <w:lang w:eastAsia="lt-LT"/>
                        </w:rPr>
                        <w:t>Regioniniai atliekų prevencijos ir tvarkymo planai</w:t>
                      </w:r>
                    </w:sdtContent>
                  </w:sdt>
                </w:p>
                <w:sdt>
                  <w:sdtPr>
                    <w:alias w:val="27 str. 1 d."/>
                    <w:tag w:val="part_7125ada7a73a4df880873f51414f4d0c"/>
                    <w:lock w:val="sdtLocked"/>
                    <w:richText/>
                  </w:sdtPr>
                  <w:sdtContent>
                    <w:p>
                      <w:pPr>
                        <w:ind w:firstLine="720"/>
                        <w:jc w:val="both"/>
                        <w:rPr>
                          <w:sz w:val="22"/>
                          <w:szCs w:val="22"/>
                          <w:lang w:eastAsia="lt-LT"/>
                        </w:rPr>
                      </w:pPr>
                      <w:sdt>
                        <w:sdtPr>
                          <w:alias w:val="Numeris"/>
                          <w:tag w:val="nr_7125ada7a73a4df880873f51414f4d0c"/>
                          <w:lock w:val="sdtLocked"/>
                          <w:richText/>
                        </w:sdtPr>
                        <w:sdtContent>
                          <w:r>
                            <w:rPr>
                              <w:sz w:val="22"/>
                              <w:szCs w:val="22"/>
                              <w:lang w:eastAsia="lt-LT"/>
                            </w:rPr>
                            <w:t>1</w:t>
                          </w:r>
                        </w:sdtContent>
                      </w:sdt>
                      <w:r>
                        <w:rPr>
                          <w:sz w:val="22"/>
                          <w:szCs w:val="22"/>
                          <w:lang w:eastAsia="lt-LT"/>
                        </w:rPr>
                        <w:t xml:space="preserve">. Regioniniuose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nustatytų užduočių įgyvendinimą.</w:t>
                      </w:r>
                    </w:p>
                  </w:sdtContent>
                </w:sdt>
                <w:sdt>
                  <w:sdtPr>
                    <w:alias w:val="27 str. 2 d."/>
                    <w:tag w:val="part_d7109883f09b477c984a579abedf1942"/>
                    <w:lock w:val="sdtLocked"/>
                    <w:richText/>
                  </w:sdtPr>
                  <w:sdtContent>
                    <w:p>
                      <w:pPr>
                        <w:ind w:firstLine="720"/>
                        <w:jc w:val="both"/>
                        <w:rPr>
                          <w:sz w:val="22"/>
                          <w:szCs w:val="22"/>
                          <w:lang w:eastAsia="lt-LT"/>
                        </w:rPr>
                      </w:pPr>
                      <w:sdt>
                        <w:sdtPr>
                          <w:alias w:val="Numeris"/>
                          <w:tag w:val="nr_d7109883f09b477c984a579abedf1942"/>
                          <w:lock w:val="sdtLocked"/>
                          <w:richText/>
                        </w:sdtPr>
                        <w:sdtContent>
                          <w:r>
                            <w:rPr>
                              <w:sz w:val="22"/>
                              <w:szCs w:val="22"/>
                              <w:lang w:eastAsia="lt-LT"/>
                            </w:rPr>
                            <w:t>2</w:t>
                          </w:r>
                        </w:sdtContent>
                      </w:sdt>
                      <w:r>
                        <w:rPr>
                          <w:sz w:val="22"/>
                          <w:szCs w:val="22"/>
                          <w:lang w:eastAsia="lt-LT"/>
                        </w:rPr>
                        <w:t>. Pagrindinis regioninių atliekų prevencijos ir tvarkymo planų tikslas – suderinti savivaldybių veiksmus organizuojant komunalinių atliekų tvarkymo sistemas ir steigiant kelioms savivaldybėms bendrus atliekų naudojimo ar šalinimo įrenginius.</w:t>
                      </w:r>
                    </w:p>
                  </w:sdtContent>
                </w:sdt>
                <w:sdt>
                  <w:sdtPr>
                    <w:alias w:val="27 str. 3 d."/>
                    <w:tag w:val="part_e44ea58856524c1e89e012e219bbb6d5"/>
                    <w:lock w:val="sdtLocked"/>
                    <w:richText/>
                  </w:sdtPr>
                  <w:sdtContent>
                    <w:p>
                      <w:pPr>
                        <w:ind w:firstLine="720"/>
                        <w:jc w:val="both"/>
                        <w:rPr>
                          <w:sz w:val="22"/>
                          <w:szCs w:val="22"/>
                          <w:lang w:eastAsia="lt-LT"/>
                        </w:rPr>
                      </w:pPr>
                      <w:sdt>
                        <w:sdtPr>
                          <w:alias w:val="Numeris"/>
                          <w:tag w:val="nr_e44ea58856524c1e89e012e219bbb6d5"/>
                          <w:lock w:val="sdtLocked"/>
                          <w:richText/>
                        </w:sdtPr>
                        <w:sdtContent>
                          <w:r>
                            <w:rPr>
                              <w:sz w:val="22"/>
                              <w:szCs w:val="22"/>
                              <w:lang w:eastAsia="lt-LT"/>
                            </w:rPr>
                            <w:t>3</w:t>
                          </w:r>
                        </w:sdtContent>
                      </w:sdt>
                      <w:r>
                        <w:rPr>
                          <w:sz w:val="22"/>
                          <w:szCs w:val="22"/>
                          <w:lang w:eastAsia="lt-LT"/>
                        </w:rPr>
                        <w:t>. Regioniniai atliekų prevencijos ir tvarkymo planai turi būti suderinti su regionų plėtros planais</w:t>
                      </w:r>
                      <w:r>
                        <w:rPr>
                          <w:sz w:val="22"/>
                          <w:szCs w:val="22"/>
                        </w:rPr>
                        <w:t>. Regioniniai atliekų prevencijos ir tvarkymo planai Vyriausybės ar jos įgaliotos institucijos nustatyta tvarka derinami su suinteresuotomis institucijomis ir visuomene</w:t>
                      </w:r>
                      <w:r>
                        <w:rPr>
                          <w:sz w:val="22"/>
                          <w:szCs w:val="22"/>
                          <w:lang w:eastAsia="lt-LT"/>
                        </w:rPr>
                        <w:t>.</w:t>
                      </w:r>
                    </w:p>
                  </w:sdtContent>
                </w:sdt>
                <w:sdt>
                  <w:sdtPr>
                    <w:alias w:val="27 str. 4 d."/>
                    <w:tag w:val="part_ba59c33cbefb4c7c9cb935c85c165065"/>
                    <w:lock w:val="sdtLocked"/>
                    <w:richText/>
                  </w:sdtPr>
                  <w:sdtContent>
                    <w:p>
                      <w:pPr>
                        <w:snapToGrid w:val="0"/>
                        <w:ind w:firstLine="720"/>
                        <w:jc w:val="both"/>
                        <w:rPr>
                          <w:sz w:val="22"/>
                          <w:szCs w:val="22"/>
                          <w:lang w:eastAsia="lt-LT"/>
                        </w:rPr>
                      </w:pPr>
                      <w:sdt>
                        <w:sdtPr>
                          <w:alias w:val="Numeris"/>
                          <w:tag w:val="nr_ba59c33cbefb4c7c9cb935c85c165065"/>
                          <w:lock w:val="sdtLocked"/>
                          <w:richText/>
                        </w:sdtPr>
                        <w:sdtContent>
                          <w:r>
                            <w:rPr>
                              <w:sz w:val="22"/>
                              <w:szCs w:val="22"/>
                              <w:lang w:eastAsia="lt-LT"/>
                            </w:rPr>
                            <w:t>4</w:t>
                          </w:r>
                        </w:sdtContent>
                      </w:sdt>
                      <w:r>
                        <w:rPr>
                          <w:sz w:val="22"/>
                          <w:szCs w:val="22"/>
                          <w:lang w:eastAsia="lt-LT"/>
                        </w:rPr>
                        <w:t xml:space="preserve">. Regioninius atliekų prevencijos ir tvarkymo planus rengia ir tvirtina regionų plėtros tarybos. </w:t>
                      </w:r>
                      <w:r>
                        <w:rPr>
                          <w:sz w:val="22"/>
                          <w:szCs w:val="22"/>
                        </w:rPr>
                        <w:t>Kai</w:t>
                      </w:r>
                      <w:r>
                        <w:rPr>
                          <w:sz w:val="22"/>
                          <w:szCs w:val="22"/>
                          <w:lang w:eastAsia="lt-LT"/>
                        </w:rPr>
                        <w:t xml:space="preserve"> komunalinių atliekų tvarkymo regionas nesutampa su teritorijos aukštesniojo administracinio vieneto ribomis, regioninį atliekų prevencijos ir tvarkymo planą </w:t>
                      </w:r>
                      <w:r>
                        <w:rPr>
                          <w:sz w:val="22"/>
                          <w:szCs w:val="22"/>
                        </w:rPr>
                        <w:t>rengia su komunalinių atliekų tvarkymo regiono teritorija sutampančio teritorijos aukštesniojo administracinio vieneto regiono plėtros taryba. Parengtas planas tvirtinamas</w:t>
                      </w:r>
                      <w:r>
                        <w:rPr>
                          <w:b/>
                          <w:sz w:val="22"/>
                          <w:szCs w:val="22"/>
                        </w:rPr>
                        <w:t xml:space="preserve"> </w:t>
                      </w:r>
                      <w:r>
                        <w:rPr>
                          <w:sz w:val="22"/>
                          <w:szCs w:val="22"/>
                          <w:lang w:eastAsia="lt-LT"/>
                        </w:rPr>
                        <w:t xml:space="preserve">teritorijos aukštesniojo administracinio vieneto, kuriame gyvena </w:t>
                      </w:r>
                      <w:r>
                        <w:rPr>
                          <w:sz w:val="22"/>
                          <w:szCs w:val="22"/>
                        </w:rPr>
                        <w:t>dauguma</w:t>
                      </w:r>
                      <w:r>
                        <w:rPr>
                          <w:sz w:val="22"/>
                          <w:szCs w:val="22"/>
                          <w:lang w:eastAsia="lt-LT"/>
                        </w:rPr>
                        <w:t xml:space="preserve"> komunalinių atliekų tvarkymo regiono gyventojų, regiono plėtros tarybos su savivaldybių, esančių tame komunalinių atliekų tvarkymo regione, pritarimu.</w:t>
                      </w:r>
                    </w:p>
                  </w:sdtContent>
                </w:sdt>
                <w:sdt>
                  <w:sdtPr>
                    <w:alias w:val="27 str. 5 d."/>
                    <w:tag w:val="part_e975dde511f44cb9b2ba8b28b24342c6"/>
                    <w:lock w:val="sdtLocked"/>
                    <w:richText/>
                  </w:sdtPr>
                  <w:sdtContent>
                    <w:p>
                      <w:pPr>
                        <w:snapToGrid w:val="0"/>
                        <w:ind w:firstLine="720"/>
                        <w:jc w:val="both"/>
                        <w:rPr>
                          <w:b/>
                          <w:sz w:val="22"/>
                          <w:szCs w:val="22"/>
                        </w:rPr>
                      </w:pPr>
                      <w:sdt>
                        <w:sdtPr>
                          <w:alias w:val="Numeris"/>
                          <w:tag w:val="nr_e975dde511f44cb9b2ba8b28b24342c6"/>
                          <w:lock w:val="sdtLocked"/>
                          <w:richText/>
                        </w:sdtPr>
                        <w:sdtContent>
                          <w:r>
                            <w:rPr>
                              <w:sz w:val="22"/>
                              <w:szCs w:val="22"/>
                            </w:rPr>
                            <w:t>5</w:t>
                          </w:r>
                        </w:sdtContent>
                      </w:sdt>
                      <w:r>
                        <w:rPr>
                          <w:sz w:val="22"/>
                          <w:szCs w:val="22"/>
                        </w:rPr>
                        <w:t xml:space="preserve">. </w:t>
                      </w:r>
                      <w:r>
                        <w:rPr>
                          <w:sz w:val="22"/>
                          <w:szCs w:val="22"/>
                          <w:lang w:eastAsia="lt-LT"/>
                        </w:rPr>
                        <w:t xml:space="preserve">Regioniniuose atliekų prevencijos ir tvarkymo planuose turi būti numatytos priemonės </w:t>
                      </w:r>
                      <w:r>
                        <w:rPr>
                          <w:sz w:val="22"/>
                          <w:szCs w:val="22"/>
                        </w:rPr>
                        <w:t>ir uždaviniai:</w:t>
                      </w:r>
                    </w:p>
                    <w:sdt>
                      <w:sdtPr>
                        <w:alias w:val="27 str. 5 d. 1 p."/>
                        <w:tag w:val="part_fd9fdc95b6924950b4baf8d6673ca9d8"/>
                        <w:lock w:val="sdtLocked"/>
                        <w:richText/>
                      </w:sdtPr>
                      <w:sdtContent>
                        <w:p>
                          <w:pPr>
                            <w:snapToGrid w:val="0"/>
                            <w:ind w:firstLine="720"/>
                            <w:jc w:val="both"/>
                            <w:rPr>
                              <w:sz w:val="22"/>
                              <w:szCs w:val="22"/>
                            </w:rPr>
                          </w:pPr>
                          <w:sdt>
                            <w:sdtPr>
                              <w:alias w:val="Numeris"/>
                              <w:tag w:val="nr_fd9fdc95b6924950b4baf8d6673ca9d8"/>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7 str. 5 d. 2 p."/>
                        <w:tag w:val="part_30cf555d656e4fc8b83d95f67efc6859"/>
                        <w:lock w:val="sdtLocked"/>
                        <w:richText/>
                      </w:sdtPr>
                      <w:sdtContent>
                        <w:p>
                          <w:pPr>
                            <w:tabs>
                              <w:tab w:val="left" w:pos="993"/>
                            </w:tabs>
                            <w:snapToGrid w:val="0"/>
                            <w:ind w:firstLine="720"/>
                            <w:jc w:val="both"/>
                            <w:rPr>
                              <w:sz w:val="22"/>
                              <w:szCs w:val="22"/>
                            </w:rPr>
                          </w:pPr>
                          <w:sdt>
                            <w:sdtPr>
                              <w:alias w:val="Numeris"/>
                              <w:tag w:val="nr_30cf555d656e4fc8b83d95f67efc6859"/>
                              <w:lock w:val="sdtLocked"/>
                              <w:richText/>
                            </w:sdtPr>
                            <w:sdtContent>
                              <w:r>
                                <w:rPr>
                                  <w:sz w:val="22"/>
                                  <w:szCs w:val="22"/>
                                </w:rPr>
                                <w:t>2</w:t>
                              </w:r>
                            </w:sdtContent>
                          </w:sdt>
                          <w:r>
                            <w:rPr>
                              <w:sz w:val="22"/>
                              <w:szCs w:val="22"/>
                            </w:rPr>
                            <w:t xml:space="preserve">) kovai su visų rūšių šiukšlinimu, įskaitant </w:t>
                          </w:r>
                          <w:r>
                            <w:rPr>
                              <w:sz w:val="22"/>
                              <w:szCs w:val="22"/>
                              <w:shd w:val="clear" w:color="auto" w:fill="FFFFFF"/>
                            </w:rPr>
                            <w:t>jo prevencijos ir visų rūšių šiukšlių valymo priemones</w:t>
                          </w:r>
                          <w:r>
                            <w:rPr>
                              <w:sz w:val="22"/>
                              <w:szCs w:val="22"/>
                            </w:rPr>
                            <w:t>;</w:t>
                          </w:r>
                        </w:p>
                      </w:sdtContent>
                    </w:sdt>
                    <w:sdt>
                      <w:sdtPr>
                        <w:alias w:val="27 str. 5 d. 3 p."/>
                        <w:tag w:val="part_e2399edec4a6418c98adabecc4937b81"/>
                        <w:lock w:val="sdtLocked"/>
                        <w:richText/>
                      </w:sdtPr>
                      <w:sdtContent>
                        <w:p>
                          <w:pPr>
                            <w:ind w:firstLine="720"/>
                            <w:jc w:val="both"/>
                            <w:rPr>
                              <w:sz w:val="22"/>
                              <w:szCs w:val="22"/>
                              <w:lang w:eastAsia="lt-LT"/>
                            </w:rPr>
                          </w:pPr>
                          <w:sdt>
                            <w:sdtPr>
                              <w:alias w:val="Numeris"/>
                              <w:tag w:val="nr_e2399edec4a6418c98adabecc4937b81"/>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7 str. 6 d."/>
                    <w:tag w:val="part_5bb2c61ebb424e918565020f058500de"/>
                    <w:lock w:val="sdtLocked"/>
                    <w:richText/>
                  </w:sdtPr>
                  <w:sdtContent>
                    <w:p>
                      <w:pPr>
                        <w:ind w:firstLine="720"/>
                        <w:jc w:val="both"/>
                        <w:rPr>
                          <w:sz w:val="22"/>
                          <w:szCs w:val="22"/>
                          <w:lang w:eastAsia="lt-LT"/>
                        </w:rPr>
                      </w:pPr>
                      <w:sdt>
                        <w:sdtPr>
                          <w:alias w:val="Numeris"/>
                          <w:tag w:val="nr_5bb2c61ebb424e918565020f058500d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rPr>
                        <w:t>Konkrečius</w:t>
                      </w:r>
                      <w:r>
                        <w:rPr>
                          <w:b/>
                          <w:sz w:val="22"/>
                          <w:szCs w:val="22"/>
                        </w:rPr>
                        <w:t xml:space="preserve"> </w:t>
                      </w:r>
                      <w:r>
                        <w:rPr>
                          <w:sz w:val="22"/>
                          <w:szCs w:val="22"/>
                        </w:rPr>
                        <w:t xml:space="preserve">regioninių </w:t>
                      </w:r>
                      <w:r>
                        <w:rPr>
                          <w:sz w:val="22"/>
                          <w:szCs w:val="22"/>
                          <w:lang w:eastAsia="lt-LT"/>
                        </w:rPr>
                        <w:t xml:space="preserve">atliekų prevencijos ir tvarkymo planų </w:t>
                      </w:r>
                      <w:r>
                        <w:rPr>
                          <w:sz w:val="22"/>
                          <w:szCs w:val="22"/>
                        </w:rPr>
                        <w:t xml:space="preserve">sudėties, rengimo ir skelbimo </w:t>
                      </w:r>
                      <w:r>
                        <w:rPr>
                          <w:sz w:val="22"/>
                          <w:szCs w:val="22"/>
                          <w:lang w:eastAsia="lt-LT"/>
                        </w:rPr>
                        <w:t xml:space="preserve">reikalavimus nustato </w:t>
                      </w:r>
                      <w:r>
                        <w:rPr>
                          <w:sz w:val="22"/>
                          <w:szCs w:val="22"/>
                        </w:rPr>
                        <w:t>aplinkos ministras</w:t>
                      </w:r>
                      <w:r>
                        <w:rPr>
                          <w:sz w:val="22"/>
                          <w:szCs w:val="22"/>
                          <w:lang w:eastAsia="lt-LT"/>
                        </w:rPr>
                        <w:t>.</w:t>
                      </w:r>
                    </w:p>
                  </w:sdtContent>
                </w:sdt>
                <w:sdt>
                  <w:sdtPr>
                    <w:alias w:val="27 str. 7 d."/>
                    <w:tag w:val="part_37dace0864d149f192c1cd5f66214c4d"/>
                    <w:lock w:val="sdtLocked"/>
                    <w:richText/>
                  </w:sdtPr>
                  <w:sdtContent>
                    <w:p>
                      <w:pPr>
                        <w:ind w:firstLine="720"/>
                        <w:jc w:val="both"/>
                        <w:rPr>
                          <w:sz w:val="22"/>
                          <w:szCs w:val="22"/>
                          <w:lang w:eastAsia="lt-LT"/>
                        </w:rPr>
                      </w:pPr>
                      <w:sdt>
                        <w:sdtPr>
                          <w:alias w:val="Numeris"/>
                          <w:tag w:val="nr_37dace0864d149f192c1cd5f66214c4d"/>
                          <w:lock w:val="sdtLocked"/>
                          <w:richText/>
                        </w:sdtPr>
                        <w:sdtContent>
                          <w:r>
                            <w:rPr>
                              <w:sz w:val="22"/>
                              <w:szCs w:val="22"/>
                            </w:rPr>
                            <w:t>7</w:t>
                          </w:r>
                        </w:sdtContent>
                      </w:sdt>
                      <w:r>
                        <w:rPr>
                          <w:sz w:val="22"/>
                          <w:szCs w:val="22"/>
                        </w:rPr>
                        <w:t>.</w:t>
                      </w:r>
                      <w:r>
                        <w:rPr>
                          <w:b/>
                          <w:sz w:val="22"/>
                          <w:szCs w:val="22"/>
                        </w:rPr>
                        <w:t xml:space="preserve"> </w:t>
                      </w:r>
                      <w:r>
                        <w:rPr>
                          <w:sz w:val="22"/>
                          <w:szCs w:val="22"/>
                          <w:lang w:eastAsia="lt-LT"/>
                        </w:rPr>
                        <w:t>Regioninių atliekų prevencijos ir tvarkymo planų vykdymo laikotarpis turi sutapti su Valstybinio atliekų prevencijos ir tvarkymo plano vykdymo laikotarpiu.</w:t>
                      </w:r>
                    </w:p>
                  </w:sdtContent>
                </w:sdt>
                <w:sdt>
                  <w:sdtPr>
                    <w:alias w:val="27 str. 8 d."/>
                    <w:tag w:val="part_3575cddef3504537a26f41dfbe536f81"/>
                    <w:lock w:val="sdtLocked"/>
                    <w:richText/>
                  </w:sdtPr>
                  <w:sdtContent>
                    <w:p>
                      <w:pPr>
                        <w:ind w:firstLine="720"/>
                        <w:jc w:val="both"/>
                        <w:rPr>
                          <w:sz w:val="22"/>
                          <w:szCs w:val="22"/>
                          <w:lang w:eastAsia="lt-LT"/>
                        </w:rPr>
                      </w:pPr>
                      <w:sdt>
                        <w:sdtPr>
                          <w:alias w:val="Numeris"/>
                          <w:tag w:val="nr_3575cddef3504537a26f41dfbe536f81"/>
                          <w:lock w:val="sdtLocked"/>
                          <w:richText/>
                        </w:sdtPr>
                        <w:sdtContent>
                          <w:r>
                            <w:rPr>
                              <w:sz w:val="22"/>
                              <w:szCs w:val="22"/>
                            </w:rPr>
                            <w:t>8</w:t>
                          </w:r>
                        </w:sdtContent>
                      </w:sdt>
                      <w:r>
                        <w:rPr>
                          <w:sz w:val="22"/>
                          <w:szCs w:val="22"/>
                        </w:rPr>
                        <w:t xml:space="preserve">. Regionų plėtros tarybos prašymu regioninio atliekų prevencijos ir tvarkymo plano priemonių vykdytojai regionų plėtros tarybai teikia informaciją apie šio plano priemonių, už kurių vykdymą jie atsakingi, vykdymą. Regiono </w:t>
                      </w:r>
                      <w:r>
                        <w:rPr>
                          <w:sz w:val="22"/>
                          <w:szCs w:val="22"/>
                          <w:lang w:eastAsia="lt-LT"/>
                        </w:rPr>
                        <w:t>plėtros taryba</w:t>
                      </w:r>
                      <w:r>
                        <w:rPr>
                          <w:sz w:val="22"/>
                          <w:szCs w:val="22"/>
                        </w:rPr>
                        <w:t xml:space="preserve">, apibendrinusi iš regioninio atliekų prevencijos ir tvarkymo plano priemonių vykdytojų gautą </w:t>
                      </w:r>
                      <w:r>
                        <w:rPr>
                          <w:sz w:val="22"/>
                          <w:szCs w:val="22"/>
                          <w:lang w:eastAsia="lt-LT"/>
                        </w:rPr>
                        <w:t>informaciją apie patvirtinto regioninio atliekų prevencijos ir tvarkymo plano priemonių, užtikrinančių Valstybiniame atliekų prevencijos ir tvarkymo plane nustatytų užduočių įgyvendinimą, vykdymą</w:t>
                      </w:r>
                      <w:r>
                        <w:rPr>
                          <w:sz w:val="22"/>
                          <w:szCs w:val="22"/>
                        </w:rPr>
                        <w:t>, ją Vyriausybės ar jos įgaliotos institucijos nustatyta tvarka teikia Aplinkos apsaugos agentūrai</w:t>
                      </w:r>
                      <w:r>
                        <w:rPr>
                          <w:sz w:val="22"/>
                          <w:szCs w:val="22"/>
                          <w:lang w:eastAsia="lt-LT"/>
                        </w:rPr>
                        <w:t>.</w:t>
                      </w:r>
                    </w:p>
                    <w:p>
                      <w:pPr>
                        <w:ind w:firstLine="720"/>
                        <w:rPr>
                          <w:sz w:val="22"/>
                          <w:szCs w:val="22"/>
                          <w:lang w:eastAsia="lt-LT"/>
                        </w:rPr>
                      </w:pPr>
                    </w:p>
                  </w:sdtContent>
                </w:sdt>
              </w:sdtContent>
            </w:sdt>
            <w:sdt>
              <w:sdtPr>
                <w:alias w:val="28 str."/>
                <w:tag w:val="part_f3137cd6e4754d629b815f7acd41b4a1"/>
                <w:lock w:val="sdtLocked"/>
                <w:richText/>
              </w:sdtPr>
              <w:sdtContent>
                <w:p>
                  <w:pPr>
                    <w:ind w:firstLine="720"/>
                    <w:jc w:val="both"/>
                    <w:rPr>
                      <w:sz w:val="22"/>
                      <w:szCs w:val="22"/>
                      <w:lang w:eastAsia="lt-LT"/>
                    </w:rPr>
                  </w:pPr>
                  <w:sdt>
                    <w:sdtPr>
                      <w:alias w:val="Numeris"/>
                      <w:tag w:val="nr_f3137cd6e4754d629b815f7acd41b4a1"/>
                      <w:lock w:val="sdtLocked"/>
                      <w:richText/>
                    </w:sdtPr>
                    <w:sdtContent>
                      <w:r>
                        <w:rPr>
                          <w:b/>
                          <w:bCs/>
                          <w:sz w:val="22"/>
                          <w:szCs w:val="22"/>
                          <w:lang w:eastAsia="lt-LT"/>
                        </w:rPr>
                        <w:t>28</w:t>
                      </w:r>
                    </w:sdtContent>
                  </w:sdt>
                  <w:r>
                    <w:rPr>
                      <w:b/>
                      <w:bCs/>
                      <w:sz w:val="22"/>
                      <w:szCs w:val="22"/>
                      <w:lang w:eastAsia="lt-LT"/>
                    </w:rPr>
                    <w:t xml:space="preserve"> straipsnis. </w:t>
                  </w:r>
                  <w:sdt>
                    <w:sdtPr>
                      <w:alias w:val="Pavadinimas"/>
                      <w:tag w:val="title_f3137cd6e4754d629b815f7acd41b4a1"/>
                      <w:lock w:val="sdtLocked"/>
                      <w:richText/>
                    </w:sdtPr>
                    <w:sdtContent>
                      <w:r>
                        <w:rPr>
                          <w:b/>
                          <w:bCs/>
                          <w:sz w:val="22"/>
                          <w:szCs w:val="22"/>
                          <w:lang w:eastAsia="lt-LT"/>
                        </w:rPr>
                        <w:t>Savivaldybių atliekų prevencijos ir tvarkymo planai</w:t>
                      </w:r>
                    </w:sdtContent>
                  </w:sdt>
                </w:p>
                <w:sdt>
                  <w:sdtPr>
                    <w:alias w:val="28 str. 1 d."/>
                    <w:tag w:val="part_5671d3f989b548bcabc7ea74959287c4"/>
                    <w:lock w:val="sdtLocked"/>
                    <w:richText/>
                  </w:sdtPr>
                  <w:sdtContent>
                    <w:p>
                      <w:pPr>
                        <w:ind w:firstLine="720"/>
                        <w:jc w:val="both"/>
                        <w:rPr>
                          <w:sz w:val="22"/>
                          <w:szCs w:val="22"/>
                          <w:lang w:eastAsia="lt-LT"/>
                        </w:rPr>
                      </w:pPr>
                      <w:sdt>
                        <w:sdtPr>
                          <w:alias w:val="Numeris"/>
                          <w:tag w:val="nr_5671d3f989b548bcabc7ea74959287c4"/>
                          <w:lock w:val="sdtLocked"/>
                          <w:richText/>
                        </w:sdtPr>
                        <w:sdtContent>
                          <w:r>
                            <w:rPr>
                              <w:sz w:val="22"/>
                              <w:szCs w:val="22"/>
                              <w:lang w:eastAsia="lt-LT"/>
                            </w:rPr>
                            <w:t>1</w:t>
                          </w:r>
                        </w:sdtContent>
                      </w:sdt>
                      <w:r>
                        <w:rPr>
                          <w:sz w:val="22"/>
                          <w:szCs w:val="22"/>
                          <w:lang w:eastAsia="lt-LT"/>
                        </w:rPr>
                        <w:t xml:space="preserve">. Savivaldybių atliekų prevencijos ir tvarkymo planuose </w:t>
                      </w:r>
                      <w:r>
                        <w:rPr>
                          <w:sz w:val="22"/>
                          <w:szCs w:val="22"/>
                        </w:rPr>
                        <w:t>numatomos</w:t>
                      </w:r>
                      <w:r>
                        <w:rPr>
                          <w:sz w:val="22"/>
                          <w:szCs w:val="22"/>
                          <w:lang w:eastAsia="lt-LT"/>
                        </w:rPr>
                        <w:t xml:space="preserve"> priemonės, užtikrinančios </w:t>
                      </w:r>
                      <w:r>
                        <w:rPr>
                          <w:sz w:val="22"/>
                          <w:szCs w:val="22"/>
                        </w:rPr>
                        <w:t>Nacionaliniame pažangos plane nustatytų strateginių atliekų prevencijos ir tvarkymo tikslų ir pažangos uždavinių,</w:t>
                      </w:r>
                      <w:r>
                        <w:rPr>
                          <w:b/>
                          <w:sz w:val="22"/>
                          <w:szCs w:val="22"/>
                        </w:rPr>
                        <w:t xml:space="preserve"> </w:t>
                      </w:r>
                      <w:r>
                        <w:rPr>
                          <w:sz w:val="22"/>
                          <w:szCs w:val="22"/>
                          <w:lang w:eastAsia="lt-LT"/>
                        </w:rPr>
                        <w:t>Valstybiniame atliekų prevencijos ir tvarkymo plane, regioniniuose atliekų prevencijos ir tvarkymo planuose nustatytų užduočių įgyvendinimą.</w:t>
                      </w:r>
                    </w:p>
                  </w:sdtContent>
                </w:sdt>
                <w:sdt>
                  <w:sdtPr>
                    <w:alias w:val="28 str. 2 d."/>
                    <w:tag w:val="part_ce42d51f66b8432680bc93353da9d7f8"/>
                    <w:lock w:val="sdtLocked"/>
                    <w:richText/>
                  </w:sdtPr>
                  <w:sdtContent>
                    <w:p>
                      <w:pPr>
                        <w:ind w:firstLine="720"/>
                        <w:jc w:val="both"/>
                        <w:rPr>
                          <w:sz w:val="22"/>
                          <w:szCs w:val="22"/>
                          <w:lang w:eastAsia="lt-LT"/>
                        </w:rPr>
                      </w:pPr>
                      <w:sdt>
                        <w:sdtPr>
                          <w:alias w:val="Numeris"/>
                          <w:tag w:val="nr_ce42d51f66b8432680bc93353da9d7f8"/>
                          <w:lock w:val="sdtLocked"/>
                          <w:richText/>
                        </w:sdtPr>
                        <w:sdtContent>
                          <w:r>
                            <w:rPr>
                              <w:sz w:val="22"/>
                              <w:szCs w:val="22"/>
                              <w:lang w:eastAsia="lt-LT"/>
                            </w:rPr>
                            <w:t>2</w:t>
                          </w:r>
                        </w:sdtContent>
                      </w:sdt>
                      <w:r>
                        <w:rPr>
                          <w:sz w:val="22"/>
                          <w:szCs w:val="22"/>
                          <w:lang w:eastAsia="lt-LT"/>
                        </w:rPr>
                        <w:t>. Pagrindinis savivaldybių atliekų prevencijos ir tvarkymo planų tikslas –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830b150922f44371bbeaaa6f8f36d8a5"/>
                    <w:lock w:val="sdtLocked"/>
                    <w:richText/>
                  </w:sdtPr>
                  <w:sdtContent>
                    <w:p>
                      <w:pPr>
                        <w:ind w:firstLine="720"/>
                        <w:jc w:val="both"/>
                        <w:rPr>
                          <w:sz w:val="22"/>
                          <w:szCs w:val="22"/>
                          <w:lang w:eastAsia="lt-LT"/>
                        </w:rPr>
                      </w:pPr>
                      <w:sdt>
                        <w:sdtPr>
                          <w:alias w:val="Numeris"/>
                          <w:tag w:val="nr_830b150922f44371bbeaaa6f8f36d8a5"/>
                          <w:lock w:val="sdtLocked"/>
                          <w:richText/>
                        </w:sdtPr>
                        <w:sdtContent>
                          <w:r>
                            <w:rPr>
                              <w:sz w:val="22"/>
                              <w:szCs w:val="22"/>
                              <w:lang w:eastAsia="lt-LT"/>
                            </w:rPr>
                            <w:t>3</w:t>
                          </w:r>
                        </w:sdtContent>
                      </w:sdt>
                      <w:r>
                        <w:rPr>
                          <w:sz w:val="22"/>
                          <w:szCs w:val="22"/>
                          <w:lang w:eastAsia="lt-LT"/>
                        </w:rPr>
                        <w:t>. Savivaldybių atliekų prevencijos ir tvarkymo planus rengia savivaldybės, tvirtina savivaldybių tarybos.</w:t>
                      </w:r>
                      <w:r>
                        <w:rPr>
                          <w:sz w:val="22"/>
                          <w:szCs w:val="22"/>
                        </w:rPr>
                        <w:t xml:space="preserve"> </w:t>
                      </w:r>
                      <w:r>
                        <w:rPr>
                          <w:sz w:val="22"/>
                          <w:szCs w:val="22"/>
                          <w:lang w:eastAsia="lt-LT"/>
                        </w:rPr>
                        <w:t xml:space="preserve">Savivaldybių atliekų prevencijos ir tvarkymo </w:t>
                      </w:r>
                      <w:r>
                        <w:rPr>
                          <w:sz w:val="22"/>
                          <w:szCs w:val="22"/>
                        </w:rPr>
                        <w:t>planai Vyriausybės ar jos įgaliotos institucijos nustatyta tvarka derinami su suinteresuotomis institucijomis ir visuomene</w:t>
                      </w:r>
                      <w:r>
                        <w:rPr>
                          <w:sz w:val="22"/>
                          <w:szCs w:val="22"/>
                          <w:lang w:eastAsia="lt-LT"/>
                        </w:rPr>
                        <w:t>.</w:t>
                      </w:r>
                    </w:p>
                  </w:sdtContent>
                </w:sdt>
                <w:sdt>
                  <w:sdtPr>
                    <w:alias w:val="28 str. 4 d."/>
                    <w:tag w:val="part_1894360c92c24605bc753cace2f055f8"/>
                    <w:lock w:val="sdtLocked"/>
                    <w:richText/>
                  </w:sdtPr>
                  <w:sdtContent>
                    <w:p>
                      <w:pPr>
                        <w:snapToGrid w:val="0"/>
                        <w:ind w:firstLine="720"/>
                        <w:jc w:val="both"/>
                        <w:rPr>
                          <w:sz w:val="22"/>
                          <w:szCs w:val="22"/>
                        </w:rPr>
                      </w:pPr>
                      <w:sdt>
                        <w:sdtPr>
                          <w:alias w:val="Numeris"/>
                          <w:tag w:val="nr_1894360c92c24605bc753cace2f055f8"/>
                          <w:lock w:val="sdtLocked"/>
                          <w:richText/>
                        </w:sdtPr>
                        <w:sdtContent>
                          <w:r>
                            <w:rPr>
                              <w:sz w:val="22"/>
                              <w:szCs w:val="22"/>
                              <w:lang w:eastAsia="lt-LT"/>
                            </w:rPr>
                            <w:t>4</w:t>
                          </w:r>
                        </w:sdtContent>
                      </w:sdt>
                      <w:r>
                        <w:rPr>
                          <w:sz w:val="22"/>
                          <w:szCs w:val="22"/>
                          <w:lang w:eastAsia="lt-LT"/>
                        </w:rPr>
                        <w:t xml:space="preserve">. Savivaldybių atliekų prevencijos ir tvarkymo planuose turi būti numatytos priemonės </w:t>
                      </w:r>
                      <w:r>
                        <w:rPr>
                          <w:sz w:val="22"/>
                          <w:szCs w:val="22"/>
                        </w:rPr>
                        <w:t>ir uždaviniai:</w:t>
                      </w:r>
                    </w:p>
                    <w:sdt>
                      <w:sdtPr>
                        <w:alias w:val="28 str. 4 d. 1 p."/>
                        <w:tag w:val="part_4b3208d10dff4b29931cb3e9c215af44"/>
                        <w:lock w:val="sdtLocked"/>
                        <w:richText/>
                      </w:sdtPr>
                      <w:sdtContent>
                        <w:p>
                          <w:pPr>
                            <w:snapToGrid w:val="0"/>
                            <w:ind w:firstLine="720"/>
                            <w:jc w:val="both"/>
                            <w:rPr>
                              <w:sz w:val="22"/>
                              <w:szCs w:val="22"/>
                            </w:rPr>
                          </w:pPr>
                          <w:sdt>
                            <w:sdtPr>
                              <w:alias w:val="Numeris"/>
                              <w:tag w:val="nr_4b3208d10dff4b29931cb3e9c215af44"/>
                              <w:lock w:val="sdtLocked"/>
                              <w:richText/>
                            </w:sdtPr>
                            <w:sdtContent>
                              <w:r>
                                <w:rPr>
                                  <w:sz w:val="22"/>
                                  <w:szCs w:val="22"/>
                                </w:rPr>
                                <w:t>1</w:t>
                              </w:r>
                            </w:sdtContent>
                          </w:sdt>
                          <w:r>
                            <w:rPr>
                              <w:sz w:val="22"/>
                              <w:szCs w:val="22"/>
                            </w:rPr>
                            <w:t>) į sąvartynus vežamų biologiškai skaidžių atliekų kiekiui mažinti ir priemonės, užtikrinančios, kad sąvartynuose nebūtų šalinamos perdirbti ar kitaip panaudoti tinkamos atliekos;</w:t>
                          </w:r>
                        </w:p>
                      </w:sdtContent>
                    </w:sdt>
                    <w:sdt>
                      <w:sdtPr>
                        <w:alias w:val="28 str. 4 d. 2 p."/>
                        <w:tag w:val="part_f58ace4776a34234836c58e4e8620ab9"/>
                        <w:lock w:val="sdtLocked"/>
                        <w:richText/>
                      </w:sdtPr>
                      <w:sdtContent>
                        <w:p>
                          <w:pPr>
                            <w:tabs>
                              <w:tab w:val="left" w:pos="993"/>
                            </w:tabs>
                            <w:snapToGrid w:val="0"/>
                            <w:ind w:firstLine="720"/>
                            <w:jc w:val="both"/>
                            <w:rPr>
                              <w:sz w:val="22"/>
                              <w:szCs w:val="22"/>
                            </w:rPr>
                          </w:pPr>
                          <w:sdt>
                            <w:sdtPr>
                              <w:alias w:val="Numeris"/>
                              <w:tag w:val="nr_f58ace4776a34234836c58e4e8620ab9"/>
                              <w:lock w:val="sdtLocked"/>
                              <w:richText/>
                            </w:sdtPr>
                            <w:sdtContent>
                              <w:r>
                                <w:rPr>
                                  <w:sz w:val="22"/>
                                  <w:szCs w:val="22"/>
                                </w:rPr>
                                <w:t>2</w:t>
                              </w:r>
                            </w:sdtContent>
                          </w:sdt>
                          <w:r>
                            <w:rPr>
                              <w:sz w:val="22"/>
                              <w:szCs w:val="22"/>
                            </w:rPr>
                            <w:t>) kovai su visų rūšių šiukšlinimu, įskaitant</w:t>
                          </w:r>
                          <w:r>
                            <w:rPr>
                              <w:sz w:val="22"/>
                              <w:szCs w:val="22"/>
                              <w:shd w:val="clear" w:color="auto" w:fill="FFFFFF"/>
                            </w:rPr>
                            <w:t xml:space="preserve"> jo prevencijos ir visų rūšių šiukšlių valymo priemones</w:t>
                          </w:r>
                          <w:r>
                            <w:rPr>
                              <w:sz w:val="22"/>
                              <w:szCs w:val="22"/>
                            </w:rPr>
                            <w:t>;</w:t>
                          </w:r>
                        </w:p>
                      </w:sdtContent>
                    </w:sdt>
                    <w:sdt>
                      <w:sdtPr>
                        <w:alias w:val="28 str. 4 d. 3 p."/>
                        <w:tag w:val="part_825e56f717b24f12ac906b358b3b79cf"/>
                        <w:lock w:val="sdtLocked"/>
                        <w:richText/>
                      </w:sdtPr>
                      <w:sdtContent>
                        <w:p>
                          <w:pPr>
                            <w:ind w:firstLine="720"/>
                            <w:jc w:val="both"/>
                            <w:rPr>
                              <w:sz w:val="22"/>
                              <w:szCs w:val="22"/>
                              <w:lang w:eastAsia="lt-LT"/>
                            </w:rPr>
                          </w:pPr>
                          <w:sdt>
                            <w:sdtPr>
                              <w:alias w:val="Numeris"/>
                              <w:tag w:val="nr_825e56f717b24f12ac906b358b3b79cf"/>
                              <w:lock w:val="sdtLocked"/>
                              <w:richText/>
                            </w:sdtPr>
                            <w:sdtContent>
                              <w:r>
                                <w:rPr>
                                  <w:sz w:val="22"/>
                                  <w:szCs w:val="22"/>
                                </w:rPr>
                                <w:t>3</w:t>
                              </w:r>
                            </w:sdtContent>
                          </w:sdt>
                          <w:r>
                            <w:rPr>
                              <w:sz w:val="22"/>
                              <w:szCs w:val="22"/>
                            </w:rPr>
                            <w:t>) kovai su maisto švaistymu skirtos ir maisto atliekų prevenciją skatinančios priemonės</w:t>
                          </w:r>
                          <w:r>
                            <w:rPr>
                              <w:sz w:val="22"/>
                              <w:szCs w:val="22"/>
                              <w:lang w:eastAsia="lt-LT"/>
                            </w:rPr>
                            <w:t>.</w:t>
                          </w:r>
                        </w:p>
                      </w:sdtContent>
                    </w:sdt>
                  </w:sdtContent>
                </w:sdt>
                <w:sdt>
                  <w:sdtPr>
                    <w:alias w:val="28 str. 5 d."/>
                    <w:tag w:val="part_bbfe05d408d64009bd70ae853b515a86"/>
                    <w:lock w:val="sdtLocked"/>
                    <w:richText/>
                  </w:sdtPr>
                  <w:sdtContent>
                    <w:p>
                      <w:pPr>
                        <w:ind w:firstLine="720"/>
                        <w:jc w:val="both"/>
                        <w:rPr>
                          <w:sz w:val="22"/>
                          <w:szCs w:val="22"/>
                          <w:lang w:eastAsia="lt-LT"/>
                        </w:rPr>
                      </w:pPr>
                      <w:sdt>
                        <w:sdtPr>
                          <w:alias w:val="Numeris"/>
                          <w:tag w:val="nr_bbfe05d408d64009bd70ae853b515a86"/>
                          <w:lock w:val="sdtLocked"/>
                          <w:richText/>
                        </w:sdtPr>
                        <w:sdtContent>
                          <w:r>
                            <w:rPr>
                              <w:sz w:val="22"/>
                              <w:szCs w:val="22"/>
                              <w:lang w:eastAsia="lt-LT"/>
                            </w:rPr>
                            <w:t>5</w:t>
                          </w:r>
                        </w:sdtContent>
                      </w:sdt>
                      <w:r>
                        <w:rPr>
                          <w:sz w:val="22"/>
                          <w:szCs w:val="22"/>
                          <w:lang w:eastAsia="lt-LT"/>
                        </w:rPr>
                        <w:t xml:space="preserve">. </w:t>
                      </w:r>
                      <w:r>
                        <w:rPr>
                          <w:sz w:val="22"/>
                          <w:szCs w:val="22"/>
                        </w:rPr>
                        <w:t xml:space="preserve">Konkrečius </w:t>
                      </w:r>
                      <w:r>
                        <w:rPr>
                          <w:sz w:val="22"/>
                          <w:szCs w:val="22"/>
                          <w:lang w:eastAsia="lt-LT"/>
                        </w:rPr>
                        <w:t xml:space="preserve">savivaldybių atliekų prevencijos ir tvarkymo planų </w:t>
                      </w:r>
                      <w:r>
                        <w:rPr>
                          <w:sz w:val="22"/>
                          <w:szCs w:val="22"/>
                        </w:rPr>
                        <w:t>sudėties, rengimo ir skelbimo</w:t>
                      </w:r>
                      <w:r>
                        <w:rPr>
                          <w:sz w:val="22"/>
                          <w:szCs w:val="22"/>
                          <w:lang w:eastAsia="lt-LT"/>
                        </w:rPr>
                        <w:t xml:space="preserve"> reikalavimus nustato </w:t>
                      </w:r>
                      <w:r>
                        <w:rPr>
                          <w:sz w:val="22"/>
                          <w:szCs w:val="22"/>
                        </w:rPr>
                        <w:t>aplinkos ministras</w:t>
                      </w:r>
                      <w:r>
                        <w:rPr>
                          <w:sz w:val="22"/>
                          <w:szCs w:val="22"/>
                          <w:lang w:eastAsia="lt-LT"/>
                        </w:rPr>
                        <w:t>.</w:t>
                      </w:r>
                    </w:p>
                  </w:sdtContent>
                </w:sdt>
                <w:sdt>
                  <w:sdtPr>
                    <w:alias w:val="28 str. 6 d."/>
                    <w:tag w:val="part_211c6c2b29a4461c9380002d93a1282c"/>
                    <w:lock w:val="sdtLocked"/>
                    <w:richText/>
                  </w:sdtPr>
                  <w:sdtContent>
                    <w:p>
                      <w:pPr>
                        <w:ind w:firstLine="720"/>
                        <w:jc w:val="both"/>
                        <w:rPr>
                          <w:sz w:val="22"/>
                          <w:szCs w:val="22"/>
                          <w:lang w:eastAsia="lt-LT"/>
                        </w:rPr>
                      </w:pPr>
                      <w:sdt>
                        <w:sdtPr>
                          <w:alias w:val="Numeris"/>
                          <w:tag w:val="nr_211c6c2b29a4461c9380002d93a1282c"/>
                          <w:lock w:val="sdtLocked"/>
                          <w:richText/>
                        </w:sdtPr>
                        <w:sdtContent>
                          <w:r>
                            <w:rPr>
                              <w:sz w:val="22"/>
                              <w:szCs w:val="22"/>
                              <w:lang w:eastAsia="lt-LT"/>
                            </w:rPr>
                            <w:t>6</w:t>
                          </w:r>
                        </w:sdtContent>
                      </w:sdt>
                      <w:r>
                        <w:rPr>
                          <w:sz w:val="22"/>
                          <w:szCs w:val="22"/>
                          <w:lang w:eastAsia="lt-LT"/>
                        </w:rPr>
                        <w:t>. Savivaldybių atliekų prevencijos ir tvarkymo planų vykdymo laikotarpis turi sutapti su Valstybinio atliekų prevencijos ir tvarkymo plano vykdymo laikotarpiu.</w:t>
                      </w:r>
                    </w:p>
                  </w:sdtContent>
                </w:sdt>
                <w:sdt>
                  <w:sdtPr>
                    <w:alias w:val="28 str. 7 d."/>
                    <w:tag w:val="part_545ee21984d0496c8d1a192f455a29fe"/>
                    <w:lock w:val="sdtLocked"/>
                    <w:richText/>
                  </w:sdtPr>
                  <w:sdtContent>
                    <w:p>
                      <w:pPr>
                        <w:ind w:firstLine="720"/>
                        <w:jc w:val="both"/>
                        <w:rPr>
                          <w:sz w:val="22"/>
                          <w:szCs w:val="22"/>
                          <w:lang w:eastAsia="lt-LT"/>
                        </w:rPr>
                      </w:pPr>
                      <w:sdt>
                        <w:sdtPr>
                          <w:alias w:val="Numeris"/>
                          <w:tag w:val="nr_545ee21984d0496c8d1a192f455a29fe"/>
                          <w:lock w:val="sdtLocked"/>
                          <w:richText/>
                        </w:sdtPr>
                        <w:sdtContent>
                          <w:r>
                            <w:rPr>
                              <w:color w:val="000000"/>
                              <w:sz w:val="22"/>
                              <w:szCs w:val="22"/>
                            </w:rPr>
                            <w:t>7</w:t>
                          </w:r>
                        </w:sdtContent>
                      </w:sdt>
                      <w:r>
                        <w:rPr>
                          <w:color w:val="000000"/>
                          <w:sz w:val="22"/>
                          <w:szCs w:val="22"/>
                        </w:rPr>
                        <w:t>. Už patvirtintų savivaldybių atliekų prevencijos ir tvarkymo planų priemonių įgyvendinimą, už savivaldybės teritorijoje esančių komunalinių atliekų, šiukšlių ir atliekų, kurių turėtojo nustatyti neįmanoma arba kuris neegzistuoja, sutvarkymo organizavimą atsakinga savivaldybės vykdomoji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28 str. 8 d."/>
                    <w:tag w:val="part_8d99a87aeb45432b9f33879189134f9c"/>
                    <w:lock w:val="sdtLocked"/>
                    <w:richText/>
                  </w:sdtPr>
                  <w:sdtContent>
                    <w:p>
                      <w:pPr>
                        <w:ind w:firstLine="720"/>
                        <w:jc w:val="both"/>
                        <w:rPr>
                          <w:b/>
                          <w:sz w:val="22"/>
                        </w:rPr>
                      </w:pPr>
                      <w:sdt>
                        <w:sdtPr>
                          <w:alias w:val="Numeris"/>
                          <w:tag w:val="nr_8d99a87aeb45432b9f33879189134f9c"/>
                          <w:lock w:val="sdtLocked"/>
                          <w:richText/>
                        </w:sdtPr>
                        <w:sdtContent>
                          <w:r>
                            <w:rPr>
                              <w:sz w:val="22"/>
                              <w:szCs w:val="22"/>
                              <w:lang w:eastAsia="lt-LT"/>
                            </w:rPr>
                            <w:t>8</w:t>
                          </w:r>
                        </w:sdtContent>
                      </w:sdt>
                      <w:r>
                        <w:rPr>
                          <w:sz w:val="22"/>
                          <w:szCs w:val="22"/>
                          <w:lang w:eastAsia="lt-LT"/>
                        </w:rPr>
                        <w:t xml:space="preserve">. Vyriausybės ar jos įgaliotos institucijos nustatyta tvarka savivaldybės teikia </w:t>
                      </w:r>
                      <w:r>
                        <w:rPr>
                          <w:sz w:val="22"/>
                          <w:szCs w:val="22"/>
                        </w:rPr>
                        <w:t>Aplinkos apsaugos agentūrai</w:t>
                      </w:r>
                      <w:r>
                        <w:rPr>
                          <w:sz w:val="22"/>
                          <w:szCs w:val="22"/>
                          <w:lang w:eastAsia="lt-LT"/>
                        </w:rPr>
                        <w:t xml:space="preserve"> informaciją apie įstatymuose ir kituose teisės aktuose savivaldybėms nustatytų reikalavimų ir Valstybiniame atliekų prevencijos ir tvarkymo plane nustatytų užduočių vykdymą atliekų tvarkymo srityje.</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697fc9b95c8f40dba4f657040b22cb8b"/>
                <w:lock w:val="sdtLocked"/>
                <w:richText/>
              </w:sdtPr>
              <w:sdtContent>
                <w:p>
                  <w:pPr>
                    <w:suppressAutoHyphens/>
                    <w:ind w:left="2268" w:hanging="1559"/>
                    <w:jc w:val="both"/>
                    <w:rPr>
                      <w:b/>
                      <w:bCs/>
                      <w:sz w:val="22"/>
                      <w:szCs w:val="22"/>
                      <w:lang w:eastAsia="ar-SA"/>
                    </w:rPr>
                  </w:pPr>
                  <w:sdt>
                    <w:sdtPr>
                      <w:alias w:val="Numeris"/>
                      <w:tag w:val="nr_697fc9b95c8f40dba4f657040b22cb8b"/>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697fc9b95c8f40dba4f657040b22cb8b"/>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5d902d5f78fb45a2915c3ab19f4d233b"/>
                        <w:lock w:val="sdtLocked"/>
                        <w:richText/>
                      </w:sdtPr>
                      <w:sdtContent>
                        <w:p>
                          <w:pPr>
                            <w:widowControl w:val="0"/>
                            <w:suppressAutoHyphens/>
                            <w:ind w:firstLine="720"/>
                            <w:jc w:val="both"/>
                            <w:rPr>
                              <w:sz w:val="22"/>
                              <w:szCs w:val="22"/>
                            </w:rPr>
                          </w:pPr>
                          <w:sdt>
                            <w:sdtPr>
                              <w:alias w:val="Numeris"/>
                              <w:tag w:val="nr_5d902d5f78fb45a2915c3ab19f4d233b"/>
                              <w:lock w:val="sdtLocked"/>
                              <w:richText/>
                            </w:sdtPr>
                            <w:sdtContent>
                              <w:r>
                                <w:rPr>
                                  <w:rFonts w:eastAsia="Lucida Sans Unicode"/>
                                  <w:sz w:val="22"/>
                                  <w:szCs w:val="22"/>
                                </w:rPr>
                                <w:t>5</w:t>
                              </w:r>
                            </w:sdtContent>
                          </w:sdt>
                          <w:r>
                            <w:rPr>
                              <w:rFonts w:eastAsia="Lucida Sans Unicode"/>
                              <w:sz w:val="22"/>
                              <w:szCs w:val="22"/>
                            </w:rPr>
                            <w:t>) rinkti, analizuoti informaciją apie komunalinių atliekų tvarkymą savivaldybės ir (ar) atliekų tvarkymo regiono teritorijoje, regiono plėtros tarybos patvirtinto regioninio ir savivaldybės tarybos patvirtinto savivaldybės atliekų prevencijos ir tvarkymo planų priemonių, užtikrinančių Valstybiniame atliekų prevencijos ir</w:t>
                          </w:r>
                          <w:r>
                            <w:rPr>
                              <w:rFonts w:eastAsia="Lucida Sans Unicode"/>
                              <w:b/>
                              <w:sz w:val="22"/>
                              <w:szCs w:val="22"/>
                            </w:rPr>
                            <w:t xml:space="preserve"> </w:t>
                          </w:r>
                          <w:r>
                            <w:rPr>
                              <w:rFonts w:eastAsia="Lucida Sans Unicode"/>
                              <w:sz w:val="22"/>
                              <w:szCs w:val="22"/>
                            </w:rPr>
                            <w:t>tvarkymo plane nustatytų užduočių įgyvendinimą,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5ab9b733a299435eb347af96612e6d9e"/>
                    <w:lock w:val="sdtLocked"/>
                    <w:richText/>
                  </w:sdtPr>
                  <w:sdtContent>
                    <w:p>
                      <w:pPr>
                        <w:ind w:firstLine="720"/>
                        <w:jc w:val="both"/>
                        <w:rPr>
                          <w:bCs/>
                          <w:sz w:val="22"/>
                          <w:szCs w:val="22"/>
                        </w:rPr>
                      </w:pPr>
                      <w:sdt>
                        <w:sdtPr>
                          <w:alias w:val="Numeris"/>
                          <w:tag w:val="nr_5ab9b733a299435eb347af96612e6d9e"/>
                          <w:lock w:val="sdtLocked"/>
                          <w:richText/>
                        </w:sdtPr>
                        <w:sdtContent>
                          <w:r>
                            <w:rPr>
                              <w:bCs/>
                              <w:sz w:val="22"/>
                              <w:szCs w:val="22"/>
                            </w:rPr>
                            <w:t>10</w:t>
                          </w:r>
                        </w:sdtContent>
                      </w:sdt>
                      <w:r>
                        <w:rPr>
                          <w:bCs/>
                          <w:sz w:val="22"/>
                          <w:szCs w:val="22"/>
                        </w:rPr>
                        <w:t>. Komunalinių atliekų tvarkymas turi būti organizuojamas taip, kad skatintų atliekas paruošti naudoti pakartotinai ir perdirbti. Visiems komunalinių atliekų turėtojams, neimant papildomo mokesčio, išskyrus nustatytą vietinę rinkliavą už komunalinių atliekų surinkimą iš atliekų turėtojų ir atliekų tvarkymą (toliau – rinkliava) ar kitą įmoką už komunalinių atliekų surinkimą iš atliekų turėtojų ir komunalinių atliekų tvarkymą, turi būti:</w:t>
                      </w:r>
                    </w:p>
                    <w:sdt>
                      <w:sdtPr>
                        <w:alias w:val="30 str. 10 d. 1 p."/>
                        <w:tag w:val="part_ca7e8de8d6224240a0ff59d1fedfcc4a"/>
                        <w:lock w:val="sdtLocked"/>
                        <w:richText/>
                      </w:sdtPr>
                      <w:sdtContent>
                        <w:p>
                          <w:pPr>
                            <w:ind w:firstLine="720"/>
                            <w:jc w:val="both"/>
                            <w:rPr>
                              <w:bCs/>
                              <w:sz w:val="22"/>
                              <w:szCs w:val="22"/>
                            </w:rPr>
                          </w:pPr>
                          <w:sdt>
                            <w:sdtPr>
                              <w:alias w:val="Numeris"/>
                              <w:tag w:val="nr_ca7e8de8d6224240a0ff59d1fedfcc4a"/>
                              <w:lock w:val="sdtLocked"/>
                              <w:richText/>
                            </w:sdtPr>
                            <w:sdtContent>
                              <w:r>
                                <w:rPr>
                                  <w:bCs/>
                                  <w:sz w:val="22"/>
                                  <w:szCs w:val="22"/>
                                </w:rPr>
                                <w:t>1</w:t>
                              </w:r>
                            </w:sdtContent>
                          </w:sdt>
                          <w:r>
                            <w:rPr>
                              <w:bCs/>
                              <w:sz w:val="22"/>
                              <w:szCs w:val="22"/>
                            </w:rPr>
                            <w:t>) užtikrintas aprūpinimas mišrių komunalinių atliekų surinkimo priemonėmis;</w:t>
                          </w:r>
                        </w:p>
                      </w:sdtContent>
                    </w:sdt>
                    <w:sdt>
                      <w:sdtPr>
                        <w:alias w:val="30 str. 10 d. 2 p."/>
                        <w:tag w:val="part_5c1c200abc874ed9be0cbcca9fe9d685"/>
                        <w:lock w:val="sdtLocked"/>
                        <w:richText/>
                      </w:sdtPr>
                      <w:sdtContent>
                        <w:p>
                          <w:pPr>
                            <w:ind w:firstLine="720"/>
                            <w:jc w:val="both"/>
                            <w:rPr>
                              <w:bCs/>
                              <w:sz w:val="22"/>
                              <w:szCs w:val="22"/>
                            </w:rPr>
                          </w:pPr>
                          <w:sdt>
                            <w:sdtPr>
                              <w:alias w:val="Numeris"/>
                              <w:tag w:val="nr_5c1c200abc874ed9be0cbcca9fe9d685"/>
                              <w:lock w:val="sdtLocked"/>
                              <w:richText/>
                            </w:sdtPr>
                            <w:sdtContent>
                              <w:r>
                                <w:rPr>
                                  <w:bCs/>
                                  <w:sz w:val="22"/>
                                  <w:szCs w:val="22"/>
                                </w:rPr>
                                <w:t>2</w:t>
                              </w:r>
                            </w:sdtContent>
                          </w:sdt>
                          <w:r>
                            <w:rPr>
                              <w:bCs/>
                              <w:sz w:val="22"/>
                              <w:szCs w:val="22"/>
                            </w:rPr>
                            <w:t>) užtikrintas aprūpinimas biologiškai skaidžių atliekų sutvarkymo priemonėmis;</w:t>
                          </w:r>
                        </w:p>
                      </w:sdtContent>
                    </w:sdt>
                    <w:sdt>
                      <w:sdtPr>
                        <w:alias w:val="30 str. 10 d. 3 p."/>
                        <w:tag w:val="part_d678059b4f6944759568f6de23a4b03c"/>
                        <w:lock w:val="sdtLocked"/>
                        <w:richText/>
                      </w:sdtPr>
                      <w:sdtContent>
                        <w:p>
                          <w:pPr>
                            <w:ind w:firstLine="720"/>
                            <w:jc w:val="both"/>
                            <w:rPr>
                              <w:bCs/>
                              <w:sz w:val="22"/>
                              <w:szCs w:val="22"/>
                            </w:rPr>
                          </w:pPr>
                          <w:sdt>
                            <w:sdtPr>
                              <w:alias w:val="Numeris"/>
                              <w:tag w:val="nr_d678059b4f6944759568f6de23a4b03c"/>
                              <w:lock w:val="sdtLocked"/>
                              <w:richText/>
                            </w:sdtPr>
                            <w:sdtContent>
                              <w:r>
                                <w:rPr>
                                  <w:bCs/>
                                  <w:sz w:val="22"/>
                                  <w:szCs w:val="22"/>
                                </w:rPr>
                                <w:t>3</w:t>
                              </w:r>
                            </w:sdtContent>
                          </w:sdt>
                          <w:r>
                            <w:rPr>
                              <w:bCs/>
                              <w:sz w:val="22"/>
                              <w:szCs w:val="22"/>
                            </w:rPr>
                            <w:t>) užtikrintas aprūpinimas antrinių žaliavų (popieriaus ir kartono, stiklo, plastiko, metalų, įskaitant pakuočių atliekas) rūšiavimo jų susidarymo vietose priemonėmis;</w:t>
                          </w:r>
                        </w:p>
                      </w:sdtContent>
                    </w:sdt>
                    <w:sdt>
                      <w:sdtPr>
                        <w:alias w:val="30 str. 10 d. 4 p."/>
                        <w:tag w:val="part_564e6d4fd972488080ed482eff191cfe"/>
                        <w:lock w:val="sdtLocked"/>
                        <w:richText/>
                      </w:sdtPr>
                      <w:sdtContent>
                        <w:p>
                          <w:pPr>
                            <w:ind w:firstLine="720"/>
                            <w:jc w:val="both"/>
                            <w:rPr>
                              <w:bCs/>
                              <w:sz w:val="22"/>
                              <w:szCs w:val="22"/>
                            </w:rPr>
                          </w:pPr>
                          <w:sdt>
                            <w:sdtPr>
                              <w:alias w:val="Numeris"/>
                              <w:tag w:val="nr_564e6d4fd972488080ed482eff191cfe"/>
                              <w:lock w:val="sdtLocked"/>
                              <w:richText/>
                            </w:sdtPr>
                            <w:sdtContent>
                              <w:r>
                                <w:rPr>
                                  <w:bCs/>
                                  <w:sz w:val="22"/>
                                  <w:szCs w:val="22"/>
                                </w:rPr>
                                <w:t>4</w:t>
                              </w:r>
                            </w:sdtContent>
                          </w:sdt>
                          <w:r>
                            <w:rPr>
                              <w:bCs/>
                              <w:sz w:val="22"/>
                              <w:szCs w:val="22"/>
                            </w:rPr>
                            <w:t>) užtikrinta galimybė atiduoti buityje susidarančias statybines atliekas ir</w:t>
                          </w:r>
                          <w:r>
                            <w:rPr>
                              <w:sz w:val="22"/>
                              <w:szCs w:val="22"/>
                            </w:rPr>
                            <w:t xml:space="preserve"> naudotų padangų</w:t>
                          </w:r>
                          <w:r>
                            <w:rPr>
                              <w:b/>
                              <w:bCs/>
                              <w:sz w:val="22"/>
                              <w:szCs w:val="22"/>
                            </w:rPr>
                            <w:t xml:space="preserve"> </w:t>
                          </w:r>
                          <w:r>
                            <w:rPr>
                              <w:bCs/>
                              <w:sz w:val="22"/>
                              <w:szCs w:val="22"/>
                            </w:rPr>
                            <w:t>atliekas;</w:t>
                          </w:r>
                        </w:p>
                      </w:sdtContent>
                    </w:sdt>
                    <w:sdt>
                      <w:sdtPr>
                        <w:alias w:val="30 str. 10 d. 5 p."/>
                        <w:tag w:val="part_e2c27105bbc141dda28f4d942270231a"/>
                        <w:lock w:val="sdtLocked"/>
                        <w:richText/>
                      </w:sdtPr>
                      <w:sdtContent>
                        <w:p>
                          <w:pPr>
                            <w:ind w:firstLine="720"/>
                            <w:jc w:val="both"/>
                            <w:rPr>
                              <w:bCs/>
                              <w:sz w:val="22"/>
                              <w:szCs w:val="22"/>
                            </w:rPr>
                          </w:pPr>
                          <w:sdt>
                            <w:sdtPr>
                              <w:alias w:val="Numeris"/>
                              <w:tag w:val="nr_e2c27105bbc141dda28f4d942270231a"/>
                              <w:lock w:val="sdtLocked"/>
                              <w:richText/>
                            </w:sdtPr>
                            <w:sdtContent>
                              <w:r>
                                <w:rPr>
                                  <w:bCs/>
                                  <w:sz w:val="22"/>
                                  <w:szCs w:val="22"/>
                                </w:rPr>
                                <w:t>5</w:t>
                              </w:r>
                            </w:sdtContent>
                          </w:sdt>
                          <w:r>
                            <w:rPr>
                              <w:bCs/>
                              <w:sz w:val="22"/>
                              <w:szCs w:val="22"/>
                            </w:rPr>
                            <w:t xml:space="preserve">) užtikrinta galimybė atiduoti baldų, elektros ir elektroninės įrangos, baterijų ir akumuliatorių ir kitas komunalines atliekas. </w:t>
                          </w:r>
                          <w:r>
                            <w:rPr>
                              <w:sz w:val="22"/>
                              <w:szCs w:val="22"/>
                            </w:rPr>
                            <w:t>Savivaldybės privalo užtikrinti, kad jų organizuojamos komunalinių atliekų tvarkymo sistemos neatsisakytų priimti baterijų ir akumuliatorių atliekų iš gyventojų</w:t>
                          </w:r>
                          <w:r>
                            <w:rPr>
                              <w:bCs/>
                              <w:sz w:val="22"/>
                              <w:szCs w:val="22"/>
                            </w:rPr>
                            <w:t>;</w:t>
                          </w:r>
                        </w:p>
                      </w:sdtContent>
                    </w:sdt>
                    <w:sdt>
                      <w:sdtPr>
                        <w:alias w:val="30 str. 10 d. 6 p."/>
                        <w:tag w:val="part_b2e4431d42584894b6e766ad6a221843"/>
                        <w:lock w:val="sdtLocked"/>
                        <w:richText/>
                      </w:sdtPr>
                      <w:sdtContent>
                        <w:p>
                          <w:pPr>
                            <w:ind w:firstLine="720"/>
                            <w:jc w:val="both"/>
                            <w:rPr>
                              <w:sz w:val="22"/>
                              <w:szCs w:val="22"/>
                            </w:rPr>
                          </w:pPr>
                          <w:sdt>
                            <w:sdtPr>
                              <w:alias w:val="Numeris"/>
                              <w:tag w:val="nr_b2e4431d42584894b6e766ad6a221843"/>
                              <w:lock w:val="sdtLocked"/>
                              <w:richText/>
                            </w:sdtPr>
                            <w:sdtContent>
                              <w:r>
                                <w:rPr>
                                  <w:bCs/>
                                  <w:sz w:val="22"/>
                                  <w:szCs w:val="22"/>
                                </w:rPr>
                                <w:t>6</w:t>
                              </w:r>
                            </w:sdtContent>
                          </w:sdt>
                          <w:r>
                            <w:rPr>
                              <w:bCs/>
                              <w:sz w:val="22"/>
                              <w:szCs w:val="22"/>
                            </w:rPr>
                            <w:t xml:space="preserve">) užtikrinta galimybė atiduoti buityje susidarančias pavojingąsias atliekas (išskyrus baterijų ir akumuliatorių atliekas). Pavojingosios atliekos turi būti tvarkomos pagal šio Įstatymo </w:t>
                          </w:r>
                          <w:r>
                            <w:rPr>
                              <w:bCs/>
                              <w:sz w:val="22"/>
                              <w:szCs w:val="22"/>
                              <w:lang w:eastAsia="lt-LT"/>
                            </w:rPr>
                            <w:t>3 ir 4</w:t>
                          </w:r>
                          <w:r>
                            <w:rPr>
                              <w:bCs/>
                              <w:sz w:val="22"/>
                              <w:szCs w:val="22"/>
                              <w:vertAlign w:val="superscript"/>
                              <w:lang w:eastAsia="lt-LT"/>
                            </w:rPr>
                            <w:t>1</w:t>
                          </w:r>
                          <w:r>
                            <w:rPr>
                              <w:bCs/>
                              <w:sz w:val="22"/>
                              <w:szCs w:val="22"/>
                              <w:lang w:eastAsia="lt-LT"/>
                            </w:rPr>
                            <w:t xml:space="preserve"> straipsnių reikalavimus, siekiant, kad pavojingosiomis atliekomis nebūtų užterštos kitos komunalinės atliekos.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055f6fe5d47b40b885bc41559c350696"/>
                    <w:lock w:val="sdtLocked"/>
                    <w:richText/>
                  </w:sdtPr>
                  <w:sdtContent>
                    <w:p>
                      <w:pPr>
                        <w:ind w:firstLine="720"/>
                        <w:jc w:val="both"/>
                        <w:rPr>
                          <w:bCs/>
                          <w:sz w:val="22"/>
                          <w:szCs w:val="22"/>
                          <w:lang w:eastAsia="ar-SA"/>
                        </w:rPr>
                      </w:pPr>
                      <w:sdt>
                        <w:sdtPr>
                          <w:alias w:val="Numeris"/>
                          <w:tag w:val="nr_055f6fe5d47b40b885bc41559c350696"/>
                          <w:lock w:val="sdtLocked"/>
                          <w:richText/>
                        </w:sdtPr>
                        <w:sdtContent>
                          <w:r>
                            <w:rPr>
                              <w:sz w:val="22"/>
                              <w:szCs w:val="22"/>
                              <w:lang w:eastAsia="lt-LT"/>
                            </w:rPr>
                            <w:t>12</w:t>
                          </w:r>
                        </w:sdtContent>
                      </w:sdt>
                      <w:r>
                        <w:rPr>
                          <w:sz w:val="22"/>
                          <w:szCs w:val="22"/>
                          <w:lang w:eastAsia="lt-LT"/>
                        </w:rPr>
                        <w:t>. Atliekų tvarkytojas, teikiantis komunalinių atliekų</w:t>
                      </w:r>
                      <w:r>
                        <w:rPr>
                          <w:bCs/>
                          <w:sz w:val="22"/>
                          <w:szCs w:val="22"/>
                          <w:lang w:eastAsia="lt-LT"/>
                        </w:rPr>
                        <w:t xml:space="preserve">, įskaitant komunalinių atliekų sraute susidarančias pakuočių atliekas, </w:t>
                      </w:r>
                      <w:r>
                        <w:rPr>
                          <w:sz w:val="22"/>
                          <w:szCs w:val="22"/>
                          <w:lang w:eastAsia="lt-LT"/>
                        </w:rPr>
                        <w:t xml:space="preserve">tvarkymo paslaugą, šią veiklą savivaldybės teritorijoje gali vykdyti tik tuo atveju, jeigu jį parenka savivaldybė ar savivaldybės pavedimu komunalinių atliekų tvarkymo sistemos administratorius </w:t>
                      </w:r>
                      <w:r>
                        <w:rPr>
                          <w:sz w:val="22"/>
                          <w:szCs w:val="22"/>
                        </w:rPr>
                        <w:t>(netaikoma atliekų tvarkytojams, surenkantiems gaminių ir pakuočių atliekas papildančiose atliekų surinkimo sistemose)</w:t>
                      </w:r>
                      <w:r>
                        <w:rPr>
                          <w:sz w:val="22"/>
                          <w:szCs w:val="22"/>
                          <w:lang w:eastAsia="lt-LT"/>
                        </w:rPr>
                        <w:t>. Savivaldybė ar savivaldybės pavedimu komunalinių atliekų tvarkymo sistemos administratorius, parinkęs šio straipsnio 11 dalyje nustatyta tvarka komunalinių atliekų tvarkymo paslaugą teikiančius atliekų tvarkytojus, privalo per 5 darbo dienas informuoti komunalinių atliekų turėtojus, paskelbdamas savivaldybės nustatyta tvarka šių atliekų tvarkytojų pavadinimus ir kontaktinius duomenis.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b3b50e4443b24da19fe24da841405676"/>
                    <w:lock w:val="sdtLocked"/>
                    <w:richText/>
                  </w:sdtPr>
                  <w:sdtContent>
                    <w:p>
                      <w:pPr>
                        <w:ind w:firstLine="720"/>
                        <w:jc w:val="both"/>
                        <w:rPr>
                          <w:sz w:val="22"/>
                          <w:szCs w:val="22"/>
                          <w:lang w:eastAsia="lt-LT"/>
                        </w:rPr>
                      </w:pPr>
                      <w:sdt>
                        <w:sdtPr>
                          <w:alias w:val="Numeris"/>
                          <w:tag w:val="nr_b3b50e4443b24da19fe24da841405676"/>
                          <w:lock w:val="sdtLocked"/>
                          <w:richText/>
                        </w:sdtPr>
                        <w:sdtContent>
                          <w:r>
                            <w:rPr>
                              <w:sz w:val="22"/>
                              <w:szCs w:val="22"/>
                              <w:lang w:eastAsia="lt-LT"/>
                            </w:rPr>
                            <w:t>16</w:t>
                          </w:r>
                        </w:sdtContent>
                      </w:sdt>
                      <w:r>
                        <w:rPr>
                          <w:sz w:val="22"/>
                          <w:szCs w:val="22"/>
                          <w:lang w:eastAsia="lt-LT"/>
                        </w:rPr>
                        <w:t xml:space="preserve">.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w:t>
                      </w:r>
                      <w:r>
                        <w:rPr>
                          <w:bCs/>
                          <w:sz w:val="22"/>
                          <w:szCs w:val="22"/>
                          <w:lang w:eastAsia="lt-LT"/>
                        </w:rPr>
                        <w:t>pavedimu – komunalinių atliekų tvarkymo sistemos administratoriai</w:t>
                      </w:r>
                      <w:r>
                        <w:rPr>
                          <w:sz w:val="22"/>
                          <w:szCs w:val="22"/>
                          <w:lang w:eastAsia="lt-LT"/>
                        </w:rPr>
                        <w:t xml:space="preserve">) privalo su gamintojais ir importuotojais, jų įsteigtomis organizacijomis sudaryti </w:t>
                      </w:r>
                      <w:r>
                        <w:rPr>
                          <w:bCs/>
                          <w:sz w:val="22"/>
                          <w:szCs w:val="22"/>
                          <w:lang w:eastAsia="lt-LT"/>
                        </w:rPr>
                        <w:t>šias sutartis:</w:t>
                      </w:r>
                    </w:p>
                    <w:sdt>
                      <w:sdtPr>
                        <w:alias w:val="30 str. 16 d. 1 p."/>
                        <w:tag w:val="part_4adf54c2e0224474be4358dc34e9f203"/>
                        <w:lock w:val="sdtLocked"/>
                        <w:richText/>
                      </w:sdtPr>
                      <w:sdtContent>
                        <w:p>
                          <w:pPr>
                            <w:ind w:firstLine="720"/>
                            <w:jc w:val="both"/>
                            <w:rPr>
                              <w:sz w:val="22"/>
                              <w:szCs w:val="22"/>
                              <w:lang w:eastAsia="lt-LT"/>
                            </w:rPr>
                          </w:pPr>
                          <w:sdt>
                            <w:sdtPr>
                              <w:alias w:val="Numeris"/>
                              <w:tag w:val="nr_4adf54c2e0224474be4358dc34e9f203"/>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šio Įstatymo 34</w:t>
                          </w:r>
                          <w:r>
                            <w:rPr>
                              <w:sz w:val="22"/>
                              <w:szCs w:val="22"/>
                              <w:vertAlign w:val="superscript"/>
                              <w:lang w:eastAsia="lt-LT"/>
                            </w:rPr>
                            <w:t>2</w:t>
                          </w:r>
                          <w:r>
                            <w:rPr>
                              <w:sz w:val="22"/>
                              <w:szCs w:val="22"/>
                              <w:lang w:eastAsia="lt-LT"/>
                            </w:rPr>
                            <w:t xml:space="preserve"> ir 34</w:t>
                          </w:r>
                          <w:r>
                            <w:rPr>
                              <w:sz w:val="22"/>
                              <w:szCs w:val="22"/>
                              <w:vertAlign w:val="superscript"/>
                              <w:lang w:eastAsia="lt-LT"/>
                            </w:rPr>
                            <w:t>3</w:t>
                          </w:r>
                          <w:r>
                            <w:rPr>
                              <w:sz w:val="22"/>
                              <w:szCs w:val="22"/>
                              <w:lang w:eastAsia="lt-LT"/>
                            </w:rPr>
                            <w:t xml:space="preserve"> straipsniuose </w:t>
                          </w:r>
                          <w:r>
                            <w:rPr>
                              <w:bCs/>
                              <w:sz w:val="22"/>
                              <w:szCs w:val="22"/>
                              <w:lang w:eastAsia="lt-LT"/>
                            </w:rPr>
                            <w:t>nurodytas gaminių atliekų tvarkymo organizavimo finansavimo sutartis;</w:t>
                          </w:r>
                          <w:r>
                            <w:rPr>
                              <w:sz w:val="22"/>
                              <w:szCs w:val="22"/>
                              <w:lang w:eastAsia="lt-LT"/>
                            </w:rPr>
                            <w:t xml:space="preserve"> </w:t>
                          </w:r>
                        </w:p>
                      </w:sdtContent>
                    </w:sdt>
                    <w:sdt>
                      <w:sdtPr>
                        <w:alias w:val="30 str. 16 d. 2 p."/>
                        <w:tag w:val="part_11163177bbc84d1c8374c5e5a982d96d"/>
                        <w:lock w:val="sdtLocked"/>
                        <w:richText/>
                      </w:sdtPr>
                      <w:sdtContent>
                        <w:p>
                          <w:pPr>
                            <w:ind w:firstLine="720"/>
                            <w:jc w:val="both"/>
                          </w:pPr>
                          <w:sdt>
                            <w:sdtPr>
                              <w:alias w:val="Numeris"/>
                              <w:tag w:val="nr_11163177bbc84d1c8374c5e5a982d96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Pakuočių ir pakuočių atliekų tvarkymo įstatymo 10 straipsnyje nurodytas </w:t>
                          </w:r>
                          <w:r>
                            <w:rPr>
                              <w:bCs/>
                              <w:sz w:val="22"/>
                              <w:szCs w:val="22"/>
                              <w:lang w:eastAsia="lt-LT"/>
                            </w:rPr>
                            <w:t xml:space="preserve">bendradarbiavimo sutartis </w:t>
                          </w:r>
                          <w:r>
                            <w:rPr>
                              <w:sz w:val="22"/>
                              <w:szCs w:val="22"/>
                              <w:lang w:eastAsia="lt-LT"/>
                            </w:rPr>
                            <w:t xml:space="preserve">ir pakuočių atliekų tvarkymo organizavimo </w:t>
                          </w:r>
                          <w:r>
                            <w:rPr>
                              <w:bCs/>
                              <w:sz w:val="22"/>
                              <w:szCs w:val="22"/>
                              <w:lang w:eastAsia="lt-LT"/>
                            </w:rPr>
                            <w:t xml:space="preserve">ir finansavimo </w:t>
                          </w:r>
                          <w:r>
                            <w:rPr>
                              <w:sz w:val="22"/>
                              <w:szCs w:val="22"/>
                              <w:lang w:eastAsia="lt-LT"/>
                            </w:rPr>
                            <w:t>sutartis</w:t>
                          </w:r>
                          <w:r>
                            <w:rPr>
                              <w:bCs/>
                              <w:sz w:val="22"/>
                              <w:szCs w:val="22"/>
                              <w:lang w:eastAsia="lt-LT"/>
                            </w:rPr>
                            <w:t>, kaip numatyta šio straipsnio 16</w:t>
                          </w:r>
                          <w:r>
                            <w:rPr>
                              <w:bCs/>
                              <w:sz w:val="22"/>
                              <w:szCs w:val="22"/>
                              <w:vertAlign w:val="superscript"/>
                              <w:lang w:eastAsia="lt-LT"/>
                            </w:rPr>
                            <w:t>2</w:t>
                          </w:r>
                          <w:r>
                            <w:rPr>
                              <w:bCs/>
                              <w:sz w:val="22"/>
                              <w:szCs w:val="22"/>
                              <w:lang w:eastAsia="lt-LT"/>
                            </w:rPr>
                            <w:t xml:space="preserve"> dalyje</w:t>
                          </w:r>
                          <w:r>
                            <w:rPr>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1 d."/>
                    <w:tag w:val="part_1f78479db7434b56ad1ef21bcddde971"/>
                    <w:lock w:val="sdtLocked"/>
                    <w:richText/>
                  </w:sdtPr>
                  <w:sdtContent>
                    <w:p>
                      <w:pPr>
                        <w:ind w:firstLine="720"/>
                        <w:jc w:val="both"/>
                      </w:pPr>
                      <w:sdt>
                        <w:sdtPr>
                          <w:alias w:val="Numeris"/>
                          <w:tag w:val="nr_1f78479db7434b56ad1ef21bcddde971"/>
                          <w:lock w:val="sdtLocked"/>
                          <w:richText/>
                        </w:sdtPr>
                        <w:sdtContent>
                          <w:r>
                            <w:rPr>
                              <w:sz w:val="22"/>
                              <w:szCs w:val="22"/>
                              <w:lang w:eastAsia="lt-LT"/>
                            </w:rPr>
                            <w:t>16</w:t>
                          </w:r>
                          <w:r>
                            <w:rPr>
                              <w:sz w:val="22"/>
                              <w:szCs w:val="22"/>
                              <w:vertAlign w:val="superscript"/>
                              <w:lang w:eastAsia="lt-LT"/>
                            </w:rPr>
                            <w:t>1</w:t>
                          </w:r>
                        </w:sdtContent>
                      </w:sdt>
                      <w:r>
                        <w:rPr>
                          <w:sz w:val="22"/>
                          <w:szCs w:val="22"/>
                          <w:lang w:eastAsia="lt-LT"/>
                        </w:rPr>
                        <w:t>. Komunalinių atliekų sraute susidarančių elektros ir elektroninės įrangos ir pakuočių atliekų t</w:t>
                      </w:r>
                      <w:r>
                        <w:rPr>
                          <w:bCs/>
                          <w:sz w:val="22"/>
                          <w:szCs w:val="22"/>
                          <w:lang w:eastAsia="lt-LT"/>
                        </w:rPr>
                        <w:t xml:space="preserve">varkytojus </w:t>
                      </w:r>
                      <w:r>
                        <w:rPr>
                          <w:sz w:val="22"/>
                          <w:szCs w:val="22"/>
                          <w:lang w:eastAsia="lt-LT"/>
                        </w:rPr>
                        <w:t xml:space="preserve">savivaldybės ar savivaldybės pavedimu komunalinių atliekų tvarkymo sistemos administratoriai turi parinkti Lietuvos Respublikos įstatymų ir kitų teisės aktų nustatyta tvarka </w:t>
                      </w:r>
                      <w:r>
                        <w:rPr>
                          <w:sz w:val="22"/>
                          <w:szCs w:val="22"/>
                        </w:rPr>
                        <w:t>(netaikoma, kai elektros ir elektroninės įrangos ir pakuočių atliekas atliekų tvarkytojai surenka papildančiose atliekų surinkimo sistemose)</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2 d."/>
                    <w:tag w:val="part_23c3701d0fce480f9ad15e159f9e05d6"/>
                    <w:lock w:val="sdtLocked"/>
                    <w:richText/>
                  </w:sdtPr>
                  <w:sdtContent>
                    <w:p>
                      <w:pPr>
                        <w:ind w:firstLine="720"/>
                        <w:jc w:val="both"/>
                      </w:pPr>
                      <w:sdt>
                        <w:sdtPr>
                          <w:alias w:val="Numeris"/>
                          <w:tag w:val="nr_23c3701d0fce480f9ad15e159f9e05d6"/>
                          <w:lock w:val="sdtLocked"/>
                          <w:richText/>
                        </w:sdtPr>
                        <w:sdtContent>
                          <w:r>
                            <w:rPr>
                              <w:bCs/>
                              <w:sz w:val="22"/>
                              <w:szCs w:val="22"/>
                              <w:lang w:eastAsia="lt-LT"/>
                            </w:rPr>
                            <w:t>16</w:t>
                          </w:r>
                          <w:r>
                            <w:rPr>
                              <w:bCs/>
                              <w:sz w:val="22"/>
                              <w:szCs w:val="22"/>
                              <w:vertAlign w:val="superscript"/>
                              <w:lang w:eastAsia="lt-LT"/>
                            </w:rPr>
                            <w:t>2</w:t>
                          </w:r>
                        </w:sdtContent>
                      </w:sdt>
                      <w:r>
                        <w:rPr>
                          <w:bCs/>
                          <w:sz w:val="22"/>
                          <w:szCs w:val="22"/>
                          <w:lang w:eastAsia="lt-LT"/>
                        </w:rPr>
                        <w:t>. Savivaldybės (arba savivaldybių</w:t>
                      </w:r>
                      <w:r>
                        <w:rPr>
                          <w:sz w:val="22"/>
                          <w:szCs w:val="22"/>
                          <w:lang w:eastAsia="lt-LT"/>
                        </w:rPr>
                        <w:t xml:space="preserve"> </w:t>
                      </w:r>
                      <w:r>
                        <w:rPr>
                          <w:bCs/>
                          <w:sz w:val="22"/>
                          <w:szCs w:val="22"/>
                          <w:lang w:eastAsia="lt-LT"/>
                        </w:rPr>
                        <w:t>pavedimu – komunalinių atliekų tvarkymo sistemos administratoriai) su gamintojų ir importuotojų organizacijomis, kurioms išduotos pakuočių atliekų tvarkymo organizavimo licencijos, sudaro Pakuočių ir pakuočių atliekų tvarkymo įstatymo 10 straipsnyje nurodytas pakuočių atliekų tvarkymo organizavimo ir finansavimo sutartis, jeigu Lietuvos Respublikos įstatymų ir kitų teisės aktų nustatyta tvarka</w:t>
                      </w:r>
                      <w:r>
                        <w:rPr>
                          <w:sz w:val="22"/>
                          <w:szCs w:val="22"/>
                          <w:lang w:eastAsia="lt-LT"/>
                        </w:rPr>
                        <w:t xml:space="preserve"> </w:t>
                      </w:r>
                      <w:r>
                        <w:rPr>
                          <w:bCs/>
                          <w:sz w:val="22"/>
                          <w:szCs w:val="22"/>
                          <w:lang w:eastAsia="lt-LT"/>
                        </w:rPr>
                        <w:t>parenka komunalinių atliekų sraute susidarančių pakuočių atliekų surinkimo ir vežimo paslaugą teikiančius atliekų tvarkytojus pagal aplinkos ministro patvirtintus</w:t>
                      </w:r>
                      <w:r>
                        <w:rPr>
                          <w:sz w:val="22"/>
                          <w:szCs w:val="22"/>
                          <w:lang w:eastAsia="lt-LT"/>
                        </w:rPr>
                        <w:t xml:space="preserve"> </w:t>
                      </w:r>
                      <w:r>
                        <w:rPr>
                          <w:bCs/>
                          <w:sz w:val="22"/>
                          <w:szCs w:val="22"/>
                          <w:lang w:eastAsia="lt-LT"/>
                        </w:rPr>
                        <w:t>būtinuosius reikalavimus, taikomus pakuočių atliekų, susidarančių komunalinių atliekų sraute, rūšiuojamojo surinkimo paslaug</w:t>
                      </w:r>
                      <w:r>
                        <w:rPr>
                          <w:sz w:val="22"/>
                          <w:szCs w:val="22"/>
                          <w:lang w:eastAsia="lt-LT"/>
                        </w:rPr>
                        <w:t>os teikimui</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16-3 d."/>
                    <w:tag w:val="part_66a605ec62114fc1a4eb45e9120c671b"/>
                    <w:lock w:val="sdtLocked"/>
                    <w:richText/>
                  </w:sdtPr>
                  <w:sdtContent>
                    <w:p>
                      <w:pPr>
                        <w:ind w:firstLine="720"/>
                        <w:jc w:val="both"/>
                        <w:rPr>
                          <w:sz w:val="22"/>
                          <w:szCs w:val="22"/>
                          <w:lang w:eastAsia="lt-LT"/>
                        </w:rPr>
                      </w:pPr>
                      <w:sdt>
                        <w:sdtPr>
                          <w:alias w:val="Numeris"/>
                          <w:tag w:val="nr_66a605ec62114fc1a4eb45e9120c671b"/>
                          <w:lock w:val="sdtLocked"/>
                          <w:richText/>
                        </w:sdtPr>
                        <w:sdtContent>
                          <w:r>
                            <w:rPr>
                              <w:bCs/>
                              <w:sz w:val="22"/>
                              <w:szCs w:val="22"/>
                              <w:lang w:eastAsia="lt-LT"/>
                            </w:rPr>
                            <w:t>16</w:t>
                          </w:r>
                          <w:r>
                            <w:rPr>
                              <w:bCs/>
                              <w:sz w:val="22"/>
                              <w:szCs w:val="22"/>
                              <w:vertAlign w:val="superscript"/>
                              <w:lang w:eastAsia="lt-LT"/>
                            </w:rPr>
                            <w:t>3</w:t>
                          </w:r>
                        </w:sdtContent>
                      </w:sdt>
                      <w:r>
                        <w:rPr>
                          <w:bCs/>
                          <w:sz w:val="22"/>
                          <w:szCs w:val="22"/>
                          <w:lang w:eastAsia="lt-LT"/>
                        </w:rPr>
                        <w:t>. Jeigu savivaldybės, parinkdamos šio straipsnio 16</w:t>
                      </w:r>
                      <w:r>
                        <w:rPr>
                          <w:bCs/>
                          <w:sz w:val="22"/>
                          <w:szCs w:val="22"/>
                          <w:vertAlign w:val="superscript"/>
                          <w:lang w:eastAsia="lt-LT"/>
                        </w:rPr>
                        <w:t>2</w:t>
                      </w:r>
                      <w:r>
                        <w:rPr>
                          <w:bCs/>
                          <w:sz w:val="22"/>
                          <w:szCs w:val="22"/>
                          <w:lang w:eastAsia="lt-LT"/>
                        </w:rPr>
                        <w:t xml:space="preserve"> dalyje nurodytus atliekų tvarkytojus (arba savivaldybių</w:t>
                      </w:r>
                      <w:r>
                        <w:rPr>
                          <w:sz w:val="22"/>
                          <w:szCs w:val="22"/>
                          <w:lang w:eastAsia="lt-LT"/>
                        </w:rPr>
                        <w:t xml:space="preserve"> </w:t>
                      </w:r>
                      <w:r>
                        <w:rPr>
                          <w:bCs/>
                          <w:sz w:val="22"/>
                          <w:szCs w:val="22"/>
                          <w:lang w:eastAsia="lt-LT"/>
                        </w:rPr>
                        <w:t>pavedimu – komunalinių atliekų tvarkymo sistemos administratoriai), nustato papildomus reikalavimus pakuočių atliekų, susidarančių komunalinių atliekų sraute, rūšiuojamojo surinkimo ir vežimo paslaugai teikti, už šių papildomų reikalavimų, išskyrus papildomus reikalavimus rūšiuojamojo surinkimo priemonių ištuštinimo dažniui, vykdymo išlaidų apmokėjimą atsakingos savivaldybės (arba savivaldybių</w:t>
                      </w:r>
                      <w:r>
                        <w:rPr>
                          <w:sz w:val="22"/>
                          <w:szCs w:val="22"/>
                          <w:lang w:eastAsia="lt-LT"/>
                        </w:rPr>
                        <w:t xml:space="preserve"> </w:t>
                      </w:r>
                      <w:r>
                        <w:rPr>
                          <w:bCs/>
                          <w:sz w:val="22"/>
                          <w:szCs w:val="22"/>
                          <w:lang w:eastAsia="lt-LT"/>
                        </w:rPr>
                        <w:t>pavedimu – komunalinių atliekų tvarkymo sistemos administratoriai). Savivaldybės (arba savivaldybių</w:t>
                      </w:r>
                      <w:r>
                        <w:rPr>
                          <w:sz w:val="22"/>
                          <w:szCs w:val="22"/>
                          <w:lang w:eastAsia="lt-LT"/>
                        </w:rPr>
                        <w:t xml:space="preserve"> </w:t>
                      </w:r>
                      <w:r>
                        <w:rPr>
                          <w:bCs/>
                          <w:sz w:val="22"/>
                          <w:szCs w:val="22"/>
                          <w:lang w:eastAsia="lt-LT"/>
                        </w:rPr>
                        <w:t>pavedimu – komunalinių atliekų tvarkymo sistemos administratoriai) gali susitarti su gamintojų ir importuotojų organizacijomis, kurioms išduotos pakuočių atliekų tvarkymo organizavimo licencijos, dėl tokių išlaidų apmokėjimo gamintojų ir importuotojų lėšomis, tokį susitarimą įtraukiant į šio straipsnio 16 dalyje nurodytas pakuočių atliekų tvarkymo organizavimo ir finansavimo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w:tag w:val="part_8d3ae7a538f14150af51ce5c65b72b69"/>
                    <w:lock w:val="sdtLocked"/>
                    <w:richText/>
                  </w:sdtPr>
                  <w:sdtContent>
                    <w:p>
                      <w:pPr>
                        <w:ind w:firstLine="720"/>
                        <w:jc w:val="both"/>
                        <w:rPr>
                          <w:sz w:val="22"/>
                          <w:szCs w:val="22"/>
                        </w:rPr>
                      </w:pPr>
                      <w:sdt>
                        <w:sdtPr>
                          <w:alias w:val="Numeris"/>
                          <w:tag w:val="nr_8d3ae7a538f14150af51ce5c65b72b69"/>
                          <w:lock w:val="sdtLocked"/>
                          <w:richText/>
                        </w:sdtPr>
                        <w:sdtContent>
                          <w:r>
                            <w:rPr>
                              <w:rFonts w:eastAsia="Lucida Sans Unicode"/>
                              <w:sz w:val="22"/>
                              <w:szCs w:val="22"/>
                            </w:rPr>
                            <w:t>17</w:t>
                          </w:r>
                        </w:sdtContent>
                      </w:sdt>
                      <w:r>
                        <w:rPr>
                          <w:rFonts w:eastAsia="Lucida Sans Unicode"/>
                          <w:sz w:val="22"/>
                          <w:szCs w:val="22"/>
                        </w:rPr>
                        <w:t>. Savivaldybės privalo įgyvendinti Valstybiniame atliekų prevencijos ir tvarkymo plane joms nustatytas užduotis šiame plane nustatytais terminais ir užtikrinant plane numatytus minimalius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1775791d1cf949f8bb9fb51f4fe852ee"/>
                        <w:lock w:val="sdtLocked"/>
                        <w:richText/>
                      </w:sdtPr>
                      <w:sdtContent>
                        <w:p>
                          <w:pPr>
                            <w:widowControl w:val="0"/>
                            <w:suppressAutoHyphens/>
                            <w:ind w:firstLine="720"/>
                            <w:jc w:val="both"/>
                            <w:rPr>
                              <w:sz w:val="22"/>
                              <w:szCs w:val="22"/>
                            </w:rPr>
                          </w:pPr>
                          <w:sdt>
                            <w:sdtPr>
                              <w:alias w:val="Numeris"/>
                              <w:tag w:val="nr_1775791d1cf949f8bb9fb51f4fe852ee"/>
                              <w:lock w:val="sdtLocked"/>
                              <w:richText/>
                            </w:sdtPr>
                            <w:sdtContent>
                              <w:r>
                                <w:rPr>
                                  <w:rFonts w:eastAsia="Lucida Sans Unicode"/>
                                  <w:sz w:val="22"/>
                                  <w:szCs w:val="22"/>
                                  <w:lang w:eastAsia="lt-LT"/>
                                </w:rPr>
                                <w:t>4</w:t>
                              </w:r>
                            </w:sdtContent>
                          </w:sdt>
                          <w:r>
                            <w:rPr>
                              <w:rFonts w:eastAsia="Lucida Sans Unicode"/>
                              <w:sz w:val="22"/>
                              <w:szCs w:val="22"/>
                              <w:lang w:eastAsia="lt-LT"/>
                            </w:rPr>
                            <w:t xml:space="preserve">) užtikrinti buityje susidarančių statybinių atliekų (medienos, mineralinių atliekų (pavyzdžiui, betono, plytų, keramikos ir kt.), metalų, stiklo, plastiko, gipso) rūšiavimo galimybę ir atskirą surinkimą, </w:t>
                          </w:r>
                          <w:r>
                            <w:rPr>
                              <w:sz w:val="22"/>
                              <w:szCs w:val="22"/>
                            </w:rPr>
                            <w:t xml:space="preserve">įrengti didelių gabaritų atliekų (baldų, </w:t>
                          </w:r>
                          <w:r>
                            <w:rPr>
                              <w:rFonts w:eastAsia="Lucida Sans Unicode"/>
                              <w:sz w:val="22"/>
                              <w:szCs w:val="22"/>
                              <w:lang w:eastAsia="lt-LT"/>
                            </w:rPr>
                            <w:t>statybinių</w:t>
                          </w:r>
                          <w:r>
                            <w:rPr>
                              <w:sz w:val="22"/>
                              <w:szCs w:val="22"/>
                            </w:rPr>
                            <w:t>, elektros ir elektroninės įrangos atliekų, naudotų padangų, pavojingųjų buitinių atliekų ir kt.) surinkimo aikšteles ir organizuoti didelių gabaritų atliekų surinkimą kitais būdais</w:t>
                          </w:r>
                          <w:r>
                            <w:rPr>
                              <w:rFonts w:eastAsia="Lucida Sans Unicode"/>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67"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68"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6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0"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3599ff09e5c94bf3a15886779b9ba32e"/>
                <w:lock w:val="sdtLocked"/>
                <w:richText/>
              </w:sdtPr>
              <w:sdtContent>
                <w:p>
                  <w:pPr>
                    <w:ind w:left="2410" w:hanging="1690"/>
                    <w:jc w:val="both"/>
                    <w:rPr>
                      <w:b/>
                      <w:sz w:val="22"/>
                      <w:szCs w:val="22"/>
                    </w:rPr>
                  </w:pPr>
                  <w:sdt>
                    <w:sdtPr>
                      <w:alias w:val="Numeris"/>
                      <w:tag w:val="nr_3599ff09e5c94bf3a15886779b9ba32e"/>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3599ff09e5c94bf3a15886779b9ba32e"/>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9e93e190a75a45dcb26930a559c961ca"/>
                    <w:lock w:val="sdtLocked"/>
                    <w:richText/>
                  </w:sdtPr>
                  <w:sdtContent>
                    <w:p>
                      <w:pPr>
                        <w:ind w:firstLine="720"/>
                        <w:jc w:val="both"/>
                        <w:rPr>
                          <w:sz w:val="22"/>
                          <w:szCs w:val="22"/>
                          <w:lang w:eastAsia="ar-SA"/>
                        </w:rPr>
                      </w:pPr>
                      <w:sdt>
                        <w:sdtPr>
                          <w:alias w:val="Numeris"/>
                          <w:tag w:val="nr_9e93e190a75a45dcb26930a559c961ca"/>
                          <w:lock w:val="sdtLocked"/>
                          <w:richText/>
                        </w:sdtPr>
                        <w:sdtContent>
                          <w:r>
                            <w:rPr>
                              <w:rFonts w:eastAsia="TimesNewRomanPSMT"/>
                              <w:bCs/>
                              <w:kern w:val="2"/>
                              <w:sz w:val="22"/>
                              <w:szCs w:val="22"/>
                            </w:rPr>
                            <w:t>1</w:t>
                          </w:r>
                        </w:sdtContent>
                      </w:sdt>
                      <w:r>
                        <w:rPr>
                          <w:rFonts w:eastAsia="TimesNewRomanPSMT"/>
                          <w:bCs/>
                          <w:kern w:val="2"/>
                          <w:sz w:val="22"/>
                          <w:szCs w:val="22"/>
                        </w:rPr>
                        <w:t>.</w:t>
                      </w:r>
                      <w:r>
                        <w:rPr>
                          <w:color w:val="000000"/>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esant savininkų raštu įformintam susitarimui, arba asmenys, sudarę jungtinės veiklos sutartis bendrosios dalinės nuosavybės teisei įgyvendinti (toliau – įgalioti asmenys).</w:t>
                      </w:r>
                    </w:p>
                    <w:p>
                      <w:pPr>
                        <w:jc w:val="both"/>
                        <w:rPr>
                          <w:sz w:val="22"/>
                          <w:szCs w:val="22"/>
                          <w:lang w:eastAsia="ar-SA"/>
                        </w:rPr>
                      </w:pPr>
                      <w:r>
                        <w:rPr>
                          <w:b/>
                          <w:i/>
                          <w:color w:val="000000"/>
                          <w:sz w:val="20"/>
                        </w:rPr>
                        <w:t>TAR pastaba.</w:t>
                      </w:r>
                      <w:r>
                        <w:rPr>
                          <w:i/>
                          <w:color w:val="000000"/>
                          <w:sz w:val="20"/>
                        </w:rPr>
                        <w:t xml:space="preserve"> Iki įstatymo Nr. XIII-1796 įsigaliojimo (2018-12-22) dienos sudarytos komunalinių atliekų tvarkymo paslaugos teikimo sutartys su daugiabučio namo butų ir kitų patalpų savininkų bendrija, individualių gyvenamųjų namų savininkų bendrija, garažų savininkų bendrija, sodininkų bendrija ar kita bendrija, bendrojo naudojimo objektų administratoriumi turi būti pakeistos ar sudarytos naujos iki 2020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e48c0047d11e9a5eaf2cd290f1944">
                        <w:r w:rsidRPr="00532B9F">
                          <w:rPr>
                            <w:rFonts w:ascii="Times New Roman" w:eastAsia="MS Mincho" w:hAnsi="Times New Roman"/>
                            <w:sz w:val="20"/>
                            <w:i/>
                            <w:iCs/>
                            <w:color w:val="0000FF" w:themeColor="hyperlink"/>
                            <w:u w:val="single"/>
                          </w:rPr>
                          <w:t>XIII-1796</w:t>
                        </w:r>
                      </w:fldSimple>
                      <w:r>
                        <w:rPr>
                          <w:rFonts w:ascii="Times New Roman" w:eastAsia="MS Mincho" w:hAnsi="Times New Roman"/>
                          <w:sz w:val="20"/>
                          <w:i/>
                          <w:iCs/>
                        </w:rPr>
                        <w:t>,
2018-12-18,
paskelbta TAR 2018-12-21, i. k. 2018-21124            </w:t>
                      </w:r>
                    </w:p>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sdt>
                  <w:sdtPr>
                    <w:alias w:val="6 d."/>
                    <w:tag w:val="part_d8123f82b71f4613b86962022d6ba21c"/>
                    <w:lock w:val="sdtLocked"/>
                    <w:richText/>
                  </w:sdtPr>
                  <w:sdtContent>
                    <w:p>
                      <w:pPr>
                        <w:ind w:firstLine="720"/>
                        <w:jc w:val="both"/>
                      </w:pPr>
                      <w:sdt>
                        <w:sdtPr>
                          <w:alias w:val="Numeris"/>
                          <w:tag w:val="nr_d8123f82b71f4613b86962022d6ba21c"/>
                          <w:lock w:val="sdtLocked"/>
                          <w:richText/>
                        </w:sdtPr>
                        <w:sdtContent>
                          <w:r>
                            <w:rPr>
                              <w:sz w:val="22"/>
                              <w:szCs w:val="22"/>
                            </w:rPr>
                            <w:t>6</w:t>
                          </w:r>
                        </w:sdtContent>
                      </w:sdt>
                      <w:r>
                        <w:rPr>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apygardos administracinį teismą su pareiškimu dėl teismo įsakymo išdavimo.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3c980e44211e99681cd81dcdca52c">
                        <w:r w:rsidRPr="00532B9F">
                          <w:rPr>
                            <w:rFonts w:ascii="Times New Roman" w:eastAsia="MS Mincho" w:hAnsi="Times New Roman"/>
                            <w:sz w:val="20"/>
                            <w:i/>
                            <w:iCs/>
                            <w:color w:val="0000FF" w:themeColor="hyperlink"/>
                            <w:u w:val="single"/>
                          </w:rPr>
                          <w:t>XIII-2433</w:t>
                        </w:r>
                      </w:fldSimple>
                      <w:r>
                        <w:rPr>
                          <w:rFonts w:ascii="Times New Roman" w:eastAsia="MS Mincho" w:hAnsi="Times New Roman"/>
                          <w:sz w:val="20"/>
                          <w:i/>
                          <w:iCs/>
                        </w:rPr>
                        <w:t>,
2019-09-19,
paskelbta TAR 2019-10-01, i. k. 2019-15589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71"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2"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5345ad05ccaa4894b1fb25ade7c1224e"/>
                <w:lock w:val="sdtLocked"/>
                <w:richText/>
              </w:sdtPr>
              <w:sdtContent>
                <w:p>
                  <w:pPr>
                    <w:ind w:firstLine="720"/>
                    <w:jc w:val="both"/>
                    <w:rPr>
                      <w:b/>
                      <w:i/>
                      <w:sz w:val="22"/>
                      <w:szCs w:val="22"/>
                      <w:u w:val="single"/>
                    </w:rPr>
                  </w:pPr>
                  <w:sdt>
                    <w:sdtPr>
                      <w:alias w:val="Numeris"/>
                      <w:tag w:val="nr_5345ad05ccaa4894b1fb25ade7c1224e"/>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5345ad05ccaa4894b1fb25ade7c1224e"/>
                      <w:lock w:val="sdtLocked"/>
                      <w:richText/>
                    </w:sdtPr>
                    <w:sdtContent>
                      <w:r>
                        <w:rPr>
                          <w:b/>
                          <w:sz w:val="22"/>
                          <w:szCs w:val="22"/>
                        </w:rPr>
                        <w:t xml:space="preserve">Komunalinių atliekų tvarkymo paslaugų kainodara </w:t>
                      </w:r>
                    </w:sdtContent>
                  </w:sdt>
                </w:p>
                <w:sdt>
                  <w:sdtPr>
                    <w:alias w:val="30-2 str. 1 d."/>
                    <w:tag w:val="part_41cf9caab68b49e9aa745ffba443991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cf9caab68b49e9aa745ffba4439919"/>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xml:space="preserve">. Komunalinių atliekų tvarkymo paslaugų kainodara </w:t>
                      </w:r>
                      <w:r>
                        <w:rPr>
                          <w:rFonts w:eastAsia="SimSun"/>
                          <w:kern w:val="3"/>
                          <w:sz w:val="22"/>
                          <w:szCs w:val="22"/>
                          <w:lang w:eastAsia="lt-LT" w:bidi="hi-IN"/>
                        </w:rPr>
                        <w:t>už komunalinių atliekų surinkimą iš atliekų turėtojų ir atliekų tvarkymą</w:t>
                      </w:r>
                      <w:r>
                        <w:rPr>
                          <w:rFonts w:eastAsia="SimSun"/>
                          <w:color w:val="000000"/>
                          <w:kern w:val="3"/>
                          <w:sz w:val="22"/>
                          <w:szCs w:val="22"/>
                          <w:lang w:eastAsia="lt-LT" w:bidi="hi-IN"/>
                        </w:rPr>
                        <w:t xml:space="preserve"> nustatoma vadovaujantis solidarumo, proporcingumo, nediskriminavimo, sąnaudų susigrąžinimo principais ir atliekų tvarkymo srityje taikomu principu „teršėjas moka“. Solidarumo, proporcingumo, nediskriminavimo, sąnaudų susigrąžinimo principai komunalinių atliekų tvarkymo paslaugų kainodaroje suprantami taip:</w:t>
                      </w:r>
                    </w:p>
                    <w:sdt>
                      <w:sdtPr>
                        <w:alias w:val="30-2 str. 1 d. 1 p."/>
                        <w:tag w:val="part_5bbfed89b65b4c63ba4ea924302f3c9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bbfed89b65b4c63ba4ea924302f3c93"/>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solidarumo. 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sdtContent>
                    </w:sdt>
                    <w:sdt>
                      <w:sdtPr>
                        <w:alias w:val="30-2 str. 1 d. 2 p."/>
                        <w:tag w:val="part_983b027eb559453d8534f22b461814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983b027eb559453d8534f22b46181494"/>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proporcingumo. 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sdtContent>
                    </w:sdt>
                    <w:sdt>
                      <w:sdtPr>
                        <w:alias w:val="30-2 str. 1 d. 3 p."/>
                        <w:tag w:val="part_4372d6008b914db4b0489b35dac5a9ac"/>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372d6008b914db4b0489b35dac5a9ac"/>
                              <w:lock w:val="sdtLocked"/>
                              <w:richText/>
                            </w:sdtPr>
                            <w:sdtContent>
                              <w:r>
                                <w:rPr>
                                  <w:rFonts w:eastAsia="SimSun"/>
                                  <w:color w:val="000000"/>
                                  <w:kern w:val="3"/>
                                  <w:sz w:val="22"/>
                                  <w:szCs w:val="22"/>
                                  <w:lang w:eastAsia="lt-LT" w:bidi="hi-IN"/>
                                </w:rPr>
                                <w:t>3</w:t>
                              </w:r>
                            </w:sdtContent>
                          </w:sdt>
                          <w:r>
                            <w:rPr>
                              <w:rFonts w:eastAsia="SimSun"/>
                              <w:color w:val="000000"/>
                              <w:kern w:val="3"/>
                              <w:sz w:val="22"/>
                              <w:szCs w:val="22"/>
                              <w:lang w:eastAsia="lt-LT" w:bidi="hi-IN"/>
                            </w:rPr>
                            <w:t>) nediskriminavimo. 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dydžiai;</w:t>
                          </w:r>
                        </w:p>
                      </w:sdtContent>
                    </w:sdt>
                    <w:sdt>
                      <w:sdtPr>
                        <w:alias w:val="30-2 str. 1 d. 4 p."/>
                        <w:tag w:val="part_d2bc66f893bb4cbc815c9540dfdba7b7"/>
                        <w:lock w:val="sdtLocked"/>
                        <w:richText/>
                      </w:sdtPr>
                      <w:sdtContent>
                        <w:p>
                          <w:pPr>
                            <w:suppressAutoHyphens/>
                            <w:ind w:firstLine="720"/>
                            <w:jc w:val="both"/>
                            <w:textAlignment w:val="baseline"/>
                            <w:rPr>
                              <w:sz w:val="22"/>
                              <w:szCs w:val="22"/>
                            </w:rPr>
                          </w:pPr>
                          <w:sdt>
                            <w:sdtPr>
                              <w:alias w:val="Numeris"/>
                              <w:tag w:val="nr_d2bc66f893bb4cbc815c9540dfdba7b7"/>
                              <w:lock w:val="sdtLocked"/>
                              <w:richText/>
                            </w:sdtPr>
                            <w:sdtContent>
                              <w:r>
                                <w:rPr>
                                  <w:rFonts w:eastAsia="SimSun"/>
                                  <w:color w:val="000000"/>
                                  <w:kern w:val="3"/>
                                  <w:sz w:val="22"/>
                                  <w:szCs w:val="22"/>
                                  <w:lang w:eastAsia="lt-LT" w:bidi="hi-IN"/>
                                </w:rPr>
                                <w:t>4</w:t>
                              </w:r>
                            </w:sdtContent>
                          </w:sdt>
                          <w:r>
                            <w:rPr>
                              <w:rFonts w:eastAsia="SimSun"/>
                              <w:color w:val="000000"/>
                              <w:kern w:val="3"/>
                              <w:sz w:val="22"/>
                              <w:szCs w:val="22"/>
                              <w:lang w:eastAsia="lt-LT" w:bidi="hi-IN"/>
                            </w:rPr>
                            <w:t>) sąnaudų susigrąžinimo. 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2 d."/>
                    <w:tag w:val="part_5b4f9bdb87c04e5298065bc9e6779118"/>
                    <w:lock w:val="sdtLocked"/>
                    <w:richText/>
                  </w:sdtPr>
                  <w:sdtContent>
                    <w:p>
                      <w:pPr>
                        <w:suppressAutoHyphens/>
                        <w:ind w:firstLine="720"/>
                        <w:jc w:val="both"/>
                        <w:textAlignment w:val="baseline"/>
                        <w:rPr>
                          <w:sz w:val="22"/>
                          <w:szCs w:val="22"/>
                        </w:rPr>
                      </w:pPr>
                      <w:sdt>
                        <w:sdtPr>
                          <w:alias w:val="Numeris"/>
                          <w:tag w:val="nr_5b4f9bdb87c04e5298065bc9e6779118"/>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Komunalinių atliekų tvarkymo paslaugų kaina turi užtikrinti ilgalaikį komunalinėms atliekoms tvarkyti skirtos infrastruktūros eksploatavimą, jos atnaujinimą ir sudaryti komunalinių atliekų turėtojams priimtinas sąlygas dalyvauti tvarkant komunalines atliekas, taip pat mažinti aplinkos taršą.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5 d."/>
                    <w:tag w:val="part_086350be59864f22bc6eabefa43ca543"/>
                    <w:lock w:val="sdtLocked"/>
                    <w:richText/>
                  </w:sdtPr>
                  <w:sdtContent>
                    <w:p>
                      <w:pPr>
                        <w:suppressAutoHyphens/>
                        <w:ind w:firstLine="720"/>
                        <w:jc w:val="both"/>
                        <w:textAlignment w:val="baseline"/>
                      </w:pPr>
                      <w:sdt>
                        <w:sdtPr>
                          <w:alias w:val="Numeris"/>
                          <w:tag w:val="nr_086350be59864f22bc6eabefa43ca543"/>
                          <w:lock w:val="sdtLocked"/>
                          <w:richText/>
                        </w:sdtPr>
                        <w:sdtContent>
                          <w:r>
                            <w:rPr>
                              <w:rFonts w:eastAsia="SimSun"/>
                              <w:color w:val="000000"/>
                              <w:kern w:val="3"/>
                              <w:sz w:val="22"/>
                              <w:szCs w:val="22"/>
                              <w:lang w:eastAsia="lt-LT" w:bidi="hi-IN"/>
                            </w:rPr>
                            <w:t>5</w:t>
                          </w:r>
                        </w:sdtContent>
                      </w:sdt>
                      <w:r>
                        <w:rPr>
                          <w:rFonts w:eastAsia="SimSun"/>
                          <w:color w:val="000000"/>
                          <w:kern w:val="3"/>
                          <w:sz w:val="22"/>
                          <w:szCs w:val="22"/>
                          <w:lang w:eastAsia="lt-LT" w:bidi="hi-IN"/>
                        </w:rPr>
                        <w:t>. Savivaldybių nustatytos rinkliavos ar kitos įmokos už komunalinių atliekų surinkimą iš atliekų turėtojų ir atliekų tvarkymą skelbiamos atitinkamos savivaldybės administracijos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73"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4"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654d983fc42d4ff094ed99c441b536b5"/>
                    <w:lock w:val="sdtLocked"/>
                    <w:richText/>
                  </w:sdtPr>
                  <w:sdtContent>
                    <w:p>
                      <w:pPr>
                        <w:widowControl w:val="0"/>
                        <w:suppressAutoHyphens/>
                        <w:ind w:firstLine="720"/>
                        <w:jc w:val="both"/>
                        <w:rPr>
                          <w:sz w:val="22"/>
                        </w:rPr>
                      </w:pPr>
                      <w:sdt>
                        <w:sdtPr>
                          <w:alias w:val="Numeris"/>
                          <w:tag w:val="nr_654d983fc42d4ff094ed99c441b536b5"/>
                          <w:lock w:val="sdtLocked"/>
                          <w:richText/>
                        </w:sdtPr>
                        <w:sdtContent>
                          <w:r>
                            <w:rPr>
                              <w:rFonts w:eastAsia="Lucida Sans Unicode"/>
                              <w:sz w:val="22"/>
                              <w:szCs w:val="22"/>
                            </w:rPr>
                            <w:t>1</w:t>
                          </w:r>
                        </w:sdtContent>
                      </w:sdt>
                      <w:r>
                        <w:rPr>
                          <w:rFonts w:eastAsia="Lucida Sans Unicode"/>
                          <w:sz w:val="22"/>
                          <w:szCs w:val="22"/>
                        </w:rPr>
                        <w:t>. Savivaldybių tarybos turi patvirtinti taisykles, reglamentuojančias savivaldybės komunalinių atliekų tvarkymo sistemos organizavimą, komunalinių atliekų tvarkymo paslaugų teikimą ir užtikrinančias, kad šios paslaugos atitiktų aplinkosaugos, techninius-ekonominius, higienos reikalavimus ir savivaldybių bei regioninių atliekų prevencijos ir tvarkymo planų įgyvendinimą nustatančias komunalinių atliekų tvarkymo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75"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973cbb1b17be4f7b869524b372269a0f"/>
                    <w:lock w:val="sdtLocked"/>
                    <w:richText/>
                  </w:sdtPr>
                  <w:sdtContent>
                    <w:p>
                      <w:pPr>
                        <w:ind w:firstLine="720"/>
                        <w:jc w:val="both"/>
                        <w:rPr>
                          <w:sz w:val="22"/>
                        </w:rPr>
                      </w:pPr>
                      <w:sdt>
                        <w:sdtPr>
                          <w:alias w:val="Numeris"/>
                          <w:tag w:val="nr_973cbb1b17be4f7b869524b372269a0f"/>
                          <w:lock w:val="sdtLocked"/>
                          <w:richText/>
                        </w:sdtPr>
                        <w:sdtContent>
                          <w:r>
                            <w:rPr>
                              <w:sz w:val="22"/>
                              <w:szCs w:val="22"/>
                            </w:rPr>
                            <w:t>1</w:t>
                          </w:r>
                        </w:sdtContent>
                      </w:sdt>
                      <w:r>
                        <w:rPr>
                          <w:sz w:val="22"/>
                          <w:szCs w:val="22"/>
                        </w:rPr>
                        <w:t>. Atliekų tvarkymo srityje taikomas principas „teršėjas moka“, kuris reiškia, kad atliekų tvarkymo išlaidas, įskaitant išlaidas, patirtas reikiamai atliekų tvarkymo infrastruktūrai įrengti ir jai eksploatuoti, turi apmokėti pirminis atliekų darytojas arba dabartinis ar ankstesnis</w:t>
                      </w:r>
                      <w:r>
                        <w:rPr>
                          <w:bCs/>
                          <w:sz w:val="22"/>
                          <w:szCs w:val="22"/>
                        </w:rPr>
                        <w:t xml:space="preserve"> </w:t>
                      </w:r>
                      <w:r>
                        <w:rPr>
                          <w:sz w:val="22"/>
                          <w:szCs w:val="22"/>
                        </w:rPr>
                        <w:t>atliekų turėtojas ir (ar) produktų, dėl kurių naudojimo susidaro atliekos, gamintojas ir (ar) importuotojas.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6"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5d206328dc8943a9ad48d57275778904"/>
                        <w:lock w:val="sdtLocked"/>
                        <w:richText/>
                      </w:sdtPr>
                      <w:sdtContent>
                        <w:p>
                          <w:pPr>
                            <w:widowControl w:val="0"/>
                            <w:suppressAutoHyphens/>
                            <w:ind w:firstLine="720"/>
                            <w:jc w:val="both"/>
                            <w:rPr>
                              <w:sz w:val="22"/>
                            </w:rPr>
                          </w:pPr>
                          <w:sdt>
                            <w:sdtPr>
                              <w:alias w:val="Numeris"/>
                              <w:tag w:val="nr_5d206328dc8943a9ad48d57275778904"/>
                              <w:lock w:val="sdtLocked"/>
                              <w:richText/>
                            </w:sdtPr>
                            <w:sdtContent>
                              <w:r>
                                <w:rPr>
                                  <w:rFonts w:eastAsia="Lucida Sans Unicode"/>
                                  <w:sz w:val="22"/>
                                  <w:szCs w:val="22"/>
                                  <w:lang w:eastAsia="lt-LT"/>
                                </w:rPr>
                                <w:t>1</w:t>
                              </w:r>
                            </w:sdtContent>
                          </w:sdt>
                          <w:r>
                            <w:rPr>
                              <w:rFonts w:eastAsia="Lucida Sans Unicode"/>
                              <w:sz w:val="22"/>
                              <w:szCs w:val="22"/>
                              <w:lang w:eastAsia="lt-LT"/>
                            </w:rPr>
                            <w:t>) Atliekų prevencijos ir tvarkymo programos lėšos;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77"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154d1730b86447db917680010f6a86f9"/>
                <w:lock w:val="sdtLocked"/>
                <w:richText/>
              </w:sdtPr>
              <w:sdtContent>
                <w:p>
                  <w:pPr>
                    <w:ind w:firstLine="720"/>
                    <w:jc w:val="both"/>
                    <w:rPr>
                      <w:sz w:val="22"/>
                      <w:szCs w:val="22"/>
                    </w:rPr>
                  </w:pPr>
                  <w:sdt>
                    <w:sdtPr>
                      <w:alias w:val="Numeris"/>
                      <w:tag w:val="nr_154d1730b86447db917680010f6a86f9"/>
                      <w:lock w:val="sdtLocked"/>
                      <w:richText/>
                    </w:sdtPr>
                    <w:sdtContent>
                      <w:r>
                        <w:rPr>
                          <w:b/>
                          <w:bCs/>
                          <w:sz w:val="22"/>
                          <w:szCs w:val="22"/>
                        </w:rPr>
                        <w:t>34</w:t>
                      </w:r>
                    </w:sdtContent>
                  </w:sdt>
                  <w:r>
                    <w:rPr>
                      <w:b/>
                      <w:bCs/>
                      <w:sz w:val="22"/>
                      <w:szCs w:val="22"/>
                    </w:rPr>
                    <w:t xml:space="preserve"> straipsnis. </w:t>
                  </w:r>
                  <w:sdt>
                    <w:sdtPr>
                      <w:alias w:val="Pavadinimas"/>
                      <w:tag w:val="title_154d1730b86447db917680010f6a86f9"/>
                      <w:lock w:val="sdtLocked"/>
                      <w:richText/>
                    </w:sdtPr>
                    <w:sdtContent>
                      <w:r>
                        <w:rPr>
                          <w:b/>
                          <w:bCs/>
                          <w:sz w:val="22"/>
                          <w:szCs w:val="22"/>
                        </w:rPr>
                        <w:t xml:space="preserve">Atliekų </w:t>
                      </w:r>
                      <w:r>
                        <w:rPr>
                          <w:b/>
                          <w:sz w:val="22"/>
                          <w:szCs w:val="22"/>
                        </w:rPr>
                        <w:t xml:space="preserve">prevencijos ir </w:t>
                      </w:r>
                      <w:r>
                        <w:rPr>
                          <w:b/>
                          <w:bCs/>
                          <w:sz w:val="22"/>
                          <w:szCs w:val="22"/>
                        </w:rPr>
                        <w:t>tvarkymo programa</w:t>
                      </w:r>
                    </w:sdtContent>
                  </w:sdt>
                </w:p>
                <w:sdt>
                  <w:sdtPr>
                    <w:alias w:val="34 str. 1 d."/>
                    <w:tag w:val="part_00cf5abf79d44eadae8c95a3c7abdb32"/>
                    <w:lock w:val="sdtLocked"/>
                    <w:richText/>
                  </w:sdtPr>
                  <w:sdtContent>
                    <w:p>
                      <w:pPr>
                        <w:ind w:firstLine="720"/>
                        <w:jc w:val="both"/>
                        <w:rPr>
                          <w:sz w:val="22"/>
                          <w:szCs w:val="22"/>
                        </w:rPr>
                      </w:pPr>
                      <w:sdt>
                        <w:sdtPr>
                          <w:alias w:val="Numeris"/>
                          <w:tag w:val="nr_00cf5abf79d44eadae8c95a3c7abdb32"/>
                          <w:lock w:val="sdtLocked"/>
                          <w:richText/>
                        </w:sdtPr>
                        <w:sdtContent>
                          <w:r>
                            <w:rPr>
                              <w:sz w:val="22"/>
                              <w:szCs w:val="22"/>
                            </w:rPr>
                            <w:t>1</w:t>
                          </w:r>
                        </w:sdtContent>
                      </w:sdt>
                      <w:r>
                        <w:rPr>
                          <w:sz w:val="22"/>
                          <w:szCs w:val="22"/>
                        </w:rPr>
                        <w:t>. Atliekų prevencijos ir tvarkymo programa (toliau – Programa) sudaroma atliekų prevencijos ir tvarkymo sistemos finansavimo galimybėms padidinti.</w:t>
                      </w:r>
                    </w:p>
                  </w:sdtContent>
                </w:sdt>
                <w:sdt>
                  <w:sdtPr>
                    <w:alias w:val="34 str. 2 d."/>
                    <w:tag w:val="part_5273286f85a74df7ab89d61e64bb3936"/>
                    <w:lock w:val="sdtLocked"/>
                    <w:richText/>
                  </w:sdtPr>
                  <w:sdtContent>
                    <w:p>
                      <w:pPr>
                        <w:ind w:firstLine="720"/>
                        <w:jc w:val="both"/>
                        <w:rPr>
                          <w:sz w:val="22"/>
                          <w:szCs w:val="22"/>
                        </w:rPr>
                      </w:pPr>
                      <w:sdt>
                        <w:sdtPr>
                          <w:alias w:val="Numeris"/>
                          <w:tag w:val="nr_5273286f85a74df7ab89d61e64bb3936"/>
                          <w:lock w:val="sdtLocked"/>
                          <w:richText/>
                        </w:sdtPr>
                        <w:sdtContent>
                          <w:r>
                            <w:rPr>
                              <w:sz w:val="22"/>
                              <w:szCs w:val="22"/>
                            </w:rPr>
                            <w:t>2</w:t>
                          </w:r>
                        </w:sdtContent>
                      </w:sdt>
                      <w:r>
                        <w:rPr>
                          <w:sz w:val="22"/>
                          <w:szCs w:val="22"/>
                        </w:rPr>
                        <w:t>. Programos lėšas sudaro Mokesčio už aplinkos teršimą įstatyme nustatytas mokestis už aplinkos teršimą gaminių ir pakuočių</w:t>
                      </w:r>
                      <w:r>
                        <w:rPr>
                          <w:b/>
                          <w:sz w:val="22"/>
                          <w:szCs w:val="22"/>
                        </w:rPr>
                        <w:t xml:space="preserve"> </w:t>
                      </w:r>
                      <w:r>
                        <w:rPr>
                          <w:sz w:val="22"/>
                          <w:szCs w:val="22"/>
                        </w:rPr>
                        <w:t>atliekomis ir mokestis už aplinkos teršimą sąvartyne šalinamomis atliekomis, taip pat lėšos, gautos pagal šio Įstatymo 34</w:t>
                      </w:r>
                      <w:r>
                        <w:rPr>
                          <w:sz w:val="22"/>
                          <w:szCs w:val="22"/>
                          <w:vertAlign w:val="superscript"/>
                        </w:rPr>
                        <w:t>1</w:t>
                      </w:r>
                      <w:r>
                        <w:rPr>
                          <w:sz w:val="22"/>
                          <w:szCs w:val="22"/>
                        </w:rPr>
                        <w:t> straipsnio 7 dalyje, 34</w:t>
                      </w:r>
                      <w:r>
                        <w:rPr>
                          <w:sz w:val="22"/>
                          <w:szCs w:val="22"/>
                          <w:vertAlign w:val="superscript"/>
                        </w:rPr>
                        <w:t>2</w:t>
                      </w:r>
                      <w:r>
                        <w:rPr>
                          <w:sz w:val="22"/>
                          <w:szCs w:val="22"/>
                        </w:rPr>
                        <w:t> straipsnio 3 dalyje, 34</w:t>
                      </w:r>
                      <w:r>
                        <w:rPr>
                          <w:sz w:val="22"/>
                          <w:szCs w:val="22"/>
                          <w:vertAlign w:val="superscript"/>
                        </w:rPr>
                        <w:t>5</w:t>
                      </w:r>
                      <w:r>
                        <w:rPr>
                          <w:sz w:val="22"/>
                          <w:szCs w:val="22"/>
                        </w:rPr>
                        <w:t xml:space="preserve"> straipsnio 2 dalyje, 34</w:t>
                      </w:r>
                      <w:r>
                        <w:rPr>
                          <w:sz w:val="22"/>
                          <w:szCs w:val="22"/>
                          <w:vertAlign w:val="superscript"/>
                        </w:rPr>
                        <w:t>12</w:t>
                      </w:r>
                      <w:r>
                        <w:rPr>
                          <w:sz w:val="22"/>
                          <w:szCs w:val="22"/>
                        </w:rPr>
                        <w:t xml:space="preserve"> straipsnio 2 dalyje, 34</w:t>
                      </w:r>
                      <w:r>
                        <w:rPr>
                          <w:sz w:val="22"/>
                          <w:szCs w:val="22"/>
                          <w:vertAlign w:val="superscript"/>
                        </w:rPr>
                        <w:t>16</w:t>
                      </w:r>
                      <w:r>
                        <w:rPr>
                          <w:sz w:val="22"/>
                          <w:szCs w:val="22"/>
                        </w:rPr>
                        <w:t xml:space="preserve"> straipsnio 2 dalyje </w:t>
                      </w:r>
                      <w:r>
                        <w:rPr>
                          <w:bCs/>
                          <w:sz w:val="22"/>
                          <w:szCs w:val="22"/>
                        </w:rPr>
                        <w:t>ir Pakuočių ir pakuočių atliekų tvarkymo įstatymo 10 straipsnio 5</w:t>
                      </w:r>
                      <w:r>
                        <w:rPr>
                          <w:bCs/>
                          <w:sz w:val="22"/>
                          <w:szCs w:val="22"/>
                          <w:vertAlign w:val="superscript"/>
                        </w:rPr>
                        <w:t>1</w:t>
                      </w:r>
                      <w:r>
                        <w:rPr>
                          <w:bCs/>
                          <w:sz w:val="22"/>
                          <w:szCs w:val="22"/>
                        </w:rPr>
                        <w:t xml:space="preserve"> dalyje</w:t>
                      </w:r>
                      <w:r>
                        <w:rPr>
                          <w:b/>
                          <w:bCs/>
                          <w:sz w:val="22"/>
                          <w:szCs w:val="22"/>
                        </w:rPr>
                        <w:t xml:space="preserve"> </w:t>
                      </w:r>
                      <w:r>
                        <w:rPr>
                          <w:sz w:val="22"/>
                          <w:szCs w:val="22"/>
                        </w:rPr>
                        <w:t>nurodytus dokumentus, užtikrinančius atliekų tvarkymo finansavimą.</w:t>
                      </w:r>
                    </w:p>
                  </w:sdtContent>
                </w:sdt>
                <w:sdt>
                  <w:sdtPr>
                    <w:alias w:val="34 str. 3 d."/>
                    <w:tag w:val="part_67731abe659a421f8906850f96142b6f"/>
                    <w:lock w:val="sdtLocked"/>
                    <w:richText/>
                  </w:sdtPr>
                  <w:sdtContent>
                    <w:p>
                      <w:pPr>
                        <w:ind w:firstLine="720"/>
                        <w:jc w:val="both"/>
                        <w:rPr>
                          <w:sz w:val="22"/>
                          <w:szCs w:val="22"/>
                        </w:rPr>
                      </w:pPr>
                      <w:sdt>
                        <w:sdtPr>
                          <w:alias w:val="Numeris"/>
                          <w:tag w:val="nr_67731abe659a421f8906850f96142b6f"/>
                          <w:lock w:val="sdtLocked"/>
                          <w:richText/>
                        </w:sdtPr>
                        <w:sdtContent>
                          <w:r>
                            <w:rPr>
                              <w:sz w:val="22"/>
                              <w:szCs w:val="22"/>
                            </w:rPr>
                            <w:t>3</w:t>
                          </w:r>
                        </w:sdtContent>
                      </w:sdt>
                      <w:r>
                        <w:rPr>
                          <w:sz w:val="22"/>
                          <w:szCs w:val="22"/>
                        </w:rPr>
                        <w:t>. Programos lėšos skiriamos finansuoti:</w:t>
                      </w:r>
                    </w:p>
                    <w:sdt>
                      <w:sdtPr>
                        <w:alias w:val="34 str. 3 d. 1 p."/>
                        <w:tag w:val="part_f960a52db0ed45f4a4d4b7169e588f0f"/>
                        <w:lock w:val="sdtLocked"/>
                        <w:richText/>
                      </w:sdtPr>
                      <w:sdtContent>
                        <w:p>
                          <w:pPr>
                            <w:ind w:firstLine="720"/>
                            <w:jc w:val="both"/>
                            <w:rPr>
                              <w:sz w:val="22"/>
                              <w:szCs w:val="22"/>
                            </w:rPr>
                          </w:pPr>
                          <w:sdt>
                            <w:sdtPr>
                              <w:alias w:val="Numeris"/>
                              <w:tag w:val="nr_f960a52db0ed45f4a4d4b7169e588f0f"/>
                              <w:lock w:val="sdtLocked"/>
                              <w:richText/>
                            </w:sdtPr>
                            <w:sdtContent>
                              <w:r>
                                <w:rPr>
                                  <w:sz w:val="22"/>
                                  <w:szCs w:val="22"/>
                                </w:rPr>
                                <w:t>1</w:t>
                              </w:r>
                            </w:sdtContent>
                          </w:sdt>
                          <w:r>
                            <w:rPr>
                              <w:sz w:val="22"/>
                              <w:szCs w:val="22"/>
                            </w:rPr>
                            <w:t>) atliekų prevencijos, tvarkymo, apskaitos ir kontrolės sistemų kūrimui, funkcionavimui ir vystymui, įskaitant investicinių projektų įgyvendinimą, dotacijas savivaldybėms ir subsidijas ūkio subjektams;</w:t>
                          </w:r>
                        </w:p>
                      </w:sdtContent>
                    </w:sdt>
                    <w:sdt>
                      <w:sdtPr>
                        <w:alias w:val="34 str. 3 d. 2 p."/>
                        <w:tag w:val="part_7ca6ca27e7ff4f4b8d0833ba5d425b60"/>
                        <w:lock w:val="sdtLocked"/>
                        <w:richText/>
                      </w:sdtPr>
                      <w:sdtContent>
                        <w:p>
                          <w:pPr>
                            <w:ind w:firstLine="720"/>
                            <w:jc w:val="both"/>
                            <w:rPr>
                              <w:sz w:val="22"/>
                              <w:szCs w:val="22"/>
                            </w:rPr>
                          </w:pPr>
                          <w:sdt>
                            <w:sdtPr>
                              <w:alias w:val="Numeris"/>
                              <w:tag w:val="nr_7ca6ca27e7ff4f4b8d0833ba5d425b60"/>
                              <w:lock w:val="sdtLocked"/>
                              <w:richText/>
                            </w:sdtPr>
                            <w:sdtContent>
                              <w:r>
                                <w:rPr>
                                  <w:sz w:val="22"/>
                                  <w:szCs w:val="22"/>
                                </w:rPr>
                                <w:t>2</w:t>
                              </w:r>
                            </w:sdtContent>
                          </w:sdt>
                          <w:r>
                            <w:rPr>
                              <w:sz w:val="22"/>
                              <w:szCs w:val="22"/>
                            </w:rPr>
                            <w:t>) valstybinių aplinkos apsaugos institucijų ir savivaldybių, kitų subjektų, veikiančių atliekų prevencijos ir tvarkymo srityje, darbuotojų, ūkio subjektų mokymui, visuomenės švietimui ir informavimui</w:t>
                          </w:r>
                          <w:r>
                            <w:rPr>
                              <w:bCs/>
                              <w:sz w:val="22"/>
                              <w:szCs w:val="22"/>
                            </w:rPr>
                            <w:t xml:space="preserve"> </w:t>
                          </w:r>
                          <w:r>
                            <w:rPr>
                              <w:sz w:val="22"/>
                              <w:szCs w:val="22"/>
                            </w:rPr>
                            <w:t>žiedinės ekonomikos, atliekų prevencijos, tvarkymo, apskaitos ir kontrolės klausimais;</w:t>
                          </w:r>
                        </w:p>
                      </w:sdtContent>
                    </w:sdt>
                    <w:sdt>
                      <w:sdtPr>
                        <w:alias w:val="34 str. 3 d. 3 p."/>
                        <w:tag w:val="part_021f10e868784161914c4c8fec51b884"/>
                        <w:lock w:val="sdtLocked"/>
                        <w:richText/>
                      </w:sdtPr>
                      <w:sdtContent>
                        <w:p>
                          <w:pPr>
                            <w:ind w:firstLine="720"/>
                            <w:jc w:val="both"/>
                            <w:rPr>
                              <w:sz w:val="22"/>
                              <w:szCs w:val="22"/>
                            </w:rPr>
                          </w:pPr>
                          <w:sdt>
                            <w:sdtPr>
                              <w:alias w:val="Numeris"/>
                              <w:tag w:val="nr_021f10e868784161914c4c8fec51b884"/>
                              <w:lock w:val="sdtLocked"/>
                              <w:richText/>
                            </w:sdtPr>
                            <w:sdtContent>
                              <w:r>
                                <w:rPr>
                                  <w:sz w:val="22"/>
                                  <w:szCs w:val="22"/>
                                </w:rPr>
                                <w:t>3</w:t>
                              </w:r>
                            </w:sdtContent>
                          </w:sdt>
                          <w:r>
                            <w:rPr>
                              <w:sz w:val="22"/>
                              <w:szCs w:val="22"/>
                            </w:rPr>
                            <w:t>) mokslo tiriamiesiems darbams, žiedinės ekonomikos, atliekų prevencijos ir tvarkymo srities taikomiesiems moksliniams tyrimams, aplinkos taršos atliekomis tyrimams ir stebėsenai, atliekų prevencijos ir tvarkymo strateginių dokumentų rengimui;</w:t>
                          </w:r>
                        </w:p>
                      </w:sdtContent>
                    </w:sdt>
                    <w:sdt>
                      <w:sdtPr>
                        <w:alias w:val="34 str. 3 d. 4 p."/>
                        <w:tag w:val="part_f50bc0e3bc334c7ea9025297fc22271d"/>
                        <w:lock w:val="sdtLocked"/>
                        <w:richText/>
                      </w:sdtPr>
                      <w:sdtContent>
                        <w:p>
                          <w:pPr>
                            <w:ind w:firstLine="720"/>
                            <w:jc w:val="both"/>
                            <w:rPr>
                              <w:b/>
                              <w:sz w:val="22"/>
                              <w:szCs w:val="22"/>
                            </w:rPr>
                          </w:pPr>
                          <w:sdt>
                            <w:sdtPr>
                              <w:alias w:val="Numeris"/>
                              <w:tag w:val="nr_f50bc0e3bc334c7ea9025297fc22271d"/>
                              <w:lock w:val="sdtLocked"/>
                              <w:richText/>
                            </w:sdtPr>
                            <w:sdtContent>
                              <w:r>
                                <w:rPr>
                                  <w:sz w:val="22"/>
                                  <w:szCs w:val="22"/>
                                </w:rPr>
                                <w:t>4</w:t>
                              </w:r>
                            </w:sdtContent>
                          </w:sdt>
                          <w:r>
                            <w:rPr>
                              <w:sz w:val="22"/>
                              <w:szCs w:val="22"/>
                            </w:rPr>
                            <w:t>) Programos, atliekų prevencijos ir tvarkymo valstybės politikos, aplinkos apsaugos valstybinės kontrolės įgyvendinimo ir</w:t>
                          </w:r>
                          <w:r>
                            <w:rPr>
                              <w:b/>
                              <w:sz w:val="22"/>
                              <w:szCs w:val="22"/>
                            </w:rPr>
                            <w:t xml:space="preserve"> </w:t>
                          </w:r>
                          <w:r>
                            <w:rPr>
                              <w:sz w:val="22"/>
                              <w:szCs w:val="22"/>
                            </w:rPr>
                            <w:t>administravimo priemonėms;</w:t>
                          </w:r>
                        </w:p>
                      </w:sdtContent>
                    </w:sdt>
                    <w:sdt>
                      <w:sdtPr>
                        <w:alias w:val="34 str. 3 d. 5 p."/>
                        <w:tag w:val="part_5c4c15b0307546baa871a60bc5bdc292"/>
                        <w:lock w:val="sdtLocked"/>
                        <w:richText/>
                      </w:sdtPr>
                      <w:sdtContent>
                        <w:p>
                          <w:pPr>
                            <w:ind w:firstLine="720"/>
                            <w:jc w:val="both"/>
                            <w:rPr>
                              <w:sz w:val="22"/>
                              <w:szCs w:val="22"/>
                            </w:rPr>
                          </w:pPr>
                          <w:sdt>
                            <w:sdtPr>
                              <w:alias w:val="Numeris"/>
                              <w:tag w:val="nr_5c4c15b0307546baa871a60bc5bdc292"/>
                              <w:lock w:val="sdtLocked"/>
                              <w:richText/>
                            </w:sdtPr>
                            <w:sdtContent>
                              <w:r>
                                <w:rPr>
                                  <w:sz w:val="22"/>
                                  <w:szCs w:val="22"/>
                                </w:rPr>
                                <w:t>5</w:t>
                              </w:r>
                            </w:sdtContent>
                          </w:sdt>
                          <w:r>
                            <w:rPr>
                              <w:sz w:val="22"/>
                              <w:szCs w:val="22"/>
                            </w:rPr>
                            <w:t xml:space="preserve">) atliekų sutvarkymui ekstremaliojo įvykio arba ekstremaliosios situacijos dėl taršos atliekomis atveju, lėšas išieškant regreso </w:t>
                          </w:r>
                          <w:r>
                            <w:rPr>
                              <w:sz w:val="22"/>
                              <w:szCs w:val="22"/>
                              <w:shd w:val="clear" w:color="auto" w:fill="FFFFFF"/>
                            </w:rPr>
                            <w:t>(atgręžtinio reikalavimo)</w:t>
                          </w:r>
                          <w:r>
                            <w:rPr>
                              <w:sz w:val="22"/>
                              <w:szCs w:val="22"/>
                            </w:rPr>
                            <w:t xml:space="preserve"> teise iš atliekų turėtojo arba atliekų darytojo, vadovaujantis principu „teršėjas moka“, ir (arba), iki bus gautas finansavimas, vadovaujantis šio Įstatymo 11 straipsniu.</w:t>
                          </w:r>
                        </w:p>
                      </w:sdtContent>
                    </w:sdt>
                  </w:sdtContent>
                </w:sdt>
                <w:sdt>
                  <w:sdtPr>
                    <w:alias w:val="34 str. 4 d."/>
                    <w:tag w:val="part_2d1bb3a85db9437f861413d409cd10c4"/>
                    <w:lock w:val="sdtLocked"/>
                    <w:richText/>
                  </w:sdtPr>
                  <w:sdtContent>
                    <w:p>
                      <w:pPr>
                        <w:ind w:firstLine="720"/>
                        <w:jc w:val="both"/>
                        <w:rPr>
                          <w:sz w:val="22"/>
                          <w:szCs w:val="22"/>
                        </w:rPr>
                      </w:pPr>
                      <w:sdt>
                        <w:sdtPr>
                          <w:alias w:val="Numeris"/>
                          <w:tag w:val="nr_2d1bb3a85db9437f861413d409cd10c4"/>
                          <w:lock w:val="sdtLocked"/>
                          <w:richText/>
                        </w:sdtPr>
                        <w:sdtContent>
                          <w:r>
                            <w:rPr>
                              <w:sz w:val="22"/>
                              <w:szCs w:val="22"/>
                            </w:rPr>
                            <w:t>4</w:t>
                          </w:r>
                        </w:sdtContent>
                      </w:sdt>
                      <w:r>
                        <w:rPr>
                          <w:sz w:val="22"/>
                          <w:szCs w:val="22"/>
                        </w:rPr>
                        <w:t>. Programos lėšos naudojamos šio straipsnio 3 dalyje numatytoms einamųjų metų ar tęstinėms priemonėms finansuoti.</w:t>
                      </w:r>
                    </w:p>
                  </w:sdtContent>
                </w:sdt>
                <w:sdt>
                  <w:sdtPr>
                    <w:alias w:val="34 str. 5 d."/>
                    <w:tag w:val="part_97c2ef04381c4f7b8d9ac9e06d3f790e"/>
                    <w:lock w:val="sdtLocked"/>
                    <w:richText/>
                  </w:sdtPr>
                  <w:sdtContent>
                    <w:p>
                      <w:pPr>
                        <w:ind w:firstLine="720"/>
                        <w:jc w:val="both"/>
                        <w:rPr>
                          <w:sz w:val="22"/>
                          <w:szCs w:val="22"/>
                        </w:rPr>
                      </w:pPr>
                      <w:sdt>
                        <w:sdtPr>
                          <w:alias w:val="Numeris"/>
                          <w:tag w:val="nr_97c2ef04381c4f7b8d9ac9e06d3f790e"/>
                          <w:lock w:val="sdtLocked"/>
                          <w:richText/>
                        </w:sdtPr>
                        <w:sdtContent>
                          <w:r>
                            <w:rPr>
                              <w:sz w:val="22"/>
                              <w:szCs w:val="22"/>
                            </w:rPr>
                            <w:t>5</w:t>
                          </w:r>
                        </w:sdtContent>
                      </w:sdt>
                      <w:r>
                        <w:rPr>
                          <w:sz w:val="22"/>
                          <w:szCs w:val="22"/>
                        </w:rPr>
                        <w:t xml:space="preserve">. Programos priemonių vykdytojai programos lėšomis </w:t>
                      </w:r>
                      <w:r>
                        <w:rPr>
                          <w:bCs/>
                          <w:sz w:val="22"/>
                          <w:szCs w:val="22"/>
                        </w:rPr>
                        <w:t>prekes, paslaugas ir darbus perka</w:t>
                      </w:r>
                      <w:r>
                        <w:rPr>
                          <w:sz w:val="22"/>
                          <w:szCs w:val="22"/>
                        </w:rPr>
                        <w:t xml:space="preserve"> vadovaudamiesi Lietuvos Respublikos viešųjų pirkimų įstatymu </w:t>
                      </w:r>
                      <w:r>
                        <w:rPr>
                          <w:bCs/>
                          <w:sz w:val="22"/>
                          <w:szCs w:val="22"/>
                        </w:rPr>
                        <w:t>arba Lietuvos Respublikos pirkimų, atliekamų vandentvarkos, energetikos, transporto ar pašto paslaugų srities perkančiųjų subjektų, įstatymu</w:t>
                      </w:r>
                      <w:r>
                        <w:rPr>
                          <w:sz w:val="22"/>
                          <w:szCs w:val="22"/>
                        </w:rPr>
                        <w:t xml:space="preserve">. Programos priemonių vykdytojai, </w:t>
                      </w:r>
                      <w:r>
                        <w:rPr>
                          <w:bCs/>
                          <w:sz w:val="22"/>
                          <w:szCs w:val="22"/>
                        </w:rPr>
                        <w:t xml:space="preserve">kurie nėra perkančiosios organizacijos pagal Viešųjų pirkimų įstatymą ir nėra perkantieji subjektai pagal Pirkimų, atliekamų vandentvarkos, energetikos, transporto ar pašto paslaugų srities perkančiųjų subjektų, įstatymą, </w:t>
                      </w:r>
                      <w:r>
                        <w:rPr>
                          <w:sz w:val="22"/>
                          <w:szCs w:val="22"/>
                        </w:rPr>
                        <w:t xml:space="preserve">Programos lėšas naudoja vadovaudamiesi aplinkos ministro nustatyta pirkimų vykdymo tvarka. </w:t>
                      </w:r>
                    </w:p>
                  </w:sdtContent>
                </w:sdt>
                <w:sdt>
                  <w:sdtPr>
                    <w:alias w:val="34 str. 6 d."/>
                    <w:tag w:val="part_ac51e4a15d8148f7a574aa5e5683f7e3"/>
                    <w:lock w:val="sdtLocked"/>
                    <w:richText/>
                  </w:sdtPr>
                  <w:sdtContent>
                    <w:p>
                      <w:pPr>
                        <w:ind w:firstLine="720"/>
                        <w:jc w:val="both"/>
                        <w:rPr>
                          <w:sz w:val="22"/>
                          <w:szCs w:val="22"/>
                        </w:rPr>
                      </w:pPr>
                      <w:sdt>
                        <w:sdtPr>
                          <w:alias w:val="Numeris"/>
                          <w:tag w:val="nr_ac51e4a15d8148f7a574aa5e5683f7e3"/>
                          <w:lock w:val="sdtLocked"/>
                          <w:richText/>
                        </w:sdtPr>
                        <w:sdtContent>
                          <w:r>
                            <w:rPr>
                              <w:sz w:val="22"/>
                              <w:szCs w:val="22"/>
                            </w:rPr>
                            <w:t>6</w:t>
                          </w:r>
                        </w:sdtContent>
                      </w:sdt>
                      <w:r>
                        <w:rPr>
                          <w:sz w:val="22"/>
                          <w:szCs w:val="22"/>
                        </w:rPr>
                        <w:t>. Programos lėšų administravimo, naudojimo ir kontrolės tvarką, finansuojamų priemonių tikslus, uždavinius, siekiamus rezultatus, vykdytojus nustato aplinkos ministras. Konkrečių finansuojamų priemonių paraiškų teikimo ir vertinimo, atrankos ir sutarčių sudarymo, projektų įgyvendinimo, atsiskaitymo ir lėšų, skirtų projektui, išmokėjimo reikalavimus ir tvarką nustato Aplinkos ministerijos įgaliota institucija.</w:t>
                      </w:r>
                    </w:p>
                  </w:sdtContent>
                </w:sdt>
                <w:sdt>
                  <w:sdtPr>
                    <w:alias w:val="34 str. 7 d."/>
                    <w:tag w:val="part_721869717e144026b88ea4d7621fcf49"/>
                    <w:lock w:val="sdtLocked"/>
                    <w:richText/>
                  </w:sdtPr>
                  <w:sdtContent>
                    <w:p>
                      <w:pPr>
                        <w:ind w:firstLine="720"/>
                        <w:jc w:val="both"/>
                      </w:pPr>
                      <w:sdt>
                        <w:sdtPr>
                          <w:alias w:val="Numeris"/>
                          <w:tag w:val="nr_721869717e144026b88ea4d7621fcf49"/>
                          <w:lock w:val="sdtLocked"/>
                          <w:richText/>
                        </w:sdtPr>
                        <w:sdtContent>
                          <w:r>
                            <w:rPr>
                              <w:sz w:val="22"/>
                              <w:szCs w:val="22"/>
                            </w:rPr>
                            <w:t>7</w:t>
                          </w:r>
                        </w:sdtContent>
                      </w:sdt>
                      <w:r>
                        <w:rPr>
                          <w:sz w:val="22"/>
                          <w:szCs w:val="22"/>
                        </w:rPr>
                        <w:t>. Programos įgyvendinimą koordinuoja Aplinkos ministerija, Programos lėšas administruoja Aplinkos ministerijos įgaliota institucija.</w:t>
                      </w:r>
                      <w:r>
                        <w:t xml:space="preserve"> </w:t>
                      </w:r>
                    </w:p>
                  </w:sdtContent>
                </w:sdt>
                <w:p>
                  <w:pPr>
                    <w:jc w:val="both"/>
                    <w:rPr>
                      <w:i/>
                      <w:iCs/>
                      <w:sz w:val="20"/>
                    </w:rPr>
                  </w:pPr>
                  <w:r>
                    <w:rPr>
                      <w:i/>
                      <w:iCs/>
                      <w:sz w:val="20"/>
                    </w:rPr>
                    <w:t>Straipsnio pakeitimai:</w:t>
                  </w:r>
                </w:p>
                <w:p>
                  <w:pPr>
                    <w:jc w:val="both"/>
                    <w:rPr>
                      <w:i/>
                      <w:iCs/>
                      <w:sz w:val="20"/>
                    </w:rPr>
                  </w:pPr>
                  <w:r>
                    <w:rPr>
                      <w:i/>
                      <w:iCs/>
                      <w:sz w:val="20"/>
                    </w:rPr>
                    <w:t xml:space="preserve">Nr. </w:t>
                  </w:r>
                  <w:hyperlink r:id="rId78"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79" w:history="1">
                    <w:r>
                      <w:rPr>
                        <w:rStyle w:val="Hipersaitas"/>
                        <w:i/>
                        <w:iCs/>
                        <w:sz w:val="20"/>
                      </w:rPr>
                      <w:t>X-1605</w:t>
                    </w:r>
                  </w:hyperlink>
                  <w:r>
                    <w:rPr>
                      <w:i/>
                      <w:iCs/>
                      <w:sz w:val="20"/>
                    </w:rPr>
                    <w:t>, 2008-06-17, Žin., 2008, Nr. 76-2999 (2008-07-05)</w:t>
                  </w:r>
                </w:p>
                <w:p>
                  <w:pPr>
                    <w:jc w:val="both"/>
                    <w:rPr>
                      <w:i/>
                      <w:iCs/>
                      <w:sz w:val="20"/>
                    </w:rPr>
                  </w:pPr>
                  <w:r>
                    <w:rPr>
                      <w:i/>
                      <w:sz w:val="20"/>
                    </w:rPr>
                    <w:t xml:space="preserve">Nr. </w:t>
                  </w:r>
                  <w:hyperlink r:id="rId80"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81"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e7fc5c836c7842f3a56a91ba2c5ad91b"/>
                        <w:lock w:val="sdtLocked"/>
                        <w:richText/>
                      </w:sdtPr>
                      <w:sdtContent>
                        <w:p>
                          <w:pPr>
                            <w:ind w:firstLine="720"/>
                            <w:jc w:val="both"/>
                            <w:rPr>
                              <w:sz w:val="22"/>
                              <w:szCs w:val="22"/>
                            </w:rPr>
                          </w:pPr>
                          <w:sdt>
                            <w:sdtPr>
                              <w:alias w:val="Numeris"/>
                              <w:tag w:val="nr_e7fc5c836c7842f3a56a91ba2c5ad91b"/>
                              <w:lock w:val="sdtLocked"/>
                              <w:richText/>
                            </w:sdtPr>
                            <w:sdtContent>
                              <w:r>
                                <w:rPr>
                                  <w:sz w:val="22"/>
                                  <w:szCs w:val="22"/>
                                </w:rPr>
                                <w:t>1</w:t>
                              </w:r>
                            </w:sdtContent>
                          </w:sdt>
                          <w:r>
                            <w:rPr>
                              <w:sz w:val="22"/>
                              <w:szCs w:val="22"/>
                            </w:rPr>
                            <w:t>)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3"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27f0c69c72be424680d0cd3b5503dc5f"/>
                        <w:lock w:val="sdtLocked"/>
                        <w:richText/>
                      </w:sdtPr>
                      <w:sdtContent>
                        <w:p>
                          <w:pPr>
                            <w:ind w:firstLine="720"/>
                            <w:jc w:val="both"/>
                            <w:rPr>
                              <w:sz w:val="22"/>
                              <w:szCs w:val="22"/>
                            </w:rPr>
                          </w:pPr>
                          <w:sdt>
                            <w:sdtPr>
                              <w:alias w:val="Numeris"/>
                              <w:tag w:val="nr_27f0c69c72be424680d0cd3b5503dc5f"/>
                              <w:lock w:val="sdtLocked"/>
                              <w:richText/>
                            </w:sdtPr>
                            <w:sdtContent>
                              <w:r>
                                <w:rPr>
                                  <w:sz w:val="22"/>
                                  <w:szCs w:val="22"/>
                                </w:rPr>
                                <w:t>1</w:t>
                              </w:r>
                            </w:sdtContent>
                          </w:sdt>
                          <w:r>
                            <w:rPr>
                              <w:sz w:val="22"/>
                              <w:szCs w:val="22"/>
                            </w:rPr>
                            <w:t>) sudaryti gaminių atliekų tvarkymo organizavimo finansavimo</w:t>
                          </w:r>
                          <w:r>
                            <w:rPr>
                              <w:i/>
                              <w:sz w:val="22"/>
                              <w:szCs w:val="22"/>
                            </w:rPr>
                            <w:t xml:space="preserve"> </w:t>
                          </w:r>
                          <w:r>
                            <w:rPr>
                              <w:sz w:val="22"/>
                              <w:szCs w:val="22"/>
                            </w:rPr>
                            <w:t>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finansavimo ir šių aikštelių eksploatavimo dalinio finansavimo. Šiose sutartyse turi būti numatyta elektros ir elektroninės įrangos atliekų surinkimo savivaldybių įrengtose didelių gabaritų atliekų aikštelėse finansavimo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4"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87"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a06349fab26a449a8ee7ee40132465db"/>
                <w:lock w:val="sdtLocked"/>
                <w:richText/>
              </w:sdtPr>
              <w:sdtContent>
                <w:p>
                  <w:pPr>
                    <w:suppressAutoHyphens/>
                    <w:ind w:left="2552" w:hanging="1832"/>
                    <w:jc w:val="both"/>
                    <w:rPr>
                      <w:b/>
                      <w:bCs/>
                      <w:sz w:val="22"/>
                      <w:szCs w:val="22"/>
                    </w:rPr>
                  </w:pPr>
                  <w:sdt>
                    <w:sdtPr>
                      <w:alias w:val="Numeris"/>
                      <w:tag w:val="nr_a06349fab26a449a8ee7ee40132465db"/>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a06349fab26a449a8ee7ee40132465db"/>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sdt>
                  <w:sdtPr>
                    <w:alias w:val="10 d."/>
                    <w:tag w:val="part_eb46fd3050ba4bd4a660da0ce0b2b10f"/>
                    <w:lock w:val="sdtLocked"/>
                    <w:richText/>
                  </w:sdtPr>
                  <w:sdtContent>
                    <w:p>
                      <w:pPr>
                        <w:widowControl w:val="0"/>
                        <w:suppressAutoHyphens/>
                        <w:ind w:firstLine="720"/>
                        <w:jc w:val="both"/>
                        <w:rPr>
                          <w:sz w:val="22"/>
                          <w:szCs w:val="22"/>
                        </w:rPr>
                      </w:pPr>
                      <w:sdt>
                        <w:sdtPr>
                          <w:alias w:val="Numeris"/>
                          <w:tag w:val="nr_eb46fd3050ba4bd4a660da0ce0b2b10f"/>
                          <w:lock w:val="sdtLocked"/>
                          <w:richText/>
                        </w:sdtPr>
                        <w:sdtContent>
                          <w:r>
                            <w:rPr>
                              <w:rFonts w:eastAsia="Lucida Sans Unicode"/>
                              <w:color w:val="000000"/>
                              <w:sz w:val="22"/>
                              <w:szCs w:val="22"/>
                              <w:lang w:eastAsia="lt-LT"/>
                            </w:rPr>
                            <w:t>10</w:t>
                          </w:r>
                        </w:sdtContent>
                      </w:sdt>
                      <w:r>
                        <w:rPr>
                          <w:rFonts w:eastAsia="Lucida Sans Unicode"/>
                          <w:color w:val="000000"/>
                          <w:sz w:val="22"/>
                          <w:szCs w:val="22"/>
                          <w:lang w:eastAsia="lt-LT"/>
                        </w:rPr>
                        <w:t xml:space="preserve">. </w:t>
                      </w:r>
                      <w:r>
                        <w:rPr>
                          <w:sz w:val="22"/>
                          <w:szCs w:val="22"/>
                        </w:rPr>
                        <w:t xml:space="preserve">Transporto priemonė (išskyrus istorines transporto priemones, apibrėžtas Lietuvos Respublikos saugaus eismo automobilių keliais įstatymo 2 straipsnio 23 dalyje) pripažįstama </w:t>
                      </w:r>
                      <w:r>
                        <w:rPr>
                          <w:rFonts w:eastAsia="Lucida Sans Unicode"/>
                          <w:sz w:val="22"/>
                          <w:szCs w:val="22"/>
                        </w:rPr>
                        <w:t>eksploatuoti netinkama transporto priemone, tai yra gaminio atlieka</w:t>
                      </w:r>
                      <w:r>
                        <w:rPr>
                          <w:sz w:val="22"/>
                          <w:szCs w:val="22"/>
                        </w:rPr>
                        <w:t>, ir turi būti tvarkoma šio Įstatymo 4 straipsnyje nustatyta tvarka, jeigu ji atitinka bent vieną iš šių sąlygų:</w:t>
                      </w:r>
                    </w:p>
                    <w:sdt>
                      <w:sdtPr>
                        <w:alias w:val="10 d. 1 p."/>
                        <w:tag w:val="part_aa67d97baf794d83bfbe5738628cb04e"/>
                        <w:lock w:val="sdtLocked"/>
                        <w:richText/>
                      </w:sdtPr>
                      <w:sdtContent>
                        <w:p>
                          <w:pPr>
                            <w:suppressAutoHyphens/>
                            <w:ind w:firstLine="720"/>
                            <w:jc w:val="both"/>
                            <w:textAlignment w:val="center"/>
                            <w:rPr>
                              <w:sz w:val="22"/>
                              <w:szCs w:val="22"/>
                            </w:rPr>
                          </w:pPr>
                          <w:sdt>
                            <w:sdtPr>
                              <w:alias w:val="Numeris"/>
                              <w:tag w:val="nr_aa67d97baf794d83bfbe5738628cb04e"/>
                              <w:lock w:val="sdtLocked"/>
                              <w:richText/>
                            </w:sdtPr>
                            <w:sdtContent>
                              <w:r>
                                <w:rPr>
                                  <w:sz w:val="22"/>
                                  <w:szCs w:val="22"/>
                                </w:rPr>
                                <w:t>1</w:t>
                              </w:r>
                            </w:sdtContent>
                          </w:sdt>
                          <w:r>
                            <w:rPr>
                              <w:sz w:val="22"/>
                              <w:szCs w:val="22"/>
                            </w:rPr>
                            <w:t>) transporto priemonės savininkui išduotas eksploatuoti netinkamos transporto priemonės sunaikinimo pažymėjimas;</w:t>
                          </w:r>
                        </w:p>
                      </w:sdtContent>
                    </w:sdt>
                    <w:sdt>
                      <w:sdtPr>
                        <w:alias w:val="10 d. 2 p."/>
                        <w:tag w:val="part_d203789edf9a4e34bd977e1a4a81e707"/>
                        <w:lock w:val="sdtLocked"/>
                        <w:richText/>
                      </w:sdtPr>
                      <w:sdtContent>
                        <w:p>
                          <w:pPr>
                            <w:suppressAutoHyphens/>
                            <w:ind w:firstLine="720"/>
                            <w:jc w:val="both"/>
                            <w:textAlignment w:val="center"/>
                          </w:pPr>
                          <w:sdt>
                            <w:sdtPr>
                              <w:alias w:val="Numeris"/>
                              <w:tag w:val="nr_d203789edf9a4e34bd977e1a4a81e707"/>
                              <w:lock w:val="sdtLocked"/>
                              <w:richText/>
                            </w:sdtPr>
                            <w:sdtContent>
                              <w:r>
                                <w:rPr>
                                  <w:sz w:val="22"/>
                                  <w:szCs w:val="22"/>
                                </w:rPr>
                                <w:t>2</w:t>
                              </w:r>
                            </w:sdtContent>
                          </w:sdt>
                          <w:r>
                            <w:rPr>
                              <w:sz w:val="22"/>
                              <w:szCs w:val="22"/>
                            </w:rPr>
                            <w:t xml:space="preserve">) transporto priemonė ardoma arba yra išardyta taip, kad jos eksploatavimas pagal paskirtį yra negalimas.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sdt>
                  <w:sdtPr>
                    <w:alias w:val="11 d."/>
                    <w:tag w:val="part_6cf0a9db82014326aec7a8b93e523a20"/>
                    <w:lock w:val="sdtLocked"/>
                    <w:richText/>
                  </w:sdtPr>
                  <w:sdtContent>
                    <w:p>
                      <w:pPr>
                        <w:suppressAutoHyphens/>
                        <w:ind w:firstLine="720"/>
                        <w:jc w:val="both"/>
                        <w:textAlignment w:val="center"/>
                      </w:pPr>
                      <w:sdt>
                        <w:sdtPr>
                          <w:alias w:val="Numeris"/>
                          <w:tag w:val="nr_6cf0a9db82014326aec7a8b93e523a20"/>
                          <w:lock w:val="sdtLocked"/>
                          <w:richText/>
                        </w:sdtPr>
                        <w:sdtContent>
                          <w:r>
                            <w:rPr>
                              <w:sz w:val="22"/>
                              <w:szCs w:val="22"/>
                            </w:rPr>
                            <w:t>11</w:t>
                          </w:r>
                        </w:sdtContent>
                      </w:sdt>
                      <w:r>
                        <w:rPr>
                          <w:sz w:val="22"/>
                          <w:szCs w:val="22"/>
                        </w:rPr>
                        <w:t>. Transporto priemonių pripažinimo eksploatuoti netinkamomis transporto priemonėmis kontrolės tvarką nustato Vyriausybė.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c11660acde11eba871a26c1fc3fbc1">
                        <w:r w:rsidRPr="00532B9F">
                          <w:rPr>
                            <w:rFonts w:ascii="Times New Roman" w:eastAsia="MS Mincho" w:hAnsi="Times New Roman"/>
                            <w:sz w:val="20"/>
                            <w:i/>
                            <w:iCs/>
                            <w:color w:val="0000FF" w:themeColor="hyperlink"/>
                            <w:u w:val="single"/>
                          </w:rPr>
                          <w:t>XIV-286</w:t>
                        </w:r>
                      </w:fldSimple>
                      <w:r>
                        <w:rPr>
                          <w:rFonts w:ascii="Times New Roman" w:eastAsia="MS Mincho" w:hAnsi="Times New Roman"/>
                          <w:sz w:val="20"/>
                          <w:i/>
                          <w:iCs/>
                        </w:rPr>
                        <w:t>,
2021-04-29,
paskelbta TAR 2021-05-04, i. k. 2021-09688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8"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89"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90"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2"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91"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cb0793b5637347f5bc9c9e92848f19c5"/>
                        <w:lock w:val="sdtLocked"/>
                        <w:richText/>
                      </w:sdtPr>
                      <w:sdtContent>
                        <w:p>
                          <w:pPr>
                            <w:ind w:firstLine="720"/>
                            <w:jc w:val="both"/>
                            <w:rPr>
                              <w:bCs/>
                              <w:sz w:val="22"/>
                              <w:szCs w:val="22"/>
                            </w:rPr>
                          </w:pPr>
                          <w:sdt>
                            <w:sdtPr>
                              <w:alias w:val="Numeris"/>
                              <w:tag w:val="nr_cb0793b5637347f5bc9c9e92848f19c5"/>
                              <w:lock w:val="sdtLocked"/>
                              <w:richText/>
                            </w:sdtPr>
                            <w:sdtContent>
                              <w:r>
                                <w:rPr>
                                  <w:rFonts w:eastAsia="Calibri"/>
                                  <w:sz w:val="22"/>
                                  <w:szCs w:val="22"/>
                                </w:rPr>
                                <w:t>5</w:t>
                              </w:r>
                            </w:sdtContent>
                          </w:sdt>
                          <w:r>
                            <w:rPr>
                              <w:rFonts w:eastAsia="Calibri"/>
                              <w:sz w:val="22"/>
                              <w:szCs w:val="22"/>
                            </w:rPr>
                            <w:t>) Vyriausybės ar jos įgaliotos institucijos nustatyta tvarka šviesti ir informuoti visuomenę baterijų ir akumuliatorių atliekų tvarkymo klausimais: apie baterijose ir akumuliatoriuose esančių medžiagų ir netinkamo baterijų ir akumuliatorių atliekų tvarkymo žalą aplinkai ir žmonių sveikatai, baterijų ir akumuliatorių atliekų tvarkymo sistemas ir surinkimo vietas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addd52afc66c47768c9e9d76898c8b23"/>
                    <w:lock w:val="sdtLocked"/>
                    <w:richText/>
                  </w:sdtPr>
                  <w:sdtContent>
                    <w:p>
                      <w:pPr>
                        <w:ind w:firstLine="720"/>
                        <w:jc w:val="both"/>
                        <w:rPr>
                          <w:bCs/>
                          <w:kern w:val="1"/>
                          <w:sz w:val="22"/>
                          <w:szCs w:val="22"/>
                          <w:lang w:eastAsia="ar-SA"/>
                        </w:rPr>
                      </w:pPr>
                      <w:sdt>
                        <w:sdtPr>
                          <w:alias w:val="Numeris"/>
                          <w:tag w:val="nr_addd52afc66c47768c9e9d76898c8b23"/>
                          <w:lock w:val="sdtLocked"/>
                          <w:richText/>
                        </w:sdtPr>
                        <w:sdtContent>
                          <w:r>
                            <w:rPr>
                              <w:bCs/>
                              <w:sz w:val="22"/>
                              <w:szCs w:val="22"/>
                            </w:rPr>
                            <w:t>4</w:t>
                          </w:r>
                        </w:sdtContent>
                      </w:sdt>
                      <w:r>
                        <w:rPr>
                          <w:bCs/>
                          <w:sz w:val="22"/>
                          <w:szCs w:val="22"/>
                        </w:rPr>
                        <w:t>. Baterijų ir akumuliatorių gamintojams ir importuotojams draudžiama tiekti Lietuvos Respublikos vidaus rinkai verslo tikslais baterijas ir akumuliatorius, kuriuose viršijamas ekonomikos ir inovacijų ministro nustatytas gyvsidabrio ir kadmio kiekis.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5 d."/>
                    <w:tag w:val="part_7cd170b4fc6647dbbf1b34147c446fc1"/>
                    <w:lock w:val="sdtLocked"/>
                    <w:richText/>
                  </w:sdtPr>
                  <w:sdtContent>
                    <w:p>
                      <w:pPr>
                        <w:ind w:firstLine="720"/>
                        <w:jc w:val="both"/>
                        <w:rPr>
                          <w:rFonts w:eastAsia="MS Mincho"/>
                          <w:bCs/>
                          <w:sz w:val="22"/>
                          <w:szCs w:val="22"/>
                        </w:rPr>
                      </w:pPr>
                      <w:sdt>
                        <w:sdtPr>
                          <w:alias w:val="Numeris"/>
                          <w:tag w:val="nr_7cd170b4fc6647dbbf1b34147c446fc1"/>
                          <w:lock w:val="sdtLocked"/>
                          <w:richText/>
                        </w:sdtPr>
                        <w:sdtContent>
                          <w:r>
                            <w:rPr>
                              <w:rFonts w:eastAsia="MS Mincho"/>
                              <w:bCs/>
                              <w:sz w:val="22"/>
                              <w:szCs w:val="22"/>
                            </w:rPr>
                            <w:t>5</w:t>
                          </w:r>
                        </w:sdtContent>
                      </w:sdt>
                      <w:r>
                        <w:rPr>
                          <w:rFonts w:eastAsia="MS Mincho"/>
                          <w:bCs/>
                          <w:sz w:val="22"/>
                          <w:szCs w:val="22"/>
                        </w:rPr>
                        <w:t>. Baterijų ir akumuliatorių gamintojai ir importuotojai ekonomikos ir inovacijų ministro nustatyta tvarka privalo ženklinti tiekiamas Lietuvos Respublikos vidaus rinkai verslo tikslais baterijas ir akumuliatorius.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4"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5"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93"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96"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97"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98"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6dd32d322b414007b0e831264a6d7a92"/>
                    <w:lock w:val="sdtLocked"/>
                    <w:richText/>
                  </w:sdtPr>
                  <w:sdtContent>
                    <w:p>
                      <w:pPr>
                        <w:ind w:firstLine="720"/>
                        <w:jc w:val="both"/>
                      </w:pPr>
                      <w:sdt>
                        <w:sdtPr>
                          <w:alias w:val="Numeris"/>
                          <w:tag w:val="nr_6dd32d322b414007b0e831264a6d7a92"/>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fba73bee3f144fe08f616bd28ee7768f"/>
                        <w:lock w:val="sdtLocked"/>
                        <w:richText/>
                      </w:sdtPr>
                      <w:sdtContent>
                        <w:p>
                          <w:pPr>
                            <w:ind w:firstLine="720"/>
                            <w:jc w:val="both"/>
                          </w:pPr>
                          <w:sdt>
                            <w:sdtPr>
                              <w:alias w:val="Numeris"/>
                              <w:tag w:val="nr_fba73bee3f144fe08f616bd28ee7768f"/>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sdtContent>
                    </w:sdt>
                    <w:sdt>
                      <w:sdtPr>
                        <w:alias w:val="11 p."/>
                        <w:tag w:val="part_4e6c6084b57f49068519dfe8e9f913ed"/>
                        <w:lock w:val="sdtLocked"/>
                        <w:richText/>
                      </w:sdtPr>
                      <w:sdtContent>
                        <w:p>
                          <w:pPr>
                            <w:ind w:firstLine="720"/>
                            <w:jc w:val="both"/>
                          </w:pPr>
                          <w:sdt>
                            <w:sdtPr>
                              <w:alias w:val="Numeris"/>
                              <w:tag w:val="nr_4e6c6084b57f49068519dfe8e9f913ed"/>
                              <w:lock w:val="sdtLocked"/>
                              <w:richText/>
                            </w:sdtPr>
                            <w:sdtContent>
                              <w:r>
                                <w:rPr>
                                  <w:bCs/>
                                  <w:color w:val="000000"/>
                                  <w:sz w:val="22"/>
                                  <w:szCs w:val="22"/>
                                  <w:lang w:bidi="en-US"/>
                                </w:rPr>
                                <w:t>11</w:t>
                              </w:r>
                            </w:sdtContent>
                          </w:sdt>
                          <w:r>
                            <w:rPr>
                              <w:bCs/>
                              <w:color w:val="000000"/>
                              <w:sz w:val="22"/>
                              <w:szCs w:val="22"/>
                              <w:lang w:bidi="en-US"/>
                            </w:rPr>
                            <w:t xml:space="preserve">) </w:t>
                          </w:r>
                          <w:r>
                            <w:rPr>
                              <w:color w:val="000000"/>
                              <w:sz w:val="22"/>
                              <w:szCs w:val="22"/>
                            </w:rPr>
                            <w:t>žvejybos įrankių, kurių sudėtyje yra plastiko, atliekų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2 p."/>
                        <w:tag w:val="part_f292cd75bbdb41099e2569e62d08d363"/>
                        <w:lock w:val="sdtLocked"/>
                        <w:richText/>
                      </w:sdtPr>
                      <w:sdtContent>
                        <w:p>
                          <w:pPr>
                            <w:ind w:firstLine="720"/>
                            <w:jc w:val="both"/>
                          </w:pPr>
                          <w:sdt>
                            <w:sdtPr>
                              <w:alias w:val="Numeris"/>
                              <w:tag w:val="nr_f292cd75bbdb41099e2569e62d08d363"/>
                              <w:lock w:val="sdtLocked"/>
                              <w:richText/>
                            </w:sdtPr>
                            <w:sdtContent>
                              <w:r>
                                <w:rPr>
                                  <w:bCs/>
                                  <w:color w:val="000000"/>
                                  <w:sz w:val="22"/>
                                  <w:szCs w:val="22"/>
                                  <w:lang w:bidi="en-US"/>
                                </w:rPr>
                                <w:t>12</w:t>
                              </w:r>
                            </w:sdtContent>
                          </w:sdt>
                          <w:r>
                            <w:rPr>
                              <w:bCs/>
                              <w:color w:val="000000"/>
                              <w:sz w:val="22"/>
                              <w:szCs w:val="22"/>
                              <w:lang w:bidi="en-US"/>
                            </w:rPr>
                            <w:t xml:space="preserve">) </w:t>
                          </w:r>
                          <w:r>
                            <w:rPr>
                              <w:bCs/>
                              <w:color w:val="000000"/>
                              <w:sz w:val="22"/>
                              <w:szCs w:val="22"/>
                              <w:lang w:eastAsia="en-GB"/>
                            </w:rPr>
                            <w:t xml:space="preserve">tabako gaminių su filtrais ir </w:t>
                          </w:r>
                          <w:r>
                            <w:rPr>
                              <w:sz w:val="22"/>
                              <w:szCs w:val="22"/>
                            </w:rPr>
                            <w:t>filtrų, parduodamų naudoti kartu su tabako gaminiais,</w:t>
                          </w:r>
                          <w:r>
                            <w:rPr>
                              <w:color w:val="000000"/>
                              <w:sz w:val="22"/>
                              <w:szCs w:val="22"/>
                              <w:lang w:eastAsia="en-GB"/>
                            </w:rPr>
                            <w:t xml:space="preserve"> </w:t>
                          </w:r>
                          <w:r>
                            <w:rPr>
                              <w:color w:val="000000"/>
                              <w:sz w:val="22"/>
                              <w:szCs w:val="22"/>
                            </w:rPr>
                            <w:t>atliekų ir šiukšlių išrinkimo ir tvarkymo finansavimo organizavimo licencija;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13 p."/>
                        <w:tag w:val="part_f4c999da8724443d891e7e6bb86a53d6"/>
                        <w:lock w:val="sdtLocked"/>
                        <w:richText/>
                      </w:sdtPr>
                      <w:sdtContent>
                        <w:p>
                          <w:pPr>
                            <w:ind w:firstLine="720"/>
                            <w:jc w:val="both"/>
                            <w:rPr>
                              <w:color w:val="000000"/>
                              <w:sz w:val="22"/>
                              <w:szCs w:val="22"/>
                              <w:lang w:eastAsia="lt-LT"/>
                            </w:rPr>
                          </w:pPr>
                          <w:sdt>
                            <w:sdtPr>
                              <w:alias w:val="Numeris"/>
                              <w:tag w:val="nr_f4c999da8724443d891e7e6bb86a53d6"/>
                              <w:lock w:val="sdtLocked"/>
                              <w:richText/>
                            </w:sdtPr>
                            <w:sdtContent>
                              <w:r>
                                <w:rPr>
                                  <w:bCs/>
                                  <w:color w:val="000000"/>
                                  <w:sz w:val="22"/>
                                  <w:szCs w:val="22"/>
                                  <w:lang w:bidi="en-US"/>
                                </w:rPr>
                                <w:t>13</w:t>
                              </w:r>
                            </w:sdtContent>
                          </w:sdt>
                          <w:r>
                            <w:rPr>
                              <w:bCs/>
                              <w:color w:val="000000"/>
                              <w:sz w:val="22"/>
                              <w:szCs w:val="22"/>
                              <w:lang w:bidi="en-US"/>
                            </w:rPr>
                            <w:t xml:space="preserve">) </w:t>
                          </w:r>
                          <w:r>
                            <w:rPr>
                              <w:color w:val="000000"/>
                              <w:sz w:val="22"/>
                              <w:szCs w:val="22"/>
                            </w:rPr>
                            <w:t>drėgnųjų servetėlių ir oro balionėlių šiukšlių išrinkimo ir tvarkymo finansavimo organizavimo licencija.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fe5a14fa228a444486dda455ddb418f8"/>
                    <w:lock w:val="sdtLocked"/>
                    <w:richText/>
                  </w:sdtPr>
                  <w:sdtContent>
                    <w:p>
                      <w:pPr>
                        <w:ind w:firstLine="720"/>
                        <w:jc w:val="both"/>
                        <w:rPr>
                          <w:color w:val="000000"/>
                          <w:sz w:val="22"/>
                          <w:szCs w:val="22"/>
                          <w:lang w:eastAsia="en-GB"/>
                        </w:rPr>
                      </w:pPr>
                      <w:sdt>
                        <w:sdtPr>
                          <w:alias w:val="Numeris"/>
                          <w:tag w:val="nr_fe5a14fa228a444486dda455ddb418f8"/>
                          <w:lock w:val="sdtLocked"/>
                          <w:richText/>
                        </w:sdtPr>
                        <w:sdtContent>
                          <w:r>
                            <w:rPr>
                              <w:color w:val="000000"/>
                              <w:sz w:val="22"/>
                              <w:szCs w:val="22"/>
                              <w:lang w:eastAsia="en-GB"/>
                            </w:rPr>
                            <w:t>1</w:t>
                          </w:r>
                        </w:sdtContent>
                      </w:sdt>
                      <w:r>
                        <w:rPr>
                          <w:color w:val="000000"/>
                          <w:sz w:val="22"/>
                          <w:szCs w:val="22"/>
                          <w:lang w:eastAsia="en-GB"/>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en-GB"/>
                        </w:rPr>
                        <w:t>2</w:t>
                      </w:r>
                      <w:r>
                        <w:rPr>
                          <w:color w:val="000000"/>
                          <w:sz w:val="22"/>
                          <w:szCs w:val="22"/>
                          <w:lang w:eastAsia="en-GB"/>
                        </w:rPr>
                        <w:t>, 34</w:t>
                      </w:r>
                      <w:r>
                        <w:rPr>
                          <w:color w:val="000000"/>
                          <w:sz w:val="22"/>
                          <w:szCs w:val="22"/>
                          <w:vertAlign w:val="superscript"/>
                          <w:lang w:eastAsia="en-GB"/>
                        </w:rPr>
                        <w:t>5</w:t>
                      </w:r>
                      <w:r>
                        <w:rPr>
                          <w:color w:val="000000"/>
                          <w:sz w:val="22"/>
                          <w:szCs w:val="22"/>
                          <w:lang w:eastAsia="en-GB"/>
                        </w:rPr>
                        <w:t>, 34</w:t>
                      </w:r>
                      <w:r>
                        <w:rPr>
                          <w:color w:val="000000"/>
                          <w:sz w:val="22"/>
                          <w:szCs w:val="22"/>
                          <w:vertAlign w:val="superscript"/>
                          <w:lang w:eastAsia="en-GB"/>
                        </w:rPr>
                        <w:t>12</w:t>
                      </w:r>
                      <w:r>
                        <w:rPr>
                          <w:color w:val="000000"/>
                          <w:sz w:val="22"/>
                          <w:szCs w:val="22"/>
                          <w:lang w:eastAsia="en-GB"/>
                        </w:rPr>
                        <w:t>, 34</w:t>
                      </w:r>
                      <w:r>
                        <w:rPr>
                          <w:color w:val="000000"/>
                          <w:sz w:val="22"/>
                          <w:szCs w:val="22"/>
                          <w:vertAlign w:val="superscript"/>
                          <w:lang w:eastAsia="en-GB"/>
                        </w:rPr>
                        <w:t>16</w:t>
                      </w:r>
                      <w:r>
                        <w:rPr>
                          <w:color w:val="000000"/>
                          <w:sz w:val="22"/>
                          <w:szCs w:val="22"/>
                          <w:lang w:eastAsia="en-GB"/>
                        </w:rPr>
                        <w:t>, 34</w:t>
                      </w:r>
                      <w:r>
                        <w:rPr>
                          <w:color w:val="000000"/>
                          <w:sz w:val="22"/>
                          <w:szCs w:val="22"/>
                          <w:vertAlign w:val="superscript"/>
                          <w:lang w:eastAsia="en-GB"/>
                        </w:rPr>
                        <w:t>19</w:t>
                      </w:r>
                      <w:r>
                        <w:rPr>
                          <w:color w:val="000000"/>
                          <w:sz w:val="22"/>
                          <w:szCs w:val="22"/>
                          <w:lang w:eastAsia="en-GB"/>
                        </w:rPr>
                        <w:t>, 34</w:t>
                      </w:r>
                      <w:r>
                        <w:rPr>
                          <w:color w:val="000000"/>
                          <w:sz w:val="22"/>
                          <w:szCs w:val="22"/>
                          <w:vertAlign w:val="superscript"/>
                          <w:lang w:eastAsia="en-GB"/>
                        </w:rPr>
                        <w:t>22</w:t>
                      </w:r>
                      <w:r>
                        <w:rPr>
                          <w:color w:val="000000"/>
                          <w:sz w:val="22"/>
                          <w:szCs w:val="22"/>
                          <w:lang w:eastAsia="en-GB"/>
                        </w:rPr>
                        <w:t>, 34</w:t>
                      </w:r>
                      <w:r>
                        <w:rPr>
                          <w:color w:val="000000"/>
                          <w:sz w:val="22"/>
                          <w:szCs w:val="22"/>
                          <w:vertAlign w:val="superscript"/>
                          <w:lang w:eastAsia="en-GB"/>
                        </w:rPr>
                        <w:t>33</w:t>
                      </w:r>
                      <w:r>
                        <w:rPr>
                          <w:color w:val="000000"/>
                          <w:sz w:val="22"/>
                          <w:szCs w:val="22"/>
                          <w:lang w:eastAsia="en-GB"/>
                        </w:rPr>
                        <w:t>, 34</w:t>
                      </w:r>
                      <w:r>
                        <w:rPr>
                          <w:color w:val="000000"/>
                          <w:sz w:val="22"/>
                          <w:szCs w:val="22"/>
                          <w:vertAlign w:val="superscript"/>
                          <w:lang w:eastAsia="en-GB"/>
                        </w:rPr>
                        <w:t>36</w:t>
                      </w:r>
                      <w:r>
                        <w:rPr>
                          <w:color w:val="000000"/>
                          <w:sz w:val="22"/>
                          <w:szCs w:val="22"/>
                          <w:lang w:eastAsia="en-GB"/>
                        </w:rPr>
                        <w:t>, 34</w:t>
                      </w:r>
                      <w:r>
                        <w:rPr>
                          <w:color w:val="000000"/>
                          <w:sz w:val="22"/>
                          <w:szCs w:val="22"/>
                          <w:vertAlign w:val="superscript"/>
                          <w:lang w:eastAsia="en-GB"/>
                        </w:rPr>
                        <w:t>39</w:t>
                      </w:r>
                      <w:r>
                        <w:rPr>
                          <w:color w:val="000000"/>
                          <w:sz w:val="22"/>
                          <w:szCs w:val="22"/>
                          <w:lang w:eastAsia="en-GB"/>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72ec70400f514acca1c0ac4770af723c"/>
                        <w:lock w:val="sdtLocked"/>
                        <w:richText/>
                      </w:sdtPr>
                      <w:sdtContent>
                        <w:p>
                          <w:pPr>
                            <w:ind w:firstLine="720"/>
                            <w:jc w:val="both"/>
                            <w:rPr>
                              <w:color w:val="000000"/>
                              <w:sz w:val="22"/>
                              <w:szCs w:val="22"/>
                              <w:lang w:eastAsia="en-GB"/>
                            </w:rPr>
                          </w:pPr>
                          <w:sdt>
                            <w:sdtPr>
                              <w:alias w:val="Numeris"/>
                              <w:tag w:val="nr_72ec70400f514acca1c0ac4770af723c"/>
                              <w:lock w:val="sdtLocked"/>
                              <w:richText/>
                            </w:sdtPr>
                            <w:sdtContent>
                              <w:r>
                                <w:rPr>
                                  <w:color w:val="000000"/>
                                  <w:sz w:val="22"/>
                                  <w:szCs w:val="22"/>
                                  <w:lang w:eastAsia="en-GB"/>
                                </w:rPr>
                                <w:t>1</w:t>
                              </w:r>
                            </w:sdtContent>
                          </w:sdt>
                          <w:r>
                            <w:rPr>
                              <w:color w:val="000000"/>
                              <w:sz w:val="22"/>
                              <w:szCs w:val="22"/>
                              <w:lang w:eastAsia="en-GB"/>
                            </w:rPr>
                            <w:t>) prašymą išduoti licenciją;</w:t>
                          </w:r>
                        </w:p>
                      </w:sdtContent>
                    </w:sdt>
                    <w:sdt>
                      <w:sdtPr>
                        <w:alias w:val="34-25 str. 1 d. 2 p."/>
                        <w:tag w:val="part_80ef3ec494284a2c876d501413f89f0d"/>
                        <w:lock w:val="sdtLocked"/>
                        <w:richText/>
                      </w:sdtPr>
                      <w:sdtContent>
                        <w:p>
                          <w:pPr>
                            <w:ind w:firstLine="720"/>
                            <w:jc w:val="both"/>
                            <w:rPr>
                              <w:color w:val="000000"/>
                              <w:sz w:val="22"/>
                              <w:szCs w:val="22"/>
                              <w:lang w:eastAsia="en-GB"/>
                            </w:rPr>
                          </w:pPr>
                          <w:sdt>
                            <w:sdtPr>
                              <w:alias w:val="Numeris"/>
                              <w:tag w:val="nr_80ef3ec494284a2c876d501413f89f0d"/>
                              <w:lock w:val="sdtLocked"/>
                              <w:richText/>
                            </w:sdtPr>
                            <w:sdtContent>
                              <w:r>
                                <w:rPr>
                                  <w:color w:val="000000"/>
                                  <w:sz w:val="22"/>
                                  <w:szCs w:val="22"/>
                                  <w:lang w:eastAsia="en-GB"/>
                                </w:rPr>
                                <w:t>2</w:t>
                              </w:r>
                            </w:sdtContent>
                          </w:sdt>
                          <w:r>
                            <w:rPr>
                              <w:color w:val="000000"/>
                              <w:sz w:val="22"/>
                              <w:szCs w:val="22"/>
                              <w:lang w:eastAsia="en-GB"/>
                            </w:rPr>
                            <w:t>) pagal aplinkos ministro nustatytus reikalavimus parengtus dokumentus:</w:t>
                          </w:r>
                        </w:p>
                        <w:sdt>
                          <w:sdtPr>
                            <w:alias w:val="34-25 str. 1 d. 2 p. a pp."/>
                            <w:tag w:val="part_6c5cb5651af546259fc9bfad6fc439ef"/>
                            <w:lock w:val="sdtLocked"/>
                            <w:richText/>
                          </w:sdtPr>
                          <w:sdtContent>
                            <w:p>
                              <w:pPr>
                                <w:ind w:firstLine="720"/>
                                <w:jc w:val="both"/>
                                <w:rPr>
                                  <w:color w:val="000000"/>
                                  <w:sz w:val="22"/>
                                  <w:szCs w:val="22"/>
                                  <w:lang w:eastAsia="en-GB"/>
                                </w:rPr>
                              </w:pPr>
                              <w:sdt>
                                <w:sdtPr>
                                  <w:alias w:val="Numeris"/>
                                  <w:tag w:val="nr_6c5cb5651af546259fc9bfad6fc439ef"/>
                                  <w:lock w:val="sdtLocked"/>
                                  <w:richText/>
                                </w:sdtPr>
                                <w:sdtContent>
                                  <w:r>
                                    <w:rPr>
                                      <w:color w:val="000000"/>
                                      <w:sz w:val="22"/>
                                      <w:szCs w:val="22"/>
                                      <w:lang w:eastAsia="en-GB"/>
                                    </w:rPr>
                                    <w:t>a</w:t>
                                  </w:r>
                                </w:sdtContent>
                              </w:sdt>
                              <w:r>
                                <w:rPr>
                                  <w:color w:val="000000"/>
                                  <w:sz w:val="22"/>
                                  <w:szCs w:val="22"/>
                                  <w:lang w:eastAsia="en-GB"/>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a14b98c60eb242acb0e4be324fc92412"/>
                            <w:lock w:val="sdtLocked"/>
                            <w:richText/>
                          </w:sdtPr>
                          <w:sdtContent>
                            <w:p>
                              <w:pPr>
                                <w:ind w:firstLine="720"/>
                                <w:jc w:val="both"/>
                                <w:rPr>
                                  <w:color w:val="000000"/>
                                  <w:sz w:val="22"/>
                                  <w:szCs w:val="22"/>
                                  <w:lang w:eastAsia="en-GB"/>
                                </w:rPr>
                              </w:pPr>
                              <w:sdt>
                                <w:sdtPr>
                                  <w:alias w:val="Numeris"/>
                                  <w:tag w:val="nr_a14b98c60eb242acb0e4be324fc92412"/>
                                  <w:lock w:val="sdtLocked"/>
                                  <w:richText/>
                                </w:sdtPr>
                                <w:sdtContent>
                                  <w:r>
                                    <w:rPr>
                                      <w:color w:val="000000"/>
                                      <w:sz w:val="22"/>
                                      <w:szCs w:val="22"/>
                                      <w:lang w:eastAsia="en-GB"/>
                                    </w:rPr>
                                    <w:t>b</w:t>
                                  </w:r>
                                </w:sdtContent>
                              </w:sdt>
                              <w:r>
                                <w:rPr>
                                  <w:color w:val="000000"/>
                                  <w:sz w:val="22"/>
                                  <w:szCs w:val="22"/>
                                  <w:lang w:eastAsia="en-GB"/>
                                </w:rPr>
                                <w:t>) atliekų tvarkymo finansavimo schemą, garantuojančią, kad gaminių ar pakuočių atliekų tvarkymas bus finansuojamas;</w:t>
                              </w:r>
                            </w:p>
                          </w:sdtContent>
                        </w:sdt>
                        <w:sdt>
                          <w:sdtPr>
                            <w:alias w:val="34-25 str. 1 d. 2 p. c pp."/>
                            <w:tag w:val="part_69ddfecf6e7042439401b610a535ecb1"/>
                            <w:lock w:val="sdtLocked"/>
                            <w:richText/>
                          </w:sdtPr>
                          <w:sdtContent>
                            <w:p>
                              <w:pPr>
                                <w:ind w:firstLine="720"/>
                                <w:jc w:val="both"/>
                                <w:rPr>
                                  <w:color w:val="000000"/>
                                  <w:sz w:val="22"/>
                                  <w:szCs w:val="22"/>
                                  <w:lang w:eastAsia="en-GB"/>
                                </w:rPr>
                              </w:pPr>
                              <w:sdt>
                                <w:sdtPr>
                                  <w:alias w:val="Numeris"/>
                                  <w:tag w:val="nr_69ddfecf6e7042439401b610a535ecb1"/>
                                  <w:lock w:val="sdtLocked"/>
                                  <w:richText/>
                                </w:sdtPr>
                                <w:sdtContent>
                                  <w:r>
                                    <w:rPr>
                                      <w:color w:val="000000"/>
                                      <w:sz w:val="22"/>
                                      <w:szCs w:val="22"/>
                                      <w:lang w:eastAsia="en-GB"/>
                                    </w:rPr>
                                    <w:t>c</w:t>
                                  </w:r>
                                </w:sdtContent>
                              </w:sdt>
                              <w:r>
                                <w:rPr>
                                  <w:color w:val="000000"/>
                                  <w:sz w:val="22"/>
                                  <w:szCs w:val="22"/>
                                  <w:lang w:eastAsia="en-GB"/>
                                </w:rPr>
                                <w:t>) visuomenės švietimo ir informavimo atliekų prevencijos ir tvarkymo klausimais programą;</w:t>
                              </w:r>
                            </w:p>
                          </w:sdtContent>
                        </w:sdt>
                      </w:sdtContent>
                    </w:sdt>
                    <w:sdt>
                      <w:sdtPr>
                        <w:alias w:val="34-25 str. 1 d. 3 p."/>
                        <w:tag w:val="part_d4b4b148a64a4c3eb6bcdb42d1c475d5"/>
                        <w:lock w:val="sdtLocked"/>
                        <w:richText/>
                      </w:sdtPr>
                      <w:sdtContent>
                        <w:p>
                          <w:pPr>
                            <w:ind w:firstLine="720"/>
                            <w:jc w:val="both"/>
                            <w:rPr>
                              <w:color w:val="000000"/>
                              <w:sz w:val="22"/>
                              <w:szCs w:val="22"/>
                              <w:lang w:eastAsia="lt-LT"/>
                            </w:rPr>
                          </w:pPr>
                          <w:sdt>
                            <w:sdtPr>
                              <w:alias w:val="Numeris"/>
                              <w:tag w:val="nr_d4b4b148a64a4c3eb6bcdb42d1c475d5"/>
                              <w:lock w:val="sdtLocked"/>
                              <w:richText/>
                            </w:sdtPr>
                            <w:sdtContent>
                              <w:r>
                                <w:rPr>
                                  <w:color w:val="000000"/>
                                  <w:sz w:val="22"/>
                                  <w:szCs w:val="22"/>
                                  <w:lang w:eastAsia="en-GB"/>
                                </w:rPr>
                                <w:t>3</w:t>
                              </w:r>
                            </w:sdtContent>
                          </w:sdt>
                          <w:r>
                            <w:rPr>
                              <w:color w:val="000000"/>
                              <w:sz w:val="22"/>
                              <w:szCs w:val="22"/>
                              <w:lang w:eastAsia="en-GB"/>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4212c015118b4c72a6bc29d1a98d8980"/>
                <w:lock w:val="sdtLocked"/>
                <w:richText/>
              </w:sdtPr>
              <w:sdtContent>
                <w:p>
                  <w:pPr>
                    <w:ind w:left="2835" w:hanging="2115"/>
                    <w:jc w:val="both"/>
                    <w:rPr>
                      <w:sz w:val="22"/>
                      <w:szCs w:val="22"/>
                      <w:lang w:eastAsia="lt-LT"/>
                    </w:rPr>
                  </w:pPr>
                  <w:sdt>
                    <w:sdtPr>
                      <w:alias w:val="Numeris"/>
                      <w:tag w:val="nr_4212c015118b4c72a6bc29d1a98d8980"/>
                      <w:lock w:val="sdtLocked"/>
                      <w:richText/>
                    </w:sdtPr>
                    <w:sdtContent>
                      <w:r>
                        <w:rPr>
                          <w:b/>
                          <w:bCs/>
                          <w:sz w:val="22"/>
                          <w:szCs w:val="22"/>
                          <w:lang w:eastAsia="lt-LT"/>
                        </w:rPr>
                        <w:t>34</w:t>
                      </w:r>
                      <w:r>
                        <w:rPr>
                          <w:b/>
                          <w:bCs/>
                          <w:sz w:val="22"/>
                          <w:szCs w:val="22"/>
                          <w:vertAlign w:val="superscript"/>
                          <w:lang w:eastAsia="lt-LT"/>
                        </w:rPr>
                        <w:t>26</w:t>
                      </w:r>
                    </w:sdtContent>
                  </w:sdt>
                  <w:r>
                    <w:rPr>
                      <w:b/>
                      <w:bCs/>
                      <w:sz w:val="22"/>
                      <w:szCs w:val="22"/>
                      <w:lang w:eastAsia="lt-LT"/>
                    </w:rPr>
                    <w:t xml:space="preserve"> straipsnis. </w:t>
                  </w:r>
                  <w:sdt>
                    <w:sdtPr>
                      <w:alias w:val="Pavadinimas"/>
                      <w:tag w:val="title_4212c015118b4c72a6bc29d1a98d8980"/>
                      <w:lock w:val="sdtLocked"/>
                      <w:richText/>
                    </w:sdtPr>
                    <w:sdtContent>
                      <w:r>
                        <w:rPr>
                          <w:b/>
                          <w:bCs/>
                          <w:sz w:val="22"/>
                          <w:szCs w:val="22"/>
                          <w:lang w:eastAsia="lt-LT"/>
                        </w:rPr>
                        <w:t>Gaminių ir pakuočių atliekų tvarkymo organizavimo licencijuojamos veiklos sąlygos</w:t>
                      </w:r>
                    </w:sdtContent>
                  </w:sdt>
                </w:p>
                <w:sdt>
                  <w:sdtPr>
                    <w:alias w:val="34-26 str. 1 d."/>
                    <w:tag w:val="part_951c56b90e7e4ef09eca24e9d3377956"/>
                    <w:lock w:val="sdtLocked"/>
                    <w:richText/>
                  </w:sdtPr>
                  <w:sdtContent>
                    <w:p>
                      <w:pPr>
                        <w:ind w:firstLine="720"/>
                        <w:jc w:val="both"/>
                        <w:rPr>
                          <w:sz w:val="22"/>
                          <w:szCs w:val="22"/>
                          <w:lang w:eastAsia="lt-LT"/>
                        </w:rPr>
                      </w:pPr>
                      <w:sdt>
                        <w:sdtPr>
                          <w:alias w:val="Numeris"/>
                          <w:tag w:val="nr_951c56b90e7e4ef09eca24e9d3377956"/>
                          <w:lock w:val="sdtLocked"/>
                          <w:richText/>
                        </w:sdtPr>
                        <w:sdtContent>
                          <w:r>
                            <w:rPr>
                              <w:sz w:val="22"/>
                              <w:szCs w:val="22"/>
                              <w:lang w:eastAsia="lt-LT"/>
                            </w:rPr>
                            <w:t>1</w:t>
                          </w:r>
                        </w:sdtContent>
                      </w:sdt>
                      <w:r>
                        <w:rPr>
                          <w:sz w:val="22"/>
                          <w:szCs w:val="22"/>
                          <w:lang w:eastAsia="lt-LT"/>
                        </w:rPr>
                        <w:t>. Licencijos turėtojas privalo laikytis šių licencijuojamos veiklos sąlygų:</w:t>
                      </w:r>
                    </w:p>
                    <w:sdt>
                      <w:sdtPr>
                        <w:alias w:val="34-26 str. 1 d. 1 p."/>
                        <w:tag w:val="part_c357f7ab38864b9a855660268eb076bd"/>
                        <w:lock w:val="sdtLocked"/>
                        <w:richText/>
                      </w:sdtPr>
                      <w:sdtContent>
                        <w:p>
                          <w:pPr>
                            <w:ind w:firstLine="720"/>
                            <w:jc w:val="both"/>
                            <w:rPr>
                              <w:sz w:val="22"/>
                              <w:szCs w:val="22"/>
                              <w:lang w:eastAsia="lt-LT"/>
                            </w:rPr>
                          </w:pPr>
                          <w:sdt>
                            <w:sdtPr>
                              <w:alias w:val="Numeris"/>
                              <w:tag w:val="nr_c357f7ab38864b9a855660268eb076bd"/>
                              <w:lock w:val="sdtLocked"/>
                              <w:richText/>
                            </w:sdtPr>
                            <w:sdtContent>
                              <w:r>
                                <w:rPr>
                                  <w:sz w:val="22"/>
                                  <w:szCs w:val="22"/>
                                  <w:lang w:eastAsia="lt-LT"/>
                                </w:rPr>
                                <w:t>1</w:t>
                              </w:r>
                            </w:sdtContent>
                          </w:sdt>
                          <w:r>
                            <w:rPr>
                              <w:sz w:val="22"/>
                              <w:szCs w:val="22"/>
                              <w:lang w:eastAsia="lt-LT"/>
                            </w:rPr>
                            <w:t>) vykdyti atliekų tvarkymo veiklos organizavimo plane, atliekų tvarkymo finansavimo schemoje, visuomenės švietimo ir informavimo atliekų prevencijos ir tvarkymo klausimais programoje numatytas priemones;</w:t>
                          </w:r>
                        </w:p>
                      </w:sdtContent>
                    </w:sdt>
                    <w:sdt>
                      <w:sdtPr>
                        <w:alias w:val="34-26 str. 1 d. 2 p."/>
                        <w:tag w:val="part_01d6016c47a14f5e928a698ac063755a"/>
                        <w:lock w:val="sdtLocked"/>
                        <w:richText/>
                      </w:sdtPr>
                      <w:sdtContent>
                        <w:p>
                          <w:pPr>
                            <w:ind w:firstLine="720"/>
                            <w:jc w:val="both"/>
                            <w:rPr>
                              <w:sz w:val="22"/>
                              <w:szCs w:val="22"/>
                              <w:lang w:eastAsia="lt-LT"/>
                            </w:rPr>
                          </w:pPr>
                          <w:sdt>
                            <w:sdtPr>
                              <w:alias w:val="Numeris"/>
                              <w:tag w:val="nr_01d6016c47a14f5e928a698ac063755a"/>
                              <w:lock w:val="sdtLocked"/>
                              <w:richText/>
                            </w:sdtPr>
                            <w:sdtContent>
                              <w:r>
                                <w:rPr>
                                  <w:sz w:val="22"/>
                                  <w:szCs w:val="22"/>
                                  <w:lang w:eastAsia="lt-LT"/>
                                </w:rPr>
                                <w:t>2</w:t>
                              </w:r>
                            </w:sdtContent>
                          </w:sdt>
                          <w:r>
                            <w:rPr>
                              <w:sz w:val="22"/>
                              <w:szCs w:val="22"/>
                              <w:lang w:eastAsia="lt-LT"/>
                            </w:rPr>
                            <w:t xml:space="preserve">) organizuoti gaminių ar pakuočių atliekų tvarkymą ir dalyvauti organizuojant </w:t>
                          </w:r>
                          <w:r>
                            <w:rPr>
                              <w:sz w:val="22"/>
                              <w:szCs w:val="22"/>
                            </w:rPr>
                            <w:t>komunalinių atliekų sraute susidarančių</w:t>
                          </w:r>
                          <w:r>
                            <w:rPr>
                              <w:b/>
                              <w:sz w:val="22"/>
                              <w:szCs w:val="22"/>
                            </w:rPr>
                            <w:t xml:space="preserve"> </w:t>
                          </w:r>
                          <w:r>
                            <w:rPr>
                              <w:sz w:val="22"/>
                              <w:szCs w:val="22"/>
                              <w:lang w:eastAsia="lt-LT"/>
                            </w:rPr>
                            <w:t>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e2cb36d169e640e0b3433b4f14dc38cd"/>
                        <w:lock w:val="sdtLocked"/>
                        <w:richText/>
                      </w:sdtPr>
                      <w:sdtContent>
                        <w:p>
                          <w:pPr>
                            <w:ind w:firstLine="720"/>
                            <w:jc w:val="both"/>
                            <w:rPr>
                              <w:sz w:val="22"/>
                              <w:szCs w:val="22"/>
                              <w:lang w:eastAsia="lt-LT"/>
                            </w:rPr>
                          </w:pPr>
                          <w:sdt>
                            <w:sdtPr>
                              <w:alias w:val="Numeris"/>
                              <w:tag w:val="nr_e2cb36d169e640e0b3433b4f14dc38cd"/>
                              <w:lock w:val="sdtLocked"/>
                              <w:richText/>
                            </w:sdtPr>
                            <w:sdtContent>
                              <w:r>
                                <w:rPr>
                                  <w:sz w:val="22"/>
                                  <w:szCs w:val="22"/>
                                  <w:lang w:eastAsia="lt-LT"/>
                                </w:rPr>
                                <w:t>3</w:t>
                              </w:r>
                            </w:sdtContent>
                          </w:sdt>
                          <w:r>
                            <w:rPr>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prevencijos ir tvarkymo klausimais programoje numatytų priemonių įgyvendinimo ataskaitą;</w:t>
                          </w:r>
                        </w:p>
                      </w:sdtContent>
                    </w:sdt>
                    <w:sdt>
                      <w:sdtPr>
                        <w:alias w:val="34-26 str. 1 d. 4 p."/>
                        <w:tag w:val="part_85ef202ddb4549009b0d52a66d237e3c"/>
                        <w:lock w:val="sdtLocked"/>
                        <w:richText/>
                      </w:sdtPr>
                      <w:sdtContent>
                        <w:p>
                          <w:pPr>
                            <w:ind w:firstLine="720"/>
                            <w:jc w:val="both"/>
                            <w:rPr>
                              <w:sz w:val="22"/>
                              <w:szCs w:val="22"/>
                              <w:lang w:eastAsia="lt-LT"/>
                            </w:rPr>
                          </w:pPr>
                          <w:sdt>
                            <w:sdtPr>
                              <w:alias w:val="Numeris"/>
                              <w:tag w:val="nr_85ef202ddb4549009b0d52a66d237e3c"/>
                              <w:lock w:val="sdtLocked"/>
                              <w:richText/>
                            </w:sdtPr>
                            <w:sdtContent>
                              <w:r>
                                <w:rPr>
                                  <w:sz w:val="22"/>
                                  <w:szCs w:val="22"/>
                                  <w:lang w:eastAsia="lt-LT"/>
                                </w:rPr>
                                <w:t>4</w:t>
                              </w:r>
                            </w:sdtContent>
                          </w:sdt>
                          <w:r>
                            <w:rPr>
                              <w:sz w:val="22"/>
                              <w:szCs w:val="22"/>
                              <w:lang w:eastAsia="lt-LT"/>
                            </w:rPr>
                            <w:t>) kartu su šios dalies 3 punkte nurodyta ataskaita licencijuojamos veiklos priežiūrą atliekančiai institucijai pateikti pagal veiklos patikrinimo techninę užduotį auditoriaus parengtą faktinių pastebėjimų ataskaitą ir šią ataskaitą paskelbti licencijos turėtojo interneto svetainėje;</w:t>
                          </w:r>
                        </w:p>
                      </w:sdtContent>
                    </w:sdt>
                    <w:sdt>
                      <w:sdtPr>
                        <w:alias w:val="34-26 str. 1 d. 5 p."/>
                        <w:tag w:val="part_146363c908dc404a8d7bd74aa2a32971"/>
                        <w:lock w:val="sdtLocked"/>
                        <w:richText/>
                      </w:sdtPr>
                      <w:sdtContent>
                        <w:p>
                          <w:pPr>
                            <w:ind w:firstLine="720"/>
                            <w:jc w:val="both"/>
                            <w:rPr>
                              <w:sz w:val="22"/>
                              <w:szCs w:val="22"/>
                              <w:lang w:eastAsia="lt-LT"/>
                            </w:rPr>
                          </w:pPr>
                          <w:sdt>
                            <w:sdtPr>
                              <w:alias w:val="Numeris"/>
                              <w:tag w:val="nr_146363c908dc404a8d7bd74aa2a32971"/>
                              <w:lock w:val="sdtLocked"/>
                              <w:richText/>
                            </w:sdtPr>
                            <w:sdtContent>
                              <w:r>
                                <w:rPr>
                                  <w:sz w:val="22"/>
                                  <w:szCs w:val="22"/>
                                  <w:lang w:eastAsia="lt-LT"/>
                                </w:rPr>
                                <w:t>5</w:t>
                              </w:r>
                            </w:sdtContent>
                          </w:sdt>
                          <w:r>
                            <w:rPr>
                              <w:sz w:val="22"/>
                              <w:szCs w:val="22"/>
                              <w:lang w:eastAsia="lt-LT"/>
                            </w:rPr>
                            <w:t>) kartu su šios dalies 3 punkte nurodyta ataskaita licencijuojamos veiklos priežiūrą atliekančiai institucijai pateikti metinių finansinių ataskaitų rinkinį kartu su auditoriaus išvada;</w:t>
                          </w:r>
                        </w:p>
                      </w:sdtContent>
                    </w:sdt>
                    <w:sdt>
                      <w:sdtPr>
                        <w:alias w:val="34-26 str. 1 d. 6 p."/>
                        <w:tag w:val="part_4c7b2b205e654d68a531261f72ec1758"/>
                        <w:lock w:val="sdtLocked"/>
                        <w:richText/>
                      </w:sdtPr>
                      <w:sdtContent>
                        <w:p>
                          <w:pPr>
                            <w:ind w:firstLine="720"/>
                            <w:jc w:val="both"/>
                            <w:rPr>
                              <w:sz w:val="22"/>
                              <w:szCs w:val="22"/>
                              <w:lang w:eastAsia="lt-LT"/>
                            </w:rPr>
                          </w:pPr>
                          <w:sdt>
                            <w:sdtPr>
                              <w:alias w:val="Numeris"/>
                              <w:tag w:val="nr_4c7b2b205e654d68a531261f72ec1758"/>
                              <w:lock w:val="sdtLocked"/>
                              <w:richText/>
                            </w:sdtPr>
                            <w:sdtContent>
                              <w:r>
                                <w:rPr>
                                  <w:sz w:val="22"/>
                                  <w:szCs w:val="22"/>
                                  <w:lang w:eastAsia="lt-LT"/>
                                </w:rPr>
                                <w:t>6</w:t>
                              </w:r>
                            </w:sdtContent>
                          </w:sdt>
                          <w:r>
                            <w:rPr>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prevencijos ir tvarkymo klausimais programoje numatytas priemones;</w:t>
                          </w:r>
                        </w:p>
                      </w:sdtContent>
                    </w:sdt>
                    <w:sdt>
                      <w:sdtPr>
                        <w:alias w:val="34-26 str. 1 d. 7 p."/>
                        <w:tag w:val="part_7cfa0caa59244162ade4ad5c53ff768f"/>
                        <w:lock w:val="sdtLocked"/>
                        <w:richText/>
                      </w:sdtPr>
                      <w:sdtContent>
                        <w:p>
                          <w:pPr>
                            <w:ind w:firstLine="720"/>
                            <w:jc w:val="both"/>
                            <w:rPr>
                              <w:sz w:val="22"/>
                              <w:szCs w:val="22"/>
                            </w:rPr>
                          </w:pPr>
                          <w:sdt>
                            <w:sdtPr>
                              <w:alias w:val="Numeris"/>
                              <w:tag w:val="nr_7cfa0caa59244162ade4ad5c53ff768f"/>
                              <w:lock w:val="sdtLocked"/>
                              <w:richText/>
                            </w:sdtPr>
                            <w:sdtContent>
                              <w:r>
                                <w:rPr>
                                  <w:sz w:val="22"/>
                                  <w:szCs w:val="22"/>
                                  <w:lang w:eastAsia="lt-LT"/>
                                </w:rPr>
                                <w:t>7</w:t>
                              </w:r>
                            </w:sdtContent>
                          </w:sdt>
                          <w:r>
                            <w:rPr>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w:t>
                          </w:r>
                          <w:r>
                            <w:rPr>
                              <w:sz w:val="22"/>
                              <w:szCs w:val="22"/>
                            </w:rPr>
                            <w:t>, pakuočių</w:t>
                          </w:r>
                          <w:r>
                            <w:rPr>
                              <w:sz w:val="22"/>
                              <w:szCs w:val="22"/>
                              <w:lang w:eastAsia="lt-LT"/>
                            </w:rPr>
                            <w:t xml:space="preserve"> atliekų ar eksploatuoti netinkamų transporto priemonių tvarkymas bus finansuojamas (taikoma elektros ir elektroninės įrangos, alyvos, baterijų ir akumuliatorių</w:t>
                          </w:r>
                          <w:r>
                            <w:rPr>
                              <w:sz w:val="22"/>
                              <w:szCs w:val="22"/>
                            </w:rPr>
                            <w:t>, pakuočių</w:t>
                          </w:r>
                          <w:r>
                            <w:rPr>
                              <w:sz w:val="22"/>
                              <w:szCs w:val="22"/>
                              <w:lang w:eastAsia="lt-LT"/>
                            </w:rPr>
                            <w:t xml:space="preserve"> atliekų ar eksploatuoti netinkamų transporto priemonių tvarkymo organizavimo licencijų turėtojams);</w:t>
                          </w:r>
                        </w:p>
                      </w:sdtContent>
                    </w:sdt>
                    <w:sdt>
                      <w:sdtPr>
                        <w:alias w:val="34-26 str. 1 d. 8 p."/>
                        <w:tag w:val="part_ae3e0f2a636642c0a11d1e4300ae64b0"/>
                        <w:lock w:val="sdtLocked"/>
                        <w:richText/>
                      </w:sdtPr>
                      <w:sdtContent>
                        <w:p>
                          <w:pPr>
                            <w:ind w:firstLine="720"/>
                            <w:jc w:val="both"/>
                            <w:rPr>
                              <w:sz w:val="22"/>
                              <w:szCs w:val="22"/>
                            </w:rPr>
                          </w:pPr>
                          <w:sdt>
                            <w:sdtPr>
                              <w:alias w:val="Numeris"/>
                              <w:tag w:val="nr_ae3e0f2a636642c0a11d1e4300ae64b0"/>
                              <w:lock w:val="sdtLocked"/>
                              <w:richText/>
                            </w:sdtPr>
                            <w:sdtContent>
                              <w:r>
                                <w:rPr>
                                  <w:sz w:val="22"/>
                                  <w:szCs w:val="22"/>
                                </w:rPr>
                                <w:t>8</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gaminių atliekų tvarkymo organizavimo finansavimo sutartis ir (ar) pakuočių atliekų tvarkymo organizavimo ir finansavimo sutartis bei šiose sutartyse ir šio Įstatymo 34</w:t>
                          </w:r>
                          <w:r>
                            <w:rPr>
                              <w:sz w:val="22"/>
                              <w:szCs w:val="22"/>
                              <w:vertAlign w:val="superscript"/>
                            </w:rPr>
                            <w:t>2</w:t>
                          </w:r>
                          <w:r>
                            <w:rPr>
                              <w:sz w:val="22"/>
                              <w:szCs w:val="22"/>
                            </w:rPr>
                            <w:t xml:space="preserve"> straipsnio 5 dalyje ir Pakuočių ir pakuočių atliekų tvarkymo įstatymo 10 straipsnio 5 dalyje nustatyta tvarka finansuoti komunalinių atliekų sraute susidarančių gaminių ar pakuočių atliekų tvarkymą savivaldybių organizuojamose komunalinių atliekų tvarkymo sistemose ir </w:t>
                          </w:r>
                          <w:r>
                            <w:rPr>
                              <w:sz w:val="22"/>
                              <w:szCs w:val="22"/>
                              <w:lang w:eastAsia="lt-LT"/>
                            </w:rPr>
                            <w:t xml:space="preserve">komunalinių atliekų sraute susidarančių pakuočių atliekų rūšiuojamojo surinkimo sistemos infrastruktūros priežiūrą, atnaujinimą ir plėtrą </w:t>
                          </w:r>
                          <w:r>
                            <w:rPr>
                              <w:sz w:val="22"/>
                              <w:szCs w:val="22"/>
                            </w:rPr>
                            <w:t xml:space="preserve">pagal Pakuočių ir pakuočių atliekų tvarkymo įstatymo 10 straipsnio 4 dalies 2 punkte nurodytus būtinuosius reikalavimus </w:t>
                          </w:r>
                          <w:r>
                            <w:rPr>
                              <w:sz w:val="22"/>
                              <w:szCs w:val="22"/>
                              <w:lang w:eastAsia="lt-LT"/>
                            </w:rPr>
                            <w:t>komunalinių atliekų sraute susidarančių pakuočių atliekų</w:t>
                          </w:r>
                          <w:r>
                            <w:rPr>
                              <w:sz w:val="22"/>
                              <w:szCs w:val="22"/>
                            </w:rPr>
                            <w:t xml:space="preserve"> rūšiuojamojo surinkimo ir vežimo paslaugos teikimui;</w:t>
                          </w:r>
                        </w:p>
                      </w:sdtContent>
                    </w:sdt>
                    <w:sdt>
                      <w:sdtPr>
                        <w:alias w:val="34-26 str. 1 d. 9 p."/>
                        <w:tag w:val="part_387e13813c4e49e3bd9fd08578977efe"/>
                        <w:lock w:val="sdtLocked"/>
                        <w:richText/>
                      </w:sdtPr>
                      <w:sdtContent>
                        <w:p>
                          <w:pPr>
                            <w:ind w:firstLine="720"/>
                            <w:jc w:val="both"/>
                            <w:rPr>
                              <w:sz w:val="22"/>
                              <w:szCs w:val="22"/>
                              <w:lang w:eastAsia="lt-LT"/>
                            </w:rPr>
                          </w:pPr>
                          <w:sdt>
                            <w:sdtPr>
                              <w:alias w:val="Numeris"/>
                              <w:tag w:val="nr_387e13813c4e49e3bd9fd08578977efe"/>
                              <w:lock w:val="sdtLocked"/>
                              <w:richText/>
                            </w:sdtPr>
                            <w:sdtContent>
                              <w:r>
                                <w:rPr>
                                  <w:sz w:val="22"/>
                                  <w:szCs w:val="22"/>
                                </w:rPr>
                                <w:t>9</w:t>
                              </w:r>
                            </w:sdtContent>
                          </w:sdt>
                          <w:r>
                            <w:rPr>
                              <w:sz w:val="22"/>
                              <w:szCs w:val="22"/>
                            </w:rPr>
                            <w:t xml:space="preserve">) sudaryti šio Įstatymo </w:t>
                          </w:r>
                          <w:r>
                            <w:rPr>
                              <w:rFonts w:eastAsia="TimesNewRomanPSMT"/>
                              <w:kern w:val="2"/>
                              <w:sz w:val="22"/>
                              <w:szCs w:val="22"/>
                            </w:rPr>
                            <w:t xml:space="preserve">30 straipsnio 16 dalyje nurodytas </w:t>
                          </w:r>
                          <w:r>
                            <w:rPr>
                              <w:sz w:val="22"/>
                              <w:szCs w:val="22"/>
                            </w:rPr>
                            <w:t xml:space="preserve">bendradarbiavimo sutartis bei šiose sutartyse ir Pakuočių ir pakuočių atliekų tvarkymo įstatymo 10 straipsnio 5 dalyje nustatyta tvarka finansuoti </w:t>
                          </w:r>
                          <w:r>
                            <w:rPr>
                              <w:sz w:val="22"/>
                              <w:szCs w:val="22"/>
                              <w:lang w:eastAsia="lt-LT"/>
                            </w:rPr>
                            <w:t xml:space="preserve">komunalinių atliekų sraute susidarančių pakuočių atliekų rūšiuojamojo surinkimo sistemos infrastruktūros priežiūrą, atnaujinimą ir plėtrą, jeigu planuojama Pakuočių ir pakuočių atliekų tvarkymo įstatymo 10 straipsnio 4 dalies 2 punkte nurodytus aplinkos ministro nustatytus būtinuosius reikalavimus viršijanti komunalinių atliekų sraute susidarančių pakuočių atliekų rūšiuojamojo surinkimo sistemos infrastruktūros plėtra (taikoma Organizacijoms, kurioms išduota </w:t>
                          </w:r>
                          <w:r>
                            <w:rPr>
                              <w:sz w:val="22"/>
                              <w:szCs w:val="22"/>
                            </w:rPr>
                            <w:t>pakuočių atliekų tvarkymo organizavimo licencija);</w:t>
                          </w:r>
                        </w:p>
                      </w:sdtContent>
                    </w:sdt>
                    <w:sdt>
                      <w:sdtPr>
                        <w:alias w:val="34-26 str. 1 d. 10 p."/>
                        <w:tag w:val="part_17de89cf9d534ec882f7fad69497724a"/>
                        <w:lock w:val="sdtLocked"/>
                        <w:richText/>
                      </w:sdtPr>
                      <w:sdtContent>
                        <w:p>
                          <w:pPr>
                            <w:ind w:firstLine="720"/>
                            <w:jc w:val="both"/>
                            <w:rPr>
                              <w:sz w:val="22"/>
                              <w:szCs w:val="22"/>
                            </w:rPr>
                          </w:pPr>
                          <w:sdt>
                            <w:sdtPr>
                              <w:alias w:val="Numeris"/>
                              <w:tag w:val="nr_17de89cf9d534ec882f7fad69497724a"/>
                              <w:lock w:val="sdtLocked"/>
                              <w:richText/>
                            </w:sdtPr>
                            <w:sdtContent>
                              <w:r>
                                <w:rPr>
                                  <w:sz w:val="22"/>
                                  <w:szCs w:val="22"/>
                                </w:rPr>
                                <w:t>10</w:t>
                              </w:r>
                            </w:sdtContent>
                          </w:sdt>
                          <w:r>
                            <w:rPr>
                              <w:sz w:val="22"/>
                              <w:szCs w:val="22"/>
                            </w:rPr>
                            <w:t>) sudaryti Pakuočių ir pakuočių atliekų tvarkymo įstatymo 10 straipsnio 4 dalies 3 punkte</w:t>
                          </w:r>
                          <w:r>
                            <w:rPr>
                              <w:rFonts w:eastAsia="TimesNewRomanPSMT"/>
                              <w:bCs/>
                              <w:kern w:val="2"/>
                              <w:sz w:val="22"/>
                              <w:szCs w:val="22"/>
                            </w:rPr>
                            <w:t xml:space="preserve"> nurodytas </w:t>
                          </w:r>
                          <w:r>
                            <w:rPr>
                              <w:sz w:val="22"/>
                              <w:szCs w:val="22"/>
                            </w:rPr>
                            <w:t xml:space="preserve">sutartis </w:t>
                          </w:r>
                          <w:r>
                            <w:rPr>
                              <w:sz w:val="22"/>
                              <w:szCs w:val="22"/>
                              <w:lang w:eastAsia="lt-LT"/>
                            </w:rPr>
                            <w:t xml:space="preserve">dėl komunalinių atliekų sraute susidarančių pakuočių atliekų, rūšiuojamojo surinkimo būdu surinktų savivaldybių organizuojamose komunalinių atliekų tvarkymo sistemose, paruošimo naudoti, įskaitant pradinį apdorojimą, naudojimo </w:t>
                          </w:r>
                          <w:r>
                            <w:rPr>
                              <w:sz w:val="22"/>
                              <w:szCs w:val="22"/>
                            </w:rPr>
                            <w:t xml:space="preserve">bei šiose sutartyse ir Pakuočių ir pakuočių atliekų tvarkymo įstatymo 10 straipsnio 5 dalyje nustatyta tvarka apmokėti </w:t>
                          </w:r>
                          <w:r>
                            <w:rPr>
                              <w:sz w:val="22"/>
                              <w:szCs w:val="22"/>
                              <w:lang w:eastAsia="lt-LT"/>
                            </w:rPr>
                            <w:t xml:space="preserve">rūšiuojamojo surinkimo būdu savivaldybių organizuojamose komunalinių atliekų tvarkymo sistemose surinktų pakuočių atliekų paruošimo naudoti, įskaitant pradinį apdorojimą, naudojimo išlaidas (taikoma Organizacijoms, kurioms išduota </w:t>
                          </w:r>
                          <w:r>
                            <w:rPr>
                              <w:sz w:val="22"/>
                              <w:szCs w:val="22"/>
                            </w:rPr>
                            <w:t>pakuočių atliekų tvarkymo organizavimo licencija);</w:t>
                          </w:r>
                        </w:p>
                      </w:sdtContent>
                    </w:sdt>
                    <w:sdt>
                      <w:sdtPr>
                        <w:alias w:val="34-26 str. 1 d. 11 p."/>
                        <w:tag w:val="part_de9d5df384b04698aea1a7a0b278b596"/>
                        <w:lock w:val="sdtLocked"/>
                        <w:richText/>
                      </w:sdtPr>
                      <w:sdtContent>
                        <w:p>
                          <w:pPr>
                            <w:ind w:firstLine="720"/>
                            <w:jc w:val="both"/>
                          </w:pPr>
                          <w:sdt>
                            <w:sdtPr>
                              <w:alias w:val="Numeris"/>
                              <w:tag w:val="nr_de9d5df384b04698aea1a7a0b278b596"/>
                              <w:lock w:val="sdtLocked"/>
                              <w:richText/>
                            </w:sdtPr>
                            <w:sdtContent>
                              <w:r>
                                <w:rPr>
                                  <w:sz w:val="22"/>
                                  <w:szCs w:val="22"/>
                                </w:rPr>
                                <w:t>11</w:t>
                              </w:r>
                            </w:sdtContent>
                          </w:sdt>
                          <w:r>
                            <w:rPr>
                              <w:sz w:val="22"/>
                              <w:szCs w:val="22"/>
                            </w:rPr>
                            <w:t>) praėjusių finansinių metų turto, nuosavo kapitalo, finansavimo sumų ir įsipareigojimų balansas turi būti teigiamas;</w:t>
                          </w:r>
                        </w:p>
                      </w:sdtContent>
                    </w:sdt>
                  </w:sdtContent>
                </w:sdt>
                <w:sdt>
                  <w:sdtPr>
                    <w:alias w:val="34-26 str. 2 d."/>
                    <w:tag w:val="part_b789521c630c4db3ba13010ddaabcec0"/>
                    <w:lock w:val="sdtLocked"/>
                    <w:richText/>
                  </w:sdtPr>
                  <w:sdtContent>
                    <w:p>
                      <w:pPr>
                        <w:ind w:firstLine="720"/>
                        <w:jc w:val="both"/>
                        <w:rPr>
                          <w:sz w:val="22"/>
                          <w:szCs w:val="22"/>
                          <w:lang w:eastAsia="lt-LT"/>
                        </w:rPr>
                      </w:pPr>
                      <w:sdt>
                        <w:sdtPr>
                          <w:alias w:val="Numeris"/>
                          <w:tag w:val="nr_b789521c630c4db3ba13010ddaabcec0"/>
                          <w:lock w:val="sdtLocked"/>
                          <w:richText/>
                        </w:sdtPr>
                        <w:sdtContent>
                          <w:r>
                            <w:rPr>
                              <w:sz w:val="22"/>
                              <w:szCs w:val="22"/>
                              <w:lang w:bidi="en-US"/>
                            </w:rPr>
                            <w:t>2</w:t>
                          </w:r>
                        </w:sdtContent>
                      </w:sdt>
                      <w:r>
                        <w:rPr>
                          <w:sz w:val="22"/>
                          <w:szCs w:val="22"/>
                          <w:lang w:bidi="en-US"/>
                        </w:rPr>
                        <w:t xml:space="preserve">. Licencijos </w:t>
                      </w:r>
                      <w:r>
                        <w:rPr>
                          <w:sz w:val="22"/>
                          <w:szCs w:val="22"/>
                        </w:rPr>
                        <w:t xml:space="preserve">turėtojas privalo </w:t>
                      </w:r>
                      <w:r>
                        <w:rPr>
                          <w:sz w:val="22"/>
                          <w:szCs w:val="22"/>
                          <w:lang w:bidi="en-US"/>
                        </w:rPr>
                        <w:t xml:space="preserve">aplinkos ministro nustatyta tvarka ir terminais </w:t>
                      </w:r>
                      <w:r>
                        <w:rPr>
                          <w:sz w:val="22"/>
                          <w:szCs w:val="22"/>
                        </w:rPr>
                        <w:t xml:space="preserve">kiekvienais metais savo interneto svetainėje paskelbti šio straipsnio 1 dalies 3 punkte nurodytą ataskaitą, įskaitant privalomus su šia ataskaita paskelbti šio straipsnio 1 dalies 4 ir 5 punktuose nurodytus dokumentus, kaip numatyta Lietuvos Respublikos asociacijų įstatyme ir Lietuvos Respublikos viešųjų įstaigų įstatyme. Licencijos turėtojo interneto svetainėje </w:t>
                      </w:r>
                      <w:r>
                        <w:rPr>
                          <w:sz w:val="22"/>
                          <w:szCs w:val="22"/>
                          <w:lang w:eastAsia="lt-LT"/>
                        </w:rPr>
                        <w:t xml:space="preserve">turi būti skelbiami ne mažiau kaip penkerių paskutinių ataskaitinių metų dokumentai, nurodyti </w:t>
                      </w:r>
                      <w:r>
                        <w:rPr>
                          <w:sz w:val="22"/>
                          <w:szCs w:val="22"/>
                        </w:rPr>
                        <w:t>šio straipsnio 1 dalies 4 ir 5 punktuose</w:t>
                      </w:r>
                      <w:r>
                        <w:rPr>
                          <w:sz w:val="22"/>
                          <w:szCs w:val="22"/>
                          <w:lang w:eastAsia="lt-LT"/>
                        </w:rPr>
                        <w:t>.</w:t>
                      </w:r>
                    </w:p>
                  </w:sdtContent>
                </w:sdt>
                <w:sdt>
                  <w:sdtPr>
                    <w:alias w:val="34-26 str. 3 d."/>
                    <w:tag w:val="part_4d2e961a65eb433cb43518a5d4a647c1"/>
                    <w:lock w:val="sdtLocked"/>
                    <w:richText/>
                  </w:sdtPr>
                  <w:sdtContent>
                    <w:p>
                      <w:pPr>
                        <w:ind w:firstLine="720"/>
                        <w:jc w:val="both"/>
                        <w:rPr>
                          <w:sz w:val="22"/>
                          <w:szCs w:val="22"/>
                        </w:rPr>
                      </w:pPr>
                      <w:sdt>
                        <w:sdtPr>
                          <w:alias w:val="Numeris"/>
                          <w:tag w:val="nr_4d2e961a65eb433cb43518a5d4a647c1"/>
                          <w:lock w:val="sdtLocked"/>
                          <w:richText/>
                        </w:sdtPr>
                        <w:sdtContent>
                          <w:r>
                            <w:rPr>
                              <w:sz w:val="22"/>
                              <w:szCs w:val="22"/>
                              <w:lang w:eastAsia="lt-LT"/>
                            </w:rPr>
                            <w:t>3</w:t>
                          </w:r>
                        </w:sdtContent>
                      </w:sdt>
                      <w:r>
                        <w:rPr>
                          <w:sz w:val="22"/>
                          <w:szCs w:val="22"/>
                          <w:lang w:eastAsia="lt-LT"/>
                        </w:rPr>
                        <w:t xml:space="preserve">. </w:t>
                      </w:r>
                      <w:r>
                        <w:rPr>
                          <w:sz w:val="22"/>
                          <w:szCs w:val="22"/>
                        </w:rPr>
                        <w:t>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659f9a99a4dc475285747a6b276f1896"/>
                        <w:lock w:val="sdtLocked"/>
                        <w:richText/>
                      </w:sdtPr>
                      <w:sdtContent>
                        <w:p>
                          <w:pPr>
                            <w:ind w:firstLine="720"/>
                            <w:jc w:val="both"/>
                            <w:rPr>
                              <w:color w:val="000000"/>
                              <w:sz w:val="22"/>
                              <w:szCs w:val="22"/>
                              <w:lang w:eastAsia="lt-LT"/>
                            </w:rPr>
                          </w:pPr>
                          <w:sdt>
                            <w:sdtPr>
                              <w:alias w:val="Numeris"/>
                              <w:tag w:val="nr_659f9a99a4dc475285747a6b276f1896"/>
                              <w:lock w:val="sdtLocked"/>
                              <w:richText/>
                            </w:sdtPr>
                            <w:sdtContent>
                              <w:r>
                                <w:rPr>
                                  <w:sz w:val="22"/>
                                  <w:szCs w:val="22"/>
                                  <w:lang w:eastAsia="lt-LT"/>
                                </w:rPr>
                                <w:t>3</w:t>
                              </w:r>
                            </w:sdtContent>
                          </w:sdt>
                          <w:r>
                            <w:rPr>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sz w:val="22"/>
                              <w:szCs w:val="22"/>
                              <w:vertAlign w:val="superscript"/>
                              <w:lang w:eastAsia="lt-LT"/>
                            </w:rPr>
                            <w:t>5</w:t>
                          </w:r>
                          <w:r>
                            <w:rPr>
                              <w:sz w:val="22"/>
                              <w:szCs w:val="22"/>
                              <w:lang w:eastAsia="lt-LT"/>
                            </w:rPr>
                            <w:t xml:space="preserve"> straipsnio 3 dalyje, 34</w:t>
                          </w:r>
                          <w:r>
                            <w:rPr>
                              <w:sz w:val="22"/>
                              <w:szCs w:val="22"/>
                              <w:vertAlign w:val="superscript"/>
                              <w:lang w:eastAsia="lt-LT"/>
                            </w:rPr>
                            <w:t>12</w:t>
                          </w:r>
                          <w:r>
                            <w:rPr>
                              <w:sz w:val="22"/>
                              <w:szCs w:val="22"/>
                              <w:lang w:eastAsia="lt-LT"/>
                            </w:rPr>
                            <w:t xml:space="preserve"> straipsnio 3 dalyje, 34</w:t>
                          </w:r>
                          <w:r>
                            <w:rPr>
                              <w:sz w:val="22"/>
                              <w:szCs w:val="22"/>
                              <w:vertAlign w:val="superscript"/>
                              <w:lang w:eastAsia="lt-LT"/>
                            </w:rPr>
                            <w:t>16</w:t>
                          </w:r>
                          <w:r>
                            <w:rPr>
                              <w:sz w:val="22"/>
                              <w:szCs w:val="22"/>
                              <w:lang w:eastAsia="lt-LT"/>
                            </w:rPr>
                            <w:t xml:space="preserve"> straipsnio 3 dalyje, 34</w:t>
                          </w:r>
                          <w:r>
                            <w:rPr>
                              <w:sz w:val="22"/>
                              <w:szCs w:val="22"/>
                              <w:vertAlign w:val="superscript"/>
                              <w:lang w:eastAsia="lt-LT"/>
                            </w:rPr>
                            <w:t>19</w:t>
                          </w:r>
                          <w:r>
                            <w:rPr>
                              <w:sz w:val="22"/>
                              <w:szCs w:val="22"/>
                              <w:lang w:eastAsia="lt-LT"/>
                            </w:rPr>
                            <w:t xml:space="preserve"> straipsnio 2 dalyje, 34</w:t>
                          </w:r>
                          <w:r>
                            <w:rPr>
                              <w:sz w:val="22"/>
                              <w:szCs w:val="22"/>
                              <w:vertAlign w:val="superscript"/>
                              <w:lang w:eastAsia="lt-LT"/>
                            </w:rPr>
                            <w:t>22</w:t>
                          </w:r>
                          <w:r>
                            <w:rPr>
                              <w:sz w:val="22"/>
                              <w:szCs w:val="22"/>
                              <w:lang w:eastAsia="lt-LT"/>
                            </w:rPr>
                            <w:t xml:space="preserve"> straipsnio 2, 3, 6, 7, 9, 10, 11, 12, 14 dalyse ir Pakuočių ir pakuočių atliekų tvarkymo įstatymo 10 straipsnio 3, 6, 7, 9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2f0233d76a7c48f58ae60b276e6bcb3c"/>
                <w:lock w:val="sdtLocked"/>
                <w:richText/>
              </w:sdtPr>
              <w:sdtContent>
                <w:p>
                  <w:pPr>
                    <w:ind w:firstLine="720"/>
                    <w:jc w:val="both"/>
                    <w:rPr>
                      <w:sz w:val="22"/>
                      <w:szCs w:val="22"/>
                    </w:rPr>
                  </w:pPr>
                  <w:sdt>
                    <w:sdtPr>
                      <w:alias w:val="Numeris"/>
                      <w:tag w:val="nr_2f0233d76a7c48f58ae60b276e6bcb3c"/>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2f0233d76a7c48f58ae60b276e6bcb3c"/>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0"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99"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01"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e21e91b491ce4a4286973ca326649141"/>
                        <w:lock w:val="sdtLocked"/>
                        <w:richText/>
                      </w:sdtPr>
                      <w:sdtContent>
                        <w:p>
                          <w:pPr>
                            <w:ind w:firstLine="720"/>
                            <w:jc w:val="both"/>
                            <w:rPr>
                              <w:sz w:val="22"/>
                              <w:szCs w:val="22"/>
                            </w:rPr>
                          </w:pPr>
                          <w:sdt>
                            <w:sdtPr>
                              <w:alias w:val="Numeris"/>
                              <w:tag w:val="nr_e21e91b491ce4a4286973ca326649141"/>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654ed4d7365c4ed2b99e97c99cbaf8be"/>
                        <w:lock w:val="sdtLocked"/>
                        <w:richText/>
                      </w:sdtPr>
                      <w:sdtContent>
                        <w:p>
                          <w:pPr>
                            <w:ind w:firstLine="720"/>
                            <w:jc w:val="both"/>
                            <w:rPr>
                              <w:sz w:val="22"/>
                              <w:szCs w:val="22"/>
                            </w:rPr>
                          </w:pPr>
                          <w:sdt>
                            <w:sdtPr>
                              <w:alias w:val="Numeris"/>
                              <w:tag w:val="nr_654ed4d7365c4ed2b99e97c99cbaf8be"/>
                              <w:lock w:val="sdtLocked"/>
                              <w:richText/>
                            </w:sdtPr>
                            <w:sdtContent>
                              <w:r>
                                <w:rPr>
                                  <w:sz w:val="22"/>
                                  <w:szCs w:val="22"/>
                                </w:rPr>
                                <w:t>1</w:t>
                              </w:r>
                            </w:sdtContent>
                          </w:sdt>
                          <w:r>
                            <w:rPr>
                              <w:sz w:val="22"/>
                              <w:szCs w:val="22"/>
                            </w:rPr>
                            <w:t>) pagal 2006 m. birželio 14 d. Europos Parlamento ir Tarybos reglamente (EB) Nr. 1013/2006 dėl atliekų vežimo su visais pakeitimais nustatytus reikalavimus turi teisę išvežti gaminių ir (ar) pakuočių atliekas;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03"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02"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0b91c7663c4f4a73b92d8a3b38ba94ac"/>
                    <w:lock w:val="sdtLocked"/>
                    <w:richText/>
                  </w:sdtPr>
                  <w:sdtContent>
                    <w:p>
                      <w:pPr>
                        <w:widowControl w:val="0"/>
                        <w:suppressAutoHyphens/>
                        <w:ind w:firstLine="720"/>
                        <w:jc w:val="both"/>
                      </w:pPr>
                      <w:sdt>
                        <w:sdtPr>
                          <w:alias w:val="Numeris"/>
                          <w:tag w:val="nr_0b91c7663c4f4a73b92d8a3b38ba94ac"/>
                          <w:lock w:val="sdtLocked"/>
                          <w:richText/>
                        </w:sdtPr>
                        <w:sdtContent>
                          <w:r>
                            <w:rPr>
                              <w:color w:val="000000"/>
                              <w:sz w:val="22"/>
                              <w:szCs w:val="22"/>
                            </w:rPr>
                            <w:t>2</w:t>
                          </w:r>
                        </w:sdtContent>
                      </w:sdt>
                      <w:r>
                        <w:rPr>
                          <w:color w:val="000000"/>
                          <w:sz w:val="22"/>
                          <w:szCs w:val="22"/>
                        </w:rPr>
                        <w:t>. Nuostoliai, atsiradę dėl komunalinių atliekų, šiukšlių ir atliekų, kurių turėtojo nustatyti neįmanoma arba kuris neegzistuoja, sutvarkymo neorganizavimo ar netinkamo organizavimo, atlyginami iš atitinkamos savivaldybės biudžeto.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rPr>
                      <w:i/>
                      <w:sz w:val="20"/>
                    </w:rPr>
                  </w:pPr>
                  <w:r>
                    <w:rPr>
                      <w:i/>
                      <w:sz w:val="20"/>
                    </w:rPr>
                    <w:t>Straipsnio pakeitimai:</w:t>
                  </w:r>
                </w:p>
                <w:p>
                  <w:pPr>
                    <w:widowControl w:val="0"/>
                    <w:jc w:val="both"/>
                    <w:rPr>
                      <w:i/>
                      <w:sz w:val="20"/>
                    </w:rPr>
                  </w:pPr>
                  <w:r>
                    <w:rPr>
                      <w:i/>
                      <w:sz w:val="20"/>
                    </w:rPr>
                    <w:t xml:space="preserve">Nr. </w:t>
                  </w:r>
                  <w:hyperlink r:id="rId104"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5"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07"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0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38448a531acb4a519f2d6f22e306a227"/>
        <w:lock w:val="sdtLocked"/>
        <w:richText/>
      </w:sdtPr>
      <w:sdtContent>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Lietuvos Respublikos</w:t>
          </w:r>
        </w:p>
        <w:p>
          <w:pPr>
            <w:widowControl w:val="0"/>
            <w:suppressAutoHyphens/>
            <w:ind w:firstLine="6237"/>
            <w:rPr>
              <w:rFonts w:eastAsia="Lucida Sans Unicode"/>
              <w:sz w:val="22"/>
              <w:szCs w:val="22"/>
              <w:lang w:eastAsia="lt-LT" w:bidi="en-US"/>
            </w:rPr>
          </w:pPr>
          <w:r>
            <w:rPr>
              <w:rFonts w:eastAsia="Lucida Sans Unicode"/>
              <w:sz w:val="22"/>
              <w:szCs w:val="22"/>
              <w:lang w:eastAsia="lt-LT" w:bidi="en-US"/>
            </w:rPr>
            <w:t>atliekų tvarkymo įstatymo</w:t>
          </w:r>
        </w:p>
        <w:p>
          <w:pPr>
            <w:widowControl w:val="0"/>
            <w:suppressAutoHyphens/>
            <w:ind w:firstLine="6237"/>
            <w:rPr>
              <w:rFonts w:eastAsia="Lucida Sans Unicode"/>
              <w:sz w:val="22"/>
              <w:szCs w:val="22"/>
              <w:lang w:eastAsia="lt-LT" w:bidi="en-US"/>
            </w:rPr>
          </w:pPr>
          <w:sdt>
            <w:sdtPr>
              <w:alias w:val="Numeris"/>
              <w:tag w:val="nr_38448a531acb4a519f2d6f22e306a227"/>
              <w:lock w:val="sdtLocked"/>
              <w:richText/>
            </w:sdtPr>
            <w:sdtContent>
              <w:r>
                <w:rPr>
                  <w:rFonts w:eastAsia="Lucida Sans Unicode"/>
                  <w:sz w:val="22"/>
                  <w:szCs w:val="22"/>
                  <w:lang w:eastAsia="lt-LT" w:bidi="en-US"/>
                </w:rPr>
                <w:t>5</w:t>
              </w:r>
            </w:sdtContent>
          </w:sdt>
          <w:r>
            <w:rPr>
              <w:rFonts w:eastAsia="Lucida Sans Unicode"/>
              <w:sz w:val="22"/>
              <w:szCs w:val="22"/>
              <w:lang w:eastAsia="lt-LT" w:bidi="en-US"/>
            </w:rPr>
            <w:t xml:space="preserve"> priedas</w:t>
          </w:r>
        </w:p>
        <w:p>
          <w:pPr>
            <w:widowControl w:val="0"/>
            <w:suppressAutoHyphens/>
            <w:ind w:firstLine="720"/>
            <w:jc w:val="both"/>
            <w:rPr>
              <w:rFonts w:eastAsia="Lucida Sans Unicode"/>
              <w:b/>
              <w:sz w:val="22"/>
              <w:szCs w:val="22"/>
              <w:lang w:eastAsia="lt-LT"/>
            </w:rPr>
          </w:pPr>
        </w:p>
        <w:p>
          <w:pPr>
            <w:widowControl w:val="0"/>
            <w:suppressAutoHyphens/>
            <w:jc w:val="center"/>
            <w:rPr>
              <w:rFonts w:eastAsia="Lucida Sans Unicode"/>
              <w:b/>
              <w:bCs/>
              <w:sz w:val="22"/>
              <w:szCs w:val="22"/>
              <w:lang w:eastAsia="lt-LT"/>
            </w:rPr>
          </w:pPr>
          <w:sdt>
            <w:sdtPr>
              <w:alias w:val="Pavadinimas"/>
              <w:tag w:val="title_38448a531acb4a519f2d6f22e306a227"/>
              <w:lock w:val="sdtLocked"/>
              <w:richText/>
            </w:sdtPr>
            <w:sdtContent>
              <w:r>
                <w:rPr>
                  <w:rFonts w:eastAsia="Lucida Sans Unicode"/>
                  <w:b/>
                  <w:bCs/>
                  <w:sz w:val="22"/>
                  <w:szCs w:val="22"/>
                  <w:lang w:eastAsia="lt-LT"/>
                </w:rPr>
                <w:t>ĮGYVENDINAMI EUROPOS SĄJUNGOS TEISĖS AKTAI</w:t>
              </w:r>
            </w:sdtContent>
          </w:sdt>
        </w:p>
        <w:p>
          <w:pPr>
            <w:ind w:firstLine="720"/>
            <w:jc w:val="center"/>
            <w:rPr>
              <w:b/>
              <w:bCs/>
              <w:sz w:val="22"/>
              <w:szCs w:val="22"/>
            </w:rPr>
          </w:pPr>
        </w:p>
        <w:sdt>
          <w:sdtPr>
            <w:alias w:val="5 pr. 1 p."/>
            <w:tag w:val="part_da569137cee7465193355ce727bec64b"/>
            <w:lock w:val="sdtLocked"/>
            <w:richText/>
          </w:sdtPr>
          <w:sdtContent>
            <w:p>
              <w:pPr>
                <w:ind w:firstLine="720"/>
                <w:jc w:val="both"/>
                <w:rPr>
                  <w:sz w:val="22"/>
                  <w:szCs w:val="22"/>
                </w:rPr>
              </w:pPr>
              <w:sdt>
                <w:sdtPr>
                  <w:alias w:val="Numeris"/>
                  <w:tag w:val="nr_da569137cee7465193355ce727bec64b"/>
                  <w:lock w:val="sdtLocked"/>
                  <w:richText/>
                </w:sdtPr>
                <w:sdtContent>
                  <w:r>
                    <w:rPr>
                      <w:sz w:val="22"/>
                      <w:szCs w:val="22"/>
                    </w:rPr>
                    <w:t>1</w:t>
                  </w:r>
                </w:sdtContent>
              </w:sdt>
              <w:r>
                <w:rPr>
                  <w:sz w:val="22"/>
                  <w:szCs w:val="22"/>
                </w:rPr>
                <w:t>. 1994 m. gruodžio 20 d. Europos Parlamento ir Tarybos direktyva 94/62/EB dėl pakuočių ir pakuočių atliekų su paskutiniais pakeitimais, padarytais 2018 m. gegužės 30 d. Europos Parlamento ir Tarybos direktyva (ES) 2018/852.</w:t>
              </w:r>
            </w:p>
          </w:sdtContent>
        </w:sdt>
        <w:sdt>
          <w:sdtPr>
            <w:alias w:val="5 pr. 2 p."/>
            <w:tag w:val="part_4131b3d38e384a9abc0878e7a086aa04"/>
            <w:lock w:val="sdtLocked"/>
            <w:richText/>
          </w:sdtPr>
          <w:sdtContent>
            <w:p>
              <w:pPr>
                <w:ind w:firstLine="720"/>
                <w:jc w:val="both"/>
                <w:rPr>
                  <w:sz w:val="22"/>
                  <w:szCs w:val="22"/>
                </w:rPr>
              </w:pPr>
              <w:sdt>
                <w:sdtPr>
                  <w:alias w:val="Numeris"/>
                  <w:tag w:val="nr_4131b3d38e384a9abc0878e7a086aa04"/>
                  <w:lock w:val="sdtLocked"/>
                  <w:richText/>
                </w:sdtPr>
                <w:sdtContent>
                  <w:r>
                    <w:rPr>
                      <w:sz w:val="22"/>
                      <w:szCs w:val="22"/>
                    </w:rPr>
                    <w:t>2</w:t>
                  </w:r>
                </w:sdtContent>
              </w:sdt>
              <w:r>
                <w:rPr>
                  <w:sz w:val="22"/>
                  <w:szCs w:val="22"/>
                </w:rPr>
                <w:t>. 1996 m. rugsėjo 24 d. Tarybos direktyva 96/61/EB dėl taršos integruotos prevencijos ir kontrolės su paskutiniais pakeitimais, padarytais 2006 m. sausio 18 d. Europos Parlamento ir Tarybos reglamentu (EB) Nr. 166/2006.</w:t>
              </w:r>
            </w:p>
          </w:sdtContent>
        </w:sdt>
        <w:sdt>
          <w:sdtPr>
            <w:alias w:val="5 pr. 3 p."/>
            <w:tag w:val="part_d9f5c1528d9749fa9dac246cdca30280"/>
            <w:lock w:val="sdtLocked"/>
            <w:richText/>
          </w:sdtPr>
          <w:sdtContent>
            <w:p>
              <w:pPr>
                <w:ind w:firstLine="720"/>
                <w:jc w:val="both"/>
                <w:rPr>
                  <w:sz w:val="22"/>
                  <w:szCs w:val="22"/>
                </w:rPr>
              </w:pPr>
              <w:sdt>
                <w:sdtPr>
                  <w:alias w:val="Numeris"/>
                  <w:tag w:val="nr_d9f5c1528d9749fa9dac246cdca30280"/>
                  <w:lock w:val="sdtLocked"/>
                  <w:richText/>
                </w:sdtPr>
                <w:sdtContent>
                  <w:r>
                    <w:rPr>
                      <w:sz w:val="22"/>
                      <w:szCs w:val="22"/>
                    </w:rPr>
                    <w:t>3</w:t>
                  </w:r>
                </w:sdtContent>
              </w:sdt>
              <w:r>
                <w:rPr>
                  <w:sz w:val="22"/>
                  <w:szCs w:val="22"/>
                </w:rPr>
                <w:t xml:space="preserve">. </w:t>
              </w:r>
              <w:r>
                <w:rPr>
                  <w:sz w:val="22"/>
                  <w:szCs w:val="22"/>
                  <w:shd w:val="clear" w:color="auto" w:fill="FFFFFF"/>
                </w:rPr>
                <w:t xml:space="preserve">1999 m. balandžio 26 d. Tarybos direktyva 1999/31/EB dėl atliekų sąvartynų su paskutiniais pakeitimais, padarytais </w:t>
              </w:r>
              <w:r>
                <w:rPr>
                  <w:sz w:val="22"/>
                  <w:szCs w:val="22"/>
                </w:rPr>
                <w:t>2018 m. gegužės 30 d. Europos Parlamento ir Tarybos direktyva (ES) 2018/850</w:t>
              </w:r>
              <w:r>
                <w:rPr>
                  <w:sz w:val="22"/>
                  <w:szCs w:val="22"/>
                  <w:shd w:val="clear" w:color="auto" w:fill="FFFFFF"/>
                </w:rPr>
                <w:t>.</w:t>
              </w:r>
              <w:r>
                <w:rPr>
                  <w:sz w:val="22"/>
                  <w:szCs w:val="22"/>
                </w:rPr>
                <w:t xml:space="preserve"> </w:t>
              </w:r>
            </w:p>
          </w:sdtContent>
        </w:sdt>
        <w:sdt>
          <w:sdtPr>
            <w:alias w:val="5 pr. 4 p."/>
            <w:tag w:val="part_ffc12485a07c4e5e93764d63f4c4c0c7"/>
            <w:lock w:val="sdtLocked"/>
            <w:richText/>
          </w:sdtPr>
          <w:sdtContent>
            <w:p>
              <w:pPr>
                <w:ind w:firstLine="720"/>
                <w:jc w:val="both"/>
                <w:rPr>
                  <w:sz w:val="22"/>
                  <w:szCs w:val="22"/>
                </w:rPr>
              </w:pPr>
              <w:sdt>
                <w:sdtPr>
                  <w:alias w:val="Numeris"/>
                  <w:tag w:val="nr_ffc12485a07c4e5e93764d63f4c4c0c7"/>
                  <w:lock w:val="sdtLocked"/>
                  <w:richText/>
                </w:sdtPr>
                <w:sdtContent>
                  <w:r>
                    <w:rPr>
                      <w:sz w:val="22"/>
                      <w:szCs w:val="22"/>
                    </w:rPr>
                    <w:t>4</w:t>
                  </w:r>
                </w:sdtContent>
              </w:sdt>
              <w:r>
                <w:rPr>
                  <w:sz w:val="22"/>
                  <w:szCs w:val="22"/>
                </w:rPr>
                <w:t>. 2000 m. rugsėjo 18 d. Europos Parlamento ir Tarybos direktyva 2000/53/EB dėl eksploatuoti netinkamų transporto priemonių su paskutiniais pakeitimais, padarytais 2018 m. gegužės 30 d. Europos Parlamento ir Tarybos direktyva (ES) 2018/849.</w:t>
              </w:r>
            </w:p>
          </w:sdtContent>
        </w:sdt>
        <w:sdt>
          <w:sdtPr>
            <w:alias w:val="5 pr. 5 p."/>
            <w:tag w:val="part_fc34a799351547eaa12f8940bd5e6af3"/>
            <w:lock w:val="sdtLocked"/>
            <w:richText/>
          </w:sdtPr>
          <w:sdtContent>
            <w:p>
              <w:pPr>
                <w:ind w:firstLine="720"/>
                <w:jc w:val="both"/>
                <w:rPr>
                  <w:sz w:val="22"/>
                  <w:szCs w:val="22"/>
                </w:rPr>
              </w:pPr>
              <w:sdt>
                <w:sdtPr>
                  <w:alias w:val="Numeris"/>
                  <w:tag w:val="nr_fc34a799351547eaa12f8940bd5e6af3"/>
                  <w:lock w:val="sdtLocked"/>
                  <w:richText/>
                </w:sdtPr>
                <w:sdtContent>
                  <w:r>
                    <w:rPr>
                      <w:sz w:val="22"/>
                      <w:szCs w:val="22"/>
                    </w:rPr>
                    <w:t>5</w:t>
                  </w:r>
                </w:sdtContent>
              </w:sdt>
              <w:r>
                <w:rPr>
                  <w:sz w:val="22"/>
                  <w:szCs w:val="22"/>
                </w:rPr>
                <w:t xml:space="preserve">. 2006 m. birželio 14 d. Europos Parlamento ir Tarybos reglamentas (EB) Nr. 1013/2006 dėl atliekų vežimo su </w:t>
              </w:r>
              <w:r>
                <w:rPr>
                  <w:sz w:val="22"/>
                  <w:szCs w:val="22"/>
                  <w:lang w:eastAsia="lt-LT"/>
                </w:rPr>
                <w:t>visais</w:t>
              </w:r>
              <w:r>
                <w:rPr>
                  <w:sz w:val="22"/>
                  <w:szCs w:val="22"/>
                </w:rPr>
                <w:t xml:space="preserve"> pakeitimais.</w:t>
              </w:r>
            </w:p>
          </w:sdtContent>
        </w:sdt>
        <w:sdt>
          <w:sdtPr>
            <w:alias w:val="5 pr. 6 p."/>
            <w:tag w:val="part_3a8acdf82a884aeda286a7b318887c72"/>
            <w:lock w:val="sdtLocked"/>
            <w:richText/>
          </w:sdtPr>
          <w:sdtContent>
            <w:p>
              <w:pPr>
                <w:ind w:firstLine="720"/>
                <w:jc w:val="both"/>
                <w:rPr>
                  <w:sz w:val="22"/>
                  <w:szCs w:val="22"/>
                </w:rPr>
              </w:pPr>
              <w:sdt>
                <w:sdtPr>
                  <w:alias w:val="Numeris"/>
                  <w:tag w:val="nr_3a8acdf82a884aeda286a7b318887c72"/>
                  <w:lock w:val="sdtLocked"/>
                  <w:richText/>
                </w:sdtPr>
                <w:sdtContent>
                  <w:r>
                    <w:rPr>
                      <w:sz w:val="22"/>
                      <w:szCs w:val="22"/>
                    </w:rPr>
                    <w:t>6</w:t>
                  </w:r>
                </w:sdtContent>
              </w:sdt>
              <w:r>
                <w:rPr>
                  <w:sz w:val="22"/>
                  <w:szCs w:val="22"/>
                </w:rPr>
                <w:t>. 2006 m. rugsėjo 6 d. Europos Parlamento ir Tarybos direktyva 2006/66/EB dėl baterijų ir akumuliatorių bei baterijų ir akumuliatorių atliekų ir Direktyvos 91/157/EEB panaikinimo su paskutiniais pakeitimais, padarytais 2018 m. gegužės 30 d. Europos Parlamento ir Tarybos direktyva (ES) 2018/849.</w:t>
              </w:r>
            </w:p>
          </w:sdtContent>
        </w:sdt>
        <w:sdt>
          <w:sdtPr>
            <w:alias w:val="5 pr. 7 p."/>
            <w:tag w:val="part_03242807c9d240b4af5973757d831f69"/>
            <w:lock w:val="sdtLocked"/>
            <w:richText/>
          </w:sdtPr>
          <w:sdtContent>
            <w:p>
              <w:pPr>
                <w:ind w:firstLine="720"/>
                <w:jc w:val="both"/>
                <w:rPr>
                  <w:sz w:val="22"/>
                  <w:szCs w:val="22"/>
                </w:rPr>
              </w:pPr>
              <w:sdt>
                <w:sdtPr>
                  <w:alias w:val="Numeris"/>
                  <w:tag w:val="nr_03242807c9d240b4af5973757d831f69"/>
                  <w:lock w:val="sdtLocked"/>
                  <w:richText/>
                </w:sdtPr>
                <w:sdtContent>
                  <w:r>
                    <w:rPr>
                      <w:sz w:val="22"/>
                      <w:szCs w:val="22"/>
                    </w:rPr>
                    <w:t>7</w:t>
                  </w:r>
                </w:sdtContent>
              </w:sdt>
              <w:r>
                <w:rPr>
                  <w:sz w:val="22"/>
                  <w:szCs w:val="22"/>
                </w:rPr>
                <w:t xml:space="preserve">. </w:t>
              </w:r>
              <w:r>
                <w:rPr>
                  <w:sz w:val="22"/>
                  <w:szCs w:val="22"/>
                  <w:shd w:val="clear" w:color="auto" w:fill="FFFFFF"/>
                </w:rPr>
                <w:t xml:space="preserve">2008 m. lapkričio 19 d. Europos Parlamento ir Tarybos direktyva 2008/98/EB dėl atliekų ir panaikinanti kai kurias direktyvas </w:t>
              </w:r>
              <w:r>
                <w:rPr>
                  <w:sz w:val="22"/>
                  <w:szCs w:val="22"/>
                </w:rPr>
                <w:t>su paskutiniais pakeitimais, padarytais 2018 m. gegužės 30 d. Europos Parlamento ir Tarybos direktyva (ES) 2018/851.</w:t>
              </w:r>
            </w:p>
          </w:sdtContent>
        </w:sdt>
        <w:sdt>
          <w:sdtPr>
            <w:alias w:val="5 pr. 8 p."/>
            <w:tag w:val="part_76a766c8801e454aa9a860f790ea1f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6a766c8801e454aa9a860f790ea1f94"/>
                  <w:lock w:val="sdtLocked"/>
                  <w:richText/>
                </w:sdtPr>
                <w:sdtContent>
                  <w:r>
                    <w:rPr>
                      <w:sz w:val="22"/>
                      <w:szCs w:val="22"/>
                    </w:rPr>
                    <w:t>8</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w:t>
              </w:r>
              <w:r>
                <w:rPr>
                  <w:strike/>
                  <w:sz w:val="22"/>
                  <w:szCs w:val="22"/>
                </w:rPr>
                <w:t xml:space="preserve"> </w:t>
              </w:r>
            </w:p>
          </w:sdtContent>
        </w:sdt>
        <w:sdt>
          <w:sdtPr>
            <w:alias w:val="5 pr. 9 p."/>
            <w:tag w:val="part_9b802d103e4a4edcaf265476e696325b"/>
            <w:lock w:val="sdtLocked"/>
            <w:richText/>
          </w:sdtPr>
          <w:sdtContent>
            <w:p>
              <w:pPr>
                <w:ind w:firstLine="720"/>
                <w:jc w:val="both"/>
                <w:rPr>
                  <w:sz w:val="22"/>
                  <w:szCs w:val="22"/>
                </w:rPr>
              </w:pPr>
              <w:sdt>
                <w:sdtPr>
                  <w:alias w:val="Numeris"/>
                  <w:tag w:val="nr_9b802d103e4a4edcaf265476e696325b"/>
                  <w:lock w:val="sdtLocked"/>
                  <w:richText/>
                </w:sdtPr>
                <w:sdtContent>
                  <w:r>
                    <w:rPr>
                      <w:sz w:val="22"/>
                      <w:szCs w:val="22"/>
                    </w:rPr>
                    <w:t>9</w:t>
                  </w:r>
                </w:sdtContent>
              </w:sdt>
              <w:r>
                <w:rPr>
                  <w:sz w:val="22"/>
                  <w:szCs w:val="22"/>
                </w:rPr>
                <w:t>. 2012 m. liepos 4 d. Europos Parlamento ir Tarybos direktyva 2012/19/ES dėl elektros ir elektroninės įrangos atliekų su paskutiniais pakeitimais, padarytais 2018 m. gegužės 30 d. Europos Parlamento ir Tarybos direktyva (ES) 2018/849.</w:t>
              </w:r>
            </w:p>
          </w:sdtContent>
        </w:sdt>
        <w:sdt>
          <w:sdtPr>
            <w:alias w:val="5 pr. 10 p."/>
            <w:tag w:val="part_0a222cb6f8c444fb886c6b8881cb5450"/>
            <w:lock w:val="sdtLocked"/>
            <w:richText/>
          </w:sdtPr>
          <w:sdtContent>
            <w:p>
              <w:pPr>
                <w:widowControl w:val="0"/>
                <w:suppressAutoHyphens/>
                <w:ind w:firstLine="720"/>
                <w:jc w:val="both"/>
                <w:rPr>
                  <w:sz w:val="22"/>
                  <w:szCs w:val="22"/>
                </w:rPr>
              </w:pPr>
              <w:sdt>
                <w:sdtPr>
                  <w:alias w:val="Numeris"/>
                  <w:tag w:val="nr_0a222cb6f8c444fb886c6b8881cb5450"/>
                  <w:lock w:val="sdtLocked"/>
                  <w:richText/>
                </w:sdtPr>
                <w:sdtContent>
                  <w:r>
                    <w:rPr>
                      <w:bCs/>
                      <w:sz w:val="22"/>
                      <w:szCs w:val="22"/>
                    </w:rPr>
                    <w:t>10</w:t>
                  </w:r>
                </w:sdtContent>
              </w:sdt>
              <w:r>
                <w:rPr>
                  <w:bCs/>
                  <w:sz w:val="22"/>
                  <w:szCs w:val="22"/>
                </w:rPr>
                <w:t xml:space="preserve">. 2014 m. gruodžio 18 d. Komisijos </w:t>
              </w:r>
              <w:r>
                <w:rPr>
                  <w:sz w:val="22"/>
                  <w:szCs w:val="22"/>
                </w:rPr>
                <w:t>reglamentas</w:t>
              </w:r>
              <w:r>
                <w:rPr>
                  <w:bCs/>
                  <w:sz w:val="22"/>
                  <w:szCs w:val="22"/>
                </w:rPr>
                <w:t xml:space="preserve"> (ES) Nr. 1357/2014, kuriuo pakeičiamas Europos Parlamento ir Tarybos direktyvos 2008/98/EB dėl atliekų ir panaikinančios kai kurias direktyvas III priedas.</w:t>
              </w:r>
            </w:p>
          </w:sdtContent>
        </w:sdt>
        <w:sdt>
          <w:sdtPr>
            <w:alias w:val="5 pr. 11 p."/>
            <w:tag w:val="part_b2e8a3a1d0f64bcd8fd0e071f4aafe98"/>
            <w:lock w:val="sdtLocked"/>
            <w:richText/>
          </w:sdtPr>
          <w:sdtContent>
            <w:p>
              <w:pPr>
                <w:ind w:firstLine="720"/>
                <w:jc w:val="both"/>
                <w:rPr>
                  <w:sz w:val="22"/>
                  <w:szCs w:val="22"/>
                </w:rPr>
              </w:pPr>
              <w:sdt>
                <w:sdtPr>
                  <w:alias w:val="Numeris"/>
                  <w:tag w:val="nr_b2e8a3a1d0f64bcd8fd0e071f4aafe98"/>
                  <w:lock w:val="sdtLocked"/>
                  <w:richText/>
                </w:sdtPr>
                <w:sdtContent>
                  <w:r>
                    <w:rPr>
                      <w:sz w:val="22"/>
                      <w:szCs w:val="22"/>
                    </w:rPr>
                    <w:t>11</w:t>
                  </w:r>
                </w:sdtContent>
              </w:sdt>
              <w:r>
                <w:rPr>
                  <w:sz w:val="22"/>
                  <w:szCs w:val="22"/>
                </w:rPr>
                <w:t>. 2019 m. gegužės 3 d. Komisijos deleguotasis sprendimas (ES) 2019/1597, kuriuo, siekiant vienodo maisto atliekų kiekio matavimo, Europos Parlamento ir Tarybos direktyva 2008/98/EB papildoma nuostatomis dėl bendros metodikos ir būtiniausiųjų kokybės reikalavimų.</w:t>
              </w:r>
            </w:p>
          </w:sdtContent>
        </w:sdt>
        <w:sdt>
          <w:sdtPr>
            <w:alias w:val="5 pr. 12 p."/>
            <w:tag w:val="part_a6a8f46a7c054e988647a1bc9df09a5c"/>
            <w:lock w:val="sdtLocked"/>
            <w:richText/>
          </w:sdtPr>
          <w:sdtContent>
            <w:p>
              <w:pPr>
                <w:ind w:firstLine="720"/>
                <w:jc w:val="both"/>
                <w:rPr>
                  <w:sz w:val="20"/>
                </w:rPr>
              </w:pPr>
              <w:sdt>
                <w:sdtPr>
                  <w:alias w:val="Numeris"/>
                  <w:tag w:val="nr_a6a8f46a7c054e988647a1bc9df09a5c"/>
                  <w:lock w:val="sdtLocked"/>
                  <w:richText/>
                </w:sdtPr>
                <w:sdtContent>
                  <w:r>
                    <w:rPr>
                      <w:sz w:val="22"/>
                      <w:szCs w:val="22"/>
                    </w:rPr>
                    <w:t>12</w:t>
                  </w:r>
                </w:sdtContent>
              </w:sdt>
              <w:r>
                <w:rPr>
                  <w:sz w:val="22"/>
                  <w:szCs w:val="22"/>
                </w:rPr>
                <w:t>. 2019 m. birželio 5 d. Europos Parlamento ir Tarybos direktyva (ES) 2019/904 dėl tam tikrų plastikinių gaminių poveikio aplinkai mažinimo.</w:t>
              </w:r>
              <w:r>
                <w:t xml:space="preserve"> </w:t>
              </w:r>
            </w:p>
          </w:sdtContent>
        </w:sdt>
        <w:sdt>
          <w:sdtPr>
            <w:alias w:val="13 p."/>
            <w:tag w:val="part_799d67560c1e4932bae809bdd5698fa9"/>
            <w:lock w:val="sdtLocked"/>
            <w:richText/>
          </w:sdtPr>
          <w:sdtContent>
            <w:p>
              <w:pPr>
                <w:ind w:firstLine="720"/>
                <w:jc w:val="both"/>
                <w:rPr>
                  <w:sz w:val="20"/>
                </w:rPr>
              </w:pPr>
              <w:sdt>
                <w:sdtPr>
                  <w:alias w:val="Numeris"/>
                  <w:tag w:val="nr_799d67560c1e4932bae809bdd5698fa9"/>
                  <w:lock w:val="sdtLocked"/>
                  <w:richText/>
                </w:sdtPr>
                <w:sdtContent>
                  <w:r>
                    <w:rPr>
                      <w:color w:val="000000"/>
                      <w:sz w:val="22"/>
                      <w:szCs w:val="22"/>
                      <w:lang w:eastAsia="en-GB"/>
                    </w:rPr>
                    <w:t>13</w:t>
                  </w:r>
                </w:sdtContent>
              </w:sdt>
              <w:r>
                <w:rPr>
                  <w:color w:val="000000"/>
                  <w:sz w:val="22"/>
                  <w:szCs w:val="22"/>
                  <w:lang w:eastAsia="en-GB"/>
                </w:rPr>
                <w:t xml:space="preserve">. 2020 m. gruodžio 17 d. Komisijos įgyvendinimo reglamentas </w:t>
              </w:r>
              <w:r>
                <w:rPr>
                  <w:sz w:val="22"/>
                  <w:szCs w:val="22"/>
                  <w:lang w:eastAsia="en-GB"/>
                </w:rPr>
                <w:t xml:space="preserve">(ES) 2020/2151, </w:t>
              </w:r>
              <w:r>
                <w:rPr>
                  <w:color w:val="000000"/>
                  <w:sz w:val="22"/>
                  <w:szCs w:val="22"/>
                  <w:lang w:eastAsia="en-GB"/>
                </w:rPr>
                <w:t>kuriuo nustatomos Europos Parlamento ir Tarybos direktyvos (ES) 2019/904 dėl tam tikrų plastikinių gaminių poveikio aplinkai mažinimo priedo D dalyje išvardytų vienkartinių plastikinių gaminių suderintų ženklinimo specifikacijų taisyklės.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29d85043b111ec992fe4cdfceb5666">
                <w:r w:rsidRPr="00532B9F">
                  <w:rPr>
                    <w:rFonts w:ascii="Times New Roman" w:eastAsia="MS Mincho" w:hAnsi="Times New Roman"/>
                    <w:sz w:val="20"/>
                    <w:i/>
                    <w:iCs/>
                    <w:color w:val="0000FF" w:themeColor="hyperlink"/>
                    <w:u w:val="single"/>
                  </w:rPr>
                  <w:t>XIV-595</w:t>
                </w:r>
              </w:fldSimple>
              <w:r>
                <w:rPr>
                  <w:rFonts w:ascii="Times New Roman" w:eastAsia="MS Mincho" w:hAnsi="Times New Roman"/>
                  <w:sz w:val="20"/>
                  <w:i/>
                  <w:iCs/>
                </w:rPr>
                <w:t>,
2021-11-04,
paskelbta TAR 2021-11-12, i. k. 2021-23515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f11d80d9a511eb9f09e7df20500045">
            <w:r w:rsidRPr="00532B9F">
              <w:rPr>
                <w:rFonts w:ascii="Times New Roman" w:eastAsia="MS Mincho" w:hAnsi="Times New Roman"/>
                <w:sz w:val="20"/>
                <w:i/>
                <w:iCs/>
                <w:color w:val="0000FF" w:themeColor="hyperlink"/>
                <w:u w:val="single"/>
              </w:rPr>
              <w:t>XIV-407</w:t>
            </w:r>
          </w:fldSimple>
          <w:r>
            <w:rPr>
              <w:rFonts w:ascii="Times New Roman" w:eastAsia="MS Mincho" w:hAnsi="Times New Roman"/>
              <w:sz w:val="20"/>
              <w:i/>
              <w:iCs/>
            </w:rPr>
            <w:t>,
2021-06-17,
paskelbta TAR 2021-06-30, i. k. 2021-14808            </w:t>
          </w:r>
        </w:p>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12"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13"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14"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5"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16"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7"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8"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19"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0"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1"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2"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23"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24"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25"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26"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7"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28"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9"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0"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1"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39f7c0c04e11ea9815f635b9c0dcef">
            <w:r w:rsidRPr="00532B9F">
              <w:rPr>
                <w:rFonts w:ascii="Times New Roman" w:eastAsia="MS Mincho" w:hAnsi="Times New Roman"/>
                <w:sz w:val="20"/>
                <w:iCs/>
                <w:color w:val="0000FF" w:themeColor="hyperlink"/>
                <w:u w:val="single"/>
              </w:rPr>
              <w:t>XIII-3157</w:t>
            </w:r>
          </w:fldSimple>
          <w:r>
            <w:rPr>
              <w:rFonts w:ascii="Times New Roman" w:eastAsia="MS Mincho" w:hAnsi="Times New Roman"/>
              <w:sz w:val="20"/>
              <w:iCs/>
            </w:rPr>
            <w:t>,
2020-06-25,
paskelbta TAR 2020-07-07, i. k. 2020-15135                </w:t>
          </w:r>
        </w:p>
        <w:p>
          <w:pPr>
            <w:jc w:val="both"/>
            <w:rPr>
              <w:rFonts w:ascii="Times New Roman" w:hAnsi="Times New Roman"/>
            </w:rPr>
          </w:pPr>
          <w:r>
            <w:rPr>
              <w:rFonts w:ascii="Times New Roman" w:hAnsi="Times New Roman"/>
              <w:sz w:val="20"/>
            </w:rPr>
            <w:t>Lietuvos Respublikos atliekų tvarkymo įstatymo Nr. VIII-787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d428d01ea411ebb0038a8cd8ff585f">
            <w:r w:rsidRPr="00532B9F">
              <w:rPr>
                <w:rFonts w:ascii="Times New Roman" w:eastAsia="MS Mincho" w:hAnsi="Times New Roman"/>
                <w:sz w:val="20"/>
                <w:iCs/>
                <w:color w:val="0000FF" w:themeColor="hyperlink"/>
                <w:u w:val="single"/>
              </w:rPr>
              <w:t>KT187-N15/2020</w:t>
            </w:r>
          </w:fldSimple>
          <w:r>
            <w:rPr>
              <w:rFonts w:ascii="Times New Roman" w:eastAsia="MS Mincho" w:hAnsi="Times New Roman"/>
              <w:sz w:val="20"/>
              <w:iCs/>
            </w:rPr>
            <w:t>,
2020-11-03,
paskelbta TAR 2020-11-04, i. k. 2020-23045                </w:t>
          </w:r>
        </w:p>
        <w:p>
          <w:pPr>
            <w:jc w:val="both"/>
            <w:rPr>
              <w:rFonts w:ascii="Times New Roman" w:hAnsi="Times New Roman"/>
            </w:rPr>
          </w:pPr>
          <w:r>
            <w:rPr>
              <w:rFonts w:ascii="Times New Roman" w:hAnsi="Times New Roman"/>
              <w:sz w:val="20"/>
            </w:rPr>
            <w:t>Dėl Lietuvos Respublikos įstatymų, kuriais reguliuojamas tam tikrų programų, fondų arba institucijų finansavimas,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f11d80d9a511eb9f09e7df20500045">
            <w:r w:rsidRPr="00532B9F">
              <w:rPr>
                <w:rFonts w:ascii="Times New Roman" w:eastAsia="MS Mincho" w:hAnsi="Times New Roman"/>
                <w:sz w:val="20"/>
                <w:iCs/>
                <w:color w:val="0000FF" w:themeColor="hyperlink"/>
                <w:u w:val="single"/>
              </w:rPr>
              <w:t>XIV-407</w:t>
            </w:r>
          </w:fldSimple>
          <w:r>
            <w:rPr>
              <w:rFonts w:ascii="Times New Roman" w:eastAsia="MS Mincho" w:hAnsi="Times New Roman"/>
              <w:sz w:val="20"/>
              <w:iCs/>
            </w:rPr>
            <w:t>,
2021-06-17,
paskelbta TAR 2021-06-30, i. k. 2021-14808                </w:t>
          </w:r>
        </w:p>
        <w:p>
          <w:pPr>
            <w:jc w:val="both"/>
            <w:rPr>
              <w:rFonts w:ascii="Times New Roman" w:hAnsi="Times New Roman"/>
            </w:rPr>
          </w:pPr>
          <w:r>
            <w:rPr>
              <w:rFonts w:ascii="Times New Roman" w:hAnsi="Times New Roman"/>
              <w:sz w:val="20"/>
            </w:rPr>
            <w:t>Lietuvos Respublikos atliekų tvarkymo įstatymo Nr. VIII-787 1, 2, 3, 3-1, 3-2, 4, 7, 11-1, 12-1, 18-2, 22, 30, 32, 33, 34, 34-1, 34-2, 34-3, 34-4, 34-7, 34-8, 34-15, 34-18, 34-23, 34-25, 34-26, 34-28, 34-31 straipsnių, šeštojo skirsnio, 5 priedo pakeitimo ir Įstatymo papildymo 32-1 straipsniu ir antruoju-2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c11660acde11eba871a26c1fc3fbc1">
            <w:r w:rsidRPr="00532B9F">
              <w:rPr>
                <w:rFonts w:ascii="Times New Roman" w:eastAsia="MS Mincho" w:hAnsi="Times New Roman"/>
                <w:sz w:val="20"/>
                <w:iCs/>
                <w:color w:val="0000FF" w:themeColor="hyperlink"/>
                <w:u w:val="single"/>
              </w:rPr>
              <w:t>XIV-286</w:t>
            </w:r>
          </w:fldSimple>
          <w:r>
            <w:rPr>
              <w:rFonts w:ascii="Times New Roman" w:eastAsia="MS Mincho" w:hAnsi="Times New Roman"/>
              <w:sz w:val="20"/>
              <w:iCs/>
            </w:rPr>
            <w:t>,
2021-04-29,
paskelbta TAR 2021-05-04, i. k. 2021-09688                </w:t>
          </w:r>
        </w:p>
        <w:p>
          <w:pPr>
            <w:jc w:val="both"/>
            <w:rPr>
              <w:rFonts w:ascii="Times New Roman" w:hAnsi="Times New Roman"/>
            </w:rPr>
          </w:pPr>
          <w:r>
            <w:rPr>
              <w:rFonts w:ascii="Times New Roman" w:hAnsi="Times New Roman"/>
              <w:sz w:val="20"/>
            </w:rPr>
            <w:t>Lietuvos Respublikos atliekų tvarkymo įstatymo Nr. VIII-787 2 ir 34-4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29d85043b111ec992fe4cdfceb5666">
            <w:r w:rsidRPr="00532B9F">
              <w:rPr>
                <w:rFonts w:ascii="Times New Roman" w:eastAsia="MS Mincho" w:hAnsi="Times New Roman"/>
                <w:sz w:val="20"/>
                <w:iCs/>
                <w:color w:val="0000FF" w:themeColor="hyperlink"/>
                <w:u w:val="single"/>
              </w:rPr>
              <w:t>XIV-595</w:t>
            </w:r>
          </w:fldSimple>
          <w:r>
            <w:rPr>
              <w:rFonts w:ascii="Times New Roman" w:eastAsia="MS Mincho" w:hAnsi="Times New Roman"/>
              <w:sz w:val="20"/>
              <w:iCs/>
            </w:rPr>
            <w:t>,
2021-11-04,
paskelbta TAR 2021-11-12, i. k. 2021-23515                </w:t>
          </w:r>
        </w:p>
        <w:p>
          <w:pPr>
            <w:jc w:val="both"/>
            <w:rPr>
              <w:rFonts w:ascii="Times New Roman" w:hAnsi="Times New Roman"/>
            </w:rPr>
          </w:pPr>
          <w:r>
            <w:rPr>
              <w:rFonts w:ascii="Times New Roman" w:hAnsi="Times New Roman"/>
              <w:sz w:val="20"/>
            </w:rPr>
            <w:t>Lietuvos Respublikos atliekų tvarkymo įstatymo Nr. VIII-787 1, 2, 3-3, 25, 28, 30, 32-1, 34-24, 34-25, 34-26, 35 straipsnių ir 5 priedo pakeitimo ir Įstatymo papildymo antruoju-3 ir aštuntuoju-11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76d00e46d11eb9f09e7df20500045">
            <w:r w:rsidRPr="00532B9F">
              <w:rPr>
                <w:rFonts w:ascii="Times New Roman" w:eastAsia="MS Mincho" w:hAnsi="Times New Roman"/>
                <w:sz w:val="20"/>
                <w:iCs/>
                <w:color w:val="0000FF" w:themeColor="hyperlink"/>
                <w:u w:val="single"/>
              </w:rPr>
              <w:t>XIV-488</w:t>
            </w:r>
          </w:fldSimple>
          <w:r>
            <w:rPr>
              <w:rFonts w:ascii="Times New Roman" w:eastAsia="MS Mincho" w:hAnsi="Times New Roman"/>
              <w:sz w:val="20"/>
              <w:iCs/>
            </w:rPr>
            <w:t>,
2021-06-30,
paskelbta TAR 2021-07-14, i. k. 2021-15869                </w:t>
          </w:r>
        </w:p>
        <w:p>
          <w:pPr>
            <w:jc w:val="both"/>
            <w:rPr>
              <w:rFonts w:ascii="Times New Roman" w:hAnsi="Times New Roman"/>
            </w:rPr>
          </w:pPr>
          <w:r>
            <w:rPr>
              <w:rFonts w:ascii="Times New Roman" w:hAnsi="Times New Roman"/>
              <w:sz w:val="20"/>
            </w:rPr>
            <w:t>Lietuvos Respublikos atliekų tvarkymo įstatymo Nr. VIII-787 4, 10 ir 11 straipsnių pakeitimo ir Įstatymo papildymo 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2496506ed211ec993ff5ca6e8ba60c">
            <w:r w:rsidRPr="00532B9F">
              <w:rPr>
                <w:rFonts w:ascii="Times New Roman" w:eastAsia="MS Mincho" w:hAnsi="Times New Roman"/>
                <w:sz w:val="20"/>
                <w:iCs/>
                <w:color w:val="0000FF" w:themeColor="hyperlink"/>
                <w:u w:val="single"/>
              </w:rPr>
              <w:t>XIV-875</w:t>
            </w:r>
          </w:fldSimple>
          <w:r>
            <w:rPr>
              <w:rFonts w:ascii="Times New Roman" w:eastAsia="MS Mincho" w:hAnsi="Times New Roman"/>
              <w:sz w:val="20"/>
              <w:iCs/>
            </w:rPr>
            <w:t>,
2021-12-23,
paskelbta TAR 2022-01-06, i. k. 2022-00190                </w:t>
          </w:r>
        </w:p>
        <w:p>
          <w:pPr>
            <w:jc w:val="both"/>
            <w:rPr>
              <w:rFonts w:ascii="Times New Roman" w:hAnsi="Times New Roman"/>
            </w:rPr>
          </w:pPr>
          <w:r>
            <w:rPr>
              <w:rFonts w:ascii="Times New Roman" w:hAnsi="Times New Roman"/>
              <w:sz w:val="20"/>
            </w:rPr>
            <w:t>Lietuvos Respublikos atliekų tvarkymo įstatymo Nr. VIII-787 2, 11-2, 12, 28, 30, 30-1, 30-2, 35-1 straipsnių pakeitimo ir Įstatymo papildymo 25-1, 30-3, 30-4, 30-5, 30-6, 30-7, 30-8, 30-9 straipsniais, septintuoju-1 ir septintuoju-2 skirsniais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22fe80dda211ec8d9390588bf2de65">
            <w:r w:rsidRPr="00532B9F">
              <w:rPr>
                <w:rFonts w:ascii="Times New Roman" w:eastAsia="MS Mincho" w:hAnsi="Times New Roman"/>
                <w:sz w:val="20"/>
                <w:iCs/>
                <w:color w:val="0000FF" w:themeColor="hyperlink"/>
                <w:u w:val="single"/>
              </w:rPr>
              <w:t>XIV-1097</w:t>
            </w:r>
          </w:fldSimple>
          <w:r>
            <w:rPr>
              <w:rFonts w:ascii="Times New Roman" w:eastAsia="MS Mincho" w:hAnsi="Times New Roman"/>
              <w:sz w:val="20"/>
              <w:iCs/>
            </w:rPr>
            <w:t>,
2022-05-12,
paskelbta TAR 2022-05-27, i. k. 2022-11332                </w:t>
          </w:r>
        </w:p>
        <w:p>
          <w:pPr>
            <w:jc w:val="both"/>
            <w:rPr>
              <w:rFonts w:ascii="Times New Roman" w:hAnsi="Times New Roman"/>
            </w:rPr>
          </w:pPr>
          <w:r>
            <w:rPr>
              <w:rFonts w:ascii="Times New Roman" w:hAnsi="Times New Roman"/>
              <w:sz w:val="20"/>
            </w:rPr>
            <w:t>Lietuvos Respublikos atliekų tvarkymo įstatymo Nr. VIII-787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24f460dda211ec8d9390588bf2de65">
            <w:r w:rsidRPr="00532B9F">
              <w:rPr>
                <w:rFonts w:ascii="Times New Roman" w:eastAsia="MS Mincho" w:hAnsi="Times New Roman"/>
                <w:sz w:val="20"/>
                <w:iCs/>
                <w:color w:val="0000FF" w:themeColor="hyperlink"/>
                <w:u w:val="single"/>
              </w:rPr>
              <w:t>XIV-1092</w:t>
            </w:r>
          </w:fldSimple>
          <w:r>
            <w:rPr>
              <w:rFonts w:ascii="Times New Roman" w:eastAsia="MS Mincho" w:hAnsi="Times New Roman"/>
              <w:sz w:val="20"/>
              <w:iCs/>
            </w:rPr>
            <w:t>,
2022-05-12,
paskelbta TAR 2022-05-27, i. k. 2022-11330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charset w:val="BA"/>
    <w:family w:val="roman"/>
    <w:pitch w:val="variable"/>
    <w:sig w:usb0="E0002AFF" w:usb1="C0007841" w:usb2="00000009" w:usb3="00000000" w:csb0="000001FF" w:csb1="00000000"/>
  </w:font>
  <w:font w:name="Arial">
    <w:panose1 w:val="020B0604020202020204"/>
    <w:charset w:val="BA"/>
    <w:family w:val="swiss"/>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0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abstractNum w:abstractNumId="0" w15:restartNumberingAfterBreak="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GUMBYTĖ Danguolė">
    <w15:presenceInfo w15:providerId="None" w15:userId="GUMBYTĖ Danguolė"/>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07BA179"/>
  <w15:docId w15:val="{04D3400C-B69E-4FEC-B575-4BC36158C2E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345404643">
      <w:bodyDiv w:val="1"/>
      <w:marLeft w:val="0"/>
      <w:marRight w:val="0"/>
      <w:marTop w:val="0"/>
      <w:marBottom w:val="0"/>
      <w:divBdr>
        <w:top w:val="none" w:sz="0" w:space="0" w:color="auto"/>
        <w:left w:val="none" w:sz="0" w:space="0" w:color="auto"/>
        <w:bottom w:val="none" w:sz="0" w:space="0" w:color="auto"/>
        <w:right w:val="none" w:sz="0" w:space="0" w:color="auto"/>
      </w:divBdr>
    </w:div>
    <w:div w:id="539633233">
      <w:bodyDiv w:val="1"/>
      <w:marLeft w:val="0"/>
      <w:marRight w:val="0"/>
      <w:marTop w:val="0"/>
      <w:marBottom w:val="0"/>
      <w:divBdr>
        <w:top w:val="none" w:sz="0" w:space="0" w:color="auto"/>
        <w:left w:val="none" w:sz="0" w:space="0" w:color="auto"/>
        <w:bottom w:val="none" w:sz="0" w:space="0" w:color="auto"/>
        <w:right w:val="none" w:sz="0" w:space="0" w:color="auto"/>
      </w:divBdr>
    </w:div>
    <w:div w:id="812139977">
      <w:bodyDiv w:val="1"/>
      <w:marLeft w:val="0"/>
      <w:marRight w:val="0"/>
      <w:marTop w:val="0"/>
      <w:marBottom w:val="0"/>
      <w:divBdr>
        <w:top w:val="none" w:sz="0" w:space="0" w:color="auto"/>
        <w:left w:val="none" w:sz="0" w:space="0" w:color="auto"/>
        <w:bottom w:val="none" w:sz="0" w:space="0" w:color="auto"/>
        <w:right w:val="none" w:sz="0" w:space="0" w:color="auto"/>
      </w:divBdr>
    </w:div>
    <w:div w:id="919215398">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1672365535">
      <w:bodyDiv w:val="1"/>
      <w:marLeft w:val="0"/>
      <w:marRight w:val="0"/>
      <w:marTop w:val="0"/>
      <w:marBottom w:val="0"/>
      <w:divBdr>
        <w:top w:val="none" w:sz="0" w:space="0" w:color="auto"/>
        <w:left w:val="none" w:sz="0" w:space="0" w:color="auto"/>
        <w:bottom w:val="none" w:sz="0" w:space="0" w:color="auto"/>
        <w:right w:val="none" w:sz="0" w:space="0" w:color="auto"/>
      </w:divBdr>
    </w:div>
    <w:div w:id="1719893392">
      <w:bodyDiv w:val="1"/>
      <w:marLeft w:val="0"/>
      <w:marRight w:val="0"/>
      <w:marTop w:val="0"/>
      <w:marBottom w:val="0"/>
      <w:divBdr>
        <w:top w:val="none" w:sz="0" w:space="0" w:color="auto"/>
        <w:left w:val="none" w:sz="0" w:space="0" w:color="auto"/>
        <w:bottom w:val="none" w:sz="0" w:space="0" w:color="auto"/>
        <w:right w:val="none" w:sz="0" w:space="0" w:color="auto"/>
      </w:divBdr>
    </w:div>
    <w:div w:id="1862358392">
      <w:bodyDiv w:val="1"/>
      <w:marLeft w:val="0"/>
      <w:marRight w:val="0"/>
      <w:marTop w:val="0"/>
      <w:marBottom w:val="0"/>
      <w:divBdr>
        <w:top w:val="none" w:sz="0" w:space="0" w:color="auto"/>
        <w:left w:val="none" w:sz="0" w:space="0" w:color="auto"/>
        <w:bottom w:val="none" w:sz="0" w:space="0" w:color="auto"/>
        <w:right w:val="none" w:sz="0" w:space="0" w:color="auto"/>
      </w:divBdr>
    </w:div>
    <w:div w:id="1994335796">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85.xml"/>
  <Relationship Id="rId10" Type="http://schemas.openxmlformats.org/officeDocument/2006/relationships/footnotes" Target="footnotes.xml"/>
  <Relationship Id="rId100" Type="http://schemas.openxmlformats.org/officeDocument/2006/relationships/hyperlink" TargetMode="External" Target="http://www3.lrs.lt/cgi-bin/preps2?a=469650&amp;b="/>
  <Relationship Id="rId101" Type="http://schemas.openxmlformats.org/officeDocument/2006/relationships/hyperlink" TargetMode="External" Target="http://www3.lrs.lt/cgi-bin/preps2?a=448835&amp;b="/>
  <Relationship Id="rId102" Type="http://schemas.openxmlformats.org/officeDocument/2006/relationships/hyperlink" TargetMode="External" Target="http://www3.lrs.lt/cgi-bin/preps2?a=415961&amp;b="/>
  <Relationship Id="rId103" Type="http://schemas.openxmlformats.org/officeDocument/2006/relationships/hyperlink" TargetMode="External" Target="http://www3.lrs.lt/cgi-bin/preps2?a=448835&amp;b="/>
  <Relationship Id="rId104" Type="http://schemas.openxmlformats.org/officeDocument/2006/relationships/hyperlink" TargetMode="External" Target="http://www3.lrs.lt/cgi-bin/preps2?a=423038&amp;b="/>
  <Relationship Id="rId105" Type="http://schemas.openxmlformats.org/officeDocument/2006/relationships/hyperlink" TargetMode="External" Target="http://www3.lrs.lt/cgi-bin/preps2?a=397404&amp;b="/>
  <Relationship Id="rId106" Type="http://schemas.openxmlformats.org/officeDocument/2006/relationships/hyperlink" TargetMode="External" Target="http://www3.lrs.lt/cgi-bin/preps2?a=232383&amp;b="/>
  <Relationship Id="rId107" Type="http://schemas.openxmlformats.org/officeDocument/2006/relationships/hyperlink" TargetMode="External" Target="http://www3.lrs.lt/cgi-bin/preps2?a=397404&amp;b="/>
  <Relationship Id="rId108" Type="http://schemas.openxmlformats.org/officeDocument/2006/relationships/hyperlink" TargetMode="External" Target="http://www3.lrs.lt/cgi-bin/preps2?a=232383&amp;b="/>
  <Relationship Id="rId109" Type="http://schemas.openxmlformats.org/officeDocument/2006/relationships/hyperlink" TargetMode="External" Target="http://www3.lrs.lt/cgi-bin/preps2?a=397404&amp;b="/>
  <Relationship Id="rId11" Type="http://schemas.openxmlformats.org/officeDocument/2006/relationships/numbering" Target="numbering.xml"/>
  <Relationship Id="rId110" Type="http://schemas.openxmlformats.org/officeDocument/2006/relationships/hyperlink" TargetMode="External" Target="http://www3.lrs.lt/cgi-bin/preps2?a=232383&amp;b="/>
  <Relationship Id="rId111" Type="http://schemas.openxmlformats.org/officeDocument/2006/relationships/hyperlink" TargetMode="External" Target="http://www3.lrs.lt/cgi-bin/preps2?a=397404&amp;b="/>
  <Relationship Id="rId112" Type="http://schemas.openxmlformats.org/officeDocument/2006/relationships/hyperlink" TargetMode="External" Target="http://www3.lrs.lt/cgi-bin/preps2?Condition1=111659&amp;Condition2="/>
  <Relationship Id="rId113" Type="http://schemas.openxmlformats.org/officeDocument/2006/relationships/hyperlink" TargetMode="External" Target="http://www3.lrs.lt/cgi-bin/preps2?a=159553&amp;b="/>
  <Relationship Id="rId114" Type="http://schemas.openxmlformats.org/officeDocument/2006/relationships/hyperlink" TargetMode="External" Target="http://www3.lrs.lt/cgi-bin/preps2?a=171181&amp;b="/>
  <Relationship Id="rId115" Type="http://schemas.openxmlformats.org/officeDocument/2006/relationships/hyperlink" TargetMode="External" Target="http://www3.lrs.lt/cgi-bin/preps2?a=171181&amp;b="/>
  <Relationship Id="rId116" Type="http://schemas.openxmlformats.org/officeDocument/2006/relationships/hyperlink" TargetMode="External" Target="http://www3.lrs.lt/cgi-bin/preps2?a=213979&amp;b="/>
  <Relationship Id="rId117" Type="http://schemas.openxmlformats.org/officeDocument/2006/relationships/hyperlink" TargetMode="External" Target="http://www3.lrs.lt/cgi-bin/preps2?a=232383&amp;b="/>
  <Relationship Id="rId118" Type="http://schemas.openxmlformats.org/officeDocument/2006/relationships/hyperlink" TargetMode="External" Target="http://www3.lrs.lt/cgi-bin/preps2?a=259325&amp;b="/>
  <Relationship Id="rId119" Type="http://schemas.openxmlformats.org/officeDocument/2006/relationships/hyperlink" TargetMode="External" Target="http://www3.lrs.lt/cgi-bin/preps2?a=323621&amp;b="/>
  <Relationship Id="rId12" Type="http://schemas.openxmlformats.org/officeDocument/2006/relationships/settings" Target="settings.xml"/>
  <Relationship Id="rId120" Type="http://schemas.openxmlformats.org/officeDocument/2006/relationships/hyperlink" TargetMode="External" Target="http://www3.lrs.lt/cgi-bin/preps2?a=324493&amp;b="/>
  <Relationship Id="rId121" Type="http://schemas.openxmlformats.org/officeDocument/2006/relationships/hyperlink" TargetMode="External" Target="http://www3.lrs.lt/cgi-bin/preps2?a=362026&amp;b="/>
  <Relationship Id="rId122" Type="http://schemas.openxmlformats.org/officeDocument/2006/relationships/hyperlink" TargetMode="External" Target="http://www3.lrs.lt/cgi-bin/preps2?a=370844&amp;b="/>
  <Relationship Id="rId123" Type="http://schemas.openxmlformats.org/officeDocument/2006/relationships/hyperlink" TargetMode="External" Target="http://www3.lrs.lt/cgi-bin/preps2?a=397404&amp;b="/>
  <Relationship Id="rId124" Type="http://schemas.openxmlformats.org/officeDocument/2006/relationships/hyperlink" TargetMode="External" Target="http://www3.lrs.lt/cgi-bin/preps2?a=415950&amp;b="/>
  <Relationship Id="rId125" Type="http://schemas.openxmlformats.org/officeDocument/2006/relationships/hyperlink" TargetMode="External" Target="http://www3.lrs.lt/cgi-bin/preps2?a=429164&amp;b="/>
  <Relationship Id="rId126" Type="http://schemas.openxmlformats.org/officeDocument/2006/relationships/hyperlink" TargetMode="External" Target="http://www3.lrs.lt/cgi-bin/preps2?a=415961&amp;b="/>
  <Relationship Id="rId127" Type="http://schemas.openxmlformats.org/officeDocument/2006/relationships/hyperlink" TargetMode="External" Target="http://www3.lrs.lt/cgi-bin/preps2?a=423038&amp;b="/>
  <Relationship Id="rId128" Type="http://schemas.openxmlformats.org/officeDocument/2006/relationships/hyperlink" TargetMode="External" Target="http://www3.lrs.lt/cgi-bin/preps2?a=440530&amp;b="/>
  <Relationship Id="rId129" Type="http://schemas.openxmlformats.org/officeDocument/2006/relationships/hyperlink" TargetMode="External" Target="http://www3.lrs.lt/cgi-bin/preps2?a=448835&amp;b="/>
  <Relationship Id="rId13" Type="http://schemas.openxmlformats.org/officeDocument/2006/relationships/styles" Target="styles.xml"/>
  <Relationship Id="rId130" Type="http://schemas.openxmlformats.org/officeDocument/2006/relationships/hyperlink" TargetMode="External" Target="http://www3.lrs.lt/cgi-bin/preps2?a=464845&amp;b="/>
  <Relationship Id="rId131" Type="http://schemas.openxmlformats.org/officeDocument/2006/relationships/hyperlink" TargetMode="External" Target="http://www3.lrs.lt/cgi-bin/preps2?a=469650&amp;b="/>
  <Relationship Id="rId132" Type="http://schemas.openxmlformats.org/officeDocument/2006/relationships/hyperlink" TargetMode="External" Target="http://www3.lrs.lt/cgi-bin/preps2?a=397404&amp;b="/>
  <Relationship Id="rId133" Type="http://schemas.openxmlformats.org/officeDocument/2006/relationships/hyperlink" TargetMode="External" Target="http://www3.lrs.lt/cgi-bin/preps2?a=397404&amp;b="/>
  <Relationship Id="rId134" Type="http://schemas.openxmlformats.org/officeDocument/2006/relationships/hyperlink" TargetMode="External" Target="http://www3.lrs.lt/cgi-bin/preps2?a=232383&amp;b="/>
  <Relationship Id="rId135" Type="http://schemas.openxmlformats.org/officeDocument/2006/relationships/hyperlink" TargetMode="External" Target="http://www3.lrs.lt/cgi-bin/preps2?a=397404&amp;b="/>
  <Relationship Id="rId136" Type="http://schemas.openxmlformats.org/officeDocument/2006/relationships/hyperlink" TargetMode="External" Target="http://www3.lrs.lt/cgi-bin/preps2?a=232383&amp;b="/>
  <Relationship Id="rId137" Type="http://schemas.openxmlformats.org/officeDocument/2006/relationships/hyperlink" TargetMode="External" Target="http://www3.lrs.lt/cgi-bin/preps2?a=415961&amp;b="/>
  <Relationship Id="rId138" Type="http://schemas.openxmlformats.org/officeDocument/2006/relationships/hyperlink" TargetMode="External" Target="http://www3.lrs.lt/cgi-bin/preps2?a=232383&amp;b="/>
  <Relationship Id="rId139" Type="http://schemas.openxmlformats.org/officeDocument/2006/relationships/hyperlink" TargetMode="External" Target="http://www3.lrs.lt/cgi-bin/preps2?a=415961&amp;b="/>
  <Relationship Id="rId14" Type="http://schemas.openxmlformats.org/officeDocument/2006/relationships/theme" Target="theme/theme1.xml"/>
  <Relationship Id="rId140" Type="http://schemas.openxmlformats.org/officeDocument/2006/relationships/hyperlink" TargetMode="External" Target="http://www3.lrs.lt/cgi-bin/preps2?a=415950&amp;b="/>
  <Relationship Id="rId141" Type="http://schemas.openxmlformats.org/officeDocument/2006/relationships/hyperlink" TargetMode="External" Target="http://www3.lrs.lt/cgi-bin/preps2?a=370844&amp;b="/>
  <Relationship Id="rId142" Type="http://schemas.openxmlformats.org/officeDocument/2006/relationships/hyperlink" TargetMode="External" Target="http://www3.lrs.lt/cgi-bin/preps2?a=415950&amp;b="/>
  <Relationship Id="rId143" Type="http://schemas.openxmlformats.org/officeDocument/2006/relationships/hyperlink" TargetMode="External" Target="http://www3.lrs.lt/cgi-bin/preps2?a=415950&amp;b="/>
  <Relationship Id="rId144" Type="http://schemas.openxmlformats.org/officeDocument/2006/relationships/customXml" Target="../customXml/item1.xml"/>
  <Relationship Id="rId15" Type="http://schemas.openxmlformats.org/officeDocument/2006/relationships/webSettings" Target="webSettings.xml"/>
  <Relationship Id="rId16" Type="http://schemas.openxmlformats.org/officeDocument/2006/relationships/hyperlink" TargetMode="External" Target="http://www3.lrs.lt/cgi-bin/preps2?a=171181&amp;b="/>
  <Relationship Id="rId17" Type="http://schemas.openxmlformats.org/officeDocument/2006/relationships/hyperlink" TargetMode="External" Target="http://www3.lrs.lt/cgi-bin/preps2?a=232383&amp;b="/>
  <Relationship Id="rId18" Type="http://schemas.openxmlformats.org/officeDocument/2006/relationships/hyperlink" TargetMode="External" Target="http://www3.lrs.lt/cgi-bin/preps2?a=324493&amp;b="/>
  <Relationship Id="rId19" Type="http://schemas.openxmlformats.org/officeDocument/2006/relationships/hyperlink" TargetMode="External" Target="http://www3.lrs.lt/cgi-bin/preps2?a=397404&amp;b="/>
  <Relationship Id="rId2" Type="http://schemas.openxmlformats.org/officeDocument/2006/relationships/header" Target="header86.xml"/>
  <Relationship Id="rId20" Type="http://schemas.openxmlformats.org/officeDocument/2006/relationships/hyperlink" TargetMode="External" Target="http://www3.lrs.lt/cgi-bin/preps2?a=232383&amp;b="/>
  <Relationship Id="rId21" Type="http://schemas.openxmlformats.org/officeDocument/2006/relationships/hyperlink" TargetMode="External" Target="http://www3.lrs.lt/cgi-bin/preps2?a=259325&amp;b="/>
  <Relationship Id="rId22" Type="http://schemas.openxmlformats.org/officeDocument/2006/relationships/hyperlink" TargetMode="External" Target="http://www3.lrs.lt/cgi-bin/preps2?a=323621&amp;b="/>
  <Relationship Id="rId23" Type="http://schemas.openxmlformats.org/officeDocument/2006/relationships/hyperlink" TargetMode="External" Target="http://www3.lrs.lt/cgi-bin/preps2?a=324493&amp;b="/>
  <Relationship Id="rId24" Type="http://schemas.openxmlformats.org/officeDocument/2006/relationships/hyperlink" TargetMode="External" Target="http://www3.lrs.lt/cgi-bin/preps2?a=362026&amp;b="/>
  <Relationship Id="rId25" Type="http://schemas.openxmlformats.org/officeDocument/2006/relationships/hyperlink" TargetMode="External" Target="http://www3.lrs.lt/cgi-bin/preps2?a=397404&amp;b="/>
  <Relationship Id="rId26" Type="http://schemas.openxmlformats.org/officeDocument/2006/relationships/hyperlink" TargetMode="External" Target="http://www3.lrs.lt/cgi-bin/preps2?a=415950&amp;b="/>
  <Relationship Id="rId27" Type="http://schemas.openxmlformats.org/officeDocument/2006/relationships/hyperlink" TargetMode="External" Target="http://www3.lrs.lt/cgi-bin/preps2?a=429164&amp;b="/>
  <Relationship Id="rId28" Type="http://schemas.openxmlformats.org/officeDocument/2006/relationships/hyperlink" TargetMode="External" Target="http://www3.lrs.lt/cgi-bin/preps2?a=415961&amp;b="/>
  <Relationship Id="rId29" Type="http://schemas.openxmlformats.org/officeDocument/2006/relationships/hyperlink" TargetMode="External" Target="http://www3.lrs.lt/cgi-bin/preps2?a=423038&amp;b="/>
  <Relationship Id="rId3" Type="http://schemas.openxmlformats.org/officeDocument/2006/relationships/footer" Target="footer85.xml"/>
  <Relationship Id="rId30" Type="http://schemas.openxmlformats.org/officeDocument/2006/relationships/hyperlink" TargetMode="External" Target="http://www3.lrs.lt/cgi-bin/preps2?a=448835&amp;b="/>
  <Relationship Id="rId31" Type="http://schemas.openxmlformats.org/officeDocument/2006/relationships/hyperlink" TargetMode="External" Target="http://www3.lrs.lt/cgi-bin/preps2?a=469650&amp;b="/>
  <Relationship Id="rId32" Type="http://schemas.openxmlformats.org/officeDocument/2006/relationships/hyperlink" TargetMode="External" Target="http://www3.lrs.lt/cgi-bin/preps2?a=397404&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232383&amp;b="/>
  <Relationship Id="rId36" Type="http://schemas.openxmlformats.org/officeDocument/2006/relationships/hyperlink" TargetMode="External" Target="http://www3.lrs.lt/cgi-bin/preps2?a=324493&amp;b="/>
  <Relationship Id="rId37" Type="http://schemas.openxmlformats.org/officeDocument/2006/relationships/hyperlink" TargetMode="External" Target="http://www3.lrs.lt/cgi-bin/preps2?a=397404&amp;b="/>
  <Relationship Id="rId38" Type="http://schemas.openxmlformats.org/officeDocument/2006/relationships/hyperlink" TargetMode="External" Target="http://www3.lrs.lt/cgi-bin/preps2?a=423038&amp;b="/>
  <Relationship Id="rId39" Type="http://schemas.openxmlformats.org/officeDocument/2006/relationships/hyperlink" TargetMode="External" Target="http://www3.lrs.lt/cgi-bin/preps2?a=464845&amp;b="/>
  <Relationship Id="rId4" Type="http://schemas.openxmlformats.org/officeDocument/2006/relationships/footer" Target="footer86.xml"/>
  <Relationship Id="rId40" Type="http://schemas.openxmlformats.org/officeDocument/2006/relationships/hyperlink" TargetMode="External" Target="http://www3.lrs.lt/cgi-bin/preps2?a=397404&amp;b="/>
  <Relationship Id="rId41" Type="http://schemas.openxmlformats.org/officeDocument/2006/relationships/hyperlink" TargetMode="External" Target="http://www3.lrs.lt/cgi-bin/preps2?a=232383&amp;b="/>
  <Relationship Id="rId42" Type="http://schemas.openxmlformats.org/officeDocument/2006/relationships/hyperlink" TargetMode="External" Target="http://www3.lrs.lt/cgi-bin/preps2?a=448835&amp;b="/>
  <Relationship Id="rId43" Type="http://schemas.openxmlformats.org/officeDocument/2006/relationships/hyperlink" TargetMode="External" Target="http://www3.lrs.lt/cgi-bin/preps2?a=397404&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232383&amp;b="/>
  <Relationship Id="rId46" Type="http://schemas.openxmlformats.org/officeDocument/2006/relationships/hyperlink" TargetMode="External" Target="http://www3.lrs.lt/cgi-bin/preps2?a=324493&amp;b="/>
  <Relationship Id="rId47" Type="http://schemas.openxmlformats.org/officeDocument/2006/relationships/hyperlink" TargetMode="External" Target="http://www3.lrs.lt/cgi-bin/preps2?a=397404&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232383&amp;b="/>
  <Relationship Id="rId5" Type="http://schemas.openxmlformats.org/officeDocument/2006/relationships/header" Target="header87.xml"/>
  <Relationship Id="rId50" Type="http://schemas.openxmlformats.org/officeDocument/2006/relationships/hyperlink" TargetMode="External" Target="http://www3.lrs.lt/cgi-bin/preps2?a=397404&amp;b="/>
  <Relationship Id="rId51" Type="http://schemas.openxmlformats.org/officeDocument/2006/relationships/hyperlink" TargetMode="External" Target="http://www3.lrs.lt/cgi-bin/preps2?a=232383&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397404&amp;b="/>
  <Relationship Id="rId59" Type="http://schemas.openxmlformats.org/officeDocument/2006/relationships/hyperlink" TargetMode="External" Target="http://www3.lrs.lt/cgi-bin/preps2?a=415961&amp;b="/>
  <Relationship Id="rId6" Type="http://schemas.openxmlformats.org/officeDocument/2006/relationships/footer" Target="footer87.xml"/>
  <Relationship Id="rId60" Type="http://schemas.openxmlformats.org/officeDocument/2006/relationships/hyperlink" TargetMode="External" Target="http://www3.lrs.lt/cgi-bin/preps2?a=397404&amp;b="/>
  <Relationship Id="rId61" Type="http://schemas.openxmlformats.org/officeDocument/2006/relationships/hyperlink" TargetMode="External" Target="http://www3.lrs.lt/cgi-bin/preps2?a=370844&amp;b="/>
  <Relationship Id="rId62" Type="http://schemas.openxmlformats.org/officeDocument/2006/relationships/hyperlink" TargetMode="External" Target="http://www3.lrs.lt/cgi-bin/preps2?a=415950&amp;b="/>
  <Relationship Id="rId63" Type="http://schemas.openxmlformats.org/officeDocument/2006/relationships/hyperlink" TargetMode="External" Target="http://www3.lrs.lt/cgi-bin/preps2?a=423038&amp;b="/>
  <Relationship Id="rId64" Type="http://schemas.openxmlformats.org/officeDocument/2006/relationships/hyperlink" TargetMode="External" Target="http://www3.lrs.lt/cgi-bin/preps2?a=232383&amp;b="/>
  <Relationship Id="rId65" Type="http://schemas.openxmlformats.org/officeDocument/2006/relationships/hyperlink" TargetMode="External" Target="http://www3.lrs.lt/cgi-bin/preps2?a=259325&amp;b="/>
  <Relationship Id="rId66" Type="http://schemas.openxmlformats.org/officeDocument/2006/relationships/hyperlink" TargetMode="External" Target="http://www3.lrs.lt/cgi-bin/preps2?a=323621&amp;b="/>
  <Relationship Id="rId67" Type="http://schemas.openxmlformats.org/officeDocument/2006/relationships/hyperlink" TargetMode="External" Target="http://www3.lrs.lt/cgi-bin/preps2?a=397404&amp;b="/>
  <Relationship Id="rId68" Type="http://schemas.openxmlformats.org/officeDocument/2006/relationships/hyperlink" TargetMode="External" Target="http://www3.lrs.lt/cgi-bin/preps2?a=415961&amp;b="/>
  <Relationship Id="rId69" Type="http://schemas.openxmlformats.org/officeDocument/2006/relationships/hyperlink" TargetMode="External" Target="http://www3.lrs.lt/cgi-bin/preps2?a=423038&amp;b="/>
  <Relationship Id="rId7" Type="http://schemas.openxmlformats.org/officeDocument/2006/relationships/customXml" Target="../customXml/item3.xml"/>
  <Relationship Id="rId70" Type="http://schemas.openxmlformats.org/officeDocument/2006/relationships/hyperlink" TargetMode="External" Target="http://www3.lrs.lt/cgi-bin/preps2?a=448835&amp;b="/>
  <Relationship Id="rId71" Type="http://schemas.openxmlformats.org/officeDocument/2006/relationships/hyperlink" TargetMode="External" Target="http://www3.lrs.lt/cgi-bin/preps2?a=423038&amp;b="/>
  <Relationship Id="rId72" Type="http://schemas.openxmlformats.org/officeDocument/2006/relationships/hyperlink" TargetMode="External" Target="http://www3.lrs.lt/cgi-bin/preps2?a=440530&amp;b="/>
  <Relationship Id="rId73" Type="http://schemas.openxmlformats.org/officeDocument/2006/relationships/hyperlink" TargetMode="External" Target="http://www3.lrs.lt/cgi-bin/preps2?a=423038&amp;b="/>
  <Relationship Id="rId74" Type="http://schemas.openxmlformats.org/officeDocument/2006/relationships/hyperlink" TargetMode="External" Target="http://www3.lrs.lt/cgi-bin/preps2?a=440530&amp;b="/>
  <Relationship Id="rId75" Type="http://schemas.openxmlformats.org/officeDocument/2006/relationships/hyperlink" TargetMode="External" Target="http://www3.lrs.lt/cgi-bin/preps2?a=423038&amp;b="/>
  <Relationship Id="rId76" Type="http://schemas.openxmlformats.org/officeDocument/2006/relationships/hyperlink" TargetMode="External" Target="http://www3.lrs.lt/cgi-bin/preps2?a=397404&amp;b="/>
  <Relationship Id="rId77" Type="http://schemas.openxmlformats.org/officeDocument/2006/relationships/hyperlink" TargetMode="External" Target="http://www3.lrs.lt/cgi-bin/preps2?a=213979&amp;b="/>
  <Relationship Id="rId78" Type="http://schemas.openxmlformats.org/officeDocument/2006/relationships/hyperlink" TargetMode="External" Target="http://www3.lrs.lt/cgi-bin/preps2?a=259325&amp;b="/>
  <Relationship Id="rId79" Type="http://schemas.openxmlformats.org/officeDocument/2006/relationships/hyperlink" TargetMode="External" Target="http://www3.lrs.lt/cgi-bin/preps2?a=323621&amp;b="/>
  <Relationship Id="rId8" Type="http://schemas.openxmlformats.org/officeDocument/2006/relationships/endnotes" Target="endnotes.xml"/>
  <Relationship Id="rId80" Type="http://schemas.openxmlformats.org/officeDocument/2006/relationships/hyperlink" TargetMode="External" Target="http://www3.lrs.lt/cgi-bin/preps2?a=362026&amp;b="/>
  <Relationship Id="rId81" Type="http://schemas.openxmlformats.org/officeDocument/2006/relationships/hyperlink" TargetMode="External" Target="http://www3.lrs.lt/cgi-bin/preps2?a=415961&amp;b="/>
  <Relationship Id="rId82" Type="http://schemas.openxmlformats.org/officeDocument/2006/relationships/hyperlink" TargetMode="External" Target="http://www3.lrs.lt/cgi-bin/preps2?a=469650&amp;b="/>
  <Relationship Id="rId83" Type="http://schemas.openxmlformats.org/officeDocument/2006/relationships/hyperlink" TargetMode="External" Target="http://www3.lrs.lt/cgi-bin/preps2?a=469650&amp;b="/>
  <Relationship Id="rId84" Type="http://schemas.openxmlformats.org/officeDocument/2006/relationships/hyperlink" TargetMode="External" Target="http://www3.lrs.lt/cgi-bin/preps2?a=469650&amp;b="/>
  <Relationship Id="rId85" Type="http://schemas.openxmlformats.org/officeDocument/2006/relationships/hyperlink" TargetMode="External" Target="http://www3.lrs.lt/cgi-bin/preps2?a=232383&amp;b="/>
  <Relationship Id="rId86" Type="http://schemas.openxmlformats.org/officeDocument/2006/relationships/hyperlink" TargetMode="External" Target="http://www3.lrs.lt/cgi-bin/preps2?a=259325&amp;b="/>
  <Relationship Id="rId87" Type="http://schemas.openxmlformats.org/officeDocument/2006/relationships/hyperlink" TargetMode="External" Target="http://www3.lrs.lt/cgi-bin/preps2?a=415961&amp;b="/>
  <Relationship Id="rId88" Type="http://schemas.openxmlformats.org/officeDocument/2006/relationships/hyperlink" TargetMode="External" Target="http://www3.lrs.lt/cgi-bin/preps2?a=469650&amp;b="/>
  <Relationship Id="rId89" Type="http://schemas.openxmlformats.org/officeDocument/2006/relationships/hyperlink" TargetMode="External" Target="http://www3.lrs.lt/cgi-bin/preps2?a=469650&amp;b="/>
  <Relationship Id="rId9" Type="http://schemas.openxmlformats.org/officeDocument/2006/relationships/fontTable" Target="fontTable.xml"/>
  <Relationship Id="rId90" Type="http://schemas.openxmlformats.org/officeDocument/2006/relationships/hyperlink" TargetMode="External" Target="http://www3.lrs.lt/cgi-bin/preps2?a=415961&amp;b="/>
  <Relationship Id="rId91" Type="http://schemas.openxmlformats.org/officeDocument/2006/relationships/hyperlink" TargetMode="External" Target="http://www3.lrs.lt/cgi-bin/preps2?a=415961&amp;b="/>
  <Relationship Id="rId92" Type="http://schemas.openxmlformats.org/officeDocument/2006/relationships/hyperlink" TargetMode="External" Target="http://www3.lrs.lt/cgi-bin/preps2?a=469650&amp;b="/>
  <Relationship Id="rId93" Type="http://schemas.openxmlformats.org/officeDocument/2006/relationships/hyperlink" TargetMode="External" Target="http://www3.lrs.lt/cgi-bin/preps2?a=415961&amp;b="/>
  <Relationship Id="rId94" Type="http://schemas.openxmlformats.org/officeDocument/2006/relationships/hyperlink" TargetMode="External" Target="http://www3.lrs.lt/cgi-bin/preps2?a=469650&amp;b="/>
  <Relationship Id="rId95" Type="http://schemas.openxmlformats.org/officeDocument/2006/relationships/hyperlink" TargetMode="External" Target="http://www3.lrs.lt/cgi-bin/preps2?a=469650&amp;b="/>
  <Relationship Id="rId96" Type="http://schemas.openxmlformats.org/officeDocument/2006/relationships/hyperlink" TargetMode="External" Target="http://www3.lrs.lt/cgi-bin/preps2?a=415961&amp;b="/>
  <Relationship Id="rId97" Type="http://schemas.openxmlformats.org/officeDocument/2006/relationships/hyperlink" TargetMode="External" Target="http://www3.lrs.lt/cgi-bin/preps2?a=415961&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1596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ba73fd671280488c9b290336dc71a11d"/>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1 str. 3 d. 2 p." DocPartId="49b7397f16444d67ad42ee2bf761b9f2" PartId="db3a327cfb134f2c9fe63891c7092560"/>
          <Part Type="strPunktas" Nr="3" Abbr="3 d. 3 p." DocPartId="676f3f813bdd4554b540407d32803f31" PartId="b337ae64f0dc4ff78d86bc52789b9495"/>
          <Part Type="strPunktas" Nr="4" Abbr="3 d. 4 p." DocPartId="4ad8599a6ac04c1cade726724f3556e4" PartId="0007913d35774feeb7b0ca1349b93358"/>
          <Part Type="strPunktas" Nr="5" Abbr="5 p." DocPartId="3b046420c8cd456e82b3556a7d6fec0b" PartId="7f68f80a41bc4940a30b034860f40dee"/>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3cd37d9ee96742de8c044c91f0ade8c9">
        <Part Type="strDalis" Nr="1" Abbr="1 d." DocPartId="cf3d3cc0bb1a404088615b9a7c4b862f" PartId="2a0574524bdf48bea70507510c7fdc0b"/>
        <Part Type="strDalis" Nr="1-1" Abbr="2 str. 1-1 d." DocPartId="958ad099b3f6451990ec74eb37da29a2" PartId="d157f2085d414322bfd3eb943b82c3b8"/>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1-1" Abbr="11-1 d." DocPartId="67b8d57b239045a5a8969393d5b5039f" PartId="2d5a8dbb59c84a18806ab50bfb84b7c1"/>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97fab17d2345484487a6874582567d9d"/>
        <Part Type="strDalis" Nr="19" Abbr="2 str. 19 d." DocPartId="214dee4951044410a1538ff608efb6d0" PartId="9c6367f93cc94336be72a0b924656f30"/>
        <Part Type="strDalis" Nr="20" Abbr="2 str. 20 d." DocPartId="12d1bdbdc2c14048adbde6381e599177" PartId="62649e65646e4a609da35200a0e1abca"/>
        <Part Type="strDalis" Nr="21" Abbr="2 str. 21 d." DocPartId="13ecb89dc8da45e684c5d0d321f08c04" PartId="a816cb4e61b04f75b5c9318513089a35"/>
        <Part Type="strDalis" Nr="22" Abbr="2 str. 22 d." DocPartId="2142bdf518fa467db9999697a1089ad9" PartId="ee3e0bde99b24abcbd606be0bb2d8ec9"/>
        <Part Type="strDalis" Nr="22-1" Abbr="22-1 d." DocPartId="f3f2304afc8b4d16a77d7943de98bb59" PartId="8591cefd4dd145c596832f7bd9aaf256"/>
        <Part Type="strDalis" Nr="23" Abbr="2 str. 23 d." DocPartId="c9d5bc67d04047ca9548840622030663" PartId="5a6b3037769a42d0b5f949ce05140b48"/>
        <Part Type="strDalis" Nr="24" Abbr="2 str. 24 d." DocPartId="a7cd40b9a83e4a569db1d1a67017893a" PartId="cc46310198d24435b1a155e01d2783b0"/>
        <Part Type="strDalis" Nr="24-3" Abbr="2 str. 24-3 d." DocPartId="bc8011bc4f0d4f229ff1d5736659fb15" PartId="283d1bbda852407aa734a77700538d1b"/>
        <Part Type="strDalis" Nr="24-4" Abbr="2 str. 24-4 d." DocPartId="8c2a34d8a5204d7790ebf796c0fe0845" PartId="01514763337d4071961505b8fb0d6989"/>
        <Part Type="strDalis" Nr="25" Abbr="2 str. 25 d." DocPartId="c026526bed8840bea8f51b45e773cf4a" PartId="09c5d96088e14393b4cdb0af5acd02ce"/>
        <Part Type="strDalis" Nr="26" Abbr="2 str. 26 d." DocPartId="6a4d8a1a2ba448a79938e89341f8913b" PartId="279d30adda894eb0acedd8abc6539fa9"/>
        <Part Type="strDalis" Nr="26-1" Abbr="26-1 d." DocPartId="899f6997c5ef4ac89e051545e3dc4f35" PartId="9f9e039249934877bd63da4709289dbd"/>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2bb2257eba684e33b86e4408d4c082dd"/>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58333e68e6d04de9bc44d119b70ba280"/>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5913633b24ca493b8a0a24f3042df15a"/>
          <Part Type="strPunktas" Nr="5" Abbr="5 p." DocPartId="3204a3664280444c999501e6e5310366" PartId="d64b339f96c1409493b0483217bdc799"/>
        </Part>
        <Part Type="strDalis" Nr="36-1" Abbr="2 str. 36-1 d." DocPartId="010a5087e7b54d2b9942d9cd87a4c0de" PartId="becae57f8b91481698a6c4a2d18fc740"/>
        <Part Type="strDalis" Nr="36-2" Abbr="2 str. 36-2 d." DocPartId="96180421f8364d429467947e2d72ed4c" PartId="278ad47f8d474dbb95b147767c89524a"/>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6 p." DocPartId="7302460760d7468eb99f4a8d596c273f" PartId="c3dbfbd9c01b44499a751e65402a78a8"/>
          <Part Type="strPunktas" Nr="7" Abbr="7 p." DocPartId="c2b42cb9d7104f4bb6fcb1ce18b8ac79" PartId="87fe565e3ce24a38b55ecbd32f57c1ba"/>
          <Part Type="strPunktas" Nr="8" Abbr="2 str. 38 d. 8 p." DocPartId="ba6ee97368e1404caa27a22090f94285" PartId="292fd8eec2844c27bdb35e5805ef2f4b"/>
        </Part>
        <Part Type="strDalis" Nr="39" Abbr="2 str. 39 d." DocPartId="89bffb08967d4e8094be180cbb928d2b" PartId="9b3650bbecd344458e00b81f2ce597de"/>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6-1" Abbr="46-1 d." DocPartId="47f8e3594df945cf8554299f54d63df3" PartId="3e58a58074064dce830c9342a9c766e2"/>
        <Part Type="strDalis" Nr="47" Abbr="2 str. 47 d." DocPartId="a10bbaf76a4f40ff8c1f17a0074431cf" PartId="76b1b438b67e4bc78f38249f82fd159a"/>
        <Part Type="strDalis" Nr="47-1" Abbr="47-1 d." DocPartId="701e6ae81aa14a54b25c10bb44183b9b" PartId="ec51d0e030de4d7c993adf603c05af18"/>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3-1" Abbr="53-1 d." DocPartId="19907b6cc9ce4878bf7f6b6ed1ea9569" PartId="2a5496630bdf490eb0f96be11f968ed8"/>
        <Part Type="strDalis" Nr="54" Abbr="2 str. 54 d." DocPartId="572bd9d7339c4e9094ed8ef14bcb47dd" PartId="52281e3318284a87a9584b3b96383450"/>
        <Part Type="strDalis" Nr="54-1" Abbr="54-1 d." DocPartId="20ae1f1feff1420584330134ca05a282" PartId="ab1815761e3e4838a7445a7ceae66562"/>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7f6d429a22574997a275ef8b941cba82"/>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2-1" Abbr="62-1 d." DocPartId="410601fda3124f5fa3fa08a63134da55" PartId="4d5506115b0240c3a46ab23481eb64bf"/>
        <Part Type="strDalis" Nr="62-2" Abbr="62-2 d." DocPartId="986adb00b2c14deb9b6dbbc87da6bbd5" PartId="079a13c512654783b2cc0b9583eaa1b8"/>
        <Part Type="strDalis" Nr="63" Abbr="2 str. 63 d." DocPartId="41e8e6b331fc4a139e04b9e2ef9c81e3" PartId="9e397edd340f4f20b18227c453701e3e"/>
        <Part Type="strDalis" Nr="64" Abbr="2 str. 64 d." DocPartId="5c00f89e093844749b80c2b164c56e53" PartId="5905a929b2fc4b84abf8169872238599"/>
        <Part Type="strDalis" Nr="64-1" Abbr="64-1 d." DocPartId="ecec279264754094a42ba4697824ff2f" PartId="dd668f006272448cac722ab7c0a14972"/>
        <Part Type="strDalis" Nr="65" Abbr="2 str. 65 d." DocPartId="2bf9d9cdd5e54a74adc786e8d7845345" PartId="dfc661e276c548cc947fc7530c9799a0"/>
        <Part Type="strDalis" Nr="65-1" Abbr="65-1 d." DocPartId="a2660326c88f4d19948d5c360f539cce" PartId="0c68e93e2786464f9ec2652fbd6cb911"/>
        <Part Type="strDalis" Nr="66" Abbr="66 d." DocPartId="2685fa93e2684214969c8de87e30ca0c" PartId="2339f773f7b74bb8812c28e61e809234"/>
        <Part Type="strDalis" Nr="66-1" Abbr="66-1 d." DocPartId="4f318dbf42544edbb4df655772428bed" PartId="51c98f496882494dba31e7c60ac8eef4"/>
        <Part Type="strDalis" Nr="66-2" Abbr="66-2 d." DocPartId="d72e26b8ac1c40188318b859f80e8eb8" PartId="78889943090f47a9a1971fd0a28615e4"/>
        <Part Type="strDalis" Nr="66-3" Abbr="66-3 d." DocPartId="11801de2789748c9bc54ecbb05229308" PartId="9dc8627cdc3b4276928710be5eabd534"/>
        <Part Type="strDalis" Nr="67" Abbr="2 str. 67 d." DocPartId="8fe2d21fcfef43849f576b57d00f54f1" PartId="421399e74857438f97ca3b408431ee4e"/>
        <Part Type="strDalis" Nr="69" Abbr="2 str. 69 d." DocPartId="f47f5c7e58aa47848c85751b16b164e5" PartId="1d6bcff9c9804d29bc4206f02bd24477"/>
        <Part Type="strDalis" Nr="70" Abbr="2 str. 70 d." DocPartId="bfb3015ad5cc4fb9a1f7ee5425c606cf" PartId="e3b8ad296f494ad78d4f370502f094ad"/>
        <Part Type="strDalis" Nr="71" Abbr="2 str. 71 d." DocPartId="2655efb291094d5680659f57313aa84f" PartId="661c31d045b249299c73cbd7566715ab"/>
        <Part Type="strDalis" Nr="72" Abbr="2 str. 72 d." DocPartId="fbc15c931e354a56aeaf95f8afd2c4ef" PartId="678073b5f1974e6e917e6c34742d1f98"/>
        <Part Type="strDalis" Nr="72" Abbr="72 d." DocPartId="c6357623ace14101bfe9b8288b73ff17" PartId="18c3151a89154c5c84afc8fc7cc8239f"/>
        <Part Type="strDalis" Nr="73" Abbr="73 d." DocPartId="1f6aee4f1b194d4d835fe832b2af231f" PartId="70863e8ea7004376a78e6bacf71af884"/>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5717a87ca5ea4ceca4d060d1db67e6b3">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f543585fb44e48a19c17f224941b7484"/>
        <Part Type="strDalis" Nr="3-1" Abbr="3-1 d." DocPartId="b1e1e9a9b8074c5da8ca2e28c4408e5f" PartId="112a3f13534443be8f255e684622d614"/>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2a4860026c9b43d8a1bbf3d97e724d1e">
        <Part Type="strDalis" Nr="1" Abbr="3-1 str. 1 d." DocPartId="c8b3ffca7b4e4c528079caac6a7dd959" PartId="f4c3264769a14e71b2532af87e26a13b">
          <Part Type="strPunktas" Nr="1" Abbr="3-1 str. 1 d. 1 p." DocPartId="66a8175fbbdf42c98b947195d3327b99" PartId="93f6180fe1c6409c93abbe57fad1de5f"/>
          <Part Type="strPunktas" Nr="2" Abbr="3-1 str. 1 d. 2 p." DocPartId="cf9e803f328244a1878b7a7f080dbbbc" PartId="e4aeff9936c34dc499a544608d1e9ed3"/>
          <Part Type="strPunktas" Nr="3" Abbr="3-1 str. 1 d. 3 p." DocPartId="21942cc6e6324e18892fb733dfaec8a3" PartId="cade2e4bac844c64a5c86fac4e5bf8e4"/>
          <Part Type="strPunktas" Nr="4" Abbr="3-1 str. 1 d. 4 p." DocPartId="696cdc92d41e4fdf94eb94a0d745501f" PartId="5e168f91543b4e158a14e4a6dcb1d08f"/>
        </Part>
        <Part Type="strDalis" Nr="2" Abbr="3-1 str. 2 d." DocPartId="b6dc8819124045319c8881980ac7c995" PartId="fdcff31b882a43a0aa4bec60afc10e61"/>
        <Part Type="strDalis" Nr="3" Abbr="3-1 str. 3 d." DocPartId="1753ada64d134e8fad975b8710e00867" PartId="339d00fbacb84a4dbdb9794e2ccaac6e"/>
        <Part Type="strDalis" Nr="4" Abbr="3-1 str. 4 d." DocPartId="72c7edc3aca04b228a9480feae2d26fa" PartId="70c720fb55ac45149b4752fc4d0705db"/>
      </Part>
      <Part Type="straipsnis" Nr="3-2" Abbr="3-2 str." Title="Atliekų nebelaikymas atliekomis" DocPartId="bdb5af71568c4160913552e462feb482" PartId="90ebc16fc9cb4d16b399331f3144a50e">
        <Part Type="strDalis" Nr="1" Abbr="3-2 str. 1 d." DocPartId="1df019af8bbc45dfa15e7e48d515f9dd" PartId="59cd940705824ca1af98a7dc0dda9bef">
          <Part Type="strPunktas" Nr="1" Abbr="3-2 str. 1 d. 1 p." DocPartId="1cf6b10e0a1f4742997477cb8711e18a" PartId="f7cb464fdf3f41d89638a4f2ab51190b"/>
          <Part Type="strPunktas" Nr="2" Abbr="3-2 str. 1 d. 2 p." DocPartId="7ac3de9d9ce5479d99956050f3a6d9f4" PartId="caa2ecf2d06f43b38019b761b206bbe4"/>
          <Part Type="strPunktas" Nr="3" Abbr="3-2 str. 1 d. 3 p." DocPartId="4b1ce14d9c7c4aac997743c2582b818c" PartId="92933f0cdae441368d709c631494918d"/>
          <Part Type="strPunktas" Nr="4" Abbr="3-2 str. 1 d. 4 p." DocPartId="29f39f906ef5437d9420ada59b5401a4" PartId="1488604bc65e4146828df9300f07fd77"/>
        </Part>
        <Part Type="strDalis" Nr="2" Abbr="3-2 str. 2 d." DocPartId="1005c104108a489889e41bdd8892bed3" PartId="a529e93edea44bcdb0d23b22ca090817"/>
        <Part Type="strDalis" Nr="3" Abbr="3-2 str. 3 d." DocPartId="5cb42b16d3b94c61b4fc1e9c718524fc" PartId="ac36802d62a14f1a9cde4a7be8783cf2">
          <Part Type="strPunktas" Nr="1" Abbr="3-2 str. 3 d. 1 p." DocPartId="2feaedf85e154579a7fdade6d460a93a" PartId="68386bdf71384b6e9213af6a721b2de9"/>
          <Part Type="strPunktas" Nr="2" Abbr="3-2 str. 3 d. 2 p." DocPartId="0baa555db8ac46feafa9385e3ee7c648" PartId="1a85c6063c4a432bb1def2d1e20afaee"/>
          <Part Type="strPunktas" Nr="3" Abbr="3-2 str. 3 d. 3 p." DocPartId="7f5f8829da0f44b1ae05e7e76c4e4b7d" PartId="07677fc23c2941fbb91330a6f1d23438"/>
          <Part Type="strPunktas" Nr="4" Abbr="3-2 str. 3 d. 4 p." DocPartId="1715d87b560c4a2cbded58fe969f38f1" PartId="1035eb5f3521445183dba3803e6569a5"/>
          <Part Type="strPunktas" Nr="5" Abbr="3-2 str. 3 d. 5 p." DocPartId="1df2e2c854d2488cbe5e591c32378329" PartId="14271ae1bdc84c75a24fa0b647df76a2"/>
        </Part>
        <Part Type="strDalis" Nr="4" Abbr="3-2 str. 4 d." DocPartId="b622d3db159444149cb978c912b166e0" PartId="7e53bb9c00a540fbaad586666cab8afe"/>
        <Part Type="strDalis" Nr="5" Abbr="3-2 str. 5 d." DocPartId="3abbba18f1874272a10c5de0af14817f" PartId="4ca36d26593c4131b5aac275de33a6b9"/>
      </Part>
    </Part>
    <Part Type="skirsnis" Nr="2-2" Title="PAREIGA TEIKTI INFORMACIJĄ APIE GAMINIUOSE ESANČIAS CHEMINES MEDŽIAGAS" DocPartId="7b61bef7190a4bc098239884c0232327" PartId="14f2c58b7bdb4279afe4a8b22aeaa7d0">
      <Part Type="straipsnis" Nr="3-3" Abbr="3-3 str." Title="Informacijos apie gaminiuose esančias chemines medžiagas teikimo tvarka" DocPartId="ddf75e25c83f4da5be5debc3df7a90a1" PartId="65e1e4edad064148b8d816818def379f">
        <Part Type="strDalis" Nr="1" Abbr="3-3 str. 1 d." DocPartId="c5fddedb84f140a5bd982b9c3a8862a7" PartId="2b5a2d443e16495bbdd9f61524d9238a">
          <Part Type="strPunktas" Nr="1" Abbr="3-3 str. 1 d. 1 p." DocPartId="91cbf4bd0f8e488cbf91e1b8321fe89c" PartId="4db66c52d7e242e18ff06eb8b4741b90"/>
          <Part Type="strPunktas" Nr="2" Abbr="3-3 str. 1 d. 2 p." DocPartId="211711e8405944dda095e90289675600" PartId="350bae8962e84134814d497ef8a80d4b"/>
          <Part Type="strPunktas" Nr="3" Abbr="3-3 str. 1 d. 3 p." DocPartId="6064045fc8e34fe199d213bec680264a" PartId="1cca8c7021be4a3e9969a986b4a589a5"/>
        </Part>
        <Part Type="strDalis" Nr="2" Abbr="3-3 str. 2 d." DocPartId="0792a7ad3f7c43da91ca9758b24297c5" PartId="546b10be84034c859bc529fb64897e72"/>
      </Part>
    </Part>
    <Part Type="skirsnis" Nr="2-3" Title="DRAUDIMAS PATEIKTI RINKAI TAM TIKRUS PLASTIKINIUS GAMINIUS" DocPartId="1e1b2ce7f7fe47998a98107dc5542618" PartId="dbc85940d7e24b01bd9c1b43ae24d848">
      <Part Type="straipsnis" Nr="3-4" Abbr="3-4 str." Title="Draudimas pateikti rinkai tam tikrus plastikinius gaminius" DocPartId="4bc698f975c94890bbd26404183c89c6" PartId="16811b07749b4f7f9eb137df6ef52ae6">
        <Part Type="strDalis" Nr="1" Abbr="3-4 str. 1 d." DocPartId="745fb86984d04419bafa3722ca213dc4" PartId="41aee30473a8477988e5fc3d84c13705"/>
        <Part Type="strDalis" Nr="2" Abbr="3-4 str. 2 d." DocPartId="e3ccdc828ff84de0bdb18745ce674dd7" PartId="ae4fe34da37d49d3924cce0b583c0cda">
          <Part Type="strPunktas" Nr="1" Abbr="3-4 str. 2 d. 1 p." DocPartId="6957414311f6484aac3e366fe2273590" PartId="494cdc4c813a4b69883274ea60cbdae7"/>
          <Part Type="strPunktas" Nr="2" Abbr="3-4 str. 2 d. 2 p." DocPartId="aa428b2f8237439097f572531c507fce" PartId="ced9a523e58444ecab9557dcf4924eb5"/>
          <Part Type="strPunktas" Nr="3" Abbr="3-4 str. 2 d. 3 p." DocPartId="585e29b1fd5d4fb5853d601dee4ba343" PartId="8d53b101ed27478289d31fd1f7452591"/>
          <Part Type="strPunktas" Nr="4" Abbr="3-4 str. 2 d. 4 p." DocPartId="379d721bff83414181ef4336725dbd64" PartId="1b96e2ecd221440fb0f078f02eb7c652"/>
          <Part Type="strPunktas" Nr="5" Abbr="3-4 str. 2 d. 5 p." DocPartId="8d14d7a0ccf04117bc42dd9fb902d2aa" PartId="59a177b03b4b4c22a1988e2cb5eeb172"/>
          <Part Type="strPunktas" Nr="6" Abbr="3-4 str. 2 d. 6 p." DocPartId="c591d72b31744ca68c3df3a1dd3a6cf2" PartId="a122bb576046476f9f2df0d726232ec8"/>
          <Part Type="strPunktas" Nr="7" Abbr="3-4 str. 2 d. 7 p." DocPartId="3deb1d75e7114168acc5b36033602b5f" PartId="2ac184e18fc7492cbe64483e380839a9"/>
          <Part Type="strPunktas" Nr="8" Abbr="3-4 str. 2 d. 8 p." DocPartId="8aafc4ee43d2453a92d9bc72fd81d5c2" PartId="f8404b4dcad940fb974418095529dd5e"/>
          <Part Type="strPunktas" Nr="9" Abbr="3-4 str. 2 d. 9 p." DocPartId="6b768502d6284dc2a3c60d60ef5ed37e" PartId="040c24d0cf2441aa9bdb8728a528f2ad"/>
          <Part Type="strPunktas" Nr="10" Abbr="3-4 str. 2 d. 10 p." DocPartId="5fa630b73c954a71b81120e836d3e214" PartId="770d4e657dc14efa989d03f2738377f5"/>
          <Part Type="strPunktas" Nr="11" Abbr="3-4 str. 2 d. 11 p." DocPartId="21d9bd2cf5214ba4ae22b5d3d0020f59" PartId="0db2af7fb63c4c7d83aa3f704f404570"/>
          <Part Type="strPunktas" Nr="12" Abbr="3-4 str. 2 d. 12 p." DocPartId="42b6ed3e4dca4d7f96dc63e0967c9de4" PartId="a628713131ff4476b314810cd8da202d"/>
          <Part Type="strPunktas" Nr="13" Abbr="3-4 str. 2 d. 13 p." DocPartId="867044f3ffc84a7fa3803900a821eb40" PartId="cc128737700d4d16aa02b2a83b29bf6e"/>
          <Part Type="strPunktas" Nr="14" Abbr="3-4 str. 2 d. 14 p." DocPartId="fa4a9718eac149259f3161ad4afcc0ae" PartId="612e01759a2e4840a486761360f6fb73"/>
        </Part>
        <Part Type="strDalis" Nr="3" Abbr="3-4 str. 3 d." DocPartId="0c9a9350d63642789441a0cdde88fab6" PartId="9a9e5816578041e9a1340cb373335734"/>
        <Part Type="strDalis" Nr="4" Abbr="3-4 str. 4 d." DocPartId="a23c402be6894011b5d6e77b524cd8f1" PartId="068f142cbe1c4309b31f7544ad2c3019">
          <Part Type="strPunktas" Nr="1" Abbr="3-4 str. 4 d. 1 p." DocPartId="b44d84a7f8a74737b966201a5b08d39e" PartId="b3313f26f8a847e98d3f02baedb9a786"/>
          <Part Type="strPunktas" Nr="2" Abbr="3-4 str. 4 d. 2 p." DocPartId="7bf9beb7e3324b83abf923246275f920" PartId="6c73689488ca470eb02d14eec734b8d1"/>
          <Part Type="strPunktas" Nr="3" Abbr="3-4 str. 4 d. 3 p." DocPartId="235469ebac09443aa1ed42a71c60bd57" PartId="558c65d8e36f4d12931c1c7eb1759b54"/>
        </Part>
        <Part Type="strDalis" Nr="5" Abbr="3-4 str. 5 d." DocPartId="284ed883c9d747a4854f7b5c914ca423" PartId="89b3e6378fb440929d75fe309bb7c516"/>
      </Part>
    </Part>
    <Part Type="skirsnis" Nr="3" Title="ATLIEKŲ TVARKYMAS" DocPartId="2d061007d91146088ad416a9feba75d1" PartId="4c6de65196fc4d9e897495d999195f10">
      <Part Type="straipsnis" Nr="4" Abbr="4 str." Title="Atliekų tvarkymo organizavimas" DocPartId="6cde609c48ea4d90b6001ceb12f11e15" PartId="5fc713b88d4d49dc8a6e18583ab2f57e">
        <Part Type="strDalis" Nr="1" Abbr="4 str. 1 d." DocPartId="49b018aac4d246dd9b20cb8b0b57c82e" PartId="ef333d0db732491cb3c80ae9e8539c2c"/>
        <Part Type="strDalis" Nr="2" Abbr="4 str. 2 d." DocPartId="2cc2c0c236774bbe92c33e310fe7c40c" PartId="d8eec2e5170442949bc73e73212c6dd6"/>
        <Part Type="strDalis" Nr="3" Abbr="4 str. 3 d." DocPartId="c290b1d1eb164b85bdfe3da3f609ece6" PartId="2b9a808260ba465d80ba32055202d966"/>
        <Part Type="strDalis" Nr="3-1" Abbr="3-1 d." DocPartId="6a14121130274ed095e3176df6a520dc" PartId="bac97a26d70f4fc592c411ad3e55a990"/>
        <Part Type="strDalis" Nr="3-2" Abbr="3-2 d." DocPartId="3f96f52e4df642e2bea1c19a580ed491" PartId="f82ac6910dd8479fa6bda375a4641e12"/>
        <Part Type="strDalis" Nr="4" Abbr="4 str. 4 d." DocPartId="3f821a8207c149d2ad7b7bd16decf8a0" PartId="762d9b40402a4f3b882774864397f36f"/>
        <Part Type="strDalis" Nr="4-1" Abbr="4-1 d." DocPartId="c743b3ca6b844485960673b6bf0e16a6" PartId="d43edb2c5fb64a6b8f9dd8b994130db8"/>
        <Part Type="strDalis" Nr="5" Abbr="4 str. 5 d." DocPartId="f9d7d869e6df4e27a2a367949c8ee435" PartId="2d6d4b0e84c04b9fbb581efe6b44f547"/>
        <Part Type="strDalis" Nr="6" Abbr="4 str. 6 d." DocPartId="c0b5b2fdab3b438eaf45e4ad20d13db3" PartId="8beb7cf8c5b84e0797c985e3a0d6edb4"/>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71992cdfbbf74584aadb91d3e06d0fef"/>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4-2" Abbr="4-2 str." Title="Atliekas tvarkančių įmonių civilinės atsakomybės draudimas" DocPartId="bd5d34af99984692843d7a8c6f3b98a6" PartId="fa46cf631d894f60afb5056d15f4e07c">
        <Part Type="strDalis" Nr="1" Abbr="4-2 str. 1 d." DocPartId="34f34311b4734e68aa7c12bfc6074c3c" PartId="36923bccdc054c10a6df7f685865f0da"/>
        <Part Type="strDalis" Nr="2" Abbr="4-2 str. 2 d." DocPartId="3e5f41ff6ded49bf9ce04ffa79187dfb" PartId="aff8259e1c8a450ead1dc9ce0ee59fbf"/>
        <Part Type="strDalis" Nr="3" Abbr="4-2 str. 3 d." DocPartId="3aed2b1b3d934a4093e1ca3df38324d1" PartId="3c629ec7f1be4890848b7bafde7170a3"/>
        <Part Type="strDalis" Nr="4" Abbr="4-2 str. 4 d." DocPartId="d49efd6d8cca4c738f2924e797cfbd33" PartId="8959795d19304d2bafafbf60bd80cc8d">
          <Part Type="strPunktas" Nr="1" Abbr="4-2 str. 4 d. 1 p." DocPartId="3a111156e6a3408f8f6f2cd75f848f91" PartId="1b282c78379646f9b7270d3740dba268"/>
          <Part Type="strPunktas" Nr="2" Abbr="4-2 str. 4 d. 2 p." DocPartId="2348a245d34446fd9191471b31bbfe69" PartId="4dbbb8184dcc45af94c151cff4a5ab64"/>
          <Part Type="strPunktas" Nr="3" Abbr="4-2 str. 4 d. 3 p." DocPartId="c865223769334d7eb7daa435f1064e72" PartId="121de623f3a0456ba3f83e713762cfdc"/>
          <Part Type="strPunktas" Nr="4" Abbr="4-2 str. 4 d. 4 p." DocPartId="513345d941804b5eb656d63c9dec94e5" PartId="b9386b2fdaf140de806e82dc8142e9ac"/>
          <Part Type="strPunktas" Nr="5" Abbr="4-2 str. 4 d. 5 p." DocPartId="92b1e0e05fca463e972e183eae952374" PartId="4ed7b88949e7424a93a387a0cb5b3706"/>
          <Part Type="strPunktas" Nr="6" Abbr="4-2 str. 4 d. 6 p." DocPartId="e8ac3df059e741acb5e2e1056b1aeacc" PartId="f52a0fbde2c441ce9544238b76d3edd3"/>
          <Part Type="strPunktas" Nr="7" Abbr="4-2 str. 4 d. 7 p." DocPartId="ef3d0b03e7784e52a48298cf971ea5b3" PartId="45a7b975a8d141a4be2ae9f9fd6b218e"/>
          <Part Type="strPunktas" Nr="8" Abbr="4-2 str. 4 d. 8 p." DocPartId="e4724224e39948c7858752e2c3dc59cc" PartId="437c305d0da34aab8c71729d91e46d3b"/>
        </Part>
        <Part Type="strDalis" Nr="5" Abbr="4-2 str. 5 d." DocPartId="3274d23369a24ed69877440d5c9262eb" PartId="9046897fa91e46c1a7db209871b0a678"/>
        <Part Type="strDalis" Nr="6" Abbr="4-2 str. 6 d." DocPartId="acee850e723945478fc879490f8ea221" PartId="84cb149f8a194dedaa8f24df13d6df0e"/>
        <Part Type="strDalis" Nr="7" Abbr="4-2 str. 7 d." DocPartId="209fc6927e04494796b739f940689f94" PartId="491420ddf89a414a8427883bac510800"/>
        <Part Type="strDalis" Nr="8" Abbr="4-2 str. 8 d." DocPartId="5cf25f711bf34e9997dce5f25c58db16" PartId="663d09714afc49afb8302f0e34055eec"/>
        <Part Type="strDalis" Nr="9" Abbr="4-2 str. 9 d." DocPartId="125d453bf44543ae9348422e96a34b92" PartId="5c7742d0997948c7b1a0b6acf3b75319"/>
        <Part Type="strDalis" Nr="10" Abbr="4-2 str. 10 d." DocPartId="ebefa059d2ca44c084160539953f274d" PartId="3e83cd6462df4e95832a110dfd886d38"/>
        <Part Type="strDalis" Nr="11" Abbr="4-2 str. 11 d." DocPartId="6109ca41905f4d8990be9086467d3e1e" PartId="c92a2bdf0a244ca0a4a91a3bee6a8e43"/>
        <Part Type="strDalis" Nr="12" Abbr="4-2 str. 12 d." DocPartId="a19cec942eda42cfbaaea01e38e903a2" PartId="e82a00cfe0174192a8f015b684708dc4"/>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Type="strDalis" Nr="3" Abbr="3 d." DocPartId="91c54717223948f9921ac226808bd81a" PartId="d7a3c5b7adc74dddb909d53ce19e087e"/>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79bf0055895f442ea494229b8c8486a8"/>
        <Part Type="strDalis" Nr="2" Abbr="10 str. 2 d." DocPartId="1948f4bc7919419f8f8890a34e98727f" PartId="4c1c0daaf0df492ead08f9dd81b9d23d"/>
      </Part>
      <Part Type="straipsnis" Nr="11" Abbr="11 str." Title="Atliekas naudojančių ar šalinančių įmonių prievolių įvykdymo užtikrinimas" DocPartId="a6a767762065453696b2bd29d818f346" PartId="834dd05c4a774547ba0d55f6f38b7d61">
        <Part Type="strDalis" Nr="1" Abbr="11 str. 1 d." DocPartId="0ffbcaba676f49ae9a0acaaf2b7d90f3" PartId="b2ee8900b72c4e4182dd4308eedfa13e"/>
        <Part Type="strDalis" Nr="2" Abbr="11 str. 2 d." DocPartId="b56c9f2db31d4db4a53cc7f3bedaa3d0" PartId="478b0f8b0588408195202b2b0796daa0"/>
        <Part Type="strDalis" Nr="3" Abbr="11 str. 3 d." DocPartId="654351f430ed4a7fa518673d66a3890a" PartId="449d29277ba54482afb73c83f9eb1161"/>
        <Part Type="strDalis" Nr="4" Abbr="11 str. 4 d." DocPartId="13f81c7e13ba44bc9a313e7bb45bdc5d" PartId="23a6962b9f1247c6988a3c855e729456"/>
        <Part Type="strDalis" Nr="5" Abbr="11 str. 5 d." DocPartId="7ca0a259893f4621ba67550497f04e6b" PartId="d6976481e8d34ca1a94d0f51941f1f70"/>
        <Part Type="strDalis" Nr="6" Abbr="11 str. 6 d." DocPartId="18fd41022b2240d5af07ee1b2bd9b901" PartId="d42b1dbaad25470289dcf581cb8dbb4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4f1b97d88bba43b68d157cba5c1de547"/>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1b3ec1cf560f4d1dad1c45ee89a48c40"/>
        <Part Type="strDalis" Nr="2" Abbr="12 str. 2 d." DocPartId="dbd88c6cf08648bbb7990d1459b9dfac" PartId="07d49d134d314ea7819f9a84482d3f29"/>
        <Part Type="strDalis" Nr="3" Abbr="12 str. 3 d." DocPartId="ed1b19c69ef84cd3aeede05035b7e4bf" PartId="41bb572ea18e496a8e1ec0538d7a2acd"/>
        <Part Type="strDalis" Nr="4" Abbr="12 str. 4 d." DocPartId="679c5a2502394514a89736711f2e7d04" PartId="540c282918f145ca95e26f2dff09a41a">
          <Part Type="strPunktas" Nr="1" Abbr="12 str. 4 d. 1 p." DocPartId="e5a2366426b743bd8cd086d6e9f6e1fe" PartId="cd82a61cfb9b4a99a28ca52524131390"/>
          <Part Type="strPunktas" Nr="2" Abbr="12 str. 4 d. 2 p." DocPartId="c971f23f33eb4b40b3c50d4a848ced99" PartId="c88fc1762b4b4f51932089a1799b5f3d"/>
        </Part>
        <Part Type="strDalis" Nr="5" Abbr="12 str. 5 d." DocPartId="ee230762785b4a0c80c572e804498d71" PartId="b8eb4803ccbc4d74945c9c3ed533713b">
          <Part Type="strPunktas" Nr="1" Abbr="12 str. 5 d. 1 p." DocPartId="740c29e143344833b1baea77822ddec9" PartId="b36d85bd9fd34f09850b13764d22729b"/>
          <Part Type="strPunktas" Nr="2" Abbr="12 str. 5 d. 2 p." DocPartId="f0d2a031773549e88c21d9be9ef6ab6a" PartId="b7b138a4d9c94845944b90f49393755e"/>
          <Part Type="strPunktas" Nr="3" Abbr="12 str. 5 d. 3 p." DocPartId="b37869b2293145108feb9527c25026c6" PartId="d99df6b634634eccb326f2ea666520b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d7e4f96dcab3442598a777f747867511">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e8a8d8fe6f5241da8a3fb274b611929a"/>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2-1 str. 1 d. 2 p." DocPartId="1830c2ad522042359cadc2258906f3c1" PartId="8ffd0afa227f441a975153ad30c41aae"/>
          <Part Type="strPunktas" Nr="3" Abbr="12-1 str. 1 d. 3 p." DocPartId="cfe897d1b4944d87b85f4529da807f9e" PartId="588918be9fbf438bbc0693d6d271fc9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8fec0181e11c48d9a66f93819df79f59"/>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Ekonomikos ir inovacijų ministerijos funkcijos" DocPartId="76488bec0e3c4a52bc093f22b4c8086f" PartId="4173c6834731442ba5aa7e01ab4e426a">
        <Part Type="strDalis" Nr="1" Abbr="22 str. 1 d." DocPartId="811379667239432aabd283f2d2c95fe9" PartId="0a879f8290ec4fe291824c0f79231b33"/>
        <Part Type="strDalis" Nr="2" Abbr="22 str. 2 d." DocPartId="af28c941b8134b78b0e31f9714b9a7a0" PartId="aa39c0e2b77d4954bc0972ea083bbcec"/>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c2b56419c6ee4442b509103afc38f0f8">
        <Part Type="strDalis" Nr="1" Abbr="25 str. 1 d." DocPartId="5a03f3de361b4aeaa27d6d6cd77961d7" PartId="835fb0404155454abe3fa2e630b1742c"/>
      </Part>
    </Part>
    <Part Type="skirsnis" Nr="6" Title="VALSTYBINIS ATLIEKŲ PREVENCIJOS IR TVARKYMO PLANAS, REGIONINIAI IR SAVIVALDYBIŲ ATLIEKŲ PREVENCIJOS IR TVARKYMO PLANAI" DocPartId="67e248b034294e20acbd22d7e483f997" PartId="74636e59c715487c8eb421905b3246db">
      <Part Type="straipsnis" Nr="26" Abbr="26 str." Title="Valstybinis atliekų prevencijos ir tvarkymo planas" DocPartId="1e6b299121bb4c0c9a5ed32f62d1555e" PartId="ac9656c44ea2412aa1b38f0f60edba17">
        <Part Type="strDalis" Nr="1" Abbr="26 str. 1 d." DocPartId="26b99fc5c4fb45f8a73557657cbb9a46" PartId="59b19eb8a12441cba2fee93588e398a6"/>
        <Part Type="strDalis" Nr="2" Abbr="26 str. 2 d." DocPartId="0ca9fdc3594c47d5911a27e72cf24a86" PartId="da8e376e84a34778ad772666f85e648c"/>
        <Part Type="strDalis" Nr="3" Abbr="26 str. 3 d." DocPartId="6510ee5aca584b74987184a97e084576" PartId="23138479ad2640ee8964ab721a4016ac">
          <Part Type="strPunktas" Nr="1" Abbr="26 str. 3 d. 1 p." DocPartId="07e2a9c79bc2481f82330fa68c632fda" PartId="fa2a783f573f47419515332f2282a7a4"/>
          <Part Type="strPunktas" Nr="2" Abbr="26 str. 3 d. 2 p." DocPartId="5d07c1445728463b9531e0313d8f3c7d" PartId="90e62e9eb22043c3b65ed1b2379b6981"/>
          <Part Type="strPunktas" Nr="3" Abbr="26 str. 3 d. 3 p." DocPartId="99cfc283d08b46c295ff5b44904cf999" PartId="110ce88be0a84f49b2b9c0060e944ef7"/>
        </Part>
        <Part Type="strDalis" Nr="4" Abbr="26 str. 4 d." DocPartId="af5b66a0834a4569bb8c96aa50ea6ac5" PartId="14af6c263c2a4d098d5a79bd2e419934">
          <Part Type="strPunktas" Nr="1" Abbr="26 str. 4 d. 1 p." DocPartId="8020b4e47ffa4b7aae257c578a2520d8" PartId="a2ad908ae6204e63a161e23a16ec0232"/>
          <Part Type="strPunktas" Nr="2" Abbr="26 str. 4 d. 2 p." DocPartId="5535e9fcc53f495287ea9f7e3579ee23" PartId="a7c49529e9964ff59be31569d5de490e"/>
          <Part Type="strPunktas" Nr="3" Abbr="26 str. 4 d. 3 p." DocPartId="ce994974a12c41c89016b1ae5ecf4a0c" PartId="17db3dfdad14473e84dab62b45065e95"/>
          <Part Type="strPunktas" Nr="4" Abbr="26 str. 4 d. 4 p." DocPartId="d9f21d6bd0fe41d2bfb1c270ac06e311" PartId="06c2a0c37d2f4ec1bbb171c2ce43ed5e"/>
          <Part Type="strPunktas" Nr="5" Abbr="26 str. 4 d. 5 p." DocPartId="b33a08e1d81e4991bf21572c8b30c39d" PartId="b071948606914d0095c8529c3c429ce9"/>
          <Part Type="strPunktas" Nr="6" Abbr="26 str. 4 d. 6 p." DocPartId="cb8daab314a046aebdcca29ac72bd735" PartId="57c652e9a7fd41a09748617a23629908"/>
        </Part>
        <Part Type="strDalis" Nr="5" Abbr="26 str. 5 d." DocPartId="5e786d605a1544d0a5416cbfc9df39c0" PartId="94ddce3d79cc4518b69c267d2855f701"/>
        <Part Type="strDalis" Nr="6" Abbr="26 str. 6 d." DocPartId="f8a707e6307548f4a52c113cd6772a77" PartId="8033b427ffd243c7895b54c20c9e7175"/>
        <Part Type="strDalis" Nr="7" Abbr="26 str. 7 d." DocPartId="f213a8bc63b541f99a2f0d035884d99b" PartId="c68d914a7c27467dab757480d2b89f43"/>
      </Part>
      <Part Type="straipsnis" Nr="27" Abbr="27 str." Title="Regioniniai atliekų prevencijos ir tvarkymo planai" DocPartId="a16983811e204346ade244e543ebea25" PartId="3a57588880c24f28ae9349f9f479d971">
        <Part Type="strDalis" Nr="1" Abbr="27 str. 1 d." DocPartId="432fe63c80bb4ad49854133df5caaa65" PartId="7125ada7a73a4df880873f51414f4d0c"/>
        <Part Type="strDalis" Nr="2" Abbr="27 str. 2 d." DocPartId="2b34f6cb81bb4e46ace5df25c338a6d3" PartId="d7109883f09b477c984a579abedf1942"/>
        <Part Type="strDalis" Nr="3" Abbr="27 str. 3 d." DocPartId="4cfac6b9980240e5a40c1be8c44bdc8e" PartId="e44ea58856524c1e89e012e219bbb6d5"/>
        <Part Type="strDalis" Nr="4" Abbr="27 str. 4 d." DocPartId="e94a781a22ea4552afc53488298dc1a0" PartId="ba59c33cbefb4c7c9cb935c85c165065"/>
        <Part Type="strDalis" Nr="5" Abbr="27 str. 5 d." DocPartId="3801aefac24742e09e9f3ebf8a473612" PartId="e975dde511f44cb9b2ba8b28b24342c6">
          <Part Type="strPunktas" Nr="1" Abbr="27 str. 5 d. 1 p." DocPartId="ce0e1b0da49c495880fdf25cc98104b1" PartId="fd9fdc95b6924950b4baf8d6673ca9d8"/>
          <Part Type="strPunktas" Nr="2" Abbr="27 str. 5 d. 2 p." DocPartId="7feab0cd1e724efd8d3f653e5286806b" PartId="30cf555d656e4fc8b83d95f67efc6859"/>
          <Part Type="strPunktas" Nr="3" Abbr="27 str. 5 d. 3 p." DocPartId="4d4edd695ffd409d809627e34108a7e6" PartId="e2399edec4a6418c98adabecc4937b81"/>
        </Part>
        <Part Type="strDalis" Nr="6" Abbr="27 str. 6 d." DocPartId="cd6893e2c3474884a9e9585c29d96182" PartId="5bb2c61ebb424e918565020f058500de"/>
        <Part Type="strDalis" Nr="7" Abbr="27 str. 7 d." DocPartId="6996c12da14048aabd7eb7e5acdc6b75" PartId="37dace0864d149f192c1cd5f66214c4d"/>
        <Part Type="strDalis" Nr="8" Abbr="27 str. 8 d." DocPartId="35038096c7b1413e9cf674d4e144c473" PartId="3575cddef3504537a26f41dfbe536f81"/>
      </Part>
      <Part Type="straipsnis" Nr="28" Abbr="28 str." Title="Savivaldybių atliekų prevencijos ir tvarkymo planai" DocPartId="522f7bbed7464eec89a72bc107a0d979" PartId="f3137cd6e4754d629b815f7acd41b4a1">
        <Part Type="strDalis" Nr="1" Abbr="28 str. 1 d." DocPartId="e82602834a334b8787e855669497de41" PartId="5671d3f989b548bcabc7ea74959287c4"/>
        <Part Type="strDalis" Nr="2" Abbr="28 str. 2 d." DocPartId="252ad6e92527445a8ddaf4da38b66ff5" PartId="ce42d51f66b8432680bc93353da9d7f8"/>
        <Part Type="strDalis" Nr="3" Abbr="28 str. 3 d." DocPartId="9148bbdfa8a342f0b7d8edd5d40912d0" PartId="830b150922f44371bbeaaa6f8f36d8a5"/>
        <Part Type="strDalis" Nr="4" Abbr="28 str. 4 d." DocPartId="a587b0fc6e0a4774a73bff5b6a763826" PartId="1894360c92c24605bc753cace2f055f8">
          <Part Type="strPunktas" Nr="1" Abbr="28 str. 4 d. 1 p." DocPartId="e3e6e3b473eb4683bed346a9cc52ff85" PartId="4b3208d10dff4b29931cb3e9c215af44"/>
          <Part Type="strPunktas" Nr="2" Abbr="28 str. 4 d. 2 p." DocPartId="6ced6f313f0c4a0982e6e985c1a8d3e5" PartId="f58ace4776a34234836c58e4e8620ab9"/>
          <Part Type="strPunktas" Nr="3" Abbr="28 str. 4 d. 3 p." DocPartId="0a4510e0f4134073816988eb2ba4d8ce" PartId="825e56f717b24f12ac906b358b3b79cf"/>
        </Part>
        <Part Type="strDalis" Nr="5" Abbr="28 str. 5 d." DocPartId="b34f02eff4364a038209a31b5cf1e297" PartId="bbfe05d408d64009bd70ae853b515a86"/>
        <Part Type="strDalis" Nr="6" Abbr="28 str. 6 d." DocPartId="b89838aac9c045fc9e3e30388a839b90" PartId="211c6c2b29a4461c9380002d93a1282c"/>
        <Part Type="strDalis" Nr="7" Abbr="28 str. 7 d." DocPartId="7deca4bf3d7741b1959388e410ac22cc" PartId="545ee21984d0496c8d1a192f455a29fe"/>
        <Part Type="strDalis" Nr="8" Abbr="28 str. 8 d." DocPartId="d4000671d1a844af84e597d0b47df010" PartId="8d99a87aeb45432b9f33879189134f9c"/>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697fc9b95c8f40dba4f657040b22cb8b">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5d902d5f78fb45a2915c3ab19f4d233b"/>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5ab9b733a299435eb347af96612e6d9e">
          <Part Type="strPunktas" Nr="1" Abbr="30 str. 10 d. 1 p." DocPartId="1b1029b071c64a09b946b62d33d5ecd7" PartId="ca7e8de8d6224240a0ff59d1fedfcc4a"/>
          <Part Type="strPunktas" Nr="2" Abbr="30 str. 10 d. 2 p." DocPartId="131fa75e3e3b46f791746af34515b3ae" PartId="5c1c200abc874ed9be0cbcca9fe9d685"/>
          <Part Type="strPunktas" Nr="3" Abbr="30 str. 10 d. 3 p." DocPartId="df42c49a802746f1aa0901f320e3f18a" PartId="d678059b4f6944759568f6de23a4b03c"/>
          <Part Type="strPunktas" Nr="4" Abbr="30 str. 10 d. 4 p." DocPartId="2e58d9c91785469788b246095eee1484" PartId="564e6d4fd972488080ed482eff191cfe"/>
          <Part Type="strPunktas" Nr="5" Abbr="30 str. 10 d. 5 p." DocPartId="d5f431041c054f688632b78e9e22bec3" PartId="e2c27105bbc141dda28f4d942270231a"/>
          <Part Type="strPunktas" Nr="6" Abbr="30 str. 10 d. 6 p." DocPartId="0bd6b1d1457749c5b27a4d19b7a3482b" PartId="b2e4431d42584894b6e766ad6a221843"/>
        </Part>
        <Part Type="strDalis" Nr="11" Abbr="30 str. 11 d." DocPartId="d73fc45f9b004e7c83cb26ec04b229cc" PartId="cddfefe40d724378b03957871e2cdd43"/>
        <Part Type="strDalis" Nr="12" Abbr="30 str. 12 d." DocPartId="40552f0222e44faf8f58427240560a61" PartId="055f6fe5d47b40b885bc41559c350696"/>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b3b50e4443b24da19fe24da841405676">
          <Part Type="strPunktas" Nr="1" Abbr="30 str. 16 d. 1 p." DocPartId="cddf35677e38458aa16355c17fc17bfe" PartId="4adf54c2e0224474be4358dc34e9f203"/>
          <Part Type="strPunktas" Nr="2" Abbr="30 str. 16 d. 2 p." DocPartId="5f52ede250214f44a709fb936c1f41e2" PartId="11163177bbc84d1c8374c5e5a982d96d"/>
        </Part>
        <Part Type="strDalis" Nr="16-1" Abbr="16-1 d." DocPartId="8f9f10ff2c6945e383a208caa5b269c7" PartId="1f78479db7434b56ad1ef21bcddde971"/>
        <Part Type="strDalis" Nr="16-2" Abbr="16-2 d." DocPartId="fadc6fa701734998bc4ff918356469bd" PartId="23c3701d0fce480f9ad15e159f9e05d6"/>
        <Part Type="strDalis" Nr="16-3" Abbr="16-3 d." DocPartId="3cce8a71119e40b08d72e653cb41c08b" PartId="66a605ec62114fc1a4eb45e9120c671b"/>
        <Part Type="strDalis" Nr="17" Abbr="30 str. 17 d." DocPartId="1de9fc46b1b34316a15e2e832143a7c6" PartId="8d3ae7a538f14150af51ce5c65b72b6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1775791d1cf949f8bb9fb51f4fe852ee"/>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rinkliava už komunalinių atliekų surinkimą iš atliekų turėtojų ir atliekų tvarkymą" DocPartId="5ab7885af019433ea0fb59773a5424d9" PartId="3599ff09e5c94bf3a15886779b9ba32e">
        <Part Type="strDalis" Nr="1" Abbr="30-1 str. 1 d." DocPartId="9b748ce11fe042b3b4d6f6ed5b00cb8b" PartId="9e93e190a75a45dcb26930a559c961ca"/>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Type="strDalis" Nr="6" Abbr="6 d." DocPartId="26ba912e1fbc44b88f26a4b3218cbfb1" PartId="d8123f82b71f4613b86962022d6ba21c"/>
      </Part>
      <Part Type="straipsnis" Nr="30-2" Abbr="30-2 str." Title="Komunalinių atliekų tvarkymo paslaugų kainodara" DocPartId="2e22b576738042718ddcc29de46f367a" PartId="5345ad05ccaa4894b1fb25ade7c1224e">
        <Part Type="strDalis" Nr="1" Abbr="30-2 str. 1 d." DocPartId="2c4a2a5646f0428187deba222ed0a83c" PartId="41cf9caab68b49e9aa745ffba4439919">
          <Part Type="strPunktas" Nr="1" Abbr="30-2 str. 1 d. 1 p." DocPartId="bb83ad015d7a40dd9a015c7e6137434a" PartId="5bbfed89b65b4c63ba4ea924302f3c93"/>
          <Part Type="strPunktas" Nr="2" Abbr="30-2 str. 1 d. 2 p." DocPartId="a2c94b1c55824ea29eef753d18110474" PartId="983b027eb559453d8534f22b46181494"/>
          <Part Type="strPunktas" Nr="3" Abbr="30-2 str. 1 d. 3 p." DocPartId="cced0fd8ffba480bab31c238049f8f2f" PartId="4372d6008b914db4b0489b35dac5a9ac"/>
          <Part Type="strPunktas" Nr="4" Abbr="30-2 str. 1 d. 4 p." DocPartId="e221d1595a034a3c94712f7dd929fdcb" PartId="d2bc66f893bb4cbc815c9540dfdba7b7"/>
        </Part>
        <Part Type="strDalis" Nr="2" Abbr="30-2 str. 2 d." DocPartId="be33a9c41353405dadb78c5d21d7a75b" PartId="5b4f9bdb87c04e5298065bc9e6779118"/>
        <Part Type="strDalis" Nr="3" Abbr="30-2 str. 3 d." DocPartId="01d93c89c8d446b5a2cb26db9e2c2d55" PartId="9764b9f2fbef4d1d8213a25f7831aa9d"/>
        <Part Type="strDalis" Nr="4" Abbr="30-2 str. 4 d." DocPartId="8774471b10914dc195a3666a33f19ab7" PartId="da966c3dde7747ed80cc4ef3f8640bed"/>
        <Part Type="strDalis" Nr="5" Abbr="5 d." DocPartId="faaa6a604d8e42c58a08ee98bad9ff1d" PartId="086350be59864f22bc6eabefa43ca543"/>
      </Part>
      <Part Type="straipsnis" Nr="31" Abbr="31 str." Title="Savivaldybių atliekų tvarkymo taisyklės" DocPartId="c60f06aacd69402f8d2c383495671b04" PartId="d6f89df734e64ce1a087dfc39485d454">
        <Part Type="strDalis" Nr="1" Abbr="31 str. 1 d." DocPartId="1dba6bbd39b14b2a97d4b0973298ec15" PartId="654d983fc42d4ff094ed99c441b536b5"/>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973cbb1b17be4f7b869524b372269a0f"/>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5d206328dc8943a9ad48d57275778904"/>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prevencijos ir tvarkymo programa" DocPartId="328cde8f7983496782d2868d615677ce" PartId="154d1730b86447db917680010f6a86f9">
        <Part Type="strDalis" Nr="1" Abbr="34 str. 1 d." DocPartId="33dac8a12104419091db2684ccfab56f" PartId="00cf5abf79d44eadae8c95a3c7abdb32"/>
        <Part Type="strDalis" Nr="2" Abbr="34 str. 2 d." DocPartId="698b6e49010c4f6b8d60f129ce2233c5" PartId="5273286f85a74df7ab89d61e64bb3936"/>
        <Part Type="strDalis" Nr="3" Abbr="34 str. 3 d." DocPartId="d4893c901b694e4f9daa385ad6f57ec8" PartId="67731abe659a421f8906850f96142b6f">
          <Part Type="strPunktas" Nr="1" Abbr="34 str. 3 d. 1 p." DocPartId="d6208f25d45e4f21bcdf9bba7dee5aa4" PartId="f960a52db0ed45f4a4d4b7169e588f0f"/>
          <Part Type="strPunktas" Nr="2" Abbr="34 str. 3 d. 2 p." DocPartId="73cda0c5898649a6b27d1c1c126ef6a3" PartId="7ca6ca27e7ff4f4b8d0833ba5d425b60"/>
          <Part Type="strPunktas" Nr="3" Abbr="34 str. 3 d. 3 p." DocPartId="b48b6b0b393c4f4db256d0071ed9ef33" PartId="021f10e868784161914c4c8fec51b884"/>
          <Part Type="strPunktas" Nr="4" Abbr="34 str. 3 d. 4 p." DocPartId="5f26ba841bee4aa0862ea83e8c0a0f56" PartId="f50bc0e3bc334c7ea9025297fc22271d"/>
          <Part Type="strPunktas" Nr="5" Abbr="34 str. 3 d. 5 p." DocPartId="5c2b8ea0991d4d2db4c4ac806ebcccac" PartId="5c4c15b0307546baa871a60bc5bdc292"/>
        </Part>
        <Part Type="strDalis" Nr="4" Abbr="34 str. 4 d." DocPartId="b4bfc95e4b094246aad6b367171e4aa1" PartId="2d1bb3a85db9437f861413d409cd10c4"/>
        <Part Type="strDalis" Nr="5" Abbr="34 str. 5 d." DocPartId="d978be8db0324df1879706e9c174e7a2" PartId="97c2ef04381c4f7b8d9ac9e06d3f790e"/>
        <Part Type="strDalis" Nr="6" Abbr="34 str. 6 d." DocPartId="14976644fc2641ee84ee58873db59d90" PartId="ac51e4a15d8148f7a574aa5e5683f7e3"/>
        <Part Type="strDalis" Nr="7" Abbr="34 str. 7 d." DocPartId="e9691e2b73ad4ceeaa857b9649d1b353" PartId="721869717e144026b88ea4d7621fcf49"/>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e7fc5c836c7842f3a56a91ba2c5ad91b"/>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27f0c69c72be424680d0cd3b5503dc5f"/>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a06349fab26a449a8ee7ee40132465db">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Type="strDalis" Nr="10" Abbr="10 d." DocPartId="9862086c5b0d4f2f832cb74ebe74903d" PartId="eb46fd3050ba4bd4a660da0ce0b2b10f">
          <Part Type="strPunktas" Nr="1" Abbr="10 d. 1 p." DocPartId="d13c443d0e19477eaa7433860dcf029b" PartId="aa67d97baf794d83bfbe5738628cb04e"/>
          <Part Type="strPunktas" Nr="2" Abbr="10 d. 2 p." DocPartId="8c1ee59839c842d6b885cb78d3a8a41a" PartId="d203789edf9a4e34bd977e1a4a81e707"/>
        </Part>
        <Part Type="strDalis" Nr="11" Abbr="11 d." DocPartId="eda5734558034c6d8d44c329c6039a33" PartId="6cf0a9db82014326aec7a8b93e523a20"/>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cb0793b5637347f5bc9c9e92848f19c5"/>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addd52afc66c47768c9e9d76898c8b23"/>
        <Part Type="strDalis" Nr="5" Abbr="34-15 str. 5 d." DocPartId="33e9b0d777c34a8b8a8b08b844edeeff" PartId="7cd170b4fc6647dbbf1b34147c446fc1"/>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6dd32d322b414007b0e831264a6d7a92"/>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fba73bee3f144fe08f616bd28ee7768f"/>
          <Part Type="strPunktas" Nr="11" Abbr="11 p." DocPartId="c3cb77a68a0a4ed59236bff056c05c3f" PartId="4e6c6084b57f49068519dfe8e9f913ed"/>
          <Part Type="strPunktas" Nr="12" Abbr="12 p." DocPartId="6e791e11885e4a5cb91eac3aaa80b185" PartId="f292cd75bbdb41099e2569e62d08d363"/>
          <Part Type="strPunktas" Nr="13" Abbr="13 p." DocPartId="86f0d6ad2c384b20a317546a8deb40e3" PartId="f4c999da8724443d891e7e6bb86a53d6"/>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fe5a14fa228a444486dda455ddb418f8">
          <Part Type="strPunktas" Nr="1" Abbr="34-25 str. 1 d. 1 p." DocPartId="87f4bbd630ea46628571afef5d7002db" PartId="72ec70400f514acca1c0ac4770af723c"/>
          <Part Type="strPunktas" Nr="2" Abbr="34-25 str. 1 d. 2 p." DocPartId="28ada479221541709bfcc13e467d00b1" PartId="80ef3ec494284a2c876d501413f89f0d">
            <Part Type="strPapunktis" Nr="a" Abbr="34-25 str. 1 d. 2 p. a pp." DocPartId="4f3cbed79dbc498d9601c74caacf87ec" PartId="6c5cb5651af546259fc9bfad6fc439ef"/>
            <Part Type="strPapunktis" Nr="b" Abbr="34-25 str. 1 d. 2 p. b pp." DocPartId="d75292dd6e1d4bdd91ec8a8c3f7b9f4a" PartId="a14b98c60eb242acb0e4be324fc92412"/>
            <Part Type="strPapunktis" Nr="c" Abbr="34-25 str. 1 d. 2 p. c pp." DocPartId="c468267a45eb4ac38080e1aecec1ea64" PartId="69ddfecf6e7042439401b610a535ecb1"/>
          </Part>
          <Part Type="strPunktas" Nr="3" Abbr="34-25 str. 1 d. 3 p." DocPartId="9182ee1e59114f6f956db98a211b9d2e" PartId="d4b4b148a64a4c3eb6bcdb42d1c475d5"/>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4212c015118b4c72a6bc29d1a98d8980">
        <Part Type="strDalis" Nr="1" Abbr="34-26 str. 1 d." DocPartId="3819d459288d41de915e318252e92027" PartId="951c56b90e7e4ef09eca24e9d3377956">
          <Part Type="strPunktas" Nr="1" Abbr="34-26 str. 1 d. 1 p." DocPartId="0feb130696a84d3aa0df5d5a06416857" PartId="c357f7ab38864b9a855660268eb076bd"/>
          <Part Type="strPunktas" Nr="2" Abbr="34-26 str. 1 d. 2 p." DocPartId="35104b135d524ae884117a566fd0c868" PartId="01d6016c47a14f5e928a698ac063755a"/>
          <Part Type="strPunktas" Nr="3" Abbr="34-26 str. 1 d. 3 p." DocPartId="49d315c9d82643f999d3c99af0652b18" PartId="e2cb36d169e640e0b3433b4f14dc38cd"/>
          <Part Type="strPunktas" Nr="4" Abbr="34-26 str. 1 d. 4 p." DocPartId="4fe340c6899347db82a2fd7c7303ba32" PartId="85ef202ddb4549009b0d52a66d237e3c"/>
          <Part Type="strPunktas" Nr="5" Abbr="34-26 str. 1 d. 5 p." DocPartId="a289f00ed3404e1797b6e13a89fa0118" PartId="146363c908dc404a8d7bd74aa2a32971"/>
          <Part Type="strPunktas" Nr="6" Abbr="34-26 str. 1 d. 6 p." DocPartId="59442fac583c4c24948dc2970f0dfddc" PartId="4c7b2b205e654d68a531261f72ec1758"/>
          <Part Type="strPunktas" Nr="7" Abbr="34-26 str. 1 d. 7 p." DocPartId="1356ec97212d4a798a2cbdae8d523aa1" PartId="7cfa0caa59244162ade4ad5c53ff768f"/>
          <Part Type="strPunktas" Nr="8" Abbr="34-26 str. 1 d. 8 p." DocPartId="03d8cfd992134bb5a676d943973b84cb" PartId="ae3e0f2a636642c0a11d1e4300ae64b0"/>
          <Part Type="strPunktas" Nr="9" Abbr="34-26 str. 1 d. 9 p." DocPartId="b8130216b7504bf880e4e138f5c0acd7" PartId="387e13813c4e49e3bd9fd08578977efe"/>
          <Part Type="strPunktas" Nr="10" Abbr="34-26 str. 1 d. 10 p." DocPartId="30a68915410d4a4ab83f39348d12ab04" PartId="17de89cf9d534ec882f7fad69497724a"/>
          <Part Type="strPunktas" Nr="11" Abbr="34-26 str. 1 d. 11 p." DocPartId="e22f4dcddae4496baa3d90008cbe32da" PartId="de9d5df384b04698aea1a7a0b278b596"/>
        </Part>
        <Part Type="strDalis" Nr="2" Abbr="34-26 str. 2 d." DocPartId="a70637c83be2473fbe2a480556900fbd" PartId="b789521c630c4db3ba13010ddaabcec0"/>
        <Part Type="strDalis" Nr="3" Abbr="34-26 str. 3 d." DocPartId="3c4a44f52b5f41c4aa94f750f0685462" PartId="4d2e961a65eb433cb43518a5d4a647c1"/>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659f9a99a4dc475285747a6b276f1896"/>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2f0233d76a7c48f58ae60b276e6bcb3c">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e21e91b491ce4a4286973ca326649141"/>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654ed4d7365c4ed2b99e97c99cbaf8be"/>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0b91c7663c4f4a73b92d8a3b38ba94ac"/>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38448a531acb4a519f2d6f22e306a227">
    <Part Type="punktas" Nr="1" Abbr="5 pr. 1 p." DocPartId="eed24a753a1d431d927f4321364ff74a" PartId="da569137cee7465193355ce727bec64b"/>
    <Part Type="punktas" Nr="2" Abbr="5 pr. 2 p." DocPartId="52fda935df2541a58bbe633a4bbe1fce" PartId="4131b3d38e384a9abc0878e7a086aa04"/>
    <Part Type="punktas" Nr="3" Abbr="5 pr. 3 p." DocPartId="658e52db32cc4b38aa74e71935174f52" PartId="d9f5c1528d9749fa9dac246cdca30280"/>
    <Part Type="punktas" Nr="4" Abbr="5 pr. 4 p." DocPartId="4b75549e86b348df9f97cedb50e098c8" PartId="ffc12485a07c4e5e93764d63f4c4c0c7"/>
    <Part Type="punktas" Nr="5" Abbr="5 pr. 5 p." DocPartId="ecd038ada1ad45638071e66a127d5d21" PartId="fc34a799351547eaa12f8940bd5e6af3"/>
    <Part Type="punktas" Nr="6" Abbr="5 pr. 6 p." DocPartId="1032596fef1e41e98a47b99e00ce7c9b" PartId="3a8acdf82a884aeda286a7b318887c72"/>
    <Part Type="punktas" Nr="7" Abbr="5 pr. 7 p." DocPartId="cfdcab5ab9e44540a14320d83e9bc05a" PartId="03242807c9d240b4af5973757d831f69"/>
    <Part Type="punktas" Nr="8" Abbr="5 pr. 8 p." DocPartId="bc5ff5e08c1e4b6e9f9efc9d1f6a2cf9" PartId="76a766c8801e454aa9a860f790ea1f94"/>
    <Part Type="punktas" Nr="9" Abbr="5 pr. 9 p." DocPartId="c6a292ac5d324050ae4ab496ddc0ee3a" PartId="9b802d103e4a4edcaf265476e696325b"/>
    <Part Type="punktas" Nr="10" Abbr="5 pr. 10 p." DocPartId="aec7f1fc055c4e26b60f9cbcc3a31c45" PartId="0a222cb6f8c444fb886c6b8881cb5450"/>
    <Part Type="punktas" Nr="11" Abbr="5 pr. 11 p." DocPartId="ac6636e35f154d9f9e1c0f701d1a3849" PartId="b2e8a3a1d0f64bcd8fd0e071f4aafe98"/>
    <Part Type="punktas" Nr="12" Abbr="5 pr. 12 p." DocPartId="6981ee28dffd4d6e8e9ffeae855eec91" PartId="a6a8f46a7c054e988647a1bc9df09a5c"/>
    <Part Type="punktas" Nr="13" Abbr="13 p." DocPartId="860a6f59afdf4eb7a944e5c784482651" PartId="799d67560c1e4932bae809bdd5698fa9"/>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A06C096-6B06-453A-A1FD-5BD7BE1B43B8}">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233096FF-67F1-45CB-A3C3-D2E3676B5A1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298</TotalTime>
  <Pages>81</Pages>
  <Words>43421</Words>
  <Characters>324951</Characters>
  <Application>Microsoft Office Word</Application>
  <DocSecurity>0</DocSecurity>
  <Lines>2707</Lines>
  <Paragraphs>735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367637</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GUMBYTĖ Danguolė</lastModifiedBy>
  <lastPrinted>1998-06-18T07:40:00Z</lastPrinted>
  <dcterms:modified xsi:type="dcterms:W3CDTF">2022-06-01T09:04:00Z</dcterms:modified>
  <revision>58</revision>
</coreProperties>
</file>