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2020-03-19 iki 2020-04-02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9db68558f02e4cd0ae62c86765201729"/>
                <w:lock w:val="sdtLocked"/>
                <w:richText/>
              </w:sdtPr>
              <w:sdtContent>
                <w:p>
                  <w:pPr>
                    <w:ind w:firstLine="720"/>
                    <w:jc w:val="both"/>
                    <w:rPr>
                      <w:b/>
                      <w:sz w:val="22"/>
                    </w:rPr>
                  </w:pPr>
                  <w:sdt>
                    <w:sdtPr>
                      <w:alias w:val="Numeris"/>
                      <w:tag w:val="nr_9db68558f02e4cd0ae62c86765201729"/>
                      <w:lock w:val="sdtLocked"/>
                      <w:richText/>
                    </w:sdtPr>
                    <w:sdtContent>
                      <w:r>
                        <w:rPr>
                          <w:b/>
                          <w:sz w:val="22"/>
                        </w:rPr>
                        <w:t>3</w:t>
                      </w:r>
                    </w:sdtContent>
                  </w:sdt>
                  <w:r>
                    <w:rPr>
                      <w:b/>
                      <w:sz w:val="22"/>
                    </w:rPr>
                    <w:t xml:space="preserve"> straipsnis. </w:t>
                  </w:r>
                  <w:sdt>
                    <w:sdtPr>
                      <w:alias w:val="Pavadinimas"/>
                      <w:tag w:val="title_9db68558f02e4cd0ae62c86765201729"/>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e258cd0807c243329f50a137ee7b41f0"/>
                <w:lock w:val="sdtLocked"/>
                <w:richText/>
              </w:sdtPr>
              <w:sdtContent>
                <w:p>
                  <w:pPr>
                    <w:ind w:firstLine="720"/>
                    <w:jc w:val="both"/>
                    <w:rPr>
                      <w:b/>
                      <w:sz w:val="22"/>
                    </w:rPr>
                  </w:pPr>
                  <w:sdt>
                    <w:sdtPr>
                      <w:alias w:val="Numeris"/>
                      <w:tag w:val="nr_e258cd0807c243329f50a137ee7b41f0"/>
                      <w:lock w:val="sdtLocked"/>
                      <w:richText/>
                    </w:sdtPr>
                    <w:sdtContent>
                      <w:r>
                        <w:rPr>
                          <w:b/>
                          <w:sz w:val="22"/>
                        </w:rPr>
                        <w:t>5</w:t>
                      </w:r>
                    </w:sdtContent>
                  </w:sdt>
                  <w:r>
                    <w:rPr>
                      <w:b/>
                      <w:sz w:val="22"/>
                    </w:rPr>
                    <w:t xml:space="preserve"> straipsnis. </w:t>
                  </w:r>
                  <w:sdt>
                    <w:sdtPr>
                      <w:alias w:val="Pavadinimas"/>
                      <w:tag w:val="title_e258cd0807c243329f50a137ee7b41f0"/>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a647c0257c504a43b8c3e40a7b34d32b"/>
                <w:lock w:val="sdtLocked"/>
                <w:richText/>
              </w:sdtPr>
              <w:sdtContent>
                <w:p>
                  <w:pPr>
                    <w:ind w:firstLine="720"/>
                    <w:jc w:val="both"/>
                    <w:rPr>
                      <w:b/>
                      <w:sz w:val="22"/>
                    </w:rPr>
                  </w:pPr>
                  <w:sdt>
                    <w:sdtPr>
                      <w:alias w:val="Numeris"/>
                      <w:tag w:val="nr_a647c0257c504a43b8c3e40a7b34d32b"/>
                      <w:lock w:val="sdtLocked"/>
                      <w:richText/>
                    </w:sdtPr>
                    <w:sdtContent>
                      <w:r>
                        <w:rPr>
                          <w:b/>
                          <w:sz w:val="22"/>
                        </w:rPr>
                        <w:t>11</w:t>
                      </w:r>
                    </w:sdtContent>
                  </w:sdt>
                  <w:r>
                    <w:rPr>
                      <w:b/>
                      <w:sz w:val="22"/>
                    </w:rPr>
                    <w:t xml:space="preserve"> straipsnis. </w:t>
                  </w:r>
                  <w:sdt>
                    <w:sdtPr>
                      <w:alias w:val="Pavadinimas"/>
                      <w:tag w:val="title_a647c0257c504a43b8c3e40a7b34d32b"/>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15f2720918b348ff90fa43c26b058975"/>
                <w:lock w:val="sdtLocked"/>
                <w:richText/>
              </w:sdtPr>
              <w:sdtContent>
                <w:p>
                  <w:pPr>
                    <w:ind w:firstLine="720"/>
                    <w:jc w:val="both"/>
                    <w:rPr>
                      <w:b/>
                      <w:sz w:val="22"/>
                    </w:rPr>
                  </w:pPr>
                  <w:sdt>
                    <w:sdtPr>
                      <w:alias w:val="Numeris"/>
                      <w:tag w:val="nr_15f2720918b348ff90fa43c26b058975"/>
                      <w:lock w:val="sdtLocked"/>
                      <w:richText/>
                    </w:sdtPr>
                    <w:sdtContent>
                      <w:r>
                        <w:rPr>
                          <w:b/>
                          <w:sz w:val="22"/>
                        </w:rPr>
                        <w:t>13</w:t>
                      </w:r>
                    </w:sdtContent>
                  </w:sdt>
                  <w:r>
                    <w:rPr>
                      <w:b/>
                      <w:sz w:val="22"/>
                    </w:rPr>
                    <w:t xml:space="preserve"> straipsnis. </w:t>
                  </w:r>
                  <w:sdt>
                    <w:sdtPr>
                      <w:alias w:val="Pavadinimas"/>
                      <w:tag w:val="title_15f2720918b348ff90fa43c26b058975"/>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1-1 d."/>
                    <w:tag w:val="part_aff58d4c92c64387bfbcb8b427516fd3"/>
                    <w:lock w:val="sdtLocked"/>
                    <w:richText/>
                  </w:sdtPr>
                  <w:sdtContent>
                    <w:p>
                      <w:pPr>
                        <w:ind w:firstLine="720"/>
                        <w:jc w:val="both"/>
                        <w:rPr>
                          <w:color w:val="000000"/>
                          <w:sz w:val="22"/>
                          <w:szCs w:val="22"/>
                        </w:rPr>
                      </w:pPr>
                      <w:sdt>
                        <w:sdtPr>
                          <w:alias w:val="Numeris"/>
                          <w:tag w:val="nr_aff58d4c92c64387bfbcb8b427516fd3"/>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šiame straipsnyje nustatyta tvarka, savivaldybės tarybos posėdžiai gali vykti nuotoliniu būdu (kai yra techninės galimybės, – realiuoju laiku) elektroninių ryšių priemonėmis (toliau – nuotolinis būdas). Nuotoliniu būdu vykstančiuose savivaldybės tarybos posėdžiuose priimami tik neatidėliotinai būtini sprendimai, susiję su nepaprastąja padėtimi, ekstremaliąja situacija ar karantinu. Nuotoliniu būdu vykstančiam posėdžiui turi būti parinktos tokios elektroninių ryšių priemonės, kurios užtikrintų, kad savivaldybės tarybos narys laiku gautų informaciją ir galėtų išreikšti savo poziciją. Nuotoliniu būdu vykstančiame posėdyje pagal galimybes sudaromos sąlygos savivaldybės tarybos nariams pasakyti savo poziciją ar replikas. Nuotoliniu būdu priimant savivaldybės tarybos sprendimus, turi būti užtikrintas savivaldybės tarybos nario tapatybės ir jo balsavimo rezultatų nustatymas. Jeigu yra techninės galimybės, nuotoliniu būdu vykstantis savivaldybės tarybos posėdis yra tiesiogiai transliuojamas internetu arba viešai paskelbiamas šio posėdžio vaizdo įrašas. Jeigu tokių galimybių nėra, savivaldybės meras nedelsdamas informuoja visuomenę apie nuotoliniu būdu vykusiame savivaldybės tarybos posėdyje priimtus sprendimus.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d."/>
                    <w:tag w:val="part_033eed7c55314d49b942cd71c69b26c4"/>
                    <w:lock w:val="sdtLocked"/>
                    <w:richText/>
                  </w:sdtPr>
                  <w:sdtContent>
                    <w:p>
                      <w:pPr>
                        <w:suppressAutoHyphens/>
                        <w:ind w:firstLine="720"/>
                        <w:jc w:val="both"/>
                        <w:textAlignment w:val="baseline"/>
                        <w:rPr>
                          <w:sz w:val="22"/>
                        </w:rPr>
                      </w:pPr>
                      <w:sdt>
                        <w:sdtPr>
                          <w:alias w:val="Numeris"/>
                          <w:tag w:val="nr_033eed7c55314d49b942cd71c69b26c4"/>
                          <w:lock w:val="sdtLocked"/>
                          <w:richText/>
                        </w:sdtPr>
                        <w:sdtContent>
                          <w:r>
                            <w:rPr>
                              <w:sz w:val="22"/>
                              <w:szCs w:val="22"/>
                            </w:rPr>
                            <w:t>14</w:t>
                          </w:r>
                        </w:sdtContent>
                      </w:sdt>
                      <w:r>
                        <w:rPr>
                          <w:sz w:val="22"/>
                          <w:szCs w:val="22"/>
                        </w:rPr>
                        <w:t>. Tarybos posėdžių metu daromas garso ir (ar)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reikalavimų, susijusią informaciją, ir (ar) teisės aktų, kuriuose yra valstybės, tarnybos, komercinę paslaptį sudarančios, su asmens duomenimis, kurių viešinimas neatitiktų Reglamento (ES) 2016/679 reikalavimų, susijusios informacijos, projektus, garso ir (ar) vaizdo įrašai nedaromi. Tarybos posėdžių garso ir (ar)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cff308a93cb84904b7ebc8ba47b53650"/>
                <w:lock w:val="sdtLocked"/>
                <w:richText/>
              </w:sdtPr>
              <w:sdtContent>
                <w:p>
                  <w:pPr>
                    <w:ind w:firstLine="720"/>
                    <w:jc w:val="both"/>
                    <w:rPr>
                      <w:b/>
                      <w:sz w:val="22"/>
                    </w:rPr>
                  </w:pPr>
                  <w:sdt>
                    <w:sdtPr>
                      <w:alias w:val="Numeris"/>
                      <w:tag w:val="nr_cff308a93cb84904b7ebc8ba47b53650"/>
                      <w:lock w:val="sdtLocked"/>
                      <w:richText/>
                    </w:sdtPr>
                    <w:sdtContent>
                      <w:r>
                        <w:rPr>
                          <w:b/>
                          <w:sz w:val="22"/>
                        </w:rPr>
                        <w:t>14</w:t>
                      </w:r>
                    </w:sdtContent>
                  </w:sdt>
                  <w:r>
                    <w:rPr>
                      <w:b/>
                      <w:sz w:val="22"/>
                    </w:rPr>
                    <w:t xml:space="preserve"> straipsnis. </w:t>
                  </w:r>
                  <w:sdt>
                    <w:sdtPr>
                      <w:alias w:val="Pavadinimas"/>
                      <w:tag w:val="title_cff308a93cb84904b7ebc8ba47b53650"/>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0 d."/>
                    <w:tag w:val="part_dd6d241f2dae4555b67bf603809ae7f7"/>
                    <w:lock w:val="sdtLocked"/>
                    <w:richText/>
                  </w:sdtPr>
                  <w:sdtContent>
                    <w:p>
                      <w:pPr>
                        <w:ind w:firstLine="720"/>
                        <w:jc w:val="both"/>
                        <w:rPr>
                          <w:sz w:val="22"/>
                          <w:szCs w:val="22"/>
                          <w:lang w:eastAsia="lt-LT"/>
                        </w:rPr>
                      </w:pPr>
                      <w:sdt>
                        <w:sdtPr>
                          <w:alias w:val="Numeris"/>
                          <w:tag w:val="nr_dd6d241f2dae4555b67bf603809ae7f7"/>
                          <w:lock w:val="sdtLocked"/>
                          <w:richText/>
                        </w:sdtPr>
                        <w:sdtContent>
                          <w:r>
                            <w:rPr>
                              <w:sz w:val="22"/>
                              <w:szCs w:val="22"/>
                            </w:rPr>
                            <w:t>10</w:t>
                          </w:r>
                        </w:sdtContent>
                      </w:sdt>
                      <w:r>
                        <w:rPr>
                          <w:sz w:val="22"/>
                          <w:szCs w:val="22"/>
                        </w:rPr>
                        <w:t>. Jei dėl nepaprastosios padėties, ekstremaliosios situacijos ar karantino komiteto posėdis negali vykti savivaldybės tarybos reglamente nustatyta tvarka, komiteto posėdis gali vykti nuotoliniu būdu. Nuotoliniu būdu vykstančiuose posėdžiuose priimami tik neatidėliotinai būtini sprendimai, susiję su nepaprastąja padėtimi, ekstremaliąja situacija ar karantinu. Nuotoliniu būdu vykstančiam posėdžiui turi būti parinktos tokios elektroninių ryšių priemonės, kurios užtikrintų, kad komiteto narys laiku gautų informaciją ir galėtų išreikšti savo poziciją. Nuotoliniu būdu vykstančiame posėdyje pagal galimybes sudaromos sąlygos komiteto nariams pasakyti savo poziciją arba replikas. Nuotoliniu būdu priimant komiteto sprendimus, turi būti užtikrintas komiteto nario tapatybės ir jo balsavimo rezultatų nustatymas.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00f0475e5244504b37187eb964a1ad0"/>
                <w:lock w:val="sdtLocked"/>
                <w:richText/>
              </w:sdtPr>
              <w:sdtContent>
                <w:p>
                  <w:pPr>
                    <w:ind w:firstLine="720"/>
                    <w:jc w:val="both"/>
                    <w:rPr>
                      <w:sz w:val="22"/>
                      <w:szCs w:val="22"/>
                    </w:rPr>
                  </w:pPr>
                  <w:sdt>
                    <w:sdtPr>
                      <w:alias w:val="Numeris"/>
                      <w:tag w:val="nr_f00f0475e5244504b37187eb964a1ad0"/>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00f0475e5244504b37187eb964a1ad0"/>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8 d."/>
                    <w:tag w:val="part_a2e319cb051544dd82c08ff84b897a5e"/>
                    <w:lock w:val="sdtLocked"/>
                    <w:richText/>
                  </w:sdtPr>
                  <w:sdtContent>
                    <w:p>
                      <w:pPr>
                        <w:ind w:firstLine="720"/>
                        <w:jc w:val="both"/>
                      </w:pPr>
                      <w:sdt>
                        <w:sdtPr>
                          <w:alias w:val="Numeris"/>
                          <w:tag w:val="nr_a2e319cb051544dd82c08ff84b897a5e"/>
                          <w:lock w:val="sdtLocked"/>
                          <w:richText/>
                        </w:sdtPr>
                        <w:sdtContent>
                          <w:r>
                            <w:rPr>
                              <w:sz w:val="22"/>
                              <w:szCs w:val="22"/>
                            </w:rPr>
                            <w:t>8</w:t>
                          </w:r>
                        </w:sdtContent>
                      </w:sdt>
                      <w:r>
                        <w:rPr>
                          <w:sz w:val="22"/>
                          <w:szCs w:val="22"/>
                        </w:rPr>
                        <w:t>. Jei dėl nepaprastosios padėties, ekstremaliosios situacijos ar karantino komisijos posėdis negali vykti įprasta tvarka, posėdis gali vykti nuotoliniu būdu. Nuotoliniu būdu vykstančiuose posėdžiuose priimami tik neatidėliotinai būtini sprendimai, susiję su nepaprastąja padėtimi, ekstremaliąja situacija ar karantinu. Nuotoliniu būdu vykstančiam posėdžiui turi būti parinktos tokios elektroninių ryšių priemonės, kurios užtikrintų, kad komisijos narys laiku gautų informaciją ir galėtų išreikšti savo poziciją. Nuotoliniu būdu vykstančiame posėdyje pagal galimybes sudaromos sąlygos komisijos nariams pasakyti savo poziciją arba replikas. Nuotoliniu būdu priimant komisijos sprendimus, turi būti užtikrintas komisijos nario tapatybės ir jo balsavimo rezultatų nustatymas.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ecd81f696d25472796107f854a404b0d"/>
                <w:lock w:val="sdtLocked"/>
                <w:richText/>
              </w:sdtPr>
              <w:sdtContent>
                <w:p>
                  <w:pPr>
                    <w:ind w:firstLine="720"/>
                    <w:jc w:val="both"/>
                    <w:rPr>
                      <w:b/>
                      <w:sz w:val="22"/>
                    </w:rPr>
                  </w:pPr>
                  <w:sdt>
                    <w:sdtPr>
                      <w:alias w:val="Numeris"/>
                      <w:tag w:val="nr_ecd81f696d25472796107f854a404b0d"/>
                      <w:lock w:val="sdtLocked"/>
                      <w:richText/>
                    </w:sdtPr>
                    <w:sdtContent>
                      <w:r>
                        <w:rPr>
                          <w:b/>
                          <w:sz w:val="22"/>
                        </w:rPr>
                        <w:t>16</w:t>
                      </w:r>
                    </w:sdtContent>
                  </w:sdt>
                  <w:r>
                    <w:rPr>
                      <w:b/>
                      <w:sz w:val="22"/>
                    </w:rPr>
                    <w:t xml:space="preserve"> straipsnis. </w:t>
                  </w:r>
                  <w:sdt>
                    <w:sdtPr>
                      <w:alias w:val="Pavadinimas"/>
                      <w:tag w:val="title_ecd81f696d25472796107f854a404b0d"/>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046402d68e2a4e5bbf2258abf0b07c08"/>
                        <w:lock w:val="sdtLocked"/>
                        <w:richText/>
                      </w:sdtPr>
                      <w:sdtContent>
                        <w:p>
                          <w:pPr>
                            <w:suppressAutoHyphens/>
                            <w:ind w:firstLine="720"/>
                            <w:jc w:val="both"/>
                            <w:textAlignment w:val="baseline"/>
                            <w:rPr>
                              <w:bCs/>
                              <w:sz w:val="22"/>
                              <w:lang w:eastAsia="x-none"/>
                            </w:rPr>
                          </w:pPr>
                          <w:sdt>
                            <w:sdtPr>
                              <w:alias w:val="Numeris"/>
                              <w:tag w:val="nr_046402d68e2a4e5bbf2258abf0b07c08"/>
                              <w:lock w:val="sdtLocked"/>
                              <w:richText/>
                            </w:sdtPr>
                            <w:sdtContent>
                              <w:r>
                                <w:rPr>
                                  <w:bCs/>
                                  <w:sz w:val="22"/>
                                  <w:szCs w:val="22"/>
                                </w:rPr>
                                <w:t>19</w:t>
                              </w:r>
                            </w:sdtContent>
                          </w:sdt>
                          <w:r>
                            <w:rPr>
                              <w:bCs/>
                              <w:sz w:val="22"/>
                              <w:szCs w:val="22"/>
                            </w:rPr>
                            <w:t>) mero, savivaldybės administracijos direktoriaus, savivaldybės kontrolės ir audito tarnybos, biudžetinių ir viešųjų įstaigų (kurių savininkė yra savivaldybė), savivaldybės valdomų</w:t>
                          </w:r>
                          <w:r>
                            <w:rPr>
                              <w:b/>
                              <w:bCs/>
                              <w:sz w:val="22"/>
                              <w:szCs w:val="22"/>
                            </w:rPr>
                            <w:t xml:space="preserve"> </w:t>
                          </w:r>
                          <w:r>
                            <w:rPr>
                              <w:bCs/>
                              <w:sz w:val="22"/>
                              <w:szCs w:val="22"/>
                            </w:rPr>
                            <w:t>įmonių ir organizacijų metinių veiklos</w:t>
                          </w:r>
                          <w:r>
                            <w:rPr>
                              <w:b/>
                              <w:bCs/>
                              <w:sz w:val="22"/>
                              <w:szCs w:val="22"/>
                            </w:rPr>
                            <w:t xml:space="preserve"> </w:t>
                          </w:r>
                          <w:r>
                            <w:rPr>
                              <w:bCs/>
                              <w:sz w:val="22"/>
                              <w:szCs w:val="22"/>
                            </w:rPr>
                            <w:t>ataskaitų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c054708930c045eeabafcea033b28aff"/>
                <w:lock w:val="sdtLocked"/>
                <w:richText/>
              </w:sdtPr>
              <w:sdtContent>
                <w:p>
                  <w:pPr>
                    <w:ind w:firstLine="720"/>
                    <w:jc w:val="both"/>
                    <w:rPr>
                      <w:b/>
                      <w:sz w:val="22"/>
                    </w:rPr>
                  </w:pPr>
                  <w:sdt>
                    <w:sdtPr>
                      <w:alias w:val="Numeris"/>
                      <w:tag w:val="nr_c054708930c045eeabafcea033b28aff"/>
                      <w:lock w:val="sdtLocked"/>
                      <w:richText/>
                    </w:sdtPr>
                    <w:sdtContent>
                      <w:r>
                        <w:rPr>
                          <w:b/>
                          <w:sz w:val="22"/>
                        </w:rPr>
                        <w:t>20</w:t>
                      </w:r>
                    </w:sdtContent>
                  </w:sdt>
                  <w:r>
                    <w:rPr>
                      <w:b/>
                      <w:sz w:val="22"/>
                    </w:rPr>
                    <w:t xml:space="preserve"> straipsnis. </w:t>
                  </w:r>
                  <w:sdt>
                    <w:sdtPr>
                      <w:alias w:val="Pavadinimas"/>
                      <w:tag w:val="title_c054708930c045eeabafcea033b28aff"/>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b5363f37eba440fc943e3e528e96f6aa"/>
                <w:lock w:val="sdtLocked"/>
                <w:richText/>
              </w:sdtPr>
              <w:sdtContent>
                <w:p>
                  <w:pPr>
                    <w:ind w:firstLine="720"/>
                    <w:jc w:val="both"/>
                    <w:rPr>
                      <w:b/>
                      <w:sz w:val="22"/>
                    </w:rPr>
                  </w:pPr>
                  <w:sdt>
                    <w:sdtPr>
                      <w:alias w:val="Numeris"/>
                      <w:tag w:val="nr_b5363f37eba440fc943e3e528e96f6aa"/>
                      <w:lock w:val="sdtLocked"/>
                      <w:richText/>
                    </w:sdtPr>
                    <w:sdtContent>
                      <w:r>
                        <w:rPr>
                          <w:b/>
                          <w:sz w:val="22"/>
                        </w:rPr>
                        <w:t>22</w:t>
                      </w:r>
                    </w:sdtContent>
                  </w:sdt>
                  <w:r>
                    <w:rPr>
                      <w:b/>
                      <w:sz w:val="22"/>
                    </w:rPr>
                    <w:t xml:space="preserve"> straipsnis. </w:t>
                  </w:r>
                  <w:sdt>
                    <w:sdtPr>
                      <w:alias w:val="Pavadinimas"/>
                      <w:tag w:val="title_b5363f37eba440fc943e3e528e96f6aa"/>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1ba02113dcd5459faf0ae48040252038"/>
                <w:lock w:val="sdtLocked"/>
                <w:richText/>
              </w:sdtPr>
              <w:sdtContent>
                <w:p>
                  <w:pPr>
                    <w:tabs>
                      <w:tab w:val="left" w:pos="720"/>
                    </w:tabs>
                    <w:ind w:firstLine="720"/>
                    <w:jc w:val="both"/>
                    <w:rPr>
                      <w:b/>
                      <w:sz w:val="22"/>
                    </w:rPr>
                  </w:pPr>
                  <w:sdt>
                    <w:sdtPr>
                      <w:alias w:val="Numeris"/>
                      <w:tag w:val="nr_1ba02113dcd5459faf0ae48040252038"/>
                      <w:lock w:val="sdtLocked"/>
                      <w:richText/>
                    </w:sdtPr>
                    <w:sdtContent>
                      <w:r>
                        <w:rPr>
                          <w:b/>
                          <w:sz w:val="22"/>
                        </w:rPr>
                        <w:t>29</w:t>
                      </w:r>
                    </w:sdtContent>
                  </w:sdt>
                  <w:r>
                    <w:rPr>
                      <w:b/>
                      <w:sz w:val="22"/>
                    </w:rPr>
                    <w:t xml:space="preserve"> straipsnis. </w:t>
                  </w:r>
                  <w:sdt>
                    <w:sdtPr>
                      <w:alias w:val="Pavadinimas"/>
                      <w:tag w:val="title_1ba02113dcd5459faf0ae48040252038"/>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b5070da75b834d079a444b43f8b8f43a"/>
                <w:lock w:val="sdtLocked"/>
                <w:richText/>
              </w:sdtPr>
              <w:sdtContent>
                <w:p>
                  <w:pPr>
                    <w:ind w:firstLine="720"/>
                    <w:jc w:val="both"/>
                    <w:rPr>
                      <w:sz w:val="22"/>
                      <w:szCs w:val="22"/>
                      <w:lang w:val="en-US" w:eastAsia="lt-LT"/>
                    </w:rPr>
                  </w:pPr>
                  <w:sdt>
                    <w:sdtPr>
                      <w:alias w:val="Numeris"/>
                      <w:tag w:val="nr_b5070da75b834d079a444b43f8b8f43a"/>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b5070da75b834d079a444b43f8b8f43a"/>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a94413dffd2545b2817f8175c6b96d18"/>
                    <w:lock w:val="sdtLocked"/>
                    <w:richText/>
                  </w:sdtPr>
                  <w:sdtContent>
                    <w:p>
                      <w:pPr>
                        <w:ind w:firstLine="720"/>
                        <w:jc w:val="both"/>
                        <w:rPr>
                          <w:sz w:val="22"/>
                          <w:szCs w:val="22"/>
                          <w:lang w:val="en-US" w:eastAsia="lt-LT"/>
                        </w:rPr>
                      </w:pPr>
                      <w:sdt>
                        <w:sdtPr>
                          <w:alias w:val="Numeris"/>
                          <w:tag w:val="nr_a94413dffd2545b2817f8175c6b96d18"/>
                          <w:lock w:val="sdtLocked"/>
                          <w:richText/>
                        </w:sdtPr>
                        <w:sdtContent>
                          <w:r>
                            <w:rPr>
                              <w:sz w:val="22"/>
                              <w:szCs w:val="22"/>
                              <w:lang w:eastAsia="lt-LT"/>
                            </w:rPr>
                            <w:t>2</w:t>
                          </w:r>
                        </w:sdtContent>
                      </w:sdt>
                      <w:r>
                        <w:rPr>
                          <w:sz w:val="22"/>
                          <w:szCs w:val="22"/>
                          <w:lang w:eastAsia="lt-LT"/>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44f1d9bd7a347ae8b2569997d52e7c9"/>
                    <w:lock w:val="sdtLocked"/>
                    <w:richText/>
                  </w:sdtPr>
                  <w:sdtContent>
                    <w:p>
                      <w:pPr>
                        <w:ind w:firstLine="720"/>
                        <w:jc w:val="both"/>
                        <w:rPr>
                          <w:sz w:val="22"/>
                          <w:szCs w:val="22"/>
                          <w:lang w:val="en-US" w:eastAsia="lt-LT"/>
                        </w:rPr>
                      </w:pPr>
                      <w:sdt>
                        <w:sdtPr>
                          <w:alias w:val="Numeris"/>
                          <w:tag w:val="nr_c44f1d9bd7a347ae8b2569997d52e7c9"/>
                          <w:lock w:val="sdtLocked"/>
                          <w:richText/>
                        </w:sdtPr>
                        <w:sdtContent>
                          <w:r>
                            <w:rPr>
                              <w:sz w:val="22"/>
                              <w:szCs w:val="22"/>
                              <w:lang w:eastAsia="lt-LT"/>
                            </w:rPr>
                            <w:t>7</w:t>
                          </w:r>
                        </w:sdtContent>
                      </w:sdt>
                      <w:r>
                        <w:rPr>
                          <w:sz w:val="22"/>
                          <w:szCs w:val="22"/>
                          <w:lang w:eastAsia="lt-LT"/>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f7b1da28bc0f4b95ab0a419df898f459"/>
                    <w:lock w:val="sdtLocked"/>
                    <w:richText/>
                  </w:sdtPr>
                  <w:sdtContent>
                    <w:p>
                      <w:pPr>
                        <w:ind w:firstLine="720"/>
                        <w:jc w:val="both"/>
                        <w:rPr>
                          <w:sz w:val="22"/>
                          <w:szCs w:val="22"/>
                          <w:lang w:val="en-US" w:eastAsia="lt-LT"/>
                        </w:rPr>
                      </w:pPr>
                      <w:sdt>
                        <w:sdtPr>
                          <w:alias w:val="Numeris"/>
                          <w:tag w:val="nr_f7b1da28bc0f4b95ab0a419df898f459"/>
                          <w:lock w:val="sdtLocked"/>
                          <w:richText/>
                        </w:sdtPr>
                        <w:sdtContent>
                          <w:r>
                            <w:rPr>
                              <w:sz w:val="22"/>
                              <w:szCs w:val="22"/>
                              <w:lang w:eastAsia="lt-LT"/>
                            </w:rPr>
                            <w:t>9</w:t>
                          </w:r>
                        </w:sdtContent>
                      </w:sdt>
                      <w:r>
                        <w:rPr>
                          <w:sz w:val="22"/>
                          <w:szCs w:val="22"/>
                          <w:lang w:eastAsia="lt-LT"/>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322d34cc8cb648cf8b95d7b31a6042f8"/>
                    <w:lock w:val="sdtLocked"/>
                    <w:richText/>
                  </w:sdtPr>
                  <w:sdtContent>
                    <w:p>
                      <w:pPr>
                        <w:ind w:firstLine="720"/>
                        <w:jc w:val="both"/>
                        <w:rPr>
                          <w:sz w:val="22"/>
                          <w:szCs w:val="22"/>
                          <w:lang w:val="en-US" w:eastAsia="lt-LT"/>
                        </w:rPr>
                      </w:pPr>
                      <w:sdt>
                        <w:sdtPr>
                          <w:alias w:val="Numeris"/>
                          <w:tag w:val="nr_322d34cc8cb648cf8b95d7b31a6042f8"/>
                          <w:lock w:val="sdtLocked"/>
                          <w:richText/>
                        </w:sdtPr>
                        <w:sdtContent>
                          <w:r>
                            <w:rPr>
                              <w:sz w:val="22"/>
                              <w:szCs w:val="22"/>
                              <w:lang w:eastAsia="lt-LT"/>
                            </w:rPr>
                            <w:t>10</w:t>
                          </w:r>
                        </w:sdtContent>
                      </w:sdt>
                      <w:r>
                        <w:rPr>
                          <w:sz w:val="22"/>
                          <w:szCs w:val="22"/>
                          <w:lang w:eastAsia="lt-LT"/>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43ab5e5b758941b6b0b30894527856de"/>
                    <w:lock w:val="sdtLocked"/>
                    <w:richText/>
                  </w:sdtPr>
                  <w:sdtContent>
                    <w:p>
                      <w:pPr>
                        <w:ind w:firstLine="720"/>
                        <w:jc w:val="both"/>
                        <w:rPr>
                          <w:sz w:val="22"/>
                          <w:szCs w:val="22"/>
                          <w:lang w:val="en-US" w:eastAsia="lt-LT"/>
                        </w:rPr>
                      </w:pPr>
                      <w:sdt>
                        <w:sdtPr>
                          <w:alias w:val="Numeris"/>
                          <w:tag w:val="nr_43ab5e5b758941b6b0b30894527856de"/>
                          <w:lock w:val="sdtLocked"/>
                          <w:richText/>
                        </w:sdtPr>
                        <w:sdtContent>
                          <w:r>
                            <w:rPr>
                              <w:sz w:val="22"/>
                              <w:szCs w:val="22"/>
                              <w:lang w:eastAsia="lt-LT"/>
                            </w:rPr>
                            <w:t>14</w:t>
                          </w:r>
                        </w:sdtContent>
                      </w:sdt>
                      <w:r>
                        <w:rPr>
                          <w:sz w:val="22"/>
                          <w:szCs w:val="22"/>
                          <w:lang w:eastAsia="lt-LT"/>
                        </w:rPr>
                        <w:t>. 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219fb7fb2f174365bbb35e70c3b502d4"/>
                    <w:lock w:val="sdtLocked"/>
                    <w:richText/>
                  </w:sdtPr>
                  <w:sdtContent>
                    <w:p>
                      <w:pPr>
                        <w:ind w:firstLine="720"/>
                        <w:jc w:val="both"/>
                        <w:rPr>
                          <w:sz w:val="22"/>
                          <w:szCs w:val="22"/>
                          <w:lang w:val="en-US" w:eastAsia="lt-LT"/>
                        </w:rPr>
                      </w:pPr>
                      <w:sdt>
                        <w:sdtPr>
                          <w:alias w:val="Numeris"/>
                          <w:tag w:val="nr_219fb7fb2f174365bbb35e70c3b502d4"/>
                          <w:lock w:val="sdtLocked"/>
                          <w:richText/>
                        </w:sdtPr>
                        <w:sdtContent>
                          <w:r>
                            <w:rPr>
                              <w:sz w:val="22"/>
                              <w:szCs w:val="22"/>
                              <w:lang w:eastAsia="lt-LT"/>
                            </w:rPr>
                            <w:t>15</w:t>
                          </w:r>
                        </w:sdtContent>
                      </w:sdt>
                      <w:r>
                        <w:rPr>
                          <w:sz w:val="22"/>
                          <w:szCs w:val="22"/>
                          <w:lang w:eastAsia="lt-LT"/>
                        </w:rPr>
                        <w:t>. Jeigu seniūnaitis atsisako savo įgaliojimų, netenka seniūnaičio statuso pareiškus nepasitikėjimą arba negali atlikti funkcijų dėl ligos (kai laikinasis nedarbingumas trunka ilgiau kaip 120 kalendorinių dienų iš eilės arba ilgiau kaip 140 dienų per paskutinius 12 mėnesių), organizuojami nauji seniūnaičio rinkimai.</w:t>
                      </w:r>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5b9a196cdefb4a0db98c8ddd6084073f"/>
                <w:lock w:val="sdtLocked"/>
                <w:richText/>
              </w:sdtPr>
              <w:sdtContent>
                <w:p>
                  <w:pPr>
                    <w:ind w:firstLine="720"/>
                    <w:jc w:val="both"/>
                    <w:rPr>
                      <w:bCs/>
                      <w:sz w:val="22"/>
                      <w:szCs w:val="22"/>
                    </w:rPr>
                  </w:pPr>
                  <w:sdt>
                    <w:sdtPr>
                      <w:alias w:val="Numeris"/>
                      <w:tag w:val="nr_5b9a196cdefb4a0db98c8ddd6084073f"/>
                      <w:lock w:val="sdtLocked"/>
                      <w:richText/>
                    </w:sdtPr>
                    <w:sdtContent>
                      <w:r>
                        <w:rPr>
                          <w:b/>
                          <w:bCs/>
                          <w:sz w:val="22"/>
                          <w:szCs w:val="22"/>
                        </w:rPr>
                        <w:t>34</w:t>
                      </w:r>
                    </w:sdtContent>
                  </w:sdt>
                  <w:r>
                    <w:rPr>
                      <w:b/>
                      <w:bCs/>
                      <w:sz w:val="22"/>
                      <w:szCs w:val="22"/>
                    </w:rPr>
                    <w:t xml:space="preserve"> straipsnis. </w:t>
                  </w:r>
                  <w:sdt>
                    <w:sdtPr>
                      <w:alias w:val="Pavadinimas"/>
                      <w:tag w:val="title_5b9a196cdefb4a0db98c8ddd6084073f"/>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763567fe224f41a5a683b14acf771806"/>
                <w:lock w:val="sdtLocked"/>
                <w:richText/>
              </w:sdtPr>
              <w:sdtContent>
                <w:p>
                  <w:pPr>
                    <w:ind w:firstLine="720"/>
                    <w:jc w:val="both"/>
                    <w:rPr>
                      <w:bCs/>
                      <w:sz w:val="22"/>
                      <w:szCs w:val="22"/>
                    </w:rPr>
                  </w:pPr>
                  <w:sdt>
                    <w:sdtPr>
                      <w:alias w:val="Numeris"/>
                      <w:tag w:val="nr_763567fe224f41a5a683b14acf771806"/>
                      <w:lock w:val="sdtLocked"/>
                      <w:richText/>
                    </w:sdtPr>
                    <w:sdtContent>
                      <w:r>
                        <w:rPr>
                          <w:b/>
                          <w:bCs/>
                          <w:sz w:val="22"/>
                          <w:szCs w:val="22"/>
                        </w:rPr>
                        <w:t>35</w:t>
                      </w:r>
                    </w:sdtContent>
                  </w:sdt>
                  <w:r>
                    <w:rPr>
                      <w:b/>
                      <w:bCs/>
                      <w:sz w:val="22"/>
                      <w:szCs w:val="22"/>
                    </w:rPr>
                    <w:t xml:space="preserve"> straipsnis. </w:t>
                  </w:r>
                  <w:sdt>
                    <w:sdtPr>
                      <w:alias w:val="Pavadinimas"/>
                      <w:tag w:val="title_763567fe224f41a5a683b14acf771806"/>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fa4c505fa9d430a99b732f00f0e339f"/>
                <w:lock w:val="sdtLocked"/>
                <w:richText/>
              </w:sdtPr>
              <w:sdtContent>
                <w:p>
                  <w:pPr>
                    <w:ind w:firstLine="720"/>
                    <w:jc w:val="both"/>
                    <w:rPr>
                      <w:bCs/>
                      <w:sz w:val="22"/>
                      <w:szCs w:val="22"/>
                    </w:rPr>
                  </w:pPr>
                  <w:sdt>
                    <w:sdtPr>
                      <w:alias w:val="Numeris"/>
                      <w:tag w:val="nr_cfa4c505fa9d430a99b732f00f0e339f"/>
                      <w:lock w:val="sdtLocked"/>
                      <w:richText/>
                    </w:sdtPr>
                    <w:sdtContent>
                      <w:r>
                        <w:rPr>
                          <w:b/>
                          <w:bCs/>
                          <w:sz w:val="22"/>
                          <w:szCs w:val="22"/>
                        </w:rPr>
                        <w:t>39</w:t>
                      </w:r>
                    </w:sdtContent>
                  </w:sdt>
                  <w:r>
                    <w:rPr>
                      <w:b/>
                      <w:bCs/>
                      <w:sz w:val="22"/>
                      <w:szCs w:val="22"/>
                    </w:rPr>
                    <w:t xml:space="preserve"> straipsnis. </w:t>
                  </w:r>
                  <w:sdt>
                    <w:sdtPr>
                      <w:alias w:val="Pavadinimas"/>
                      <w:tag w:val="title_cfa4c505fa9d430a99b732f00f0e339f"/>
                      <w:lock w:val="sdtLocked"/>
                      <w:richText/>
                    </w:sdtPr>
                    <w:sdtContent>
                      <w:r>
                        <w:rPr>
                          <w:b/>
                          <w:bCs/>
                          <w:sz w:val="22"/>
                          <w:szCs w:val="22"/>
                        </w:rPr>
                        <w:t>Apklausos teritorija</w:t>
                      </w:r>
                    </w:sdtContent>
                  </w:sdt>
                </w:p>
                <w:sdt>
                  <w:sdtPr>
                    <w:alias w:val="39 str. 1 d."/>
                    <w:tag w:val="part_727ef703dc7541bfa06233d29e2762eb"/>
                    <w:lock w:val="sdtLocked"/>
                    <w:richText/>
                  </w:sdtPr>
                  <w:sdtContent>
                    <w:p>
                      <w:pPr>
                        <w:ind w:firstLine="720"/>
                        <w:jc w:val="both"/>
                        <w:rPr>
                          <w:sz w:val="22"/>
                          <w:szCs w:val="22"/>
                        </w:rPr>
                      </w:pPr>
                      <w:r>
                        <w:rPr>
                          <w:color w:val="000000"/>
                          <w:sz w:val="22"/>
                          <w:szCs w:val="22"/>
                        </w:rPr>
                        <w:t>Apklausa gali būti surengta visoje savivaldybės teritorijoje, seniūnijos (kelių seniūnijų) aptarnaujamoje teritorijoje (aptarnaujamose teritorijose) ar jos (jų) dalyse arba gyvenamosios vietovės teritorijoje ar jos dalyje. Kai apklausą inicijuoja savivaldybės taryba, meras ar seniūnas, apklausos teritorija nustatoma atsižvelgiant į tai, kokios teritorijos gyventojams yra aktualūs apklausai teikiami klausimai. Kai apklausą inicijuoja savivaldybės gyventojai, apklausos teritoriją pasiūlo apklausos iniciatorius, atsižvelgdamas į teritorinį suskirstymą ir į tai, kokios teritorijos gyventojams yra aktualūs apklausai teikiami klausimai. Galutinį sprendimą dėl apklausos teritorijos priima savivaldybės taryba. Savivaldybės taryba po to, kai yra surinktas reikiamas parašų dėl reikalavimo paskelbti apklausą skaičius ir nenustatyta parašų rinkimo pažeidimų, turi teisę parinkti kitą negu apklausos iniciatoriaus pasiūlyta apklausos teritorija. Tokiu atveju netaikomas 40 straipsnio 2 dalyje nustatytas reikalavimas.</w:t>
                      </w:r>
                      <w:r>
                        <w:rPr>
                          <w:sz w:val="22"/>
                          <w:szCs w:val="22"/>
                        </w:rPr>
                        <w:t xml:space="preserve"> </w:t>
                      </w:r>
                    </w:p>
                  </w:sdtContent>
                </w:sdt>
                <w:p>
                  <w:pPr>
                    <w:jc w:val="both"/>
                    <w:rPr>
                      <w:sz w:val="22"/>
                      <w:szCs w:val="22"/>
                    </w:rPr>
                  </w:pPr>
                  <w:r>
                    <w:rPr>
                      <w:i/>
                      <w:sz w:val="20"/>
                    </w:rPr>
                    <w:t>Straipsnio pakeitimai:</w:t>
                  </w:r>
                </w:p>
                <w:p>
                  <w:pPr>
                    <w:jc w:val="both"/>
                    <w:rPr>
                      <w:sz w:val="22"/>
                      <w:szCs w:val="22"/>
                      <w:lang w:eastAsia="x-none"/>
                    </w:rPr>
                  </w:pPr>
                  <w:r>
                    <w:rPr>
                      <w:i/>
                      <w:sz w:val="20"/>
                    </w:rPr>
                    <w:t xml:space="preserve">Nr. </w:t>
                  </w:r>
                  <w:hyperlink r:id="rId110" w:history="1">
                    <w:r>
                      <w:rPr>
                        <w:i/>
                        <w:color w:val="0000FF"/>
                        <w:sz w:val="20"/>
                        <w:u w:val="single"/>
                      </w:rPr>
                      <w:t>XI-2387</w:t>
                    </w:r>
                  </w:hyperlink>
                  <w:r>
                    <w:rPr>
                      <w:i/>
                      <w:sz w:val="20"/>
                    </w:rPr>
                    <w:t>, 2012-11-08, Žin., 2012, Nr. 136-6958 (2012-11-24)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w:tag w:val="part_63e85660b8ab4df9a49cb0855aa9a1a4"/>
                <w:lock w:val="sdtLocked"/>
                <w:richText/>
              </w:sdtPr>
              <w:sdtContent>
                <w:p>
                  <w:pPr>
                    <w:ind w:firstLine="720"/>
                    <w:jc w:val="both"/>
                    <w:rPr>
                      <w:bCs/>
                      <w:color w:val="000000"/>
                      <w:sz w:val="22"/>
                      <w:szCs w:val="22"/>
                      <w:lang w:eastAsia="lt-LT"/>
                    </w:rPr>
                  </w:pPr>
                  <w:sdt>
                    <w:sdtPr>
                      <w:alias w:val="Numeris"/>
                      <w:tag w:val="nr_63e85660b8ab4df9a49cb0855aa9a1a4"/>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63e85660b8ab4df9a49cb0855aa9a1a4"/>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923af8de51de4ad987734f2242244925"/>
                    <w:lock w:val="sdtLocked"/>
                    <w:richText/>
                  </w:sdtPr>
                  <w:sdtContent>
                    <w:p>
                      <w:pPr>
                        <w:ind w:firstLine="720"/>
                        <w:jc w:val="both"/>
                        <w:rPr>
                          <w:sz w:val="22"/>
                          <w:szCs w:val="22"/>
                        </w:rPr>
                      </w:pPr>
                      <w:sdt>
                        <w:sdtPr>
                          <w:alias w:val="Numeris"/>
                          <w:tag w:val="nr_923af8de51de4ad987734f2242244925"/>
                          <w:lock w:val="sdtLocked"/>
                          <w:richText/>
                        </w:sdtPr>
                        <w:sdtContent>
                          <w:r>
                            <w:rPr>
                              <w:color w:val="000000"/>
                              <w:sz w:val="22"/>
                              <w:szCs w:val="22"/>
                            </w:rPr>
                            <w:t>2</w:t>
                          </w:r>
                        </w:sdtContent>
                      </w:sdt>
                      <w:r>
                        <w:rPr>
                          <w:color w:val="000000"/>
                          <w:sz w:val="22"/>
                          <w:szCs w:val="22"/>
                        </w:rPr>
                        <w:t>. Gyventojai apklausos paskelbimo iniciatyvos teisę įgyvendina ne mažiau kaip 5 procentų siūlomos apklausos teritorijos gyventojų, turinčių teisę rinkti šios savivaldybės tarybą, reikalavimu.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747463e40a004a048163880fb2e92439"/>
                    <w:lock w:val="sdtLocked"/>
                    <w:richText/>
                  </w:sdtPr>
                  <w:sdtContent>
                    <w:p>
                      <w:pPr>
                        <w:ind w:firstLine="720"/>
                        <w:jc w:val="both"/>
                        <w:rPr>
                          <w:sz w:val="22"/>
                          <w:szCs w:val="22"/>
                        </w:rPr>
                      </w:pPr>
                      <w:sdt>
                        <w:sdtPr>
                          <w:alias w:val="Numeris"/>
                          <w:tag w:val="nr_747463e40a004a048163880fb2e92439"/>
                          <w:lock w:val="sdtLocked"/>
                          <w:richText/>
                        </w:sdtPr>
                        <w:sdtContent>
                          <w:r>
                            <w:rPr>
                              <w:color w:val="000000"/>
                              <w:sz w:val="22"/>
                              <w:szCs w:val="22"/>
                            </w:rPr>
                            <w:t>2</w:t>
                          </w:r>
                        </w:sdtContent>
                      </w:sdt>
                      <w:r>
                        <w:rPr>
                          <w:color w:val="000000"/>
                          <w:sz w:val="22"/>
                          <w:szCs w:val="22"/>
                        </w:rPr>
                        <w:t>. Iniciatyvinės grupės prašyme turi būti nurodyta: preliminarus arba galutinis apklausai teikiamo (teikiamų) klausimo (klausimų) tekstas, siūlomas apklausos būdas, siūloma apklausos teritorija ir iniciatyvinės grupės atstovas (atstovai). Prašymą pasirašo visi iniciatyvinės grupės nariai.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dead7712b6f04335a4e115df15e0f1e1"/>
                <w:lock w:val="sdtLocked"/>
                <w:richText/>
              </w:sdtPr>
              <w:sdtContent>
                <w:p>
                  <w:pPr>
                    <w:ind w:firstLine="720"/>
                    <w:jc w:val="both"/>
                    <w:rPr>
                      <w:sz w:val="22"/>
                      <w:szCs w:val="22"/>
                    </w:rPr>
                  </w:pPr>
                  <w:sdt>
                    <w:sdtPr>
                      <w:alias w:val="Numeris"/>
                      <w:tag w:val="nr_dead7712b6f04335a4e115df15e0f1e1"/>
                      <w:lock w:val="sdtLocked"/>
                      <w:richText/>
                    </w:sdtPr>
                    <w:sdtContent>
                      <w:r>
                        <w:rPr>
                          <w:b/>
                          <w:sz w:val="22"/>
                          <w:szCs w:val="22"/>
                        </w:rPr>
                        <w:t>45</w:t>
                      </w:r>
                    </w:sdtContent>
                  </w:sdt>
                  <w:r>
                    <w:rPr>
                      <w:b/>
                      <w:sz w:val="22"/>
                      <w:szCs w:val="22"/>
                    </w:rPr>
                    <w:t xml:space="preserve"> straipsnis. </w:t>
                  </w:r>
                  <w:sdt>
                    <w:sdtPr>
                      <w:alias w:val="Pavadinimas"/>
                      <w:tag w:val="title_dead7712b6f04335a4e115df15e0f1e1"/>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07aa1113a0244cb68c393a319e0f6204"/>
                <w:lock w:val="sdtLocked"/>
                <w:richText/>
              </w:sdtPr>
              <w:sdtContent>
                <w:p>
                  <w:pPr>
                    <w:ind w:firstLine="720"/>
                    <w:jc w:val="both"/>
                    <w:rPr>
                      <w:sz w:val="22"/>
                      <w:szCs w:val="22"/>
                    </w:rPr>
                  </w:pPr>
                  <w:sdt>
                    <w:sdtPr>
                      <w:alias w:val="Numeris"/>
                      <w:tag w:val="nr_07aa1113a0244cb68c393a319e0f6204"/>
                      <w:lock w:val="sdtLocked"/>
                      <w:richText/>
                    </w:sdtPr>
                    <w:sdtContent>
                      <w:r>
                        <w:rPr>
                          <w:b/>
                          <w:sz w:val="22"/>
                          <w:szCs w:val="22"/>
                        </w:rPr>
                        <w:t>46</w:t>
                      </w:r>
                    </w:sdtContent>
                  </w:sdt>
                  <w:r>
                    <w:rPr>
                      <w:b/>
                      <w:sz w:val="22"/>
                      <w:szCs w:val="22"/>
                    </w:rPr>
                    <w:t xml:space="preserve"> straipsnis. </w:t>
                  </w:r>
                  <w:sdt>
                    <w:sdtPr>
                      <w:alias w:val="Pavadinimas"/>
                      <w:tag w:val="title_07aa1113a0244cb68c393a319e0f6204"/>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99b1ce94e63e438ca674189350f9d8aa"/>
                <w:lock w:val="sdtLocked"/>
                <w:richText/>
              </w:sdtPr>
              <w:sdtContent>
                <w:p>
                  <w:pPr>
                    <w:ind w:firstLine="720"/>
                    <w:jc w:val="both"/>
                    <w:rPr>
                      <w:b/>
                      <w:sz w:val="22"/>
                    </w:rPr>
                  </w:pPr>
                  <w:sdt>
                    <w:sdtPr>
                      <w:alias w:val="Numeris"/>
                      <w:tag w:val="nr_99b1ce94e63e438ca674189350f9d8aa"/>
                      <w:lock w:val="sdtLocked"/>
                      <w:richText/>
                    </w:sdtPr>
                    <w:sdtContent>
                      <w:r>
                        <w:rPr>
                          <w:b/>
                          <w:sz w:val="22"/>
                        </w:rPr>
                        <w:t>50</w:t>
                      </w:r>
                    </w:sdtContent>
                  </w:sdt>
                  <w:r>
                    <w:rPr>
                      <w:b/>
                      <w:sz w:val="22"/>
                    </w:rPr>
                    <w:t xml:space="preserve"> straipsnis. </w:t>
                  </w:r>
                  <w:sdt>
                    <w:sdtPr>
                      <w:alias w:val="Pavadinimas"/>
                      <w:tag w:val="title_99b1ce94e63e438ca674189350f9d8aa"/>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c6965d646ac6408bbda6736e0bd09132"/>
                <w:lock w:val="sdtLocked"/>
                <w:richText/>
              </w:sdtPr>
              <w:sdtContent>
                <w:p>
                  <w:pPr>
                    <w:ind w:firstLine="720"/>
                    <w:jc w:val="both"/>
                    <w:rPr>
                      <w:b/>
                      <w:sz w:val="22"/>
                    </w:rPr>
                  </w:pPr>
                  <w:sdt>
                    <w:sdtPr>
                      <w:alias w:val="Numeris"/>
                      <w:tag w:val="nr_c6965d646ac6408bbda6736e0bd09132"/>
                      <w:lock w:val="sdtLocked"/>
                      <w:richText/>
                    </w:sdtPr>
                    <w:sdtContent>
                      <w:r>
                        <w:rPr>
                          <w:b/>
                          <w:sz w:val="22"/>
                        </w:rPr>
                        <w:t>51</w:t>
                      </w:r>
                    </w:sdtContent>
                  </w:sdt>
                  <w:r>
                    <w:rPr>
                      <w:b/>
                      <w:sz w:val="22"/>
                    </w:rPr>
                    <w:t xml:space="preserve"> straipsnis. </w:t>
                  </w:r>
                  <w:sdt>
                    <w:sdtPr>
                      <w:alias w:val="Pavadinimas"/>
                      <w:tag w:val="title_c6965d646ac6408bbda6736e0bd09132"/>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533497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62.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61.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62.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63.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63.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9db68558f02e4cd0ae62c86765201729">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e258cd0807c243329f50a137ee7b41f0">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a647c0257c504a43b8c3e40a7b34d32b">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15f2720918b348ff90fa43c26b058975">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4da5880968d24befa136a642cf232b26"/>
        <Part Type="strDalis" Nr="11-1" Abbr="11-1 d." DocPartId="11edb0580b9445028bd4030a5e13298a" PartId="aff58d4c92c64387bfbcb8b427516fd3"/>
        <Part Type="strDalis" Nr="12" Abbr="13 str. 12 d." DocPartId="b2016034c2774547bbcde797966cdcbd" PartId="338c26c7c6c447d49598c4742dc5bcaa"/>
        <Part Type="strDalis" Nr="13" Abbr="13 str. 13 d." DocPartId="4cb097b4bd4642dfbe4a5b7a425dd92a" PartId="544b16f0b92e471f9b632e986dc1f0fb"/>
        <Part Type="strDalis" Nr="14" Abbr="14 d." DocPartId="3b9a02a5cb214aa6a2bdeb42af47fe9c" PartId="033eed7c55314d49b942cd71c69b26c4"/>
      </Part>
      <Part Type="straipsnis" Nr="14" Abbr="14 str." Title="Savivaldybės tarybos komitetai" DocPartId="81208c683a8e496b96f69c898db07824" PartId="cff308a93cb84904b7ebc8ba47b53650">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Type="strDalis" Nr="10" Abbr="10 d." DocPartId="73d66dfca26542029db69e2930ee3ce7" PartId="dd6d241f2dae4555b67bf603809ae7f7"/>
      </Part>
      <Part Type="straipsnis" Nr="15" Abbr="15 str." Title="Savivaldybės tarybos komisijos" DocPartId="e558a3d72a7c47c0a73c14dce0a3208e" PartId="f00f0475e5244504b37187eb964a1ad0">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7" Abbr="7 d." DocPartId="29133118f65c4c2b8cbf2ce6ad24fbfa" PartId="03de446041684137a9e7fb78bad9b325"/>
        <Part Type="strDalis" Nr="8" Abbr="8 d." DocPartId="b45a601ecbd5401d931fa85c64d29bd9" PartId="a2e319cb051544dd82c08ff84b897a5e"/>
      </Part>
      <Part Type="straipsnis" Nr="16" Abbr="16 str." Title="Savivaldybės tarybos kompetencija" DocPartId="1e5b7f42f54745eb9075afbcb69cbc1f" PartId="ecd81f696d25472796107f854a404b0d">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046402d68e2a4e5bbf2258abf0b07c08"/>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c054708930c045eeabafcea033b28aff">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b5363f37eba440fc943e3e528e96f6aa">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1ba02113dcd5459faf0ae48040252038">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b5070da75b834d079a444b43f8b8f43a">
        <Part Type="strDalis" Nr="1" Abbr="33 str. 1 d." DocPartId="e2b4cfa1c4d24cbbbbe29029a9ccd57d" PartId="ce08562a05244ad59fc06ba7c1c9acbf"/>
        <Part Type="strDalis" Nr="2" Abbr="33 str. 2 d." DocPartId="7d58d5d2f2374d99b26321791b68e64f" PartId="a94413dffd2545b2817f8175c6b96d18"/>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44f1d9bd7a347ae8b2569997d52e7c9"/>
        <Part Type="strDalis" Nr="8" Abbr="33 str. 8 d." DocPartId="46698cb673ac475f9c5e8514ebfbd989" PartId="1e7387f2817f44b39a158ae3d14180a7"/>
        <Part Type="strDalis" Nr="9" Abbr="33 str. 9 d." DocPartId="71eb2000c7714cd09d8ab88473aa454a" PartId="f7b1da28bc0f4b95ab0a419df898f459"/>
        <Part Type="strDalis" Nr="10" Abbr="33 str. 10 d." DocPartId="cbd0016c329e462e9a3c116fb11301db" PartId="322d34cc8cb648cf8b95d7b31a6042f8"/>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43ab5e5b758941b6b0b30894527856de"/>
        <Part Type="strDalis" Nr="15" Abbr="33 str. 15 d." DocPartId="ff018bf90f2040d897f5c926801cf5c6" PartId="219fb7fb2f174365bbb35e70c3b502d4"/>
        <Part Type="strDalis" Nr="16" Abbr="33 str. 16 d." DocPartId="9ced8bd81ac64ff6a0aae9a87f76b8fc" PartId="ca59baae31ec4edfa6909b2b9e5be6fd"/>
        <Part Type="strDalis" Nr="17" Abbr="33 str. 17 d." DocPartId="2fa19db937d249868f1a83a344a78f6a" PartId="a738fc878edb4d18a362a09cc8f74d3c"/>
      </Part>
      <Part Type="straipsnis" Nr="34" Abbr="34 str." Title="Seniūnaičio teisės ir pareigos" DocPartId="4e1f0d09c210482c9c55c1547badfcf7" PartId="5b9a196cdefb4a0db98c8ddd6084073f">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763567fe224f41a5a683b14acf771806">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fa4c505fa9d430a99b732f00f0e339f">
        <Part Type="strDalis" Nr="1" Abbr="39 str. 1 d." DocPartId="baa725b031c8401cbd6f07ad4a9508aa" PartId="727ef703dc7541bfa06233d29e2762eb"/>
      </Part>
      <Part Type="straipsnis" Nr="40" Abbr="40 str." Title="Apklausos paskelbimo iniciatyvos teisė" DocPartId="b1beaf2802644269be7c8f757485b66c" PartId="63e85660b8ab4df9a49cb0855aa9a1a4">
        <Part Type="strDalis" Nr="1" Abbr="40 str. 1 d." DocPartId="ce897907ac484aab98bd87efdba5b528" PartId="4ac209eecac8442e86af7d959f20c5ce"/>
        <Part Type="strDalis" Nr="2" Abbr="40 str. 2 d." DocPartId="9929f989e8a4434787af7c6a476f5ecc" PartId="923af8de51de4ad987734f2242244925"/>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747463e40a004a048163880fb2e92439"/>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dead7712b6f04335a4e115df15e0f1e1">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07aa1113a0244cb68c393a319e0f6204">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99b1ce94e63e438ca674189350f9d8aa">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c6965d646ac6408bbda6736e0bd09132">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356026E-F4DC-416E-82ED-BE036E7AF251}">
  <ds:schemaRefs>
    <ds:schemaRef ds:uri="http://lrs.lt/TAIS/DocParts"/>
  </ds:schemaRefs>
</ds:datastoreItem>
</file>

<file path=customXml/itemProps3.xml><?xml version="1.0" encoding="utf-8"?>
<ds:datastoreItem xmlns:ds="http://schemas.openxmlformats.org/officeDocument/2006/customXml" ds:itemID="{9AAE0A42-2EC6-44AA-A001-07B3C01210A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184</TotalTime>
  <Pages>54</Pages>
  <Words>149102</Words>
  <Characters>84989</Characters>
  <Application>Microsoft Office Word</Application>
  <DocSecurity>0</DocSecurity>
  <Lines>708</Lines>
  <Paragraphs>467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233624</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GUMBYTĖ Danguolė</lastModifiedBy>
  <lastPrinted>2254-05-16T19:52:00Z</lastPrinted>
  <dcterms:modified xsi:type="dcterms:W3CDTF">2020-03-19T11:01:00Z</dcterms:modified>
  <revision>99</revision>
  <dc:title>Redagavo: Ramunė Lūžaitė (1997</dc:title>
</coreProperties>
</file>