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2018-07-17 iki 2018-11-20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3fc34d99589c4e308f7b271bfc06a74f"/>
                <w:lock w:val="sdtLocked"/>
                <w:richText/>
              </w:sdtPr>
              <w:sdtContent>
                <w:p>
                  <w:pPr>
                    <w:ind w:firstLine="720"/>
                    <w:jc w:val="both"/>
                    <w:rPr>
                      <w:b/>
                      <w:sz w:val="22"/>
                    </w:rPr>
                  </w:pPr>
                  <w:sdt>
                    <w:sdtPr>
                      <w:alias w:val="Numeris"/>
                      <w:tag w:val="nr_3fc34d99589c4e308f7b271bfc06a74f"/>
                      <w:lock w:val="sdtLocked"/>
                      <w:richText/>
                    </w:sdtPr>
                    <w:sdtContent>
                      <w:r>
                        <w:rPr>
                          <w:b/>
                          <w:sz w:val="22"/>
                        </w:rPr>
                        <w:t>3</w:t>
                      </w:r>
                    </w:sdtContent>
                  </w:sdt>
                  <w:r>
                    <w:rPr>
                      <w:b/>
                      <w:sz w:val="22"/>
                    </w:rPr>
                    <w:t xml:space="preserve"> straipsnis. </w:t>
                  </w:r>
                  <w:sdt>
                    <w:sdtPr>
                      <w:alias w:val="Pavadinimas"/>
                      <w:tag w:val="title_3fc34d99589c4e308f7b271bfc06a74f"/>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dd0c15a2beb94fc19976e571ea622170"/>
                    <w:lock w:val="sdtLocked"/>
                    <w:richText/>
                  </w:sdtPr>
                  <w:sdtContent>
                    <w:p>
                      <w:pPr>
                        <w:ind w:firstLine="720"/>
                        <w:jc w:val="both"/>
                        <w:rPr>
                          <w:sz w:val="22"/>
                          <w:szCs w:val="22"/>
                        </w:rPr>
                      </w:pPr>
                      <w:sdt>
                        <w:sdtPr>
                          <w:alias w:val="Numeris"/>
                          <w:tag w:val="nr_dd0c15a2beb94fc19976e571ea622170"/>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p."/>
                        <w:tag w:val="part_09e1c06d402c4593a6df2cc37e7ce688"/>
                        <w:lock w:val="sdtLocked"/>
                        <w:richText/>
                      </w:sdtPr>
                      <w:sdtContent>
                        <w:p>
                          <w:pPr>
                            <w:ind w:firstLine="720"/>
                            <w:jc w:val="both"/>
                            <w:rPr>
                              <w:bCs/>
                              <w:sz w:val="22"/>
                              <w:lang w:eastAsia="x-none"/>
                            </w:rPr>
                          </w:pPr>
                          <w:sdt>
                            <w:sdtPr>
                              <w:alias w:val="Numeris"/>
                              <w:tag w:val="nr_09e1c06d402c4593a6df2cc37e7ce688"/>
                              <w:lock w:val="sdtLocked"/>
                              <w:richText/>
                            </w:sdtPr>
                            <w:sdtContent>
                              <w:r>
                                <w:rPr>
                                  <w:color w:val="000000"/>
                                  <w:sz w:val="22"/>
                                  <w:szCs w:val="22"/>
                                </w:rPr>
                                <w:t>15</w:t>
                              </w:r>
                            </w:sdtContent>
                          </w:sdt>
                          <w:r>
                            <w:rPr>
                              <w:color w:val="000000"/>
                              <w:sz w:val="22"/>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c6d7923fc21c448faf7a0a55678b4250"/>
                <w:lock w:val="sdtLocked"/>
                <w:richText/>
              </w:sdtPr>
              <w:sdtContent>
                <w:p>
                  <w:pPr>
                    <w:ind w:firstLine="720"/>
                    <w:jc w:val="both"/>
                    <w:rPr>
                      <w:b/>
                      <w:sz w:val="22"/>
                    </w:rPr>
                  </w:pPr>
                  <w:sdt>
                    <w:sdtPr>
                      <w:alias w:val="Numeris"/>
                      <w:tag w:val="nr_c6d7923fc21c448faf7a0a55678b4250"/>
                      <w:lock w:val="sdtLocked"/>
                      <w:richText/>
                    </w:sdtPr>
                    <w:sdtContent>
                      <w:r>
                        <w:rPr>
                          <w:b/>
                          <w:sz w:val="22"/>
                        </w:rPr>
                        <w:t>5</w:t>
                      </w:r>
                    </w:sdtContent>
                  </w:sdt>
                  <w:r>
                    <w:rPr>
                      <w:b/>
                      <w:sz w:val="22"/>
                    </w:rPr>
                    <w:t xml:space="preserve"> straipsnis. </w:t>
                  </w:r>
                  <w:sdt>
                    <w:sdtPr>
                      <w:alias w:val="Pavadinimas"/>
                      <w:tag w:val="title_c6d7923fc21c448faf7a0a55678b4250"/>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6 str. 1 d. 45 p."/>
                        <w:tag w:val="part_44e8a59c53d642da918a9166ba9ed3f7"/>
                        <w:lock w:val="sdtLocked"/>
                        <w:richText/>
                      </w:sdtPr>
                      <w:sdtContent>
                        <w:p>
                          <w:pPr>
                            <w:ind w:left="2127" w:hanging="1407"/>
                            <w:jc w:val="both"/>
                            <w:rPr>
                              <w:b/>
                              <w:sz w:val="22"/>
                              <w:szCs w:val="22"/>
                            </w:rPr>
                          </w:pPr>
                          <w:sdt>
                            <w:sdtPr>
                              <w:alias w:val="Numeris"/>
                              <w:tag w:val="nr_44e8a59c53d642da918a9166ba9ed3f7"/>
                              <w:lock w:val="sdtLocked"/>
                              <w:richText/>
                            </w:sdtPr>
                            <w:sdtContent>
                              <w:r>
                                <w:rPr>
                                  <w:bCs/>
                                  <w:sz w:val="22"/>
                                  <w:szCs w:val="22"/>
                                </w:rPr>
                                <w:t>45</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eea8cc5ea6e94c3f81e553e17c44c81e"/>
                    <w:lock w:val="sdtLocked"/>
                    <w:richText/>
                  </w:sdtPr>
                  <w:sdtContent>
                    <w:p>
                      <w:pPr>
                        <w:ind w:firstLine="720"/>
                        <w:jc w:val="both"/>
                        <w:rPr>
                          <w:bCs/>
                          <w:sz w:val="22"/>
                        </w:rPr>
                      </w:pPr>
                      <w:sdt>
                        <w:sdtPr>
                          <w:alias w:val="Numeris"/>
                          <w:tag w:val="nr_eea8cc5ea6e94c3f81e553e17c44c81e"/>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str. 2 d."/>
                    <w:tag w:val="part_2fc5ad950b4e4c8299ce1855268d1e25"/>
                    <w:lock w:val="sdtLocked"/>
                    <w:richText/>
                  </w:sdtPr>
                  <w:sdtContent>
                    <w:p>
                      <w:pPr>
                        <w:ind w:firstLine="720"/>
                        <w:jc w:val="both"/>
                        <w:rPr>
                          <w:bCs/>
                          <w:sz w:val="22"/>
                        </w:rPr>
                      </w:pPr>
                      <w:sdt>
                        <w:sdtPr>
                          <w:alias w:val="Numeris"/>
                          <w:tag w:val="nr_2fc5ad950b4e4c8299ce1855268d1e25"/>
                          <w:lock w:val="sdtLocked"/>
                          <w:richText/>
                        </w:sdtPr>
                        <w:sdtContent>
                          <w:r>
                            <w:rPr>
                              <w:sz w:val="22"/>
                              <w:szCs w:val="22"/>
                            </w:rPr>
                            <w:t>2</w:t>
                          </w:r>
                        </w:sdtContent>
                      </w:sdt>
                      <w:r>
                        <w:rPr>
                          <w:sz w:val="22"/>
                          <w:szCs w:val="22"/>
                        </w:rPr>
                        <w:t>. Savivaldybė steigia naujus viešųjų paslaugų teikėjus tik tais atvejais, kai kiti teikėjai viešųjų paslaugų neteikia arba negali jų teikti gyventojams geros kokybės ir už mažesnę kainą. Tais atvejais, kai viešąją paslaugą teikia ne savivaldybės biudžetinė įstaiga ir viešosios paslaugos teikimas yra ūkinė veikla, kaip ji apibrėžta Lietuvos Respublikos konkurencijos įstatyme, turi būti įgyvendinti šio įstatymo 9</w:t>
                      </w:r>
                      <w:r>
                        <w:rPr>
                          <w:sz w:val="22"/>
                          <w:szCs w:val="22"/>
                          <w:vertAlign w:val="superscript"/>
                        </w:rPr>
                        <w:t>1</w:t>
                      </w:r>
                      <w:r>
                        <w:rPr>
                          <w:sz w:val="22"/>
                          <w:szCs w:val="22"/>
                        </w:rPr>
                        <w:t xml:space="preserve"> straipsnyje nustatyti reikalavimai. Ūkine veikla nelaikoma tokia viešosios paslaugos teikėjo veikla, kuri papildo jo teikiamą viešąją paslaugą ir teikiama tik kartu su šia viešąja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3a4ea67f27a941f0ba930ddd4e52d5ed"/>
                <w:lock w:val="sdtLocked"/>
                <w:richText/>
              </w:sdtPr>
              <w:sdtContent>
                <w:p>
                  <w:pPr>
                    <w:ind w:firstLine="720"/>
                    <w:jc w:val="both"/>
                    <w:rPr>
                      <w:sz w:val="22"/>
                      <w:szCs w:val="22"/>
                      <w:lang w:eastAsia="lt-LT"/>
                    </w:rPr>
                  </w:pPr>
                  <w:sdt>
                    <w:sdtPr>
                      <w:alias w:val="Numeris"/>
                      <w:tag w:val="nr_3a4ea67f27a941f0ba930ddd4e52d5ed"/>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3a4ea67f27a941f0ba930ddd4e52d5ed"/>
                      <w:lock w:val="sdtLocked"/>
                      <w:richText/>
                    </w:sdtPr>
                    <w:sdtContent>
                      <w:r>
                        <w:rPr>
                          <w:b/>
                          <w:bCs/>
                          <w:sz w:val="22"/>
                          <w:szCs w:val="22"/>
                          <w:lang w:eastAsia="lt-LT"/>
                        </w:rPr>
                        <w:t>Naujos ūkinės veiklos vykdymas</w:t>
                      </w:r>
                    </w:sdtContent>
                  </w:sdt>
                </w:p>
                <w:sdt>
                  <w:sdtPr>
                    <w:alias w:val="9-1 str. 1 d."/>
                    <w:tag w:val="part_4197cda936a54279a1c1705b1f14514b"/>
                    <w:lock w:val="sdtLocked"/>
                    <w:richText/>
                  </w:sdtPr>
                  <w:sdtContent>
                    <w:p>
                      <w:pPr>
                        <w:ind w:firstLine="720"/>
                        <w:jc w:val="both"/>
                        <w:rPr>
                          <w:sz w:val="22"/>
                          <w:szCs w:val="22"/>
                          <w:lang w:eastAsia="lt-LT"/>
                        </w:rPr>
                      </w:pPr>
                      <w:sdt>
                        <w:sdtPr>
                          <w:alias w:val="Numeris"/>
                          <w:tag w:val="nr_4197cda936a54279a1c1705b1f14514b"/>
                          <w:lock w:val="sdtLocked"/>
                          <w:richText/>
                        </w:sdtPr>
                        <w:sdtContent>
                          <w:r>
                            <w:rPr>
                              <w:sz w:val="22"/>
                              <w:szCs w:val="22"/>
                              <w:lang w:eastAsia="lt-LT"/>
                            </w:rPr>
                            <w:t>1</w:t>
                          </w:r>
                        </w:sdtContent>
                      </w:sdt>
                      <w:r>
                        <w:rPr>
                          <w:sz w:val="22"/>
                          <w:szCs w:val="22"/>
                          <w:lang w:eastAsia="lt-LT"/>
                        </w:rPr>
                        <w:t>. Savivaldybė gali priimti sprendimą dėl naujos ūkinės veiklos vykdymo, kai:</w:t>
                      </w:r>
                    </w:p>
                    <w:sdt>
                      <w:sdtPr>
                        <w:alias w:val="9-1 str. 1 d. 1 p."/>
                        <w:tag w:val="part_f1e1087fb437445c80bf9d349e5655b0"/>
                        <w:lock w:val="sdtLocked"/>
                        <w:richText/>
                      </w:sdtPr>
                      <w:sdtContent>
                        <w:p>
                          <w:pPr>
                            <w:ind w:firstLine="720"/>
                            <w:jc w:val="both"/>
                            <w:rPr>
                              <w:sz w:val="22"/>
                              <w:szCs w:val="22"/>
                              <w:lang w:eastAsia="lt-LT"/>
                            </w:rPr>
                          </w:pPr>
                          <w:sdt>
                            <w:sdtPr>
                              <w:alias w:val="Numeris"/>
                              <w:tag w:val="nr_f1e1087fb437445c80bf9d349e5655b0"/>
                              <w:lock w:val="sdtLocked"/>
                              <w:richText/>
                            </w:sdtPr>
                            <w:sdtContent>
                              <w:r>
                                <w:rPr>
                                  <w:sz w:val="22"/>
                                  <w:szCs w:val="22"/>
                                  <w:lang w:eastAsia="lt-LT"/>
                                </w:rPr>
                                <w:t>1</w:t>
                              </w:r>
                            </w:sdtContent>
                          </w:sdt>
                          <w:r>
                            <w:rPr>
                              <w:sz w:val="22"/>
                              <w:szCs w:val="22"/>
                              <w:lang w:eastAsia="lt-LT"/>
                            </w:rPr>
                            <w:t>) nauja ūkinė veikla yra būtina siekiant patenkinti savivaldybės bendruomenės bendruosius interesus ir</w:t>
                          </w:r>
                        </w:p>
                      </w:sdtContent>
                    </w:sdt>
                    <w:sdt>
                      <w:sdtPr>
                        <w:alias w:val="9-1 str. 1 d. 2 p."/>
                        <w:tag w:val="part_e9b67eb0e42a4b6b82fdd75652233436"/>
                        <w:lock w:val="sdtLocked"/>
                        <w:richText/>
                      </w:sdtPr>
                      <w:sdtContent>
                        <w:p>
                          <w:pPr>
                            <w:ind w:firstLine="720"/>
                            <w:jc w:val="both"/>
                            <w:rPr>
                              <w:sz w:val="22"/>
                              <w:szCs w:val="22"/>
                              <w:lang w:eastAsia="lt-LT"/>
                            </w:rPr>
                          </w:pPr>
                          <w:sdt>
                            <w:sdtPr>
                              <w:alias w:val="Numeris"/>
                              <w:tag w:val="nr_e9b67eb0e42a4b6b82fdd75652233436"/>
                              <w:lock w:val="sdtLocked"/>
                              <w:richText/>
                            </w:sdtPr>
                            <w:sdtContent>
                              <w:r>
                                <w:rPr>
                                  <w:sz w:val="22"/>
                                  <w:szCs w:val="22"/>
                                  <w:lang w:eastAsia="lt-LT"/>
                                </w:rPr>
                                <w:t>2</w:t>
                              </w:r>
                            </w:sdtContent>
                          </w:sdt>
                          <w:r>
                            <w:rPr>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2423abbb41ed4f3cae62b60334b72c32"/>
                        <w:lock w:val="sdtLocked"/>
                        <w:richText/>
                      </w:sdtPr>
                      <w:sdtContent>
                        <w:p>
                          <w:pPr>
                            <w:ind w:firstLine="720"/>
                            <w:jc w:val="both"/>
                            <w:rPr>
                              <w:sz w:val="22"/>
                              <w:szCs w:val="22"/>
                              <w:lang w:eastAsia="lt-LT"/>
                            </w:rPr>
                          </w:pPr>
                          <w:sdt>
                            <w:sdtPr>
                              <w:alias w:val="Numeris"/>
                              <w:tag w:val="nr_2423abbb41ed4f3cae62b60334b72c32"/>
                              <w:lock w:val="sdtLocked"/>
                              <w:richText/>
                            </w:sdtPr>
                            <w:sdtContent>
                              <w:r>
                                <w:rPr>
                                  <w:sz w:val="22"/>
                                  <w:szCs w:val="22"/>
                                  <w:lang w:eastAsia="lt-LT"/>
                                </w:rPr>
                                <w:t>3</w:t>
                              </w:r>
                            </w:sdtContent>
                          </w:sdt>
                          <w:r>
                            <w:rPr>
                              <w:sz w:val="22"/>
                              <w:szCs w:val="22"/>
                              <w:lang w:eastAsia="lt-LT"/>
                            </w:rPr>
                            <w:t>) jeigu tokiu sprendimu nebus teikiama privilegijų arba diskriminuojami atskiri ūkio subjektai ar jų grupės.</w:t>
                          </w:r>
                        </w:p>
                      </w:sdtContent>
                    </w:sdt>
                  </w:sdtContent>
                </w:sdt>
                <w:sdt>
                  <w:sdtPr>
                    <w:alias w:val="9-1 str. 2 d."/>
                    <w:tag w:val="part_aa9564c6d0c346eba1f9f082720b9b37"/>
                    <w:lock w:val="sdtLocked"/>
                    <w:richText/>
                  </w:sdtPr>
                  <w:sdtContent>
                    <w:p>
                      <w:pPr>
                        <w:ind w:firstLine="720"/>
                        <w:jc w:val="both"/>
                        <w:rPr>
                          <w:sz w:val="22"/>
                          <w:szCs w:val="22"/>
                          <w:lang w:eastAsia="lt-LT"/>
                        </w:rPr>
                      </w:pPr>
                      <w:sdt>
                        <w:sdtPr>
                          <w:alias w:val="Numeris"/>
                          <w:tag w:val="nr_aa9564c6d0c346eba1f9f082720b9b37"/>
                          <w:lock w:val="sdtLocked"/>
                          <w:richText/>
                        </w:sdtPr>
                        <w:sdtContent>
                          <w:r>
                            <w:rPr>
                              <w:sz w:val="22"/>
                              <w:szCs w:val="22"/>
                              <w:lang w:eastAsia="lt-LT"/>
                            </w:rPr>
                            <w:t>2</w:t>
                          </w:r>
                        </w:sdtContent>
                      </w:sdt>
                      <w:r>
                        <w:rPr>
                          <w:sz w:val="22"/>
                          <w:szCs w:val="22"/>
                          <w:lang w:eastAsia="lt-LT"/>
                        </w:rPr>
                        <w:t xml:space="preserve">. Jeigu nėra pažeidžiami šio straipsnio 1 dalyje nustatyti reikalavimai, savivaldybė gali steigti naują juridinį asmenį šiai ūkinei veiklai vykdyti arba pavesti naują ūkinę veiklą vykdyti jau </w:t>
                      </w:r>
                      <w:r>
                        <w:rPr>
                          <w:bCs/>
                          <w:sz w:val="22"/>
                          <w:szCs w:val="22"/>
                          <w:lang w:eastAsia="lt-LT"/>
                        </w:rPr>
                        <w:t xml:space="preserve">veikiančioms </w:t>
                      </w:r>
                      <w:r>
                        <w:rPr>
                          <w:sz w:val="22"/>
                          <w:szCs w:val="22"/>
                          <w:lang w:eastAsia="lt-LT"/>
                        </w:rPr>
                        <w:t xml:space="preserve">savivaldybės </w:t>
                      </w:r>
                      <w:r>
                        <w:rPr>
                          <w:bCs/>
                          <w:sz w:val="22"/>
                          <w:szCs w:val="22"/>
                          <w:lang w:eastAsia="lt-LT"/>
                        </w:rPr>
                        <w:t>kontroliuojamoms įmonėms,</w:t>
                      </w:r>
                      <w:r>
                        <w:rPr>
                          <w:sz w:val="22"/>
                          <w:szCs w:val="22"/>
                          <w:lang w:eastAsia="lt-LT"/>
                        </w:rPr>
                        <w:t xml:space="preserve"> </w:t>
                      </w:r>
                      <w:r>
                        <w:rPr>
                          <w:bCs/>
                          <w:sz w:val="22"/>
                          <w:szCs w:val="22"/>
                          <w:lang w:eastAsia="lt-LT"/>
                        </w:rPr>
                        <w:t>tik gavusi išankstinį Lietuvos Respublikos konkurencijos tarybos sutikimą (toliau – sutikimas), išskyrus šio straipsnio 3 dalyje nurodytas išimtis</w:t>
                      </w:r>
                      <w:r>
                        <w:rPr>
                          <w:sz w:val="22"/>
                          <w:szCs w:val="22"/>
                          <w:lang w:eastAsia="lt-LT"/>
                        </w:rPr>
                        <w:t xml:space="preserve">. Nauju juridiniu asmeniu nelaikomas po juridinių asmenų reorganizavimo veiklą tęsiantis juridinis asmuo, taip pat po pertvarkymo naują teisinę formą įgijęs juridinis asmuo. Nauja ūkine veikla laikoma ūkinė veikla, kurios savivaldybės </w:t>
                      </w:r>
                      <w:r>
                        <w:rPr>
                          <w:bCs/>
                          <w:sz w:val="22"/>
                          <w:szCs w:val="22"/>
                          <w:lang w:eastAsia="lt-LT"/>
                        </w:rPr>
                        <w:t xml:space="preserve">kontroliuojama įmonė </w:t>
                      </w:r>
                      <w:r>
                        <w:rPr>
                          <w:sz w:val="22"/>
                          <w:szCs w:val="22"/>
                          <w:lang w:eastAsia="lt-LT"/>
                        </w:rPr>
                        <w:t xml:space="preserve">per pastaruosius trejus metus iki savivaldybės sprendimo pavesti </w:t>
                      </w:r>
                      <w:r>
                        <w:rPr>
                          <w:bCs/>
                          <w:sz w:val="22"/>
                          <w:szCs w:val="22"/>
                          <w:lang w:eastAsia="lt-LT"/>
                        </w:rPr>
                        <w:t xml:space="preserve">jai </w:t>
                      </w:r>
                      <w:r>
                        <w:rPr>
                          <w:sz w:val="22"/>
                          <w:szCs w:val="22"/>
                          <w:lang w:eastAsia="lt-LT"/>
                        </w:rPr>
                        <w:t xml:space="preserve">tokią veiklą vykdyti priėmimo faktiškai nevykdė. Jeigu ūkinę veiklą vykdyti pavedama per paskutinius trejus metus po juridinių asmenų reorganizavimo veiklą </w:t>
                      </w:r>
                      <w:r>
                        <w:rPr>
                          <w:bCs/>
                          <w:sz w:val="22"/>
                          <w:szCs w:val="22"/>
                          <w:lang w:eastAsia="lt-LT"/>
                        </w:rPr>
                        <w:t xml:space="preserve">tęsiančiai </w:t>
                      </w:r>
                      <w:r>
                        <w:rPr>
                          <w:sz w:val="22"/>
                          <w:szCs w:val="22"/>
                          <w:lang w:eastAsia="lt-LT"/>
                        </w:rPr>
                        <w:t xml:space="preserve">savivaldybės </w:t>
                      </w:r>
                      <w:r>
                        <w:rPr>
                          <w:bCs/>
                          <w:sz w:val="22"/>
                          <w:szCs w:val="22"/>
                          <w:lang w:eastAsia="lt-LT"/>
                        </w:rPr>
                        <w:t>kontroliuojamai įmonei</w:t>
                      </w:r>
                      <w:r>
                        <w:rPr>
                          <w:sz w:val="22"/>
                          <w:szCs w:val="22"/>
                          <w:lang w:eastAsia="lt-LT"/>
                        </w:rPr>
                        <w:t>, bent vieno iš po juridinių asmenų reorganizavimo pasibaigusių juridinių asmenų faktiškai vykdyta atitinkama ūkinė veikla yra laikoma po juridinių asmenų reorganizavimo veiklą tęsiančio juridinio asmens faktiškai vykdyta ūkine veikla.</w:t>
                      </w:r>
                    </w:p>
                  </w:sdtContent>
                </w:sdt>
                <w:sdt>
                  <w:sdtPr>
                    <w:alias w:val="9-1 str. 3 d."/>
                    <w:tag w:val="part_689ccef1db474a2dbea472c7d67fbf35"/>
                    <w:lock w:val="sdtLocked"/>
                    <w:richText/>
                  </w:sdtPr>
                  <w:sdtContent>
                    <w:p>
                      <w:pPr>
                        <w:ind w:firstLine="720"/>
                        <w:jc w:val="both"/>
                        <w:rPr>
                          <w:sz w:val="22"/>
                          <w:szCs w:val="22"/>
                          <w:lang w:eastAsia="lt-LT"/>
                        </w:rPr>
                      </w:pPr>
                      <w:sdt>
                        <w:sdtPr>
                          <w:alias w:val="Numeris"/>
                          <w:tag w:val="nr_689ccef1db474a2dbea472c7d67fbf35"/>
                          <w:lock w:val="sdtLocked"/>
                          <w:richText/>
                        </w:sdtPr>
                        <w:sdtContent>
                          <w:r>
                            <w:rPr>
                              <w:bCs/>
                              <w:sz w:val="22"/>
                              <w:szCs w:val="22"/>
                              <w:lang w:eastAsia="lt-LT"/>
                            </w:rPr>
                            <w:t>3</w:t>
                          </w:r>
                        </w:sdtContent>
                      </w:sdt>
                      <w:r>
                        <w:rPr>
                          <w:bCs/>
                          <w:sz w:val="22"/>
                          <w:szCs w:val="22"/>
                          <w:lang w:eastAsia="lt-LT"/>
                        </w:rPr>
                        <w:t>. Išankstinis Konkurencijos tarybos sutikimas nebūtinas, jeigu nauja ūkinė veikla yra vandens tiekimo, nuotekų valymo, šilumos tiekimo, atliekų tvarkymo, keleivių vežimo, teritorijų ir gatvių priežiūros ir tvarkymo paslaugų teikimas, taip pat maitinimo paslaugų teikimas ugdymo, globos arba sveikatos priežiūros įstaigose.</w:t>
                      </w:r>
                    </w:p>
                  </w:sdtContent>
                </w:sdt>
                <w:sdt>
                  <w:sdtPr>
                    <w:alias w:val="9-1 str. 4 d."/>
                    <w:tag w:val="part_381c5d673a744366b231719e889ca837"/>
                    <w:lock w:val="sdtLocked"/>
                    <w:richText/>
                  </w:sdtPr>
                  <w:sdtContent>
                    <w:p>
                      <w:pPr>
                        <w:ind w:firstLine="720"/>
                        <w:jc w:val="both"/>
                        <w:rPr>
                          <w:sz w:val="22"/>
                          <w:szCs w:val="22"/>
                          <w:lang w:eastAsia="lt-LT"/>
                        </w:rPr>
                      </w:pPr>
                      <w:sdt>
                        <w:sdtPr>
                          <w:alias w:val="Numeris"/>
                          <w:tag w:val="nr_381c5d673a744366b231719e889ca837"/>
                          <w:lock w:val="sdtLocked"/>
                          <w:richText/>
                        </w:sdtPr>
                        <w:sdtContent>
                          <w:r>
                            <w:rPr>
                              <w:bCs/>
                              <w:sz w:val="22"/>
                              <w:szCs w:val="22"/>
                              <w:lang w:eastAsia="lt-LT"/>
                            </w:rPr>
                            <w:t>4</w:t>
                          </w:r>
                        </w:sdtContent>
                      </w:sdt>
                      <w:r>
                        <w:rPr>
                          <w:bCs/>
                          <w:sz w:val="22"/>
                          <w:szCs w:val="22"/>
                          <w:lang w:eastAsia="lt-LT"/>
                        </w:rPr>
                        <w:t>.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w:t>
                      </w:r>
                      <w:r>
                        <w:rPr>
                          <w:sz w:val="22"/>
                          <w:szCs w:val="22"/>
                          <w:lang w:eastAsia="lt-LT"/>
                        </w:rPr>
                        <w:t xml:space="preserve"> </w:t>
                      </w:r>
                    </w:p>
                  </w:sdtContent>
                </w:sdt>
                <w:sdt>
                  <w:sdtPr>
                    <w:alias w:val="9-1 str. 5 d."/>
                    <w:tag w:val="part_446041da4ec94f02b921a3fa76f3421c"/>
                    <w:lock w:val="sdtLocked"/>
                    <w:richText/>
                  </w:sdtPr>
                  <w:sdtContent>
                    <w:p>
                      <w:pPr>
                        <w:ind w:firstLine="720"/>
                        <w:jc w:val="both"/>
                        <w:rPr>
                          <w:sz w:val="22"/>
                          <w:szCs w:val="22"/>
                          <w:lang w:eastAsia="lt-LT"/>
                        </w:rPr>
                      </w:pPr>
                      <w:sdt>
                        <w:sdtPr>
                          <w:alias w:val="Numeris"/>
                          <w:tag w:val="nr_446041da4ec94f02b921a3fa76f3421c"/>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4273f1f24b6a49ecaad74b06d04b6d88"/>
                    <w:lock w:val="sdtLocked"/>
                    <w:richText/>
                  </w:sdtPr>
                  <w:sdtContent>
                    <w:p>
                      <w:pPr>
                        <w:ind w:firstLine="720"/>
                        <w:jc w:val="both"/>
                        <w:rPr>
                          <w:sz w:val="22"/>
                          <w:szCs w:val="22"/>
                          <w:lang w:eastAsia="lt-LT"/>
                        </w:rPr>
                      </w:pPr>
                      <w:sdt>
                        <w:sdtPr>
                          <w:alias w:val="Numeris"/>
                          <w:tag w:val="nr_4273f1f24b6a49ecaad74b06d04b6d88"/>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f1f03b57beb14dc18ac144b040d4d187"/>
                    <w:lock w:val="sdtLocked"/>
                    <w:richText/>
                  </w:sdtPr>
                  <w:sdtContent>
                    <w:p>
                      <w:pPr>
                        <w:ind w:firstLine="720"/>
                        <w:jc w:val="both"/>
                        <w:rPr>
                          <w:sz w:val="22"/>
                          <w:szCs w:val="22"/>
                          <w:lang w:eastAsia="lt-LT"/>
                        </w:rPr>
                      </w:pPr>
                      <w:sdt>
                        <w:sdtPr>
                          <w:alias w:val="Numeris"/>
                          <w:tag w:val="nr_f1f03b57beb14dc18ac144b040d4d187"/>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81b7bd16fadb4a448eb5fc7981190bb5"/>
                    <w:lock w:val="sdtLocked"/>
                    <w:richText/>
                  </w:sdtPr>
                  <w:sdtContent>
                    <w:p>
                      <w:pPr>
                        <w:ind w:firstLine="720"/>
                        <w:jc w:val="both"/>
                        <w:rPr>
                          <w:sz w:val="22"/>
                          <w:szCs w:val="22"/>
                          <w:lang w:eastAsia="lt-LT"/>
                        </w:rPr>
                      </w:pPr>
                      <w:sdt>
                        <w:sdtPr>
                          <w:alias w:val="Numeris"/>
                          <w:tag w:val="nr_81b7bd16fadb4a448eb5fc7981190bb5"/>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7c6d602e7644b0eb1bed5b1e7b96650"/>
                    <w:lock w:val="sdtLocked"/>
                    <w:richText/>
                  </w:sdtPr>
                  <w:sdtContent>
                    <w:p>
                      <w:pPr>
                        <w:ind w:firstLine="720"/>
                        <w:jc w:val="both"/>
                        <w:rPr>
                          <w:sz w:val="22"/>
                          <w:szCs w:val="22"/>
                          <w:lang w:eastAsia="lt-LT"/>
                        </w:rPr>
                      </w:pPr>
                      <w:sdt>
                        <w:sdtPr>
                          <w:alias w:val="Numeris"/>
                          <w:tag w:val="nr_77c6d602e7644b0eb1bed5b1e7b96650"/>
                          <w:lock w:val="sdtLocked"/>
                          <w:richText/>
                        </w:sdtPr>
                        <w:sdtContent>
                          <w:r>
                            <w:rPr>
                              <w:sz w:val="22"/>
                              <w:szCs w:val="22"/>
                              <w:lang w:eastAsia="lt-LT"/>
                            </w:rPr>
                            <w:t>9</w:t>
                          </w:r>
                        </w:sdtContent>
                      </w:sdt>
                      <w:r>
                        <w:rPr>
                          <w:sz w:val="22"/>
                          <w:szCs w:val="22"/>
                          <w:lang w:eastAsia="lt-LT"/>
                        </w:rPr>
                        <w:t xml:space="preserve">. Savivaldybės </w:t>
                      </w:r>
                      <w:r>
                        <w:rPr>
                          <w:bCs/>
                          <w:sz w:val="22"/>
                          <w:szCs w:val="22"/>
                          <w:lang w:eastAsia="lt-LT"/>
                        </w:rPr>
                        <w:t xml:space="preserve">kontroliuojamos įmonės </w:t>
                      </w:r>
                      <w:r>
                        <w:rPr>
                          <w:sz w:val="22"/>
                          <w:szCs w:val="22"/>
                          <w:lang w:eastAsia="lt-LT"/>
                        </w:rPr>
                        <w:t xml:space="preserve">negali savo iniciatyva pradėti vykdyti naujos ūkinės veiklos. </w:t>
                      </w:r>
                      <w:r>
                        <w:rPr>
                          <w:bCs/>
                          <w:sz w:val="22"/>
                          <w:szCs w:val="22"/>
                          <w:lang w:eastAsia="lt-LT"/>
                        </w:rPr>
                        <w:t xml:space="preserve">Šios įmonės </w:t>
                      </w:r>
                      <w:r>
                        <w:rPr>
                          <w:sz w:val="22"/>
                          <w:szCs w:val="22"/>
                          <w:lang w:eastAsia="lt-LT"/>
                        </w:rPr>
                        <w:t xml:space="preserve">gali pradėti vykdyti naują ūkinę veiklą tik tuo atveju, kai ši veikla </w:t>
                      </w:r>
                      <w:r>
                        <w:rPr>
                          <w:bCs/>
                          <w:sz w:val="22"/>
                          <w:szCs w:val="22"/>
                          <w:lang w:eastAsia="lt-LT"/>
                        </w:rPr>
                        <w:t xml:space="preserve">joms </w:t>
                      </w:r>
                      <w:r>
                        <w:rPr>
                          <w:sz w:val="22"/>
                          <w:szCs w:val="22"/>
                          <w:lang w:eastAsia="lt-LT"/>
                        </w:rPr>
                        <w:t xml:space="preserve">šio ir tokių </w:t>
                      </w:r>
                      <w:r>
                        <w:rPr>
                          <w:bCs/>
                          <w:sz w:val="22"/>
                          <w:szCs w:val="22"/>
                          <w:lang w:eastAsia="lt-LT"/>
                        </w:rPr>
                        <w:t xml:space="preserve">įmonių </w:t>
                      </w:r>
                      <w:r>
                        <w:rPr>
                          <w:sz w:val="22"/>
                          <w:szCs w:val="22"/>
                          <w:lang w:eastAsia="lt-LT"/>
                        </w:rPr>
                        <w:t xml:space="preserve">veiklą reglamentuojančių įstatymų nustatyta tvarka pavedama vykdyti savivaldybės sprendimu, </w:t>
                      </w:r>
                      <w:r>
                        <w:rPr>
                          <w:bCs/>
                          <w:sz w:val="22"/>
                          <w:szCs w:val="22"/>
                          <w:lang w:eastAsia="lt-LT"/>
                        </w:rPr>
                        <w:t>o pradedant vykdyti šio straipsnio 3 dalyje nenumatytą naują ūkinę veiklą, – ir tik gavus Konkurencijos tarybos sutikimą</w:t>
                      </w:r>
                      <w:r>
                        <w:rPr>
                          <w:sz w:val="22"/>
                          <w:szCs w:val="22"/>
                          <w:lang w:eastAsia="lt-LT"/>
                        </w:rPr>
                        <w:t>.</w:t>
                      </w:r>
                    </w:p>
                  </w:sdtContent>
                </w:sdt>
                <w:sdt>
                  <w:sdtPr>
                    <w:alias w:val="9-1 str. 10 d."/>
                    <w:tag w:val="part_f7c6196405204893af7bf87190d21148"/>
                    <w:lock w:val="sdtLocked"/>
                    <w:richText/>
                  </w:sdtPr>
                  <w:sdtContent>
                    <w:p>
                      <w:pPr>
                        <w:ind w:firstLine="720"/>
                        <w:jc w:val="both"/>
                        <w:rPr>
                          <w:sz w:val="22"/>
                          <w:szCs w:val="22"/>
                          <w:lang w:eastAsia="lt-LT"/>
                        </w:rPr>
                      </w:pPr>
                      <w:sdt>
                        <w:sdtPr>
                          <w:alias w:val="Numeris"/>
                          <w:tag w:val="nr_f7c6196405204893af7bf87190d21148"/>
                          <w:lock w:val="sdtLocked"/>
                          <w:richText/>
                        </w:sdtPr>
                        <w:sdtContent>
                          <w:r>
                            <w:rPr>
                              <w:bCs/>
                              <w:sz w:val="22"/>
                              <w:szCs w:val="22"/>
                              <w:lang w:eastAsia="lt-LT"/>
                            </w:rPr>
                            <w:t>10</w:t>
                          </w:r>
                        </w:sdtContent>
                      </w:sdt>
                      <w:r>
                        <w:rPr>
                          <w:sz w:val="22"/>
                          <w:szCs w:val="22"/>
                          <w:lang w:eastAsia="lt-LT"/>
                        </w:rPr>
                        <w:t xml:space="preserve">. Siekdama įvertinti, ar </w:t>
                      </w:r>
                      <w:r>
                        <w:rPr>
                          <w:bCs/>
                          <w:sz w:val="22"/>
                          <w:szCs w:val="22"/>
                          <w:lang w:eastAsia="lt-LT"/>
                        </w:rPr>
                        <w:t>šio straipsnio 3 dalyje numatytos</w:t>
                      </w:r>
                      <w:r>
                        <w:rPr>
                          <w:sz w:val="22"/>
                          <w:szCs w:val="22"/>
                          <w:lang w:eastAsia="lt-LT"/>
                        </w:rPr>
                        <w:t xml:space="preserve"> naujos ūkinės veiklos vykdymas atitinka šio straipsnio 1 dalyje nustatytus reikalavimus, savivaldybė Konkurencijos tarybos nustatyta tvarka gali kreiptis išvados į Konkurencijos tarybą. Kartu su šiuo kreipimusi savivaldybė pateikia Konkurencijos tarybos išvadai priimti reikalingus dokumentus. Konkurencijos taryba išvadą pateikia per 30 dienų nuo savivaldybės kreipimosi ir išvadai priimti reikalingų dokumentų gavimo. Jeigu savivaldybė sprendimą priima neatsižvelgdama į Konkurencijos tarybos išvadą arba tokios išvados nebuvo kreiptasi, sprendime dėl naujos ūkinės veiklos vykdymo privaloma nurodyti motyvus, pagrindžiančius, kad sprendimas atitinka šio straipsnio 1 dalyje nustatytus reikalavimus. Savivaldybei tenka pareiga įrodyti, kad nauja ūkinė veikla atitinka šio įstatymo reikalavimus.</w:t>
                      </w:r>
                    </w:p>
                  </w:sdtContent>
                </w:sdt>
                <w:sdt>
                  <w:sdtPr>
                    <w:alias w:val="9-1 str. 11 d."/>
                    <w:tag w:val="part_ad23b096c29e4639a74b52df118810c9"/>
                    <w:lock w:val="sdtLocked"/>
                    <w:richText/>
                  </w:sdtPr>
                  <w:sdtContent>
                    <w:p>
                      <w:pPr>
                        <w:ind w:firstLine="720"/>
                        <w:jc w:val="both"/>
                        <w:rPr>
                          <w:sz w:val="22"/>
                          <w:szCs w:val="22"/>
                          <w:lang w:eastAsia="lt-LT"/>
                        </w:rPr>
                      </w:pPr>
                      <w:sdt>
                        <w:sdtPr>
                          <w:alias w:val="Numeris"/>
                          <w:tag w:val="nr_ad23b096c29e4639a74b52df118810c9"/>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43959c96c9ab476e849e2e9fc5cbabe0"/>
                    <w:lock w:val="sdtLocked"/>
                    <w:richText/>
                  </w:sdtPr>
                  <w:sdtContent>
                    <w:p>
                      <w:pPr>
                        <w:ind w:firstLine="720"/>
                        <w:jc w:val="both"/>
                        <w:rPr>
                          <w:b/>
                          <w:sz w:val="22"/>
                        </w:rPr>
                      </w:pPr>
                      <w:sdt>
                        <w:sdtPr>
                          <w:alias w:val="Numeris"/>
                          <w:tag w:val="nr_43959c96c9ab476e849e2e9fc5cbabe0"/>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03a05f3266a345af8cce4c26d765dd00"/>
                <w:lock w:val="sdtLocked"/>
                <w:richText/>
              </w:sdtPr>
              <w:sdtContent>
                <w:p>
                  <w:pPr>
                    <w:ind w:firstLine="720"/>
                    <w:jc w:val="both"/>
                    <w:rPr>
                      <w:b/>
                      <w:sz w:val="22"/>
                    </w:rPr>
                  </w:pPr>
                  <w:sdt>
                    <w:sdtPr>
                      <w:alias w:val="Numeris"/>
                      <w:tag w:val="nr_03a05f3266a345af8cce4c26d765dd00"/>
                      <w:lock w:val="sdtLocked"/>
                      <w:richText/>
                    </w:sdtPr>
                    <w:sdtContent>
                      <w:r>
                        <w:rPr>
                          <w:b/>
                          <w:sz w:val="22"/>
                        </w:rPr>
                        <w:t>11</w:t>
                      </w:r>
                    </w:sdtContent>
                  </w:sdt>
                  <w:r>
                    <w:rPr>
                      <w:b/>
                      <w:sz w:val="22"/>
                    </w:rPr>
                    <w:t xml:space="preserve"> straipsnis. </w:t>
                  </w:r>
                  <w:sdt>
                    <w:sdtPr>
                      <w:alias w:val="Pavadinimas"/>
                      <w:tag w:val="title_03a05f3266a345af8cce4c26d765dd00"/>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e52e16b476964a9791a6f79bbb116c5b"/>
                    <w:lock w:val="sdtLocked"/>
                    <w:richText/>
                  </w:sdtPr>
                  <w:sdtContent>
                    <w:p>
                      <w:pPr>
                        <w:ind w:firstLine="720"/>
                        <w:jc w:val="both"/>
                      </w:pPr>
                      <w:sdt>
                        <w:sdtPr>
                          <w:alias w:val="Numeris"/>
                          <w:tag w:val="nr_e52e16b476964a9791a6f79bbb116c5b"/>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w:t>
                      </w:r>
                      <w:r>
                        <w:rPr>
                          <w:b/>
                          <w:bCs/>
                          <w:sz w:val="22"/>
                          <w:szCs w:val="22"/>
                        </w:rPr>
                        <w:t xml:space="preserve"> </w:t>
                      </w:r>
                      <w:r>
                        <w:rPr>
                          <w:sz w:val="22"/>
                          <w:szCs w:val="22"/>
                        </w:rPr>
                        <w:t>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w:t>
                      </w:r>
                      <w:r>
                        <w:rPr>
                          <w:b/>
                          <w:bCs/>
                          <w:sz w:val="22"/>
                          <w:szCs w:val="22"/>
                        </w:rPr>
                        <w:t xml:space="preserve"> </w:t>
                      </w:r>
                      <w:r>
                        <w:rPr>
                          <w:iCs/>
                          <w:sz w:val="22"/>
                          <w:szCs w:val="22"/>
                        </w:rPr>
                        <w:t>Jeigu mero pavaduotojo (pavaduotojų) įgaliojimai nutrūksta ir (ar) savivaldybės administracijos direktorius atleidžiamas iš pareigų prieš terminą, per du mėnesius nuo jo įgaliojimų nutrūkimo ar atleidimo iš pareigų dienos savivaldybės taryba turi paskirti mero pavaduotoją (pavaduotojus) ir (ar)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1353fde69fb34be19fcc8dca04c4b5a2"/>
                <w:lock w:val="sdtLocked"/>
                <w:richText/>
              </w:sdtPr>
              <w:sdtContent>
                <w:p>
                  <w:pPr>
                    <w:ind w:firstLine="720"/>
                    <w:jc w:val="both"/>
                    <w:rPr>
                      <w:b/>
                      <w:sz w:val="22"/>
                    </w:rPr>
                  </w:pPr>
                  <w:sdt>
                    <w:sdtPr>
                      <w:alias w:val="Numeris"/>
                      <w:tag w:val="nr_1353fde69fb34be19fcc8dca04c4b5a2"/>
                      <w:lock w:val="sdtLocked"/>
                      <w:richText/>
                    </w:sdtPr>
                    <w:sdtContent>
                      <w:r>
                        <w:rPr>
                          <w:b/>
                          <w:sz w:val="22"/>
                        </w:rPr>
                        <w:t>13</w:t>
                      </w:r>
                    </w:sdtContent>
                  </w:sdt>
                  <w:r>
                    <w:rPr>
                      <w:b/>
                      <w:sz w:val="22"/>
                    </w:rPr>
                    <w:t xml:space="preserve"> straipsnis. </w:t>
                  </w:r>
                  <w:sdt>
                    <w:sdtPr>
                      <w:alias w:val="Pavadinimas"/>
                      <w:tag w:val="title_1353fde69fb34be19fcc8dca04c4b5a2"/>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729a314a347340599fbe9b86c50b16d8"/>
                    <w:lock w:val="sdtLocked"/>
                    <w:richText/>
                  </w:sdtPr>
                  <w:sdtContent>
                    <w:p>
                      <w:pPr>
                        <w:ind w:firstLine="720"/>
                        <w:jc w:val="both"/>
                        <w:rPr>
                          <w:bCs/>
                          <w:color w:val="000000"/>
                          <w:sz w:val="22"/>
                          <w:szCs w:val="22"/>
                          <w:lang w:eastAsia="lt-LT"/>
                        </w:rPr>
                      </w:pPr>
                      <w:r>
                        <w:rPr>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mero įgaliojimų netekimo prieš terminą, mero nušalinimo klausimas,</w:t>
                      </w:r>
                      <w:r>
                        <w:rPr>
                          <w:b/>
                          <w:sz w:val="22"/>
                          <w:szCs w:val="22"/>
                          <w:lang w:eastAsia="lt-LT"/>
                        </w:rPr>
                        <w:t xml:space="preserve"> </w:t>
                      </w:r>
                      <w:r>
                        <w:rPr>
                          <w:sz w:val="22"/>
                          <w:szCs w:val="22"/>
                          <w:lang w:eastAsia="lt-LT"/>
                        </w:rPr>
                        <w:t>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f7bd5c94629243aaa1f9ad984208b337"/>
                <w:lock w:val="sdtLocked"/>
                <w:richText/>
              </w:sdtPr>
              <w:sdtContent>
                <w:p>
                  <w:pPr>
                    <w:ind w:firstLine="720"/>
                    <w:jc w:val="both"/>
                    <w:rPr>
                      <w:b/>
                      <w:sz w:val="22"/>
                    </w:rPr>
                  </w:pPr>
                  <w:sdt>
                    <w:sdtPr>
                      <w:alias w:val="Numeris"/>
                      <w:tag w:val="nr_f7bd5c94629243aaa1f9ad984208b337"/>
                      <w:lock w:val="sdtLocked"/>
                      <w:richText/>
                    </w:sdtPr>
                    <w:sdtContent>
                      <w:r>
                        <w:rPr>
                          <w:b/>
                          <w:sz w:val="22"/>
                        </w:rPr>
                        <w:t>14</w:t>
                      </w:r>
                    </w:sdtContent>
                  </w:sdt>
                  <w:r>
                    <w:rPr>
                      <w:b/>
                      <w:sz w:val="22"/>
                    </w:rPr>
                    <w:t xml:space="preserve"> straipsnis. </w:t>
                  </w:r>
                  <w:sdt>
                    <w:sdtPr>
                      <w:alias w:val="Pavadinimas"/>
                      <w:tag w:val="title_f7bd5c94629243aaa1f9ad984208b337"/>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99249c4ad33b48d4a72ccf96c6483a53"/>
                        <w:lock w:val="sdtLocked"/>
                        <w:richText/>
                      </w:sdtPr>
                      <w:sdtContent>
                        <w:p>
                          <w:pPr>
                            <w:ind w:firstLine="720"/>
                            <w:jc w:val="both"/>
                          </w:pPr>
                          <w:sdt>
                            <w:sdtPr>
                              <w:alias w:val="Numeris"/>
                              <w:tag w:val="nr_99249c4ad33b48d4a72ccf96c6483a53"/>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dirba pagal savivaldybės tarybos patvirtintą veiklos programą ir kiekvienų metų pradžioje</w:t>
                          </w:r>
                          <w:r>
                            <w:rPr>
                              <w:b/>
                              <w:sz w:val="22"/>
                              <w:szCs w:val="22"/>
                              <w:lang w:eastAsia="lt-LT"/>
                            </w:rPr>
                            <w:t xml:space="preserve"> </w:t>
                          </w:r>
                          <w:r>
                            <w:rPr>
                              <w:sz w:val="22"/>
                              <w:szCs w:val="22"/>
                              <w:lang w:eastAsia="lt-LT"/>
                            </w:rPr>
                            <w:t>už savo veiklą atsiskaito savivaldybės tarybai reglamento nustatyta tvarka</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
                      <w:sdtPr>
                        <w:alias w:val="9 p."/>
                        <w:tag w:val="part_2e3eb15728474d4eb6a7993a9254b348"/>
                        <w:lock w:val="sdtLocked"/>
                        <w:richText/>
                      </w:sdtPr>
                      <w:sdtContent>
                        <w:p>
                          <w:pPr>
                            <w:ind w:firstLine="720"/>
                            <w:jc w:val="both"/>
                            <w:rPr>
                              <w:sz w:val="22"/>
                              <w:lang w:eastAsia="x-none"/>
                            </w:rPr>
                          </w:pPr>
                          <w:sdt>
                            <w:sdtPr>
                              <w:alias w:val="Numeris"/>
                              <w:tag w:val="nr_2e3eb15728474d4eb6a7993a9254b348"/>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nagrinėja iš </w:t>
                          </w:r>
                          <w:r>
                            <w:rPr>
                              <w:bCs/>
                              <w:sz w:val="22"/>
                              <w:szCs w:val="22"/>
                            </w:rPr>
                            <w:t>asmenų</w:t>
                          </w:r>
                          <w:r>
                            <w:rPr>
                              <w:sz w:val="22"/>
                              <w:szCs w:val="22"/>
                            </w:rPr>
                            <w:t xml:space="preserve"> gaunamus pranešimus ir pareiškimus </w:t>
                          </w:r>
                          <w:r>
                            <w:rPr>
                              <w:bCs/>
                              <w:sz w:val="22"/>
                              <w:szCs w:val="22"/>
                            </w:rPr>
                            <w:t>apie</w:t>
                          </w:r>
                          <w:r>
                            <w:rPr>
                              <w:sz w:val="22"/>
                              <w:szCs w:val="22"/>
                            </w:rPr>
                            <w:t xml:space="preserve"> savivaldybės administracijos, įmonių, įstaigų ir jų vadovų veikl</w:t>
                          </w:r>
                          <w:r>
                            <w:rPr>
                              <w:bCs/>
                              <w:sz w:val="22"/>
                              <w:szCs w:val="22"/>
                            </w:rPr>
                            <w:t>ą</w:t>
                          </w:r>
                          <w:r>
                            <w:rPr>
                              <w:sz w:val="22"/>
                              <w:szCs w:val="22"/>
                            </w:rPr>
                            <w:t xml:space="preserve"> ir teikia </w:t>
                          </w:r>
                          <w:r>
                            <w:rPr>
                              <w:bCs/>
                              <w:sz w:val="22"/>
                              <w:szCs w:val="22"/>
                            </w:rPr>
                            <w:t>dėl jų</w:t>
                          </w:r>
                          <w:r>
                            <w:rPr>
                              <w:sz w:val="22"/>
                              <w:szCs w:val="22"/>
                            </w:rPr>
                            <w:t xml:space="preserve"> siūlymus savivaldybės administracijai ir savivaldybės tarybai.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Content>
                </w:sdt>
                <w:sdt>
                  <w:sdtPr>
                    <w:alias w:val="14 str. 5 d."/>
                    <w:tag w:val="part_dc1b66aa18304e838022822e768cccf9"/>
                    <w:lock w:val="sdtLocked"/>
                    <w:richText/>
                  </w:sdtPr>
                  <w:sdtContent>
                    <w:p>
                      <w:pPr>
                        <w:ind w:firstLine="720"/>
                        <w:jc w:val="both"/>
                        <w:rPr>
                          <w:sz w:val="22"/>
                          <w:szCs w:val="22"/>
                        </w:rPr>
                      </w:pPr>
                      <w:sdt>
                        <w:sdtPr>
                          <w:alias w:val="Numeris"/>
                          <w:tag w:val="nr_dc1b66aa18304e838022822e768cccf9"/>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kontroliuojamos įmonės su jų veikla susijusius komitetų sprendimus turi apsvarstyti ir apie svarstymo rezultatus pranešti komitetams.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3e84682c83e44a7ac4b9a65b6cc4ea9"/>
                <w:lock w:val="sdtLocked"/>
                <w:richText/>
              </w:sdtPr>
              <w:sdtContent>
                <w:p>
                  <w:pPr>
                    <w:ind w:firstLine="720"/>
                    <w:jc w:val="both"/>
                    <w:rPr>
                      <w:sz w:val="22"/>
                      <w:szCs w:val="22"/>
                    </w:rPr>
                  </w:pPr>
                  <w:sdt>
                    <w:sdtPr>
                      <w:alias w:val="Numeris"/>
                      <w:tag w:val="nr_f3e84682c83e44a7ac4b9a65b6cc4ea9"/>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3e84682c83e44a7ac4b9a65b6cc4ea9"/>
                      <w:lock w:val="sdtLocked"/>
                      <w:richText/>
                    </w:sdtPr>
                    <w:sdtContent>
                      <w:r>
                        <w:rPr>
                          <w:b/>
                          <w:bCs/>
                          <w:color w:val="000000"/>
                          <w:sz w:val="22"/>
                          <w:szCs w:val="22"/>
                        </w:rPr>
                        <w:t>Savivaldybės tarybos komisijos</w:t>
                      </w:r>
                    </w:sdtContent>
                  </w:sdt>
                </w:p>
                <w:sdt>
                  <w:sdtPr>
                    <w:alias w:val="15 str. 1 d."/>
                    <w:tag w:val="part_bdbd75be515541bfb10eeaa5601d618c"/>
                    <w:lock w:val="sdtLocked"/>
                    <w:richText/>
                  </w:sdtPr>
                  <w:sdtContent>
                    <w:p>
                      <w:pPr>
                        <w:ind w:firstLine="720"/>
                        <w:jc w:val="both"/>
                        <w:rPr>
                          <w:sz w:val="22"/>
                          <w:szCs w:val="22"/>
                        </w:rPr>
                      </w:pPr>
                      <w:sdt>
                        <w:sdtPr>
                          <w:alias w:val="Numeris"/>
                          <w:tag w:val="nr_bdbd75be515541bfb10eeaa5601d618c"/>
                          <w:lock w:val="sdtLocked"/>
                          <w:richText/>
                        </w:sdtPr>
                        <w:sdtContent>
                          <w:r>
                            <w:rPr>
                              <w:color w:val="000000"/>
                              <w:sz w:val="22"/>
                              <w:szCs w:val="22"/>
                            </w:rPr>
                            <w:t>1</w:t>
                          </w:r>
                        </w:sdtContent>
                      </w:sdt>
                      <w:r>
                        <w:rPr>
                          <w:color w:val="000000"/>
                          <w:sz w:val="22"/>
                          <w:szCs w:val="22"/>
                        </w:rPr>
                        <w:t xml:space="preserve">. </w:t>
                      </w:r>
                      <w:r>
                        <w:rPr>
                          <w:sz w:val="22"/>
                          <w:szCs w:val="22"/>
                        </w:rPr>
                        <w:t>Savivaldybės taryba savo įgaliojimų laikui sudaro Etikos komisiją ir Antikorupcijos komisiją. Savivaldybės taryba šių komisijų pirmininkus mero teikimu skiria iš tarybos narių. Jeigu yra paskelbta savivaldybės tarybos mažuma (opozicija), Etikos komisijos ir Antikorupcijos komisijos</w:t>
                      </w:r>
                      <w:r>
                        <w:rPr>
                          <w:b/>
                          <w:bCs/>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bCs/>
                          <w:sz w:val="22"/>
                          <w:szCs w:val="22"/>
                        </w:rPr>
                        <w:t xml:space="preserve"> </w:t>
                      </w:r>
                      <w:r>
                        <w:rPr>
                          <w:sz w:val="22"/>
                          <w:szCs w:val="22"/>
                        </w:rPr>
                        <w:t>pirmininkų kandidatūrų, Etikos komisijos ir Antikorupcijos komisijos</w:t>
                      </w:r>
                      <w:r>
                        <w:rPr>
                          <w:b/>
                          <w:bCs/>
                          <w:sz w:val="22"/>
                          <w:szCs w:val="22"/>
                        </w:rPr>
                        <w:t xml:space="preserve"> </w:t>
                      </w:r>
                      <w:r>
                        <w:rPr>
                          <w:sz w:val="22"/>
                          <w:szCs w:val="22"/>
                        </w:rPr>
                        <w:t>pirmininkus</w:t>
                      </w:r>
                      <w:r>
                        <w:rPr>
                          <w:b/>
                          <w:bCs/>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ecc36924da614007b311c9a77d281227"/>
                <w:lock w:val="sdtLocked"/>
                <w:richText/>
              </w:sdtPr>
              <w:sdtContent>
                <w:p>
                  <w:pPr>
                    <w:ind w:firstLine="720"/>
                    <w:jc w:val="both"/>
                    <w:rPr>
                      <w:b/>
                      <w:sz w:val="22"/>
                    </w:rPr>
                  </w:pPr>
                  <w:sdt>
                    <w:sdtPr>
                      <w:alias w:val="Numeris"/>
                      <w:tag w:val="nr_ecc36924da614007b311c9a77d281227"/>
                      <w:lock w:val="sdtLocked"/>
                      <w:richText/>
                    </w:sdtPr>
                    <w:sdtContent>
                      <w:r>
                        <w:rPr>
                          <w:b/>
                          <w:sz w:val="22"/>
                        </w:rPr>
                        <w:t>16</w:t>
                      </w:r>
                    </w:sdtContent>
                  </w:sdt>
                  <w:r>
                    <w:rPr>
                      <w:b/>
                      <w:sz w:val="22"/>
                    </w:rPr>
                    <w:t xml:space="preserve"> straipsnis. </w:t>
                  </w:r>
                  <w:sdt>
                    <w:sdtPr>
                      <w:alias w:val="Pavadinimas"/>
                      <w:tag w:val="title_ecc36924da614007b311c9a77d281227"/>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51d209151fb84eb3ba00874f62c9c313"/>
                        <w:lock w:val="sdtLocked"/>
                        <w:richText/>
                      </w:sdtPr>
                      <w:sdtContent>
                        <w:p>
                          <w:pPr>
                            <w:ind w:firstLine="720"/>
                            <w:jc w:val="both"/>
                            <w:rPr>
                              <w:bCs/>
                              <w:sz w:val="22"/>
                            </w:rPr>
                          </w:pPr>
                          <w:sdt>
                            <w:sdtPr>
                              <w:alias w:val="Numeris"/>
                              <w:tag w:val="nr_51d209151fb84eb3ba00874f62c9c313"/>
                              <w:lock w:val="sdtLocked"/>
                              <w:richText/>
                            </w:sdtPr>
                            <w:sdtContent>
                              <w:r>
                                <w:rPr>
                                  <w:bCs/>
                                  <w:sz w:val="22"/>
                                  <w:szCs w:val="22"/>
                                </w:rPr>
                                <w:t>29</w:t>
                              </w:r>
                            </w:sdtContent>
                          </w:sdt>
                          <w:r>
                            <w:rPr>
                              <w:bCs/>
                              <w:sz w:val="22"/>
                              <w:szCs w:val="22"/>
                            </w:rPr>
                            <w:t>) įstatymų nustatyta tvarka</w:t>
                          </w:r>
                          <w:r>
                            <w:rPr>
                              <w:sz w:val="22"/>
                              <w:szCs w:val="22"/>
                            </w:rPr>
                            <w:t xml:space="preserve"> </w:t>
                          </w:r>
                          <w:r>
                            <w:rPr>
                              <w:bCs/>
                              <w:sz w:val="22"/>
                              <w:szCs w:val="22"/>
                            </w:rPr>
                            <w:t xml:space="preserve">gavus savivaldybės kontrolieriaus išvadą, sprendimų dėl viešojo ir privataus sektorių partnerystės projektų įgyvendinimo tikslingumo priėmimas; gavus savivaldybės kontrolieriaus išvadą, pritarimas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1a8dd1b79dde483ba5f0f5292d8828d0"/>
                        <w:lock w:val="sdtLocked"/>
                        <w:richText/>
                      </w:sdtPr>
                      <w:sdtContent>
                        <w:p>
                          <w:pPr>
                            <w:ind w:firstLine="720"/>
                            <w:jc w:val="both"/>
                            <w:rPr>
                              <w:bCs/>
                              <w:sz w:val="22"/>
                            </w:rPr>
                          </w:pPr>
                          <w:sdt>
                            <w:sdtPr>
                              <w:alias w:val="Numeris"/>
                              <w:tag w:val="nr_1a8dd1b79dde483ba5f0f5292d8828d0"/>
                              <w:lock w:val="sdtLocked"/>
                              <w:richText/>
                            </w:sdtPr>
                            <w:sdtContent>
                              <w:r>
                                <w:rPr>
                                  <w:sz w:val="22"/>
                                  <w:szCs w:val="22"/>
                                </w:rPr>
                                <w:t>37</w:t>
                              </w:r>
                            </w:sdtContent>
                          </w:sdt>
                          <w:r>
                            <w:rPr>
                              <w:sz w:val="22"/>
                              <w:szCs w:val="22"/>
                            </w:rPr>
                            <w:t xml:space="preserve">) </w:t>
                          </w:r>
                          <w:r>
                            <w:rPr>
                              <w:bCs/>
                              <w:sz w:val="22"/>
                              <w:szCs w:val="22"/>
                            </w:rPr>
                            <w:t>kainų ir tarifų už savivaldybės kontroliuojamų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00930f77d6624dfdab8d46ecb7d7e3ad"/>
                <w:lock w:val="sdtLocked"/>
                <w:richText/>
              </w:sdtPr>
              <w:sdtContent>
                <w:p>
                  <w:pPr>
                    <w:ind w:firstLine="720"/>
                    <w:jc w:val="both"/>
                    <w:rPr>
                      <w:b/>
                      <w:sz w:val="22"/>
                    </w:rPr>
                  </w:pPr>
                  <w:sdt>
                    <w:sdtPr>
                      <w:alias w:val="Numeris"/>
                      <w:tag w:val="nr_00930f77d6624dfdab8d46ecb7d7e3ad"/>
                      <w:lock w:val="sdtLocked"/>
                      <w:richText/>
                    </w:sdtPr>
                    <w:sdtContent>
                      <w:r>
                        <w:rPr>
                          <w:b/>
                          <w:sz w:val="22"/>
                        </w:rPr>
                        <w:t>20</w:t>
                      </w:r>
                    </w:sdtContent>
                  </w:sdt>
                  <w:r>
                    <w:rPr>
                      <w:b/>
                      <w:sz w:val="22"/>
                    </w:rPr>
                    <w:t xml:space="preserve"> straipsnis. </w:t>
                  </w:r>
                  <w:sdt>
                    <w:sdtPr>
                      <w:alias w:val="Pavadinimas"/>
                      <w:tag w:val="title_00930f77d6624dfdab8d46ecb7d7e3ad"/>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8b5f3465e18d439d86e8c2a1c04bba16"/>
                <w:lock w:val="sdtLocked"/>
                <w:richText/>
              </w:sdtPr>
              <w:sdtContent>
                <w:p>
                  <w:pPr>
                    <w:ind w:firstLine="720"/>
                    <w:jc w:val="both"/>
                    <w:rPr>
                      <w:b/>
                      <w:sz w:val="22"/>
                    </w:rPr>
                  </w:pPr>
                  <w:sdt>
                    <w:sdtPr>
                      <w:alias w:val="Numeris"/>
                      <w:tag w:val="nr_8b5f3465e18d439d86e8c2a1c04bba16"/>
                      <w:lock w:val="sdtLocked"/>
                      <w:richText/>
                    </w:sdtPr>
                    <w:sdtContent>
                      <w:r>
                        <w:rPr>
                          <w:b/>
                          <w:sz w:val="22"/>
                        </w:rPr>
                        <w:t>22</w:t>
                      </w:r>
                    </w:sdtContent>
                  </w:sdt>
                  <w:r>
                    <w:rPr>
                      <w:b/>
                      <w:sz w:val="22"/>
                    </w:rPr>
                    <w:t xml:space="preserve"> straipsnis. </w:t>
                  </w:r>
                  <w:sdt>
                    <w:sdtPr>
                      <w:alias w:val="Pavadinimas"/>
                      <w:tag w:val="title_8b5f3465e18d439d86e8c2a1c04bba16"/>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919479fa8b1e44b9a8b433e37f3a1c06"/>
                <w:lock w:val="sdtLocked"/>
                <w:richText/>
              </w:sdtPr>
              <w:sdtContent>
                <w:p>
                  <w:pPr>
                    <w:ind w:left="2268" w:hanging="1548"/>
                    <w:jc w:val="both"/>
                    <w:rPr>
                      <w:b/>
                      <w:sz w:val="22"/>
                    </w:rPr>
                  </w:pPr>
                  <w:sdt>
                    <w:sdtPr>
                      <w:alias w:val="Numeris"/>
                      <w:tag w:val="nr_919479fa8b1e44b9a8b433e37f3a1c06"/>
                      <w:lock w:val="sdtLocked"/>
                      <w:richText/>
                    </w:sdtPr>
                    <w:sdtContent>
                      <w:r>
                        <w:rPr>
                          <w:b/>
                          <w:sz w:val="22"/>
                        </w:rPr>
                        <w:t>27</w:t>
                      </w:r>
                    </w:sdtContent>
                  </w:sdt>
                  <w:r>
                    <w:rPr>
                      <w:b/>
                      <w:sz w:val="22"/>
                    </w:rPr>
                    <w:t xml:space="preserve"> straipsnis. </w:t>
                  </w:r>
                  <w:sdt>
                    <w:sdtPr>
                      <w:alias w:val="Pavadinimas"/>
                      <w:tag w:val="title_919479fa8b1e44b9a8b433e37f3a1c06"/>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8d2b9ddd477349fea03160b5b242148f"/>
                        <w:lock w:val="sdtLocked"/>
                        <w:richText/>
                      </w:sdtPr>
                      <w:sdtContent>
                        <w:p>
                          <w:pPr>
                            <w:ind w:firstLine="720"/>
                            <w:jc w:val="both"/>
                            <w:rPr>
                              <w:bCs/>
                              <w:sz w:val="22"/>
                            </w:rPr>
                          </w:pPr>
                          <w:sdt>
                            <w:sdtPr>
                              <w:alias w:val="Numeris"/>
                              <w:tag w:val="nr_8d2b9ddd477349fea03160b5b242148f"/>
                              <w:lock w:val="sdtLocked"/>
                              <w:richText/>
                            </w:sdtPr>
                            <w:sdtContent>
                              <w:r>
                                <w:rPr>
                                  <w:bCs/>
                                  <w:sz w:val="22"/>
                                  <w:szCs w:val="22"/>
                                </w:rPr>
                                <w:t>4</w:t>
                              </w:r>
                            </w:sdtContent>
                          </w:sdt>
                          <w:r>
                            <w:rPr>
                              <w:bCs/>
                              <w:sz w:val="22"/>
                              <w:szCs w:val="22"/>
                            </w:rPr>
                            <w:t xml:space="preserve">) rengia ir savivaldybės tarybai teikia išvadas dėl viešojo ir privataus sektorių partnerystės projektų įgyvendinimo tikslingumo ir pritarimo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5 p."/>
                        <w:tag w:val="part_dc5a9c23e4a14b5cb58a2957d5426dac"/>
                        <w:lock w:val="sdtLocked"/>
                        <w:richText/>
                      </w:sdtPr>
                      <w:sdtContent>
                        <w:p>
                          <w:pPr>
                            <w:ind w:firstLine="720"/>
                            <w:jc w:val="both"/>
                            <w:rPr>
                              <w:bCs/>
                              <w:sz w:val="22"/>
                            </w:rPr>
                          </w:pPr>
                          <w:sdt>
                            <w:sdtPr>
                              <w:alias w:val="Numeris"/>
                              <w:tag w:val="nr_dc5a9c23e4a14b5cb58a2957d5426dac"/>
                              <w:lock w:val="sdtLocked"/>
                              <w:richText/>
                            </w:sdtPr>
                            <w:sdtContent>
                              <w:r>
                                <w:rPr>
                                  <w:sz w:val="22"/>
                                  <w:szCs w:val="22"/>
                                </w:rPr>
                                <w:t>5</w:t>
                              </w:r>
                            </w:sdtContent>
                          </w:sdt>
                          <w:r>
                            <w:rPr>
                              <w:sz w:val="22"/>
                              <w:szCs w:val="22"/>
                            </w:rPr>
                            <w:t xml:space="preserve">) </w:t>
                          </w:r>
                          <w:r>
                            <w:rPr>
                              <w:i/>
                              <w:sz w:val="20"/>
                            </w:rPr>
                            <w:t>neteko galios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46361c219b8e4367a3d178873d4860a8"/>
                        <w:lock w:val="sdtLocked"/>
                        <w:richText/>
                      </w:sdtPr>
                      <w:sdtContent>
                        <w:p>
                          <w:pPr>
                            <w:ind w:firstLine="720"/>
                            <w:jc w:val="both"/>
                            <w:rPr>
                              <w:bCs/>
                              <w:sz w:val="22"/>
                            </w:rPr>
                          </w:pPr>
                          <w:sdt>
                            <w:sdtPr>
                              <w:alias w:val="Numeris"/>
                              <w:tag w:val="nr_46361c219b8e4367a3d178873d4860a8"/>
                              <w:lock w:val="sdtLocked"/>
                              <w:richText/>
                            </w:sdtPr>
                            <w:sdtContent>
                              <w:r>
                                <w:rPr>
                                  <w:bCs/>
                                  <w:sz w:val="22"/>
                                </w:rPr>
                                <w:t>19</w:t>
                              </w:r>
                            </w:sdtContent>
                          </w:sdt>
                          <w:r>
                            <w:rPr>
                              <w:bCs/>
                              <w:sz w:val="22"/>
                            </w:rPr>
                            <w:t xml:space="preserve">) </w:t>
                          </w:r>
                          <w:r>
                            <w:rPr>
                              <w:bCs/>
                              <w:i/>
                              <w:sz w:val="20"/>
                            </w:rPr>
                            <w:t>neteko galios nuo 2017-01-01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654fafa3237d4cfda8032af919b28164"/>
                        <w:lock w:val="sdtLocked"/>
                        <w:richText/>
                      </w:sdtPr>
                      <w:sdtContent>
                        <w:p>
                          <w:pPr>
                            <w:ind w:firstLine="720"/>
                            <w:jc w:val="both"/>
                            <w:rPr>
                              <w:sz w:val="22"/>
                            </w:rPr>
                          </w:pPr>
                          <w:sdt>
                            <w:sdtPr>
                              <w:alias w:val="Numeris"/>
                              <w:tag w:val="nr_654fafa3237d4cfda8032af919b28164"/>
                              <w:lock w:val="sdtLocked"/>
                              <w:richText/>
                            </w:sdtPr>
                            <w:sdtContent>
                              <w:r>
                                <w:rPr>
                                  <w:sz w:val="22"/>
                                </w:rPr>
                                <w:t>4</w:t>
                              </w:r>
                            </w:sdtContent>
                          </w:sdt>
                          <w:r>
                            <w:rPr>
                              <w:sz w:val="22"/>
                            </w:rPr>
                            <w:t xml:space="preserve">) </w:t>
                          </w:r>
                          <w:r>
                            <w:rPr>
                              <w:bCs/>
                              <w:i/>
                              <w:sz w:val="20"/>
                            </w:rPr>
                            <w:t>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8"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90"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158df667b42a4951b4b7dcebe84f058d"/>
                <w:lock w:val="sdtLocked"/>
                <w:richText/>
              </w:sdtPr>
              <w:sdtContent>
                <w:p>
                  <w:pPr>
                    <w:tabs>
                      <w:tab w:val="left" w:pos="720"/>
                    </w:tabs>
                    <w:ind w:firstLine="720"/>
                    <w:jc w:val="both"/>
                    <w:rPr>
                      <w:b/>
                      <w:sz w:val="22"/>
                    </w:rPr>
                  </w:pPr>
                  <w:sdt>
                    <w:sdtPr>
                      <w:alias w:val="Numeris"/>
                      <w:tag w:val="nr_158df667b42a4951b4b7dcebe84f058d"/>
                      <w:lock w:val="sdtLocked"/>
                      <w:richText/>
                    </w:sdtPr>
                    <w:sdtContent>
                      <w:r>
                        <w:rPr>
                          <w:b/>
                          <w:sz w:val="22"/>
                        </w:rPr>
                        <w:t>29</w:t>
                      </w:r>
                    </w:sdtContent>
                  </w:sdt>
                  <w:r>
                    <w:rPr>
                      <w:b/>
                      <w:sz w:val="22"/>
                    </w:rPr>
                    <w:t xml:space="preserve"> straipsnis. </w:t>
                  </w:r>
                  <w:sdt>
                    <w:sdtPr>
                      <w:alias w:val="Pavadinimas"/>
                      <w:tag w:val="title_158df667b42a4951b4b7dcebe84f058d"/>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33a441acb8d04d289d9e55f9a4b3c686"/>
                    <w:lock w:val="sdtLocked"/>
                    <w:richText/>
                  </w:sdtPr>
                  <w:sdtContent>
                    <w:p>
                      <w:pPr>
                        <w:ind w:firstLine="720"/>
                        <w:jc w:val="both"/>
                        <w:rPr>
                          <w:bCs/>
                          <w:sz w:val="22"/>
                          <w:lang w:eastAsia="x-none"/>
                        </w:rPr>
                      </w:pPr>
                      <w:sdt>
                        <w:sdtPr>
                          <w:alias w:val="Numeris"/>
                          <w:tag w:val="nr_33a441acb8d04d289d9e55f9a4b3c686"/>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92"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93"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94"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5"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6"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7"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a31e34e7bfc44ab1a3d446e80a7f42ee"/>
                    <w:lock w:val="sdtLocked"/>
                    <w:richText/>
                  </w:sdtPr>
                  <w:sdtContent>
                    <w:p>
                      <w:pPr>
                        <w:ind w:firstLine="720"/>
                        <w:jc w:val="both"/>
                        <w:rPr>
                          <w:sz w:val="22"/>
                          <w:szCs w:val="22"/>
                        </w:rPr>
                      </w:pPr>
                      <w:sdt>
                        <w:sdtPr>
                          <w:alias w:val="Numeris"/>
                          <w:tag w:val="nr_a31e34e7bfc44ab1a3d446e80a7f42ee"/>
                          <w:lock w:val="sdtLocked"/>
                          <w:richText/>
                        </w:sdtPr>
                        <w:sdtContent>
                          <w:r>
                            <w:rPr>
                              <w:sz w:val="22"/>
                              <w:szCs w:val="22"/>
                            </w:rPr>
                            <w:t>8</w:t>
                          </w:r>
                        </w:sdtContent>
                      </w:sdt>
                      <w:r>
                        <w:rPr>
                          <w:sz w:val="22"/>
                          <w:szCs w:val="22"/>
                        </w:rPr>
                        <w:t xml:space="preserve">.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1 str. 9 d."/>
                    <w:tag w:val="part_0017bc2aeb4941f6b8fd0dc08b0d36d3"/>
                    <w:lock w:val="sdtLocked"/>
                    <w:richText/>
                  </w:sdtPr>
                  <w:sdtContent>
                    <w:p>
                      <w:pPr>
                        <w:ind w:firstLine="720"/>
                        <w:jc w:val="both"/>
                        <w:rPr>
                          <w:sz w:val="22"/>
                          <w:szCs w:val="22"/>
                        </w:rPr>
                      </w:pPr>
                      <w:sdt>
                        <w:sdtPr>
                          <w:alias w:val="Numeris"/>
                          <w:tag w:val="nr_0017bc2aeb4941f6b8fd0dc08b0d36d3"/>
                          <w:lock w:val="sdtLocked"/>
                          <w:richText/>
                        </w:sdtPr>
                        <w:sdtContent>
                          <w:r>
                            <w:rPr>
                              <w:sz w:val="22"/>
                              <w:szCs w:val="22"/>
                            </w:rPr>
                            <w:t>9</w:t>
                          </w:r>
                        </w:sdtContent>
                      </w:sdt>
                      <w:r>
                        <w:rPr>
                          <w:sz w:val="22"/>
                          <w:szCs w:val="22"/>
                        </w:rPr>
                        <w:t>.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16 straipsnio 2 ir 3 dalyse numatytas garantijas arba kai keičiama seniūnijos forma, o seniūno pareigas einantis asmuo atitinka reikalavimus, taikomus kitos formos seniūnijos vadovui. Į seniūno pareigas negali būti priimamas asmuo taikant Valstybės tarnybos įstatymo 43 straipsnio 1 dalyje numatytą garantiją.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0"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101"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2"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103"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104"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5"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6" w:history="1">
                    <w:r>
                      <w:rPr>
                        <w:i/>
                        <w:color w:val="0000FF"/>
                        <w:sz w:val="20"/>
                        <w:u w:val="single"/>
                      </w:rPr>
                      <w:t>XI-1773</w:t>
                    </w:r>
                  </w:hyperlink>
                  <w:r>
                    <w:rPr>
                      <w:i/>
                      <w:sz w:val="20"/>
                    </w:rPr>
                    <w:t>, 2011-12-01, Žin., 2011, Nr. 155-7354 (2011-12-20)</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9"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1bd508cbd4d344d98a857283d6ddb9a8"/>
                <w:lock w:val="sdtLocked"/>
                <w:richText/>
              </w:sdtPr>
              <w:sdtContent>
                <w:p>
                  <w:pPr>
                    <w:ind w:firstLine="720"/>
                    <w:jc w:val="both"/>
                    <w:rPr>
                      <w:bCs/>
                      <w:sz w:val="22"/>
                      <w:szCs w:val="22"/>
                    </w:rPr>
                  </w:pPr>
                  <w:sdt>
                    <w:sdtPr>
                      <w:alias w:val="Numeris"/>
                      <w:tag w:val="nr_1bd508cbd4d344d98a857283d6ddb9a8"/>
                      <w:lock w:val="sdtLocked"/>
                      <w:richText/>
                    </w:sdtPr>
                    <w:sdtContent>
                      <w:r>
                        <w:rPr>
                          <w:b/>
                          <w:bCs/>
                          <w:sz w:val="22"/>
                          <w:szCs w:val="22"/>
                        </w:rPr>
                        <w:t>34</w:t>
                      </w:r>
                    </w:sdtContent>
                  </w:sdt>
                  <w:r>
                    <w:rPr>
                      <w:b/>
                      <w:bCs/>
                      <w:sz w:val="22"/>
                      <w:szCs w:val="22"/>
                    </w:rPr>
                    <w:t xml:space="preserve"> straipsnis. </w:t>
                  </w:r>
                  <w:sdt>
                    <w:sdtPr>
                      <w:alias w:val="Pavadinimas"/>
                      <w:tag w:val="title_1bd508cbd4d344d98a857283d6ddb9a8"/>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0"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8b21d8ec663d4d0a8e8ed3983e3c4cc3"/>
                <w:lock w:val="sdtLocked"/>
                <w:richText/>
              </w:sdtPr>
              <w:sdtContent>
                <w:p>
                  <w:pPr>
                    <w:ind w:firstLine="720"/>
                    <w:jc w:val="both"/>
                    <w:rPr>
                      <w:bCs/>
                      <w:sz w:val="22"/>
                      <w:szCs w:val="22"/>
                    </w:rPr>
                  </w:pPr>
                  <w:sdt>
                    <w:sdtPr>
                      <w:alias w:val="Numeris"/>
                      <w:tag w:val="nr_8b21d8ec663d4d0a8e8ed3983e3c4cc3"/>
                      <w:lock w:val="sdtLocked"/>
                      <w:richText/>
                    </w:sdtPr>
                    <w:sdtContent>
                      <w:r>
                        <w:rPr>
                          <w:b/>
                          <w:bCs/>
                          <w:sz w:val="22"/>
                          <w:szCs w:val="22"/>
                        </w:rPr>
                        <w:t>35</w:t>
                      </w:r>
                    </w:sdtContent>
                  </w:sdt>
                  <w:r>
                    <w:rPr>
                      <w:b/>
                      <w:bCs/>
                      <w:sz w:val="22"/>
                      <w:szCs w:val="22"/>
                    </w:rPr>
                    <w:t xml:space="preserve"> straipsnis. </w:t>
                  </w:r>
                  <w:sdt>
                    <w:sdtPr>
                      <w:alias w:val="Pavadinimas"/>
                      <w:tag w:val="title_8b21d8ec663d4d0a8e8ed3983e3c4cc3"/>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pPr>
                  <w:r>
                    <w:rPr>
                      <w:i/>
                      <w:sz w:val="20"/>
                    </w:rPr>
                    <w:t xml:space="preserve">Nr. </w:t>
                  </w:r>
                  <w:hyperlink r:id="rId11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0a18a8651e6142e99c26cd44c44656c7"/>
                <w:lock w:val="sdtLocked"/>
                <w:richText/>
              </w:sdtPr>
              <w:sdtContent>
                <w:p>
                  <w:pPr>
                    <w:ind w:firstLine="720"/>
                    <w:jc w:val="both"/>
                    <w:rPr>
                      <w:bCs/>
                      <w:color w:val="000000"/>
                      <w:sz w:val="22"/>
                      <w:szCs w:val="22"/>
                      <w:lang w:eastAsia="lt-LT"/>
                    </w:rPr>
                  </w:pPr>
                  <w:sdt>
                    <w:sdtPr>
                      <w:alias w:val="Numeris"/>
                      <w:tag w:val="nr_0a18a8651e6142e99c26cd44c44656c7"/>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0a18a8651e6142e99c26cd44c44656c7"/>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1f3e5c6aa7b94350b2c734edba5211aa"/>
                <w:lock w:val="sdtLocked"/>
                <w:richText/>
              </w:sdtPr>
              <w:sdtContent>
                <w:p>
                  <w:pPr>
                    <w:ind w:firstLine="720"/>
                    <w:jc w:val="both"/>
                    <w:rPr>
                      <w:sz w:val="22"/>
                      <w:szCs w:val="22"/>
                    </w:rPr>
                  </w:pPr>
                  <w:sdt>
                    <w:sdtPr>
                      <w:alias w:val="Numeris"/>
                      <w:tag w:val="nr_1f3e5c6aa7b94350b2c734edba5211aa"/>
                      <w:lock w:val="sdtLocked"/>
                      <w:richText/>
                    </w:sdtPr>
                    <w:sdtContent>
                      <w:r>
                        <w:rPr>
                          <w:b/>
                          <w:sz w:val="22"/>
                          <w:szCs w:val="22"/>
                        </w:rPr>
                        <w:t>45</w:t>
                      </w:r>
                    </w:sdtContent>
                  </w:sdt>
                  <w:r>
                    <w:rPr>
                      <w:b/>
                      <w:sz w:val="22"/>
                      <w:szCs w:val="22"/>
                    </w:rPr>
                    <w:t xml:space="preserve"> straipsnis. </w:t>
                  </w:r>
                  <w:sdt>
                    <w:sdtPr>
                      <w:alias w:val="Pavadinimas"/>
                      <w:tag w:val="title_1f3e5c6aa7b94350b2c734edba5211aa"/>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3"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6470d2137646445b903982b87885212b"/>
                <w:lock w:val="sdtLocked"/>
                <w:richText/>
              </w:sdtPr>
              <w:sdtContent>
                <w:p>
                  <w:pPr>
                    <w:ind w:firstLine="720"/>
                    <w:jc w:val="both"/>
                    <w:rPr>
                      <w:sz w:val="22"/>
                      <w:szCs w:val="22"/>
                    </w:rPr>
                  </w:pPr>
                  <w:sdt>
                    <w:sdtPr>
                      <w:alias w:val="Numeris"/>
                      <w:tag w:val="nr_6470d2137646445b903982b87885212b"/>
                      <w:lock w:val="sdtLocked"/>
                      <w:richText/>
                    </w:sdtPr>
                    <w:sdtContent>
                      <w:r>
                        <w:rPr>
                          <w:b/>
                          <w:sz w:val="22"/>
                          <w:szCs w:val="22"/>
                        </w:rPr>
                        <w:t>46</w:t>
                      </w:r>
                    </w:sdtContent>
                  </w:sdt>
                  <w:r>
                    <w:rPr>
                      <w:b/>
                      <w:sz w:val="22"/>
                      <w:szCs w:val="22"/>
                    </w:rPr>
                    <w:t xml:space="preserve"> straipsnis. </w:t>
                  </w:r>
                  <w:sdt>
                    <w:sdtPr>
                      <w:alias w:val="Pavadinimas"/>
                      <w:tag w:val="title_6470d2137646445b903982b87885212b"/>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5"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ec8e09d03e5e451fab38010a6d876838"/>
                <w:lock w:val="sdtLocked"/>
                <w:richText/>
              </w:sdtPr>
              <w:sdtContent>
                <w:p>
                  <w:pPr>
                    <w:ind w:firstLine="720"/>
                    <w:jc w:val="both"/>
                    <w:rPr>
                      <w:b/>
                      <w:sz w:val="22"/>
                    </w:rPr>
                  </w:pPr>
                  <w:sdt>
                    <w:sdtPr>
                      <w:alias w:val="Numeris"/>
                      <w:tag w:val="nr_ec8e09d03e5e451fab38010a6d876838"/>
                      <w:lock w:val="sdtLocked"/>
                      <w:richText/>
                    </w:sdtPr>
                    <w:sdtContent>
                      <w:r>
                        <w:rPr>
                          <w:b/>
                          <w:sz w:val="22"/>
                        </w:rPr>
                        <w:t>50</w:t>
                      </w:r>
                    </w:sdtContent>
                  </w:sdt>
                  <w:r>
                    <w:rPr>
                      <w:b/>
                      <w:sz w:val="22"/>
                    </w:rPr>
                    <w:t xml:space="preserve"> straipsnis. </w:t>
                  </w:r>
                  <w:sdt>
                    <w:sdtPr>
                      <w:alias w:val="Pavadinimas"/>
                      <w:tag w:val="title_ec8e09d03e5e451fab38010a6d876838"/>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01df21a874474a85b4e762abde1a83f9"/>
                <w:lock w:val="sdtLocked"/>
                <w:richText/>
              </w:sdtPr>
              <w:sdtContent>
                <w:p>
                  <w:pPr>
                    <w:ind w:firstLine="720"/>
                    <w:jc w:val="both"/>
                    <w:rPr>
                      <w:b/>
                      <w:sz w:val="22"/>
                    </w:rPr>
                  </w:pPr>
                  <w:sdt>
                    <w:sdtPr>
                      <w:alias w:val="Numeris"/>
                      <w:tag w:val="nr_01df21a874474a85b4e762abde1a83f9"/>
                      <w:lock w:val="sdtLocked"/>
                      <w:richText/>
                    </w:sdtPr>
                    <w:sdtContent>
                      <w:r>
                        <w:rPr>
                          <w:b/>
                          <w:sz w:val="22"/>
                        </w:rPr>
                        <w:t>51</w:t>
                      </w:r>
                    </w:sdtContent>
                  </w:sdt>
                  <w:r>
                    <w:rPr>
                      <w:b/>
                      <w:sz w:val="22"/>
                    </w:rPr>
                    <w:t xml:space="preserve"> straipsnis. </w:t>
                  </w:r>
                  <w:sdt>
                    <w:sdtPr>
                      <w:alias w:val="Pavadinimas"/>
                      <w:tag w:val="title_01df21a874474a85b4e762abde1a83f9"/>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3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31"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2"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7"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8"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53"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8"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9"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61"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63"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64" w:history="1">
                <w:r>
                  <w:rPr>
                    <w:color w:val="0000FF"/>
                    <w:sz w:val="20"/>
                    <w:u w:val="single"/>
                    <w:lang w:eastAsia="x-none"/>
                  </w:rPr>
                  <w:t>89-2741</w:t>
                </w:r>
              </w:hyperlink>
              <w:r>
                <w:rPr>
                  <w:sz w:val="20"/>
                  <w:lang w:eastAsia="x-none"/>
                </w:rPr>
                <w:t xml:space="preserve">) ir Lietuvos Respublikos baudžiamojo proceso kodeksu (Žin., 2002, Nr. </w:t>
              </w:r>
              <w:hyperlink r:id="rId165"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6"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7"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0"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3"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2"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4"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5"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6"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7"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8"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9"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90"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92"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9"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0"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01"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2"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3"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5"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9"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10"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14"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5"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6"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7"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8"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9"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20"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31CF79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notes" Target="footnotes.xml"/>
  <Relationship Id="rId100" Type="http://schemas.openxmlformats.org/officeDocument/2006/relationships/hyperlink" TargetMode="External" Target="http://www3.lrs.lt/cgi-bin/preps2?a=377644&amp;b="/>
  <Relationship Id="rId101" Type="http://schemas.openxmlformats.org/officeDocument/2006/relationships/hyperlink" TargetMode="External" Target="http://www3.lrs.lt/cgi-bin/preps2?a=397375&amp;b="/>
  <Relationship Id="rId102" Type="http://schemas.openxmlformats.org/officeDocument/2006/relationships/hyperlink" TargetMode="External" Target="http://www3.lrs.lt/cgi-bin/preps2?a=376704&amp;b="/>
  <Relationship Id="rId103" Type="http://schemas.openxmlformats.org/officeDocument/2006/relationships/hyperlink" TargetMode="External" Target="http://www3.lrs.lt/cgi-bin/preps2?a=377644&amp;b="/>
  <Relationship Id="rId104" Type="http://schemas.openxmlformats.org/officeDocument/2006/relationships/hyperlink" TargetMode="External" Target="http://www3.lrs.lt/cgi-bin/preps2?a=387520&amp;b="/>
  <Relationship Id="rId105" Type="http://schemas.openxmlformats.org/officeDocument/2006/relationships/hyperlink" TargetMode="External" Target="http://www3.lrs.lt/cgi-bin/preps2?a=397375&amp;b="/>
  <Relationship Id="rId106" Type="http://schemas.openxmlformats.org/officeDocument/2006/relationships/hyperlink" TargetMode="External" Target="http://www3.lrs.lt/cgi-bin/preps2?a=4138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60627&amp;b="/>
  <Relationship Id="rId11" Type="http://schemas.openxmlformats.org/officeDocument/2006/relationships/numbering" Target="numbering.xml"/>
  <Relationship Id="rId110" Type="http://schemas.openxmlformats.org/officeDocument/2006/relationships/hyperlink" TargetMode="External" Target="http://www3.lrs.lt/cgi-bin/preps2?a=377644&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53392&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37029&amp;b="/>
  <Relationship Id="rId122" Type="http://schemas.openxmlformats.org/officeDocument/2006/relationships/hyperlink" TargetMode="External" Target="http://www3.lrs.lt/cgi-bin/preps2?a=437029&amp;b="/>
  <Relationship Id="rId123" Type="http://schemas.openxmlformats.org/officeDocument/2006/relationships/hyperlink" TargetMode="External" Target="http://www3.lrs.lt/cgi-bin/preps2?a=477145&amp;b="/>
  <Relationship Id="rId124" Type="http://schemas.openxmlformats.org/officeDocument/2006/relationships/hyperlink" TargetMode="External" Target="http://www3.lrs.lt/cgi-bin/preps2?a=437029&amp;b="/>
  <Relationship Id="rId125" Type="http://schemas.openxmlformats.org/officeDocument/2006/relationships/hyperlink" TargetMode="External" Target="http://www3.lrs.lt/cgi-bin/preps2?a=477145&amp;b="/>
  <Relationship Id="rId126" Type="http://schemas.openxmlformats.org/officeDocument/2006/relationships/hyperlink" TargetMode="External" Target="http://www3.lrs.lt/cgi-bin/preps2?a=453392&amp;b="/>
  <Relationship Id="rId127" Type="http://schemas.openxmlformats.org/officeDocument/2006/relationships/hyperlink" TargetMode="External" Target="http://www3.lrs.lt/cgi-bin/preps2?a=453392&amp;b="/>
  <Relationship Id="rId128" Type="http://schemas.openxmlformats.org/officeDocument/2006/relationships/hyperlink" TargetMode="External" Target="http://www3.lrs.lt/cgi-bin/preps2?a=397375&amp;b="/>
  <Relationship Id="rId129" Type="http://schemas.openxmlformats.org/officeDocument/2006/relationships/hyperlink" TargetMode="External" Target="http://www3.lrs.lt/cgi-bin/preps2?a=453034&amp;b="/>
  <Relationship Id="rId13" Type="http://schemas.openxmlformats.org/officeDocument/2006/relationships/styles" Target="styles.xml"/>
  <Relationship Id="rId130" Type="http://schemas.openxmlformats.org/officeDocument/2006/relationships/hyperlink" TargetMode="External" Target="http://www3.lrs.lt/cgi-bin/preps2?a=377644&amp;b="/>
  <Relationship Id="rId131" Type="http://schemas.openxmlformats.org/officeDocument/2006/relationships/hyperlink" TargetMode="External" Target="http://www3.lrs.lt/cgi-bin/preps2?a=397375&amp;b="/>
  <Relationship Id="rId132" Type="http://schemas.openxmlformats.org/officeDocument/2006/relationships/hyperlink" TargetMode="External" Target="http://www3.lrs.lt/cgi-bin/preps2?a=331624&amp;b="/>
  <Relationship Id="rId133" Type="http://schemas.openxmlformats.org/officeDocument/2006/relationships/hyperlink" TargetMode="External" Target="http://www3.lrs.lt/cgi-bin/preps2?Condition1=16644&amp;Condition2="/>
  <Relationship Id="rId134" Type="http://schemas.openxmlformats.org/officeDocument/2006/relationships/hyperlink" TargetMode="External" Target="http://www3.lrs.lt/cgi-bin/preps2?Condition1=18286&amp;Condition2="/>
  <Relationship Id="rId135" Type="http://schemas.openxmlformats.org/officeDocument/2006/relationships/hyperlink" TargetMode="External" Target="http://www3.lrs.lt/cgi-bin/preps2?Condition1=21594&amp;Condition2="/>
  <Relationship Id="rId136" Type="http://schemas.openxmlformats.org/officeDocument/2006/relationships/hyperlink" TargetMode="External" Target="http://www3.lrs.lt/cgi-bin/preps2?Condition1=26389&amp;Condition2="/>
  <Relationship Id="rId137" Type="http://schemas.openxmlformats.org/officeDocument/2006/relationships/hyperlink" TargetMode="External" Target="http://www3.lrs.lt/cgi-bin/preps2?Condition1=26553&amp;Condition2="/>
  <Relationship Id="rId138" Type="http://schemas.openxmlformats.org/officeDocument/2006/relationships/hyperlink" TargetMode="External" Target="http://www3.lrs.lt/cgi-bin/preps2?Condition1=27838&amp;Condition2="/>
  <Relationship Id="rId139" Type="http://schemas.openxmlformats.org/officeDocument/2006/relationships/hyperlink" TargetMode="External" Target="http://www3.lrs.lt/cgi-bin/preps2?Condition1=35300&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36387&amp;Condition2="/>
  <Relationship Id="rId141" Type="http://schemas.openxmlformats.org/officeDocument/2006/relationships/hyperlink" TargetMode="External" Target="http://www3.lrs.lt/cgi-bin/preps2?Condition1=39776&amp;Condition2="/>
  <Relationship Id="rId142" Type="http://schemas.openxmlformats.org/officeDocument/2006/relationships/hyperlink" TargetMode="External" Target="http://www3.lrs.lt/cgi-bin/preps2?Condition1=41062&amp;Condition2="/>
  <Relationship Id="rId143" Type="http://schemas.openxmlformats.org/officeDocument/2006/relationships/hyperlink" TargetMode="External" Target="http://www3.lrs.lt/cgi-bin/preps2?Condition1=46219&amp;Condition2="/>
  <Relationship Id="rId144" Type="http://schemas.openxmlformats.org/officeDocument/2006/relationships/hyperlink" TargetMode="External" Target="http://www3.lrs.lt/cgi-bin/preps2?Condition1=56963&amp;Condition2="/>
  <Relationship Id="rId145" Type="http://schemas.openxmlformats.org/officeDocument/2006/relationships/hyperlink" TargetMode="External" Target="http://www3.lrs.lt/cgi-bin/preps2?Condition1=67701&amp;Condition2="/>
  <Relationship Id="rId146" Type="http://schemas.openxmlformats.org/officeDocument/2006/relationships/hyperlink" TargetMode="External" Target="http://www3.lrs.lt/cgi-bin/preps2?Condition1=68287&amp;Condition2="/>
  <Relationship Id="rId147" Type="http://schemas.openxmlformats.org/officeDocument/2006/relationships/hyperlink" TargetMode="External" Target="http://www3.lrs.lt/cgi-bin/preps2?Condition1=111848&amp;Condition2="/>
  <Relationship Id="rId148" Type="http://schemas.openxmlformats.org/officeDocument/2006/relationships/hyperlink" TargetMode="External" Target="http://www3.lrs.lt/cgi-bin/preps2?a=145518&amp;b="/>
  <Relationship Id="rId149" Type="http://schemas.openxmlformats.org/officeDocument/2006/relationships/hyperlink" TargetMode="External" Target="http://www3.lrs.lt/cgi-bin/preps2?a=147431&amp;b="/>
  <Relationship Id="rId15" Type="http://schemas.openxmlformats.org/officeDocument/2006/relationships/theme" Target="theme/theme1.xml"/>
  <Relationship Id="rId150" Type="http://schemas.openxmlformats.org/officeDocument/2006/relationships/hyperlink" TargetMode="External" Target="http://www3.lrs.lt/cgi-bin/preps2?a=150893&amp;b="/>
  <Relationship Id="rId151" Type="http://schemas.openxmlformats.org/officeDocument/2006/relationships/hyperlink" TargetMode="External" Target="http://www3.lrs.lt/cgi-bin/preps2?a=154661&amp;b="/>
  <Relationship Id="rId152" Type="http://schemas.openxmlformats.org/officeDocument/2006/relationships/hyperlink" TargetMode="External" Target="http://www3.lrs.lt/cgi-bin/preps2?a=157052&amp;b="/>
  <Relationship Id="rId153" Type="http://schemas.openxmlformats.org/officeDocument/2006/relationships/hyperlink" TargetMode="External" Target="http://www3.lrs.lt/cgi-bin/preps2?a=163332&amp;b="/>
  <Relationship Id="rId154" Type="http://schemas.openxmlformats.org/officeDocument/2006/relationships/hyperlink" TargetMode="External" Target="http://www3.lrs.lt/cgi-bin/preps2?a=165031&amp;b="/>
  <Relationship Id="rId155" Type="http://schemas.openxmlformats.org/officeDocument/2006/relationships/hyperlink" TargetMode="External" Target="http://www3.lrs.lt/cgi-bin/preps2?a=170333&amp;b="/>
  <Relationship Id="rId156" Type="http://schemas.openxmlformats.org/officeDocument/2006/relationships/hyperlink" TargetMode="External" Target="http://www3.lrs.lt/cgi-bin/preps2?a=187492&amp;b="/>
  <Relationship Id="rId157" Type="http://schemas.openxmlformats.org/officeDocument/2006/relationships/hyperlink" TargetMode="External" Target="http://www3.lrs.lt/cgi-bin/preps2?a=189499&amp;b="/>
  <Relationship Id="rId158" Type="http://schemas.openxmlformats.org/officeDocument/2006/relationships/hyperlink" TargetMode="External" Target="http://www3.lrs.lt/cgi-bin/preps2?a=193747&amp;b="/>
  <Relationship Id="rId159" Type="http://schemas.openxmlformats.org/officeDocument/2006/relationships/hyperlink" TargetMode="External" Target="http://www3.lrs.lt/cgi-bin/preps2?a=197899&amp;b="/>
  <Relationship Id="rId16" Type="http://schemas.openxmlformats.org/officeDocument/2006/relationships/webSettings" Target="webSettings.xml"/>
  <Relationship Id="rId160" Type="http://schemas.openxmlformats.org/officeDocument/2006/relationships/hyperlink" TargetMode="External" Target="http://www3.lrs.lt/cgi-bin/preps2?a=204677&amp;b="/>
  <Relationship Id="rId161" Type="http://schemas.openxmlformats.org/officeDocument/2006/relationships/hyperlink" TargetMode="External" Target="http://www3.lrs.lt/cgi-bin/preps2?a=205338&amp;b="/>
  <Relationship Id="rId162" Type="http://schemas.openxmlformats.org/officeDocument/2006/relationships/hyperlink" TargetMode="External" Target="http://www3.lrs.lt/cgi-bin/preps2?a=207018&amp;b="/>
  <Relationship Id="rId163" Type="http://schemas.openxmlformats.org/officeDocument/2006/relationships/hyperlink" TargetMode="External" Target="http://www3.lrs.lt/cgi-bin/preps2?a=209646&amp;b="/>
  <Relationship Id="rId164" Type="http://schemas.openxmlformats.org/officeDocument/2006/relationships/hyperlink" TargetMode="External" Target="http://www3.lrs.lt/cgi-bin/preps2?a=111555&amp;b="/>
  <Relationship Id="rId165" Type="http://schemas.openxmlformats.org/officeDocument/2006/relationships/hyperlink" TargetMode="External" Target="http://www3.lrs.lt/cgi-bin/preps2?a=163482&amp;b="/>
  <Relationship Id="rId166" Type="http://schemas.openxmlformats.org/officeDocument/2006/relationships/hyperlink" TargetMode="External" Target="http://www3.lrs.lt/cgi-bin/preps2?a=210306&amp;b="/>
  <Relationship Id="rId167" Type="http://schemas.openxmlformats.org/officeDocument/2006/relationships/hyperlink" TargetMode="External" Target="http://www3.lrs.lt/cgi-bin/preps2?a=211911&amp;b="/>
  <Relationship Id="rId168" Type="http://schemas.openxmlformats.org/officeDocument/2006/relationships/hyperlink" TargetMode="External" Target="http://www3.lrs.lt/cgi-bin/preps2?a=215470&amp;b="/>
  <Relationship Id="rId169" Type="http://schemas.openxmlformats.org/officeDocument/2006/relationships/hyperlink" TargetMode="External" Target="http://www3.lrs.lt/cgi-bin/preps2?a=220397&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22923&amp;b="/>
  <Relationship Id="rId171" Type="http://schemas.openxmlformats.org/officeDocument/2006/relationships/hyperlink" TargetMode="External" Target="http://www3.lrs.lt/cgi-bin/preps2?a=224472&amp;b="/>
  <Relationship Id="rId172" Type="http://schemas.openxmlformats.org/officeDocument/2006/relationships/hyperlink" TargetMode="External" Target="http://www3.lrs.lt/cgi-bin/preps2?a=232370&amp;b="/>
  <Relationship Id="rId173" Type="http://schemas.openxmlformats.org/officeDocument/2006/relationships/hyperlink" TargetMode="External" Target="http://www3.lrs.lt/cgi-bin/preps2?a=240427&amp;b="/>
  <Relationship Id="rId174" Type="http://schemas.openxmlformats.org/officeDocument/2006/relationships/hyperlink" TargetMode="External" Target="http://www3.lrs.lt/cgi-bin/preps2?a=254974&amp;b="/>
  <Relationship Id="rId175" Type="http://schemas.openxmlformats.org/officeDocument/2006/relationships/hyperlink" TargetMode="External" Target="http://www3.lrs.lt/cgi-bin/preps2?a=263042&amp;b="/>
  <Relationship Id="rId176" Type="http://schemas.openxmlformats.org/officeDocument/2006/relationships/hyperlink" TargetMode="External" Target="http://www3.lrs.lt/cgi-bin/preps2?a=266752&amp;b="/>
  <Relationship Id="rId177" Type="http://schemas.openxmlformats.org/officeDocument/2006/relationships/hyperlink" TargetMode="External" Target="http://www3.lrs.lt/cgi-bin/preps2?a=268468&amp;b="/>
  <Relationship Id="rId178" Type="http://schemas.openxmlformats.org/officeDocument/2006/relationships/hyperlink" TargetMode="External" Target="http://www3.lrs.lt/cgi-bin/preps2?a=270343&amp;b="/>
  <Relationship Id="rId179" Type="http://schemas.openxmlformats.org/officeDocument/2006/relationships/hyperlink" TargetMode="External" Target="http://www3.lrs.lt/cgi-bin/preps2?a=274408&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279124&amp;b="/>
  <Relationship Id="rId181" Type="http://schemas.openxmlformats.org/officeDocument/2006/relationships/hyperlink" TargetMode="External" Target="http://www3.lrs.lt/cgi-bin/preps2?a=280549&amp;b="/>
  <Relationship Id="rId182" Type="http://schemas.openxmlformats.org/officeDocument/2006/relationships/hyperlink" TargetMode="External" Target="http://www3.lrs.lt/cgi-bin/preps2?a=280577&amp;b="/>
  <Relationship Id="rId183" Type="http://schemas.openxmlformats.org/officeDocument/2006/relationships/hyperlink" TargetMode="External" Target="http://www3.lrs.lt/cgi-bin/preps2?a=291527&amp;b="/>
  <Relationship Id="rId184" Type="http://schemas.openxmlformats.org/officeDocument/2006/relationships/hyperlink" TargetMode="External" Target="http://www3.lrs.lt/cgi-bin/preps2?a=300763&amp;b="/>
  <Relationship Id="rId185" Type="http://schemas.openxmlformats.org/officeDocument/2006/relationships/hyperlink" TargetMode="External" Target="http://www3.lrs.lt/cgi-bin/preps2?a=301375&amp;b="/>
  <Relationship Id="rId186" Type="http://schemas.openxmlformats.org/officeDocument/2006/relationships/hyperlink" TargetMode="External" Target="http://www3.lrs.lt/cgi-bin/preps2?a=301810&amp;b="/>
  <Relationship Id="rId187" Type="http://schemas.openxmlformats.org/officeDocument/2006/relationships/hyperlink" TargetMode="External" Target="http://www3.lrs.lt/cgi-bin/preps2?a=313954&amp;b="/>
  <Relationship Id="rId188" Type="http://schemas.openxmlformats.org/officeDocument/2006/relationships/hyperlink" TargetMode="External" Target="http://www3.lrs.lt/cgi-bin/preps2?a=327811&amp;b="/>
  <Relationship Id="rId189" Type="http://schemas.openxmlformats.org/officeDocument/2006/relationships/hyperlink" TargetMode="External" Target="http://www3.lrs.lt/pls/inter/dokpaieska.showdoc_l?p_id=397297&amp;p_query=&amp;p_tr2="/>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31624&amp;b="/>
  <Relationship Id="rId191" Type="http://schemas.openxmlformats.org/officeDocument/2006/relationships/hyperlink" TargetMode="External" Target="http://www3.lrs.lt/cgi-bin/preps2?a=347278&amp;b="/>
  <Relationship Id="rId192" Type="http://schemas.openxmlformats.org/officeDocument/2006/relationships/hyperlink" TargetMode="External" Target="http://www3.lrs.lt/cgi-bin/preps2?a=362025&amp;b="/>
  <Relationship Id="rId193" Type="http://schemas.openxmlformats.org/officeDocument/2006/relationships/hyperlink" TargetMode="External" Target="http://www3.lrs.lt/cgi-bin/preps2?a=365492&amp;b="/>
  <Relationship Id="rId194" Type="http://schemas.openxmlformats.org/officeDocument/2006/relationships/hyperlink" TargetMode="External" Target="http://www3.lrs.lt/cgi-bin/preps2?a=370485&amp;b="/>
  <Relationship Id="rId195" Type="http://schemas.openxmlformats.org/officeDocument/2006/relationships/hyperlink" TargetMode="External" Target="http://www3.lrs.lt/cgi-bin/preps2?a=376704&amp;b="/>
  <Relationship Id="rId196" Type="http://schemas.openxmlformats.org/officeDocument/2006/relationships/hyperlink" TargetMode="External" Target="http://www3.lrs.lt/cgi-bin/preps2?a=377914&amp;b="/>
  <Relationship Id="rId197" Type="http://schemas.openxmlformats.org/officeDocument/2006/relationships/hyperlink" TargetMode="External" Target="http://www3.lrs.lt/cgi-bin/preps2?a=377644&amp;b="/>
  <Relationship Id="rId198" Type="http://schemas.openxmlformats.org/officeDocument/2006/relationships/hyperlink" TargetMode="External" Target="http://www3.lrs.lt/cgi-bin/preps2?a=386467&amp;b="/>
  <Relationship Id="rId199" Type="http://schemas.openxmlformats.org/officeDocument/2006/relationships/hyperlink" TargetMode="External" Target="http://www3.lrs.lt/cgi-bin/preps2?a=387520&amp;b="/>
  <Relationship Id="rId2" Type="http://schemas.openxmlformats.org/officeDocument/2006/relationships/header" Target="header20.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396748&amp;b="/>
  <Relationship Id="rId201" Type="http://schemas.openxmlformats.org/officeDocument/2006/relationships/hyperlink" TargetMode="External" Target="http://www3.lrs.lt/cgi-bin/preps2?a=397375&amp;b="/>
  <Relationship Id="rId202" Type="http://schemas.openxmlformats.org/officeDocument/2006/relationships/hyperlink" TargetMode="External" Target="http://www3.lrs.lt/cgi-bin/preps2?a=400331&amp;b="/>
  <Relationship Id="rId203" Type="http://schemas.openxmlformats.org/officeDocument/2006/relationships/hyperlink" TargetMode="External" Target="http://www3.lrs.lt/cgi-bin/preps2?a=403300&amp;b="/>
  <Relationship Id="rId204" Type="http://schemas.openxmlformats.org/officeDocument/2006/relationships/hyperlink" TargetMode="External" Target="http://www3.lrs.lt/cgi-bin/preps2?a=413829&amp;b="/>
  <Relationship Id="rId205" Type="http://schemas.openxmlformats.org/officeDocument/2006/relationships/hyperlink" TargetMode="External" Target="http://www3.lrs.lt/cgi-bin/preps2?a=460864&amp;b="/>
  <Relationship Id="rId206" Type="http://schemas.openxmlformats.org/officeDocument/2006/relationships/hyperlink" TargetMode="External" Target="http://www3.lrs.lt/cgi-bin/preps2?a=435272&amp;b="/>
  <Relationship Id="rId207" Type="http://schemas.openxmlformats.org/officeDocument/2006/relationships/hyperlink" TargetMode="External" Target="http://www3.lrs.lt/cgi-bin/preps2?a=437029&amp;b="/>
  <Relationship Id="rId208" Type="http://schemas.openxmlformats.org/officeDocument/2006/relationships/hyperlink" TargetMode="External" Target="http://www3.lrs.lt/cgi-bin/preps2?a=440400&amp;b="/>
  <Relationship Id="rId209" Type="http://schemas.openxmlformats.org/officeDocument/2006/relationships/hyperlink" TargetMode="External" Target="http://www3.lrs.lt/cgi-bin/preps2?a=453034&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53392&amp;b="/>
  <Relationship Id="rId211" Type="http://schemas.openxmlformats.org/officeDocument/2006/relationships/hyperlink" TargetMode="External" Target="http://www3.lrs.lt/cgi-bin/preps2?a=460626&amp;b="/>
  <Relationship Id="rId212" Type="http://schemas.openxmlformats.org/officeDocument/2006/relationships/hyperlink" TargetMode="External" Target="http://www3.lrs.lt/cgi-bin/preps2?a=460627&amp;b="/>
  <Relationship Id="rId213" Type="http://schemas.openxmlformats.org/officeDocument/2006/relationships/hyperlink" TargetMode="External" Target="http://www3.lrs.lt/cgi-bin/preps2?a=460629&amp;b="/>
  <Relationship Id="rId214" Type="http://schemas.openxmlformats.org/officeDocument/2006/relationships/hyperlink" TargetMode="External" Target="http://www3.lrs.lt/cgi-bin/preps2?a=460863&amp;b="/>
  <Relationship Id="rId215" Type="http://schemas.openxmlformats.org/officeDocument/2006/relationships/hyperlink" TargetMode="External" Target="http://www3.lrs.lt/cgi-bin/preps2?a=461571&amp;b="/>
  <Relationship Id="rId216" Type="http://schemas.openxmlformats.org/officeDocument/2006/relationships/hyperlink" TargetMode="External" Target="http://www3.lrs.lt/cgi-bin/preps2?a=463443&amp;b="/>
  <Relationship Id="rId217" Type="http://schemas.openxmlformats.org/officeDocument/2006/relationships/hyperlink" TargetMode="External" Target="http://www3.lrs.lt/cgi-bin/preps2?a=471367&amp;b="/>
  <Relationship Id="rId218" Type="http://schemas.openxmlformats.org/officeDocument/2006/relationships/hyperlink" TargetMode="External" Target="http://www3.lrs.lt/cgi-bin/preps2?a=473737&amp;b="/>
  <Relationship Id="rId219"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Condition1=205683&amp;Condition2="/>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19.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20.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21.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21.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31624&amp;b="/>
  <Relationship Id="rId88" Type="http://schemas.openxmlformats.org/officeDocument/2006/relationships/hyperlink" TargetMode="External" Target="http://www3.lrs.lt/cgi-bin/preps2?a=347278&amp;b="/>
  <Relationship Id="rId89" Type="http://schemas.openxmlformats.org/officeDocument/2006/relationships/hyperlink" TargetMode="External" Target="http://www3.lrs.lt/cgi-bin/preps2?a=397375&amp;b="/>
  <Relationship Id="rId9" Type="http://schemas.openxmlformats.org/officeDocument/2006/relationships/fontTable" Target="fontTable.xml"/>
  <Relationship Id="rId90" Type="http://schemas.openxmlformats.org/officeDocument/2006/relationships/hyperlink" TargetMode="External" Target="http://www3.lrs.lt/cgi-bin/preps2?a=461571&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62025&amp;b="/>
  <Relationship Id="rId93" Type="http://schemas.openxmlformats.org/officeDocument/2006/relationships/hyperlink" TargetMode="External" Target="http://www3.lrs.lt/cgi-bin/preps2?a=453034&amp;b="/>
  <Relationship Id="rId94" Type="http://schemas.openxmlformats.org/officeDocument/2006/relationships/hyperlink" TargetMode="External" Target="http://www3.lrs.lt/cgi-bin/preps2?a=453392&amp;b="/>
  <Relationship Id="rId95" Type="http://schemas.openxmlformats.org/officeDocument/2006/relationships/hyperlink" TargetMode="External" Target="http://www3.lrs.lt/cgi-bin/preps2?a=473737&amp;b="/>
  <Relationship Id="rId96" Type="http://schemas.openxmlformats.org/officeDocument/2006/relationships/hyperlink" TargetMode="External" Target="http://www3.lrs.lt/cgi-bin/preps2?a=473737&amp;b="/>
  <Relationship Id="rId97" Type="http://schemas.openxmlformats.org/officeDocument/2006/relationships/hyperlink" TargetMode="External" Target="http://www3.lrs.lt/cgi-bin/preps2?a=477145&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3fc34d99589c4e308f7b271bfc06a74f">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dd0c15a2beb94fc19976e571ea622170"/>
        <Part Type="strDalis" Nr="20" Abbr="20 d." DocPartId="5849f7a938db4186bd98ec8431ec7af6" PartId="187d8ec287d44804a0e40095c23df3d0"/>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15 p." DocPartId="06ff23def1d44b858c5a5219219ce6c1" PartId="09e1c06d402c4593a6df2cc37e7ce688"/>
        </Part>
      </Part>
    </Part>
    <Part Type="skirsnis" Nr="2" Title="SAVIVALDYBIŲ FUNKCIJOS" DocPartId="901b351bb71d40d2ae21e8633ef3c4fb" PartId="a8b1060f03a842708af25beeb5de91fd">
      <Part Type="straipsnis" Nr="5" Abbr="5 str." Title="Savivaldybių funkcijos" DocPartId="b283051167e3445898608560f1b07bdd" PartId="c6d7923fc21c448faf7a0a55678b4250">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44 p." DocPartId="818d14e4fee24d4da12398ba39cebfa9" PartId="877e803a04884acdaa2f9b5d0617ec3c"/>
          <Part Type="strPunktas" Nr="45" Abbr="6 str. 1 d. 45 p." DocPartId="51264dcaf41442e5aee5591bc213b8b0" PartId="44e8a59c53d642da918a9166ba9ed3f7"/>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eea8cc5ea6e94c3f81e553e17c44c81e"/>
        <Part Type="strDalis" Nr="2" Abbr="9 str. 2 d." DocPartId="f05980478f14414880d217c2f4128115" PartId="2fc5ad950b4e4c8299ce1855268d1e25"/>
        <Part Type="strDalis" Nr="3" Abbr="9 str. 3 d." DocPartId="146a68b6f68d4768ac2c6ccf63b5c752" PartId="29bc179a1e854bb19f8d93155f577c8b"/>
      </Part>
      <Part Type="straipsnis" Nr="9-1" Abbr="9-1 str." Title="Naujos ūkinės veiklos vykdymas" DocPartId="020c6c14d3324faaa4d61d2eb7a08426" PartId="3a4ea67f27a941f0ba930ddd4e52d5ed">
        <Part Type="strDalis" Nr="1" Abbr="9-1 str. 1 d." DocPartId="24930a45fe734a0195eed54d794fa58a" PartId="4197cda936a54279a1c1705b1f14514b">
          <Part Type="strPunktas" Nr="1" Abbr="9-1 str. 1 d. 1 p." DocPartId="919f5b98477e4500a099fd7ad9a39edf" PartId="f1e1087fb437445c80bf9d349e5655b0"/>
          <Part Type="strPunktas" Nr="2" Abbr="9-1 str. 1 d. 2 p." DocPartId="955b3a082d1e46be8268dcfa127462a2" PartId="e9b67eb0e42a4b6b82fdd75652233436"/>
          <Part Type="strPunktas" Nr="3" Abbr="9-1 str. 1 d. 3 p." DocPartId="5e1658981ece4eed8dbcab367f59ba78" PartId="2423abbb41ed4f3cae62b60334b72c32"/>
        </Part>
        <Part Type="strDalis" Nr="2" Abbr="9-1 str. 2 d." DocPartId="56e2c1112223432d82dc80d5c22009a4" PartId="aa9564c6d0c346eba1f9f082720b9b37"/>
        <Part Type="strDalis" Nr="3" Abbr="9-1 str. 3 d." DocPartId="2bb2847d323346c89f8014b696c744b0" PartId="689ccef1db474a2dbea472c7d67fbf35"/>
        <Part Type="strDalis" Nr="4" Abbr="9-1 str. 4 d." DocPartId="7a58a436a2fc4427af3f3db5e669f690" PartId="381c5d673a744366b231719e889ca837"/>
        <Part Type="strDalis" Nr="5" Abbr="9-1 str. 5 d." DocPartId="b85f5b836aa041bca5183fef655acba6" PartId="446041da4ec94f02b921a3fa76f3421c"/>
        <Part Type="strDalis" Nr="6" Abbr="9-1 str. 6 d." DocPartId="8e4fdb367e7b406a896576f20441b68d" PartId="4273f1f24b6a49ecaad74b06d04b6d88"/>
        <Part Type="strDalis" Nr="7" Abbr="9-1 str. 7 d." DocPartId="2b96cf1363114719941580d9f9337efc" PartId="f1f03b57beb14dc18ac144b040d4d187"/>
        <Part Type="strDalis" Nr="8" Abbr="9-1 str. 8 d." DocPartId="41ef22337bde4fe3adfa54003c8947be" PartId="81b7bd16fadb4a448eb5fc7981190bb5"/>
        <Part Type="strDalis" Nr="9" Abbr="9-1 str. 9 d." DocPartId="1b3be0b238df47a8b79e77f13afe0008" PartId="77c6d602e7644b0eb1bed5b1e7b96650"/>
        <Part Type="strDalis" Nr="10" Abbr="9-1 str. 10 d." DocPartId="241ae0c7e0694bfa9bf0b85680783524" PartId="f7c6196405204893af7bf87190d21148"/>
        <Part Type="strDalis" Nr="11" Abbr="9-1 str. 11 d." DocPartId="67469b5c13df4897a074759c49fd2c89" PartId="ad23b096c29e4639a74b52df118810c9"/>
        <Part Type="strDalis" Nr="12" Abbr="9-1 str. 12 d." DocPartId="89d950ece8b84e50a0bf61bff7b0d767" PartId="43959c96c9ab476e849e2e9fc5cbabe0"/>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03a05f3266a345af8cce4c26d765dd00">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e52e16b476964a9791a6f79bbb116c5b"/>
        <Part Type="strDalis" Nr="7" Abbr="7 d."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1353fde69fb34be19fcc8dca04c4b5a2">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729a314a347340599fbe9b86c50b16d8"/>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f7bd5c94629243aaa1f9ad984208b337">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99249c4ad33b48d4a72ccf96c6483a53"/>
          <Part Type="strPunktas" Nr="9" Abbr="9 p." DocPartId="de790680b50f461b8dc56eda987669bc" PartId="2e3eb15728474d4eb6a7993a9254b348"/>
        </Part>
        <Part Type="strDalis" Nr="5" Abbr="14 str. 5 d." DocPartId="e16ee89793bc4eca9002ee8bbd2e7526" PartId="dc1b66aa18304e838022822e768cccf9"/>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f3e84682c83e44a7ac4b9a65b6cc4ea9">
        <Part Type="strDalis" Nr="1" Abbr="15 str. 1 d." DocPartId="76f9ec2e729042de992e96fd91c5036d" PartId="bdbd75be515541bfb10eeaa5601d618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ecc36924da614007b311c9a77d281227">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51d209151fb84eb3ba00874f62c9c313"/>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1a8dd1b79dde483ba5f0f5292d8828d0"/>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00930f77d6624dfdab8d46ecb7d7e3ad">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8b5f3465e18d439d86e8c2a1c04bba16">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919479fa8b1e44b9a8b433e37f3a1c06">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8d2b9ddd477349fea03160b5b242148f"/>
          <Part Type="strPunktas" Nr="5" Abbr="27 str. 1 d. 5 p." DocPartId="6561a47d313a44469c9908df7217988f" PartId="dc5a9c23e4a14b5cb58a2957d5426dac"/>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46361c219b8e4367a3d178873d4860a8"/>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654fafa3237d4cfda8032af919b28164"/>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158df667b42a4951b4b7dcebe84f058d">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29 str. 5 d." DocPartId="3da55893687d4b04b99d603073b52c4c" PartId="33a441acb8d04d289d9e55f9a4b3c686"/>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a31e34e7bfc44ab1a3d446e80a7f42ee"/>
        <Part Type="strDalis" Nr="9" Abbr="31 str. 9 d." DocPartId="41321c84b4c24cda8b3d4ceb086406c2" PartId="0017bc2aeb4941f6b8fd0dc08b0d36d3"/>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1bd508cbd4d344d98a857283d6ddb9a8">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8b21d8ec663d4d0a8e8ed3983e3c4cc3">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0a18a8651e6142e99c26cd44c44656c7">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1f3e5c6aa7b94350b2c734edba5211aa">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6470d2137646445b903982b87885212b">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ec8e09d03e5e451fab38010a6d876838">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01df21a874474a85b4e762abde1a83f9">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7736148-6088-4850-BCBE-0220844BCEC8}">
  <ds:schemaRefs>
    <ds:schemaRef ds:uri="http://lrs.lt/TAIS/DocParts"/>
  </ds:schemaRefs>
</ds:datastoreItem>
</file>

<file path=customXml/itemProps3.xml><?xml version="1.0" encoding="utf-8"?>
<ds:datastoreItem xmlns:ds="http://schemas.openxmlformats.org/officeDocument/2006/customXml" ds:itemID="{81ECDA24-409F-4BE2-8FAA-B38F3BECEBD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151</TotalTime>
  <Pages>53</Pages>
  <Words>146593</Words>
  <Characters>83559</Characters>
  <Application>Microsoft Office Word</Application>
  <DocSecurity>0</DocSecurity>
  <Lines>696</Lines>
  <Paragraphs>459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229693</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2018-08-02T05:25:00Z</dcterms:modified>
  <revision>67</revision>
  <dc:title>Redagavo: Ramunė Lūžaitė (1997</dc:title>
</coreProperties>
</file>