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2020-07-01 iki 2020-07-10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9e16248fc23f419eb80a27608e98934e"/>
                <w:lock w:val="sdtLocked"/>
                <w:richText/>
              </w:sdtPr>
              <w:sdtContent>
                <w:p>
                  <w:pPr>
                    <w:ind w:firstLine="720"/>
                    <w:jc w:val="both"/>
                    <w:rPr>
                      <w:b/>
                      <w:sz w:val="22"/>
                    </w:rPr>
                  </w:pPr>
                  <w:sdt>
                    <w:sdtPr>
                      <w:alias w:val="Numeris"/>
                      <w:tag w:val="nr_9e16248fc23f419eb80a27608e98934e"/>
                      <w:lock w:val="sdtLocked"/>
                      <w:richText/>
                    </w:sdtPr>
                    <w:sdtContent>
                      <w:r>
                        <w:rPr>
                          <w:b/>
                          <w:sz w:val="22"/>
                        </w:rPr>
                        <w:t>3</w:t>
                      </w:r>
                    </w:sdtContent>
                  </w:sdt>
                  <w:r>
                    <w:rPr>
                      <w:b/>
                      <w:sz w:val="22"/>
                    </w:rPr>
                    <w:t xml:space="preserve"> straipsnis. </w:t>
                  </w:r>
                  <w:sdt>
                    <w:sdtPr>
                      <w:alias w:val="Pavadinimas"/>
                      <w:tag w:val="title_9e16248fc23f419eb80a27608e98934e"/>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1bb2575f1cdd48f6bdf3caf81f6eb443"/>
                    <w:lock w:val="sdtLocked"/>
                    <w:richText/>
                  </w:sdtPr>
                  <w:sdtContent>
                    <w:p>
                      <w:pPr>
                        <w:suppressAutoHyphens/>
                        <w:ind w:firstLine="720"/>
                        <w:jc w:val="both"/>
                        <w:textAlignment w:val="baseline"/>
                        <w:rPr>
                          <w:sz w:val="22"/>
                          <w:szCs w:val="22"/>
                        </w:rPr>
                      </w:pPr>
                      <w:sdt>
                        <w:sdtPr>
                          <w:alias w:val="Numeris"/>
                          <w:tag w:val="nr_1bb2575f1cdd48f6bdf3caf81f6eb443"/>
                          <w:lock w:val="sdtLocked"/>
                          <w:richText/>
                        </w:sdtPr>
                        <w:sdtContent>
                          <w:r>
                            <w:rPr>
                              <w:sz w:val="22"/>
                              <w:szCs w:val="22"/>
                            </w:rPr>
                            <w:t>19</w:t>
                          </w:r>
                        </w:sdtContent>
                      </w:sdt>
                      <w:r>
                        <w:rPr>
                          <w:sz w:val="22"/>
                          <w:szCs w:val="22"/>
                        </w:rPr>
                        <w:t xml:space="preserve">. </w:t>
                      </w:r>
                      <w:r>
                        <w:rPr>
                          <w:b/>
                          <w:sz w:val="22"/>
                          <w:szCs w:val="22"/>
                        </w:rPr>
                        <w:t>Savivaldybės tarybos opozicija</w:t>
                      </w:r>
                      <w:r>
                        <w:rPr>
                          <w:sz w:val="22"/>
                          <w:szCs w:val="22"/>
                        </w:rPr>
                        <w:t xml:space="preserve"> – savivaldybės tarybos mažumai priklausanti savivaldybės tarybos narių frakcija (frakcijos) ir (ar) savivaldybės tarybos narių grupė (grupės),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21 d."/>
                    <w:tag w:val="part_8ff0da0c52484f81b969a8e4b876edcf"/>
                    <w:lock w:val="sdtLocked"/>
                    <w:richText/>
                  </w:sdtPr>
                  <w:sdtContent>
                    <w:p>
                      <w:pPr>
                        <w:suppressAutoHyphens/>
                        <w:ind w:firstLine="720"/>
                        <w:jc w:val="both"/>
                        <w:textAlignment w:val="baseline"/>
                        <w:rPr>
                          <w:sz w:val="22"/>
                          <w:szCs w:val="22"/>
                        </w:rPr>
                      </w:pPr>
                      <w:sdt>
                        <w:sdtPr>
                          <w:alias w:val="Numeris"/>
                          <w:tag w:val="nr_8ff0da0c52484f81b969a8e4b876edcf"/>
                          <w:lock w:val="sdtLocked"/>
                          <w:richText/>
                        </w:sdtPr>
                        <w:sdtContent>
                          <w:r>
                            <w:rPr>
                              <w:sz w:val="22"/>
                              <w:szCs w:val="22"/>
                            </w:rPr>
                            <w:t>21</w:t>
                          </w:r>
                        </w:sdtContent>
                      </w:sdt>
                      <w:r>
                        <w:rPr>
                          <w:sz w:val="22"/>
                          <w:szCs w:val="22"/>
                        </w:rPr>
                        <w:t xml:space="preserve">. </w:t>
                      </w:r>
                      <w:r>
                        <w:rPr>
                          <w:b/>
                          <w:sz w:val="22"/>
                          <w:szCs w:val="22"/>
                        </w:rPr>
                        <w:t>Savivaldybės tarybos mažuma</w:t>
                      </w:r>
                      <w:r>
                        <w:rPr>
                          <w:sz w:val="22"/>
                          <w:szCs w:val="22"/>
                        </w:rPr>
                        <w:t xml:space="preserve"> – savivaldybės tarybos daugumai nepriklausantys savivaldybės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08737b7229924a38bef9084ece334c71"/>
                <w:lock w:val="sdtLocked"/>
                <w:richText/>
              </w:sdtPr>
              <w:sdtContent>
                <w:p>
                  <w:pPr>
                    <w:ind w:firstLine="720"/>
                    <w:jc w:val="both"/>
                    <w:rPr>
                      <w:b/>
                      <w:sz w:val="22"/>
                    </w:rPr>
                  </w:pPr>
                  <w:sdt>
                    <w:sdtPr>
                      <w:alias w:val="Numeris"/>
                      <w:tag w:val="nr_08737b7229924a38bef9084ece334c71"/>
                      <w:lock w:val="sdtLocked"/>
                      <w:richText/>
                    </w:sdtPr>
                    <w:sdtContent>
                      <w:r>
                        <w:rPr>
                          <w:b/>
                          <w:sz w:val="22"/>
                        </w:rPr>
                        <w:t>5</w:t>
                      </w:r>
                    </w:sdtContent>
                  </w:sdt>
                  <w:r>
                    <w:rPr>
                      <w:b/>
                      <w:sz w:val="22"/>
                    </w:rPr>
                    <w:t xml:space="preserve"> straipsnis. </w:t>
                  </w:r>
                  <w:sdt>
                    <w:sdtPr>
                      <w:alias w:val="Pavadinimas"/>
                      <w:tag w:val="title_08737b7229924a38bef9084ece334c71"/>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4cc8a72eba7845ff8133d929c0f305f6"/>
                        <w:lock w:val="sdtLocked"/>
                        <w:richText/>
                      </w:sdtPr>
                      <w:sdtContent>
                        <w:p>
                          <w:pPr>
                            <w:ind w:firstLine="720"/>
                            <w:jc w:val="both"/>
                            <w:rPr>
                              <w:bCs/>
                              <w:sz w:val="22"/>
                              <w:lang w:eastAsia="x-none"/>
                            </w:rPr>
                          </w:pPr>
                          <w:sdt>
                            <w:sdtPr>
                              <w:alias w:val="Numeris"/>
                              <w:tag w:val="nr_4cc8a72eba7845ff8133d929c0f305f6"/>
                              <w:lock w:val="sdtLocked"/>
                              <w:richText/>
                            </w:sdtPr>
                            <w:sdtContent>
                              <w:r>
                                <w:rPr>
                                  <w:sz w:val="22"/>
                                  <w:szCs w:val="22"/>
                                </w:rPr>
                                <w:t>4</w:t>
                              </w:r>
                            </w:sdtContent>
                          </w:sdt>
                          <w:r>
                            <w:rPr>
                              <w:sz w:val="22"/>
                              <w:szCs w:val="22"/>
                            </w:rPr>
                            <w:t xml:space="preserve">) </w:t>
                          </w:r>
                          <w:r>
                            <w:rPr>
                              <w:bCs/>
                              <w:sz w:val="22"/>
                              <w:szCs w:val="22"/>
                              <w:lang w:eastAsia="x-none"/>
                            </w:rPr>
                            <w:t>biudžetinių įstaigų steigimas ir išlaikymas, viešųjų įstaigų, savivaldybės įmonių ir kitų savivaldybės juridinių asmenų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5f5f2d94cf824e0fb682bee8520caf09"/>
                        <w:lock w:val="sdtLocked"/>
                        <w:richText/>
                      </w:sdtPr>
                      <w:sdtContent>
                        <w:p>
                          <w:pPr>
                            <w:ind w:firstLine="720"/>
                            <w:jc w:val="both"/>
                            <w:rPr>
                              <w:sz w:val="22"/>
                              <w:szCs w:val="22"/>
                            </w:rPr>
                          </w:pPr>
                          <w:sdt>
                            <w:sdtPr>
                              <w:alias w:val="Numeris"/>
                              <w:tag w:val="nr_5f5f2d94cf824e0fb682bee8520caf09"/>
                              <w:lock w:val="sdtLocked"/>
                              <w:richText/>
                            </w:sdtPr>
                            <w:sdtContent>
                              <w:r>
                                <w:rPr>
                                  <w:sz w:val="22"/>
                                  <w:szCs w:val="22"/>
                                </w:rPr>
                                <w:t>12</w:t>
                              </w:r>
                            </w:sdtContent>
                          </w:sdt>
                          <w:r>
                            <w:rPr>
                              <w:sz w:val="22"/>
                              <w:szCs w:val="22"/>
                            </w:rPr>
                            <w:t>) socialinių paslaugų teikimo užtikrinimas planuojant ir organizuojant socialines paslaugas, kontroliuojant bendrųjų socialinių paslaugų ir socialinės priežiūros kokybę, taip pat socialinių paslaugų įstaigų steigimas ir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d9f640a19e11ea9515f752ff221ec9">
                            <w:r w:rsidRPr="00532B9F">
                              <w:rPr>
                                <w:rFonts w:ascii="Times New Roman" w:eastAsia="MS Mincho" w:hAnsi="Times New Roman"/>
                                <w:sz w:val="20"/>
                                <w:i/>
                                <w:iCs/>
                                <w:color w:val="0000FF" w:themeColor="hyperlink"/>
                                <w:u w:val="single"/>
                              </w:rPr>
                              <w:t>XIII-2946</w:t>
                            </w:r>
                          </w:fldSimple>
                          <w:r>
                            <w:rPr>
                              <w:rFonts w:ascii="Times New Roman" w:eastAsia="MS Mincho" w:hAnsi="Times New Roman"/>
                              <w:sz w:val="20"/>
                              <w:i/>
                              <w:iCs/>
                            </w:rPr>
                            <w:t>,
2020-05-21,
paskelbta TAR 2020-05-29, i. k. 2020-11672            </w:t>
                          </w:r>
                        </w:p>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ec15ded8ff6c450087e809a4253e2504"/>
                        <w:lock w:val="sdtLocked"/>
                        <w:richText/>
                      </w:sdtPr>
                      <w:sdtContent>
                        <w:p>
                          <w:pPr>
                            <w:ind w:firstLine="720"/>
                            <w:jc w:val="both"/>
                            <w:rPr>
                              <w:sz w:val="22"/>
                              <w:szCs w:val="22"/>
                              <w:lang w:eastAsia="lt-LT"/>
                            </w:rPr>
                          </w:pPr>
                          <w:r>
                            <w:rPr>
                              <w:sz w:val="22"/>
                              <w:szCs w:val="22"/>
                              <w:lang w:eastAsia="lt-LT"/>
                            </w:rPr>
                            <w:t>43) socialinės pašalpos ir kompensacijų, nustatytų Lietuvos Respublikos piniginės socialinės paramos nepasiturintiems gyventojams įstatyme, teikimas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45 p."/>
                        <w:tag w:val="part_40a5419adb3e4c91a14dac817be0f0e4"/>
                        <w:lock w:val="sdtLocked"/>
                        <w:richText/>
                      </w:sdtPr>
                      <w:sdtContent>
                        <w:p>
                          <w:pPr>
                            <w:ind w:firstLine="720"/>
                            <w:jc w:val="both"/>
                            <w:rPr>
                              <w:sz w:val="22"/>
                              <w:szCs w:val="22"/>
                              <w:lang w:eastAsia="lt-LT"/>
                            </w:rPr>
                          </w:pPr>
                          <w:sdt>
                            <w:sdtPr>
                              <w:alias w:val="Numeris"/>
                              <w:tag w:val="nr_40a5419adb3e4c91a14dac817be0f0e4"/>
                              <w:lock w:val="sdtLocked"/>
                              <w:richText/>
                            </w:sdtPr>
                            <w:sdtContent>
                              <w:r>
                                <w:rPr>
                                  <w:sz w:val="22"/>
                                  <w:szCs w:val="22"/>
                                </w:rPr>
                                <w:t>45</w:t>
                              </w:r>
                            </w:sdtContent>
                          </w:sdt>
                          <w:r>
                            <w:rPr>
                              <w:sz w:val="22"/>
                              <w:szCs w:val="22"/>
                            </w:rPr>
                            <w:t xml:space="preserve">) Šeimos kortelės programos įgyvendinimo priemonių organizavimas ir koordinavimas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
                      <w:sdtPr>
                        <w:alias w:val="6 str. 1 d. 46 p."/>
                        <w:tag w:val="part_21bb71fcd8eb48b88b725d589ee7c85c"/>
                        <w:lock w:val="sdtLocked"/>
                        <w:richText/>
                      </w:sdtPr>
                      <w:sdtContent>
                        <w:p>
                          <w:pPr>
                            <w:ind w:left="2127" w:hanging="1407"/>
                            <w:jc w:val="both"/>
                            <w:rPr>
                              <w:b/>
                              <w:sz w:val="22"/>
                              <w:szCs w:val="22"/>
                            </w:rPr>
                          </w:pPr>
                          <w:sdt>
                            <w:sdtPr>
                              <w:alias w:val="Numeris"/>
                              <w:tag w:val="nr_21bb71fcd8eb48b88b725d589ee7c85c"/>
                              <w:lock w:val="sdtLocked"/>
                              <w:richText/>
                            </w:sdtPr>
                            <w:sdtContent>
                              <w:r>
                                <w:rPr>
                                  <w:bCs/>
                                  <w:sz w:val="22"/>
                                  <w:szCs w:val="22"/>
                                </w:rPr>
                                <w:t>46</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26e3599799c645a6a9f7bc0e2f6c6985"/>
                        <w:lock w:val="sdtLocked"/>
                        <w:richText/>
                      </w:sdtPr>
                      <w:sdtContent>
                        <w:p>
                          <w:pPr>
                            <w:ind w:firstLine="720"/>
                            <w:jc w:val="both"/>
                            <w:rPr>
                              <w:sz w:val="22"/>
                            </w:rPr>
                          </w:pPr>
                          <w:sdt>
                            <w:sdtPr>
                              <w:alias w:val="Numeris"/>
                              <w:tag w:val="nr_26e3599799c645a6a9f7bc0e2f6c6985"/>
                              <w:lock w:val="sdtLocked"/>
                              <w:richText/>
                            </w:sdtPr>
                            <w:sdtContent>
                              <w:r>
                                <w:rPr>
                                  <w:sz w:val="22"/>
                                </w:rPr>
                                <w:t>39</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7b21180e721140219c2ec51530bdb921"/>
                    <w:lock w:val="sdtLocked"/>
                    <w:richText/>
                  </w:sdtPr>
                  <w:sdtContent>
                    <w:p>
                      <w:pPr>
                        <w:suppressAutoHyphens/>
                        <w:ind w:firstLine="720"/>
                        <w:jc w:val="both"/>
                        <w:textAlignment w:val="baseline"/>
                        <w:rPr>
                          <w:bCs/>
                          <w:sz w:val="22"/>
                        </w:rPr>
                      </w:pPr>
                      <w:sdt>
                        <w:sdtPr>
                          <w:alias w:val="Numeris"/>
                          <w:tag w:val="nr_7b21180e721140219c2ec51530bdb921"/>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savivaldybės įmones, akcines bendroves,</w:t>
                      </w:r>
                      <w:r>
                        <w:rPr>
                          <w:b/>
                          <w:sz w:val="22"/>
                          <w:szCs w:val="22"/>
                        </w:rPr>
                        <w:t xml:space="preserve"> </w:t>
                      </w:r>
                      <w:r>
                        <w:rPr>
                          <w:sz w:val="22"/>
                          <w:szCs w:val="22"/>
                        </w:rPr>
                        <w:t>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9 str. 2 d."/>
                    <w:tag w:val="part_f3d8b7bbe1f747399ac3f6ecd9157287"/>
                    <w:lock w:val="sdtLocked"/>
                    <w:richText/>
                  </w:sdtPr>
                  <w:sdtContent>
                    <w:p>
                      <w:pPr>
                        <w:ind w:firstLine="720"/>
                        <w:jc w:val="both"/>
                        <w:rPr>
                          <w:sz w:val="22"/>
                          <w:szCs w:val="22"/>
                          <w:lang w:eastAsia="lt-LT"/>
                        </w:rPr>
                      </w:pPr>
                      <w:sdt>
                        <w:sdtPr>
                          <w:alias w:val="Numeris"/>
                          <w:tag w:val="nr_f3d8b7bbe1f747399ac3f6ecd9157287"/>
                          <w:lock w:val="sdtLocked"/>
                          <w:richText/>
                        </w:sdtPr>
                        <w:sdtContent>
                          <w:r>
                            <w:rPr>
                              <w:sz w:val="22"/>
                              <w:szCs w:val="22"/>
                              <w:lang w:eastAsia="lt-LT"/>
                            </w:rPr>
                            <w:t>2</w:t>
                          </w:r>
                        </w:sdtContent>
                      </w:sdt>
                      <w:r>
                        <w:rPr>
                          <w:sz w:val="22"/>
                          <w:szCs w:val="22"/>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viešosios paslaugos teikimą jau įsteigtam viešųjų paslaugų teikėjui, kai:</w:t>
                      </w:r>
                    </w:p>
                    <w:sdt>
                      <w:sdtPr>
                        <w:alias w:val="9 str. 2 d. 1 p."/>
                        <w:tag w:val="part_4798c34883dd475f80cba1f5e37f651b"/>
                        <w:lock w:val="sdtLocked"/>
                        <w:richText/>
                      </w:sdtPr>
                      <w:sdtContent>
                        <w:p>
                          <w:pPr>
                            <w:ind w:firstLine="720"/>
                            <w:jc w:val="both"/>
                            <w:rPr>
                              <w:sz w:val="22"/>
                              <w:szCs w:val="22"/>
                              <w:lang w:eastAsia="lt-LT"/>
                            </w:rPr>
                          </w:pPr>
                          <w:sdt>
                            <w:sdtPr>
                              <w:alias w:val="Numeris"/>
                              <w:tag w:val="nr_4798c34883dd475f80cba1f5e37f651b"/>
                              <w:lock w:val="sdtLocked"/>
                              <w:richText/>
                            </w:sdtPr>
                            <w:sdtContent>
                              <w:r>
                                <w:rPr>
                                  <w:sz w:val="22"/>
                                  <w:szCs w:val="22"/>
                                  <w:lang w:eastAsia="lt-LT"/>
                                </w:rPr>
                                <w:t>1</w:t>
                              </w:r>
                            </w:sdtContent>
                          </w:sdt>
                          <w:r>
                            <w:rPr>
                              <w:sz w:val="22"/>
                              <w:szCs w:val="22"/>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9 str. 2 d. 2 p."/>
                        <w:tag w:val="part_dab336590d1949fb92de8858fa071d90"/>
                        <w:lock w:val="sdtLocked"/>
                        <w:richText/>
                      </w:sdtPr>
                      <w:sdtContent>
                        <w:p>
                          <w:pPr>
                            <w:ind w:firstLine="720"/>
                            <w:jc w:val="both"/>
                            <w:rPr>
                              <w:sz w:val="22"/>
                              <w:szCs w:val="22"/>
                              <w:lang w:eastAsia="lt-LT"/>
                            </w:rPr>
                          </w:pPr>
                          <w:sdt>
                            <w:sdtPr>
                              <w:alias w:val="Numeris"/>
                              <w:tag w:val="nr_dab336590d1949fb92de8858fa071d90"/>
                              <w:lock w:val="sdtLocked"/>
                              <w:richText/>
                            </w:sdtPr>
                            <w:sdtContent>
                              <w:r>
                                <w:rPr>
                                  <w:sz w:val="22"/>
                                  <w:szCs w:val="22"/>
                                  <w:lang w:eastAsia="lt-LT"/>
                                </w:rPr>
                                <w:t>2</w:t>
                              </w:r>
                            </w:sdtContent>
                          </w:sdt>
                          <w:r>
                            <w:rPr>
                              <w:sz w:val="22"/>
                              <w:szCs w:val="22"/>
                              <w:lang w:eastAsia="lt-LT"/>
                            </w:rPr>
                            <w:t xml:space="preserve">) teikiant viešąsias paslaugas turi būti valdomas ir naudojamas </w:t>
                          </w:r>
                          <w:r>
                            <w:rPr>
                              <w:color w:val="000000"/>
                              <w:sz w:val="22"/>
                              <w:szCs w:val="22"/>
                              <w:lang w:eastAsia="lt-LT"/>
                            </w:rPr>
                            <w:t>savivaldybių ar savivaldybių juridinių asmenų nekilnojamasis turtas ir kitas ūkio subjektas tokios paslaugos negalėtų teikti savo patalpose, arba</w:t>
                          </w:r>
                        </w:p>
                      </w:sdtContent>
                    </w:sdt>
                    <w:sdt>
                      <w:sdtPr>
                        <w:alias w:val="9 str. 2 d. 3 p."/>
                        <w:tag w:val="part_a7726278bac94e1589092caa87056f35"/>
                        <w:lock w:val="sdtLocked"/>
                        <w:richText/>
                      </w:sdtPr>
                      <w:sdtContent>
                        <w:p>
                          <w:pPr>
                            <w:ind w:firstLine="720"/>
                            <w:jc w:val="both"/>
                          </w:pPr>
                          <w:sdt>
                            <w:sdtPr>
                              <w:alias w:val="Numeris"/>
                              <w:tag w:val="nr_a7726278bac94e1589092caa87056f35"/>
                              <w:lock w:val="sdtLocked"/>
                              <w:richText/>
                            </w:sdtPr>
                            <w:sdtContent>
                              <w:r>
                                <w:rPr>
                                  <w:color w:val="000000"/>
                                  <w:sz w:val="22"/>
                                  <w:szCs w:val="22"/>
                                  <w:lang w:eastAsia="lt-LT"/>
                                </w:rPr>
                                <w:t>3</w:t>
                              </w:r>
                            </w:sdtContent>
                          </w:sdt>
                          <w:r>
                            <w:rPr>
                              <w:color w:val="000000"/>
                              <w:sz w:val="22"/>
                              <w:szCs w:val="22"/>
                              <w:lang w:eastAsia="lt-LT"/>
                            </w:rPr>
                            <w:t>) pagal šio įstatymo 9</w:t>
                          </w:r>
                          <w:r>
                            <w:rPr>
                              <w:color w:val="000000"/>
                              <w:sz w:val="22"/>
                              <w:szCs w:val="22"/>
                              <w:vertAlign w:val="superscript"/>
                              <w:lang w:eastAsia="lt-LT"/>
                            </w:rPr>
                            <w:t>1</w:t>
                          </w:r>
                          <w:r>
                            <w:rPr>
                              <w:color w:val="000000"/>
                              <w:sz w:val="22"/>
                              <w:szCs w:val="22"/>
                              <w:lang w:eastAsia="lt-LT"/>
                            </w:rPr>
                            <w:t xml:space="preserve"> straipsnį steigiant </w:t>
                          </w:r>
                          <w:r>
                            <w:rPr>
                              <w:sz w:val="22"/>
                              <w:szCs w:val="22"/>
                              <w:lang w:eastAsia="lt-LT"/>
                            </w:rPr>
                            <w:t xml:space="preserve">naują juridinį asmenį ar pavedant vykdyti šios viešosios paslaugos teikimą, kuris yra ūkinė veikla, jau veikiančiai savivaldybės valdomai įmonei buvo gautas Lietuvos Respublikos konkurencijos tarybos sutikimas.“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3 d."/>
                    <w:tag w:val="part_4820ab0b1299464881f685d8f68f061b"/>
                    <w:lock w:val="sdtLocked"/>
                    <w:richText/>
                  </w:sdtPr>
                  <w:sdtContent>
                    <w:p>
                      <w:pPr>
                        <w:ind w:firstLine="720"/>
                        <w:jc w:val="both"/>
                        <w:rPr>
                          <w:bCs/>
                          <w:sz w:val="22"/>
                        </w:rPr>
                      </w:pPr>
                      <w:sdt>
                        <w:sdtPr>
                          <w:alias w:val="Numeris"/>
                          <w:tag w:val="nr_4820ab0b1299464881f685d8f68f061b"/>
                          <w:lock w:val="sdtLocked"/>
                          <w:richText/>
                        </w:sdtPr>
                        <w:sdtContent>
                          <w:r>
                            <w:rPr>
                              <w:sz w:val="22"/>
                              <w:szCs w:val="22"/>
                              <w:lang w:eastAsia="lt-LT"/>
                            </w:rPr>
                            <w:t>3</w:t>
                          </w:r>
                        </w:sdtContent>
                      </w:sdt>
                      <w:r>
                        <w:rPr>
                          <w:sz w:val="22"/>
                          <w:szCs w:val="22"/>
                          <w:lang w:eastAsia="lt-LT"/>
                        </w:rPr>
                        <w:t>. Kai viešosios paslaugos teikimas yra ūkinė veikla, kaip ji apibrėžta Lietuvos Respublikos konkurencijos įstatyme, turi būti įgyvendinti šio įstatymo 9</w:t>
                      </w:r>
                      <w:r>
                        <w:rPr>
                          <w:sz w:val="22"/>
                          <w:szCs w:val="22"/>
                          <w:vertAlign w:val="superscript"/>
                          <w:lang w:eastAsia="lt-LT"/>
                        </w:rPr>
                        <w:t>1</w:t>
                      </w:r>
                      <w:r>
                        <w:rPr>
                          <w:sz w:val="22"/>
                          <w:szCs w:val="22"/>
                          <w:lang w:eastAsia="lt-LT"/>
                        </w:rPr>
                        <w:t xml:space="preserve"> straipsnyje nustatyti reikalavimai. Šio straipsnio 2 dalies 1 ir 2 punktuose nurodytais atvejais šio įstatymo 9</w:t>
                      </w:r>
                      <w:r>
                        <w:rPr>
                          <w:sz w:val="22"/>
                          <w:szCs w:val="22"/>
                          <w:vertAlign w:val="superscript"/>
                          <w:lang w:eastAsia="lt-LT"/>
                        </w:rPr>
                        <w:t>1</w:t>
                      </w:r>
                      <w:r>
                        <w:rPr>
                          <w:sz w:val="22"/>
                          <w:szCs w:val="22"/>
                          <w:lang w:eastAsia="lt-LT"/>
                        </w:rPr>
                        <w:t xml:space="preserve"> straipsnyje nustatyti reikalavimai yra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 str. 4 d."/>
                    <w:tag w:val="part_163e78e12aeb4bf3930691b71a070c80"/>
                    <w:lock w:val="sdtLocked"/>
                    <w:richText/>
                  </w:sdtPr>
                  <w:sdtContent>
                    <w:p>
                      <w:pPr>
                        <w:ind w:firstLine="720"/>
                        <w:jc w:val="both"/>
                        <w:rPr>
                          <w:b/>
                          <w:sz w:val="22"/>
                        </w:rPr>
                      </w:pPr>
                      <w:sdt>
                        <w:sdtPr>
                          <w:alias w:val="Numeris"/>
                          <w:tag w:val="nr_163e78e12aeb4bf3930691b71a070c80"/>
                          <w:lock w:val="sdtLocked"/>
                          <w:richText/>
                        </w:sdtPr>
                        <w:sdtContent>
                          <w:r>
                            <w:rPr>
                              <w:sz w:val="22"/>
                              <w:szCs w:val="22"/>
                            </w:rPr>
                            <w:t>4</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517eb900828b4950a9a69dd73c0cf510"/>
                    <w:lock w:val="sdtLocked"/>
                    <w:richText/>
                  </w:sdtPr>
                  <w:sdtContent>
                    <w:p>
                      <w:pPr>
                        <w:ind w:firstLine="720"/>
                        <w:jc w:val="both"/>
                        <w:rPr>
                          <w:sz w:val="22"/>
                          <w:szCs w:val="22"/>
                          <w:lang w:eastAsia="lt-LT"/>
                        </w:rPr>
                      </w:pPr>
                      <w:sdt>
                        <w:sdtPr>
                          <w:alias w:val="Numeris"/>
                          <w:tag w:val="nr_517eb900828b4950a9a69dd73c0cf510"/>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3 d."/>
                    <w:tag w:val="part_9e6b185691ee4e9088f1717f28a7bb8d"/>
                    <w:lock w:val="sdtLocked"/>
                    <w:richText/>
                  </w:sdtPr>
                  <w:sdtContent>
                    <w:p>
                      <w:pPr>
                        <w:ind w:firstLine="720"/>
                        <w:jc w:val="both"/>
                        <w:rPr>
                          <w:sz w:val="22"/>
                          <w:szCs w:val="22"/>
                          <w:lang w:eastAsia="lt-LT"/>
                        </w:rPr>
                      </w:pPr>
                      <w:sdt>
                        <w:sdtPr>
                          <w:alias w:val="Numeris"/>
                          <w:tag w:val="nr_9e6b185691ee4e9088f1717f28a7bb8d"/>
                          <w:lock w:val="sdtLocked"/>
                          <w:richText/>
                        </w:sdtPr>
                        <w:sdtContent>
                          <w:r>
                            <w:rPr>
                              <w:bCs/>
                              <w:sz w:val="22"/>
                              <w:szCs w:val="22"/>
                              <w:lang w:eastAsia="lt-LT"/>
                            </w:rPr>
                            <w:t>3</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5ede70b239084378ae34d5873939939a"/>
                    <w:lock w:val="sdtLocked"/>
                    <w:richText/>
                  </w:sdtPr>
                  <w:sdtContent>
                    <w:p>
                      <w:pPr>
                        <w:ind w:firstLine="720"/>
                        <w:jc w:val="both"/>
                        <w:rPr>
                          <w:sz w:val="22"/>
                          <w:szCs w:val="22"/>
                          <w:lang w:eastAsia="lt-LT"/>
                        </w:rPr>
                      </w:pPr>
                      <w:sdt>
                        <w:sdtPr>
                          <w:alias w:val="Numeris"/>
                          <w:tag w:val="nr_5ede70b239084378ae34d5873939939a"/>
                          <w:lock w:val="sdtLocked"/>
                          <w:richText/>
                        </w:sdtPr>
                        <w:sdtContent>
                          <w:r>
                            <w:rPr>
                              <w:bCs/>
                              <w:sz w:val="22"/>
                              <w:szCs w:val="22"/>
                              <w:lang w:eastAsia="lt-LT"/>
                            </w:rPr>
                            <w:t>10</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6227b72604934b909256c7c72f3a28eb"/>
                <w:lock w:val="sdtLocked"/>
                <w:richText/>
              </w:sdtPr>
              <w:sdtContent>
                <w:p>
                  <w:pPr>
                    <w:ind w:firstLine="720"/>
                    <w:jc w:val="both"/>
                    <w:rPr>
                      <w:b/>
                      <w:sz w:val="22"/>
                    </w:rPr>
                  </w:pPr>
                  <w:sdt>
                    <w:sdtPr>
                      <w:alias w:val="Numeris"/>
                      <w:tag w:val="nr_6227b72604934b909256c7c72f3a28eb"/>
                      <w:lock w:val="sdtLocked"/>
                      <w:richText/>
                    </w:sdtPr>
                    <w:sdtContent>
                      <w:r>
                        <w:rPr>
                          <w:b/>
                          <w:sz w:val="22"/>
                        </w:rPr>
                        <w:t>11</w:t>
                      </w:r>
                    </w:sdtContent>
                  </w:sdt>
                  <w:r>
                    <w:rPr>
                      <w:b/>
                      <w:sz w:val="22"/>
                    </w:rPr>
                    <w:t xml:space="preserve"> straipsnis. </w:t>
                  </w:r>
                  <w:sdt>
                    <w:sdtPr>
                      <w:alias w:val="Pavadinimas"/>
                      <w:tag w:val="title_6227b72604934b909256c7c72f3a28eb"/>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2f48e4bf264a428092c31ce69e58694a"/>
                    <w:lock w:val="sdtLocked"/>
                    <w:richText/>
                  </w:sdtPr>
                  <w:sdtContent>
                    <w:p>
                      <w:pPr>
                        <w:ind w:firstLine="720"/>
                        <w:jc w:val="both"/>
                      </w:pPr>
                      <w:sdt>
                        <w:sdtPr>
                          <w:alias w:val="Numeris"/>
                          <w:tag w:val="nr_2f48e4bf264a428092c31ce69e58694a"/>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 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 Jeigu mero pavaduotojo (pavaduotojų) ir (ar) Kontrolės komiteto pirmininko, ir (ar) šiame įstatyme nustatytų komisijų pirmininkų įgaliojimai nutrūksta ir (ar) savivaldybės administracijos direktorius atleidžiamas iš pareigų prieš terminą, per du mėnesius nuo jų įgaliojimų nutrūkimo ar atleidimo iš pareigų dienos savivaldybės taryba turi paskirti mero pavaduotoją (pavaduotojus) ir (ar) savivaldybės administracijos direktorių, ir (ar) Kontrolės komiteto pirmininką, ir (ar) šiame įstatyme nustatytų komisijų pirmininkus.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sdt>
                  <w:sdtPr>
                    <w:alias w:val="7 d."/>
                    <w:tag w:val="part_c34aab11826c40d181a1618e9458a795"/>
                    <w:lock w:val="sdtLocked"/>
                    <w:richText/>
                  </w:sdtPr>
                  <w:sdtContent>
                    <w:p>
                      <w:pPr>
                        <w:ind w:firstLine="720"/>
                        <w:jc w:val="both"/>
                        <w:rPr>
                          <w:b/>
                          <w:sz w:val="22"/>
                          <w:szCs w:val="22"/>
                        </w:rPr>
                      </w:pPr>
                      <w:r>
                        <w:rPr>
                          <w:szCs w:val="24"/>
                        </w:rPr>
                        <w:t>7</w:t>
                      </w:r>
                      <w:r>
                        <w:rPr>
                          <w:sz w:val="22"/>
                          <w:szCs w:val="22"/>
                        </w:rPr>
                        <w:t>.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f076a5ca974b4a0aaceee6fa7afa948f"/>
                <w:lock w:val="sdtLocked"/>
                <w:richText/>
              </w:sdtPr>
              <w:sdtContent>
                <w:p>
                  <w:pPr>
                    <w:ind w:firstLine="720"/>
                    <w:jc w:val="both"/>
                    <w:rPr>
                      <w:b/>
                      <w:sz w:val="22"/>
                    </w:rPr>
                  </w:pPr>
                  <w:sdt>
                    <w:sdtPr>
                      <w:alias w:val="Numeris"/>
                      <w:tag w:val="nr_f076a5ca974b4a0aaceee6fa7afa948f"/>
                      <w:lock w:val="sdtLocked"/>
                      <w:richText/>
                    </w:sdtPr>
                    <w:sdtContent>
                      <w:r>
                        <w:rPr>
                          <w:b/>
                          <w:sz w:val="22"/>
                        </w:rPr>
                        <w:t>13</w:t>
                      </w:r>
                    </w:sdtContent>
                  </w:sdt>
                  <w:r>
                    <w:rPr>
                      <w:b/>
                      <w:sz w:val="22"/>
                    </w:rPr>
                    <w:t xml:space="preserve"> straipsnis. </w:t>
                  </w:r>
                  <w:sdt>
                    <w:sdtPr>
                      <w:alias w:val="Pavadinimas"/>
                      <w:tag w:val="title_f076a5ca974b4a0aaceee6fa7afa948f"/>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75ee6f36af8433985ecec59fb205c9a"/>
                        <w:lock w:val="sdtLocked"/>
                        <w:richText/>
                      </w:sdtPr>
                      <w:sdtContent>
                        <w:p>
                          <w:pPr>
                            <w:suppressAutoHyphens/>
                            <w:ind w:firstLine="720"/>
                            <w:jc w:val="both"/>
                            <w:textAlignment w:val="baseline"/>
                            <w:rPr>
                              <w:sz w:val="22"/>
                              <w:szCs w:val="22"/>
                              <w:lang w:eastAsia="lt-LT"/>
                            </w:rPr>
                          </w:pPr>
                          <w:sdt>
                            <w:sdtPr>
                              <w:alias w:val="Numeris"/>
                              <w:tag w:val="nr_d75ee6f36af8433985ecec59fb205c9a"/>
                              <w:lock w:val="sdtLocked"/>
                              <w:richText/>
                            </w:sdtPr>
                            <w:sdtContent>
                              <w:r>
                                <w:rPr>
                                  <w:sz w:val="22"/>
                                  <w:szCs w:val="22"/>
                                </w:rPr>
                                <w:t>2</w:t>
                              </w:r>
                            </w:sdtContent>
                          </w:sdt>
                          <w:r>
                            <w:rPr>
                              <w:sz w:val="22"/>
                              <w:szCs w:val="22"/>
                            </w:rPr>
                            <w:t>) gali būti posėdžio pirmininkui įteikiami vieši pareiškimai dėl savivaldybės tarybos narių vienijimosi į frakcijas, dėl savivaldybės tarybos daugumos ir savivaldybės tarybos opozicijos sudarymo;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4a13c1f332ab4f99ad874c7afae423c3"/>
                    <w:lock w:val="sdtLocked"/>
                    <w:richText/>
                  </w:sdtPr>
                  <w:sdtContent>
                    <w:p>
                      <w:pPr>
                        <w:suppressAutoHyphens/>
                        <w:ind w:firstLine="720"/>
                        <w:jc w:val="both"/>
                        <w:textAlignment w:val="baseline"/>
                        <w:rPr>
                          <w:bCs/>
                          <w:color w:val="000000"/>
                          <w:sz w:val="22"/>
                          <w:szCs w:val="22"/>
                          <w:lang w:eastAsia="lt-LT"/>
                        </w:rPr>
                      </w:pPr>
                      <w:sdt>
                        <w:sdtPr>
                          <w:alias w:val="Numeris"/>
                          <w:tag w:val="nr_4a13c1f332ab4f99ad874c7afae423c3"/>
                          <w:lock w:val="sdtLocked"/>
                          <w:richText/>
                        </w:sdtPr>
                        <w:sdtContent>
                          <w:r>
                            <w:rPr>
                              <w:sz w:val="22"/>
                              <w:szCs w:val="22"/>
                            </w:rPr>
                            <w:t>9</w:t>
                          </w:r>
                        </w:sdtContent>
                      </w:sdt>
                      <w:r>
                        <w:rPr>
                          <w:sz w:val="22"/>
                          <w:szCs w:val="22"/>
                        </w:rPr>
                        <w:t>. Savivaldybės tarybos sprendimai priimami posėdyje dalyvaujančių tarybos narių balsų dauguma. Jeigu balsai pasiskirsto po lygiai (balsai laikomi pasiskirsčiusiais po lygiai tada, kai balsų „už“ gauta tiek pat, kiek „prieš“ ir „susilaikiusių“ kartu sudėjus), lemia mero balsas. Jeigu meras posėdyje nedalyvauja, o balsai pasiskirsto po lygiai, laikoma, kad sprendimas nepriimtas. Dėl savivaldybės tarybos posėdžiuose svarstomų klausimų balsuojama atvirai, išskyrus atvejus, kai skiriamas mero pavaduotojas, savivaldybės administracijos direktorius, savivaldybės administracijos direktoriaus pavaduotojai, sprendžiamas mero įgaliojimų netekimo prieš terminą, mero nušalinimo klausimas,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0 d."/>
                    <w:tag w:val="part_ee579a2fd9ec4b05b0ee7cf64f7260b6"/>
                    <w:lock w:val="sdtLocked"/>
                    <w:richText/>
                  </w:sdtPr>
                  <w:sdtContent>
                    <w:p>
                      <w:pPr>
                        <w:suppressAutoHyphens/>
                        <w:ind w:firstLine="720"/>
                        <w:jc w:val="both"/>
                        <w:textAlignment w:val="baseline"/>
                        <w:rPr>
                          <w:bCs/>
                          <w:sz w:val="22"/>
                        </w:rPr>
                      </w:pPr>
                      <w:sdt>
                        <w:sdtPr>
                          <w:alias w:val="Numeris"/>
                          <w:tag w:val="nr_ee579a2fd9ec4b05b0ee7cf64f7260b6"/>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Balsavimas dėl tarybos nario nusišalinimo nepriėmimo vyksta prieš pradedant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1 d."/>
                    <w:tag w:val="part_51174c2d24de4a8989504981bf475b59"/>
                    <w:lock w:val="sdtLocked"/>
                    <w:richText/>
                  </w:sdtPr>
                  <w:sdtContent>
                    <w:p>
                      <w:pPr>
                        <w:ind w:firstLine="720"/>
                        <w:jc w:val="both"/>
                        <w:rPr>
                          <w:color w:val="000000"/>
                          <w:sz w:val="22"/>
                          <w:szCs w:val="22"/>
                        </w:rPr>
                      </w:pPr>
                      <w:sdt>
                        <w:sdtPr>
                          <w:alias w:val="Numeris"/>
                          <w:tag w:val="nr_51174c2d24de4a8989504981bf475b59"/>
                          <w:lock w:val="sdtLocked"/>
                          <w:richText/>
                        </w:sdtPr>
                        <w:sdtContent>
                          <w:r>
                            <w:rPr>
                              <w:bCs/>
                              <w:sz w:val="22"/>
                              <w:szCs w:val="22"/>
                            </w:rPr>
                            <w:t>11</w:t>
                          </w:r>
                        </w:sdtContent>
                      </w:sdt>
                      <w:r>
                        <w:rPr>
                          <w:bCs/>
                          <w:sz w:val="22"/>
                          <w:szCs w:val="22"/>
                        </w:rPr>
                        <w:t>.</w:t>
                      </w:r>
                      <w:r>
                        <w:rPr>
                          <w:color w:val="000000"/>
                          <w:sz w:val="22"/>
                          <w:szCs w:val="22"/>
                        </w:rPr>
                        <w:t xml:space="preserve"> Savivaldybės tarybos posėdžiai yra atviri. Posėdžio pirmininkas turi teisę leisti posėdyje kalbėti kviestiems asmenims. Jeigu savivaldybės tarybos posėdyje svarstomas klausimas yra susijęs su kitais posėdyje dalyvaujančiais asmenimis, jiems leidžiama užduoti klausimus pranešėjams ir kalbėti reglamento nustatyta tvarka. Savivaldybės tarybos nustatyta tvarka jos posėdžiai transliuojami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3 str. 11-1 d."/>
                    <w:tag w:val="part_699479ac986b4e56a745b79d650bdb8e"/>
                    <w:lock w:val="sdtLocked"/>
                    <w:richText/>
                  </w:sdtPr>
                  <w:sdtContent>
                    <w:p>
                      <w:pPr>
                        <w:ind w:firstLine="720"/>
                        <w:jc w:val="both"/>
                        <w:rPr>
                          <w:color w:val="000000"/>
                          <w:sz w:val="22"/>
                          <w:szCs w:val="22"/>
                        </w:rPr>
                      </w:pPr>
                      <w:sdt>
                        <w:sdtPr>
                          <w:alias w:val="Numeris"/>
                          <w:tag w:val="nr_699479ac986b4e56a745b79d650bdb8e"/>
                          <w:lock w:val="sdtLocked"/>
                          <w:richText/>
                        </w:sdtPr>
                        <w:sdtContent>
                          <w:r>
                            <w:rPr>
                              <w:sz w:val="22"/>
                              <w:szCs w:val="22"/>
                            </w:rPr>
                            <w:t>11</w:t>
                          </w:r>
                          <w:r>
                            <w:rPr>
                              <w:sz w:val="22"/>
                              <w:szCs w:val="22"/>
                              <w:vertAlign w:val="superscript"/>
                            </w:rPr>
                            <w:t>1</w:t>
                          </w:r>
                        </w:sdtContent>
                      </w:sdt>
                      <w:r>
                        <w:rPr>
                          <w:sz w:val="22"/>
                          <w:szCs w:val="22"/>
                        </w:rPr>
                        <w:t xml:space="preserve">. Jei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w:t>
                      </w:r>
                      <w:r>
                        <w:rPr>
                          <w:color w:val="000000"/>
                          <w:sz w:val="22"/>
                          <w:szCs w:val="22"/>
                        </w:rPr>
                        <w:t>Nuotoliniu būdu vyksiančiame savivaldybės tarybos posėdyje svarstytini sprendimų projektai rengiami</w:t>
                      </w:r>
                      <w:r>
                        <w:rPr>
                          <w:bCs/>
                          <w:sz w:val="22"/>
                          <w:szCs w:val="22"/>
                        </w:rPr>
                        <w:t xml:space="preserve"> ir posėdis vyksta laikantis visų šiame straipsnyje nustatytų reikalavimų ir užtikrinant šiame įstatyme nustatytas savivaldybės tarybos nario teises. </w:t>
                      </w:r>
                      <w:r>
                        <w:rPr>
                          <w:sz w:val="22"/>
                          <w:szCs w:val="22"/>
                        </w:rPr>
                        <w:t>Nuotoliniu būdu priimant savivaldybės tarybos sprendimus, turi būti užtikrintas savivaldybės tarybos nario tapatybės ir jo balsavimo rezultatų nustatymas. Nuotoliniu būdu vykstančiame savivaldybės tarybos posėdyje sprendimai, dėl kurių šis įstatymas nustato slaptą balsavimą, nepriimami.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44b16f0b92e471f9b632e986dc1f0fb"/>
                    <w:lock w:val="sdtLocked"/>
                    <w:richText/>
                  </w:sdtPr>
                  <w:sdtContent>
                    <w:p>
                      <w:pPr>
                        <w:ind w:firstLine="720"/>
                        <w:jc w:val="both"/>
                      </w:pPr>
                      <w:sdt>
                        <w:sdtPr>
                          <w:alias w:val="Numeris"/>
                          <w:tag w:val="nr_544b16f0b92e471f9b632e986dc1f0fb"/>
                          <w:lock w:val="sdtLocked"/>
                          <w:richText/>
                        </w:sdtPr>
                        <w:sdtContent>
                          <w:r>
                            <w:rPr>
                              <w:sz w:val="22"/>
                              <w:szCs w:val="22"/>
                              <w:lang w:eastAsia="lt-LT"/>
                            </w:rPr>
                            <w:t>13</w:t>
                          </w:r>
                        </w:sdtContent>
                      </w:sdt>
                      <w:r>
                        <w:rPr>
                          <w:sz w:val="22"/>
                          <w:szCs w:val="22"/>
                          <w:lang w:eastAsia="lt-LT"/>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 Protokolai paskelbiami savivaldybės interneto svetainėje ne vėliau kaip per 7 darbo dienas po savivaldybės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4 d."/>
                    <w:tag w:val="part_a5b5b080c1154ef784295b5f6308282c"/>
                    <w:lock w:val="sdtLocked"/>
                    <w:richText/>
                  </w:sdtPr>
                  <w:sdtContent>
                    <w:p>
                      <w:pPr>
                        <w:ind w:firstLine="720"/>
                        <w:jc w:val="both"/>
                      </w:pPr>
                      <w:sdt>
                        <w:sdtPr>
                          <w:alias w:val="Numeris"/>
                          <w:tag w:val="nr_a5b5b080c1154ef784295b5f6308282c"/>
                          <w:lock w:val="sdtLocked"/>
                          <w:richText/>
                        </w:sdtPr>
                        <w:sdtContent>
                          <w:r>
                            <w:rPr>
                              <w:sz w:val="22"/>
                              <w:szCs w:val="22"/>
                            </w:rPr>
                            <w:t>14</w:t>
                          </w:r>
                        </w:sdtContent>
                      </w:sdt>
                      <w:r>
                        <w:rPr>
                          <w:sz w:val="22"/>
                          <w:szCs w:val="22"/>
                        </w:rPr>
                        <w:t xml:space="preserve">. </w:t>
                      </w:r>
                      <w:r>
                        <w:rPr>
                          <w:color w:val="000000"/>
                          <w:sz w:val="22"/>
                          <w:szCs w:val="22"/>
                        </w:rPr>
                        <w:t>Tarybos posėdžių metu daromas garso ir vaizdo įrašas.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nedaromi. Savivaldybės tarybos posėdžių garso ir vaizdo įrašai yra vieši ir Reglamento (ES) 2016/679 ir Lietuvos Respublikos dokumentų ir archyvų įstatymo nustatyta tvarka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5 d."/>
                    <w:tag w:val="part_746fefaab6464afcbbfd3ad3aa2b3e81"/>
                    <w:lock w:val="sdtLocked"/>
                    <w:richText/>
                  </w:sdtPr>
                  <w:sdtContent>
                    <w:p>
                      <w:pPr>
                        <w:ind w:firstLine="720"/>
                        <w:jc w:val="both"/>
                        <w:rPr>
                          <w:sz w:val="22"/>
                        </w:rPr>
                      </w:pPr>
                      <w:sdt>
                        <w:sdtPr>
                          <w:alias w:val="Numeris"/>
                          <w:tag w:val="nr_746fefaab6464afcbbfd3ad3aa2b3e81"/>
                          <w:lock w:val="sdtLocked"/>
                          <w:richText/>
                        </w:sdtPr>
                        <w:sdtContent>
                          <w:r>
                            <w:rPr>
                              <w:color w:val="000000"/>
                              <w:sz w:val="22"/>
                              <w:szCs w:val="22"/>
                            </w:rPr>
                            <w:t>15</w:t>
                          </w:r>
                        </w:sdtContent>
                      </w:sdt>
                      <w:r>
                        <w:rPr>
                          <w:color w:val="000000"/>
                          <w:sz w:val="22"/>
                          <w:szCs w:val="22"/>
                        </w:rPr>
                        <w:t xml:space="preserve">. </w:t>
                      </w:r>
                      <w:r>
                        <w:rPr>
                          <w:color w:val="000000"/>
                          <w:sz w:val="22"/>
                          <w:szCs w:val="22"/>
                          <w:shd w:val="clear" w:color="auto" w:fill="FFFFFF"/>
                        </w:rPr>
                        <w:t xml:space="preserve">Nepaprastosios padėties, ekstremaliosios situacijos ar karantino metu, kai būtina neatidėliotinai spręsti savivaldybės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savivaldybės tarybos posėdžio darbotvarkė gali būti sudaroma ir paskelbiama savivaldybės interneto svetainėje trumpesniais, negu nustatyta šio straipsnio 6 dalyje, terminais, o apie savivaldybės tarybos posėdžio laiką ir </w:t>
                      </w:r>
                      <w:r>
                        <w:rPr>
                          <w:sz w:val="22"/>
                          <w:szCs w:val="22"/>
                        </w:rPr>
                        <w:t>svarstyti parengtus ir reglamento nustatyta tvarka įregistruotus klausimus kartu su sprendimų projektais</w:t>
                      </w:r>
                      <w:r>
                        <w:rPr>
                          <w:b/>
                          <w:color w:val="000000"/>
                          <w:sz w:val="22"/>
                          <w:szCs w:val="22"/>
                          <w:shd w:val="clear" w:color="auto" w:fill="FFFFFF"/>
                        </w:rPr>
                        <w:t xml:space="preserve"> </w:t>
                      </w:r>
                      <w:r>
                        <w:rPr>
                          <w:color w:val="000000"/>
                          <w:sz w:val="22"/>
                          <w:szCs w:val="22"/>
                          <w:shd w:val="clear" w:color="auto" w:fill="FFFFFF"/>
                        </w:rPr>
                        <w:t>visais šiais atvejais</w:t>
                      </w:r>
                      <w:r>
                        <w:rPr>
                          <w:sz w:val="22"/>
                          <w:szCs w:val="22"/>
                          <w:shd w:val="clear" w:color="auto" w:fill="FFFFFF"/>
                        </w:rPr>
                        <w:t xml:space="preserve"> gali būti pranešama per trumpesnį, negu šio straipsnio 8 dalyje nustatyta, terminą, bet ne vėliau </w:t>
                      </w:r>
                      <w:r>
                        <w:rPr>
                          <w:bCs/>
                          <w:sz w:val="22"/>
                          <w:szCs w:val="22"/>
                          <w:shd w:val="clear" w:color="auto" w:fill="FFFFFF"/>
                        </w:rPr>
                        <w:t>kaip prieš 24 valandas iki savivaldybės tarybos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1b37885da32743ba9fc726cf1a5aeadb"/>
                <w:lock w:val="sdtLocked"/>
                <w:richText/>
              </w:sdtPr>
              <w:sdtContent>
                <w:p>
                  <w:pPr>
                    <w:ind w:firstLine="720"/>
                    <w:jc w:val="both"/>
                    <w:rPr>
                      <w:b/>
                      <w:sz w:val="22"/>
                    </w:rPr>
                  </w:pPr>
                  <w:sdt>
                    <w:sdtPr>
                      <w:alias w:val="Numeris"/>
                      <w:tag w:val="nr_1b37885da32743ba9fc726cf1a5aeadb"/>
                      <w:lock w:val="sdtLocked"/>
                      <w:richText/>
                    </w:sdtPr>
                    <w:sdtContent>
                      <w:r>
                        <w:rPr>
                          <w:b/>
                          <w:sz w:val="22"/>
                        </w:rPr>
                        <w:t>14</w:t>
                      </w:r>
                    </w:sdtContent>
                  </w:sdt>
                  <w:r>
                    <w:rPr>
                      <w:b/>
                      <w:sz w:val="22"/>
                    </w:rPr>
                    <w:t xml:space="preserve"> straipsnis. </w:t>
                  </w:r>
                  <w:sdt>
                    <w:sdtPr>
                      <w:alias w:val="Pavadinimas"/>
                      <w:tag w:val="title_1b37885da32743ba9fc726cf1a5aeadb"/>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75da374364f84c4ab2eb0169c1beed73"/>
                    <w:lock w:val="sdtLocked"/>
                    <w:richText/>
                  </w:sdtPr>
                  <w:sdtContent>
                    <w:p>
                      <w:pPr>
                        <w:suppressAutoHyphens/>
                        <w:ind w:firstLine="720"/>
                        <w:jc w:val="both"/>
                        <w:textAlignment w:val="baseline"/>
                        <w:rPr>
                          <w:sz w:val="22"/>
                          <w:szCs w:val="22"/>
                          <w:lang w:eastAsia="lt-LT"/>
                        </w:rPr>
                      </w:pPr>
                      <w:sdt>
                        <w:sdtPr>
                          <w:alias w:val="Numeris"/>
                          <w:tag w:val="nr_75da374364f84c4ab2eb0169c1beed73"/>
                          <w:lock w:val="sdtLocked"/>
                          <w:richText/>
                        </w:sdtPr>
                        <w:sdtContent>
                          <w:r>
                            <w:rPr>
                              <w:sz w:val="22"/>
                              <w:szCs w:val="22"/>
                            </w:rPr>
                            <w:t>3</w:t>
                          </w:r>
                        </w:sdtContent>
                      </w:sdt>
                      <w:r>
                        <w:rPr>
                          <w:sz w:val="22"/>
                          <w:szCs w:val="22"/>
                        </w:rPr>
                        <w:t>. Komitetų, išskyrus Kontrolės komitetą, pirmininkus ir jų pavaduotojus iš komiteto narių mero siūlymu skiria komitetai. Kontrolės komiteto pirmininką savivaldybės tarybos opozicijos rašytiniu siūlymu, pasirašytu daugiau kaip pusės visų savivaldybės tarybos opozicijos narių, Kontrolės komiteto pirmininko pavaduotoją mero siūlymu iš komiteto narių skiria savivaldybės taryba reglamento nustatyta tvarka. Jeigu savivaldybės tarybos opozicija nepasiūlo Kontrolės komiteto pirmininko kandidatūros arba jeigu nėra paskelbta savivaldybės tarybos opozicija, Kontrolės komiteto pirmininką ir pirmininko pavaduotoją skiria savivaldybės taryba iš komiteto narių mero siūlymu. Komiteto pirmininku gali būti skiriamas tik nepriekaištingos reputacijos, kaip ji yra apibrėžta šiame įstatyme, savivaldybės tarybos narys, kuris įstatymų nustatyta tvarka per pastaruosius 3 metus nebuvo pripažintas šiurkščiai pažeidusiu Lietuvos Respublikos viešųjų ir privačių interesų derinimo valstybinėje tarnyboje įstatymą. Komiteto pirmininkas mero siūlymu komiteto (išskyrus Kontrolės komitetą) sprendimu prieš terminą netenka savo įgaliojimų, jeigu pripažįstamas šiurkščiai pažeidusiu Lietuvos Respublikos viešųjų ir privačių interesų derinimo valstybinėje tarnyboje įstatymą arba neatitinkančiu šiame įstatyme nustatytų nepriekaištingos reputacijos reikalavimų. Kontrolės komiteto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97cee21bfec04bb0b8e834fab850f833"/>
                        <w:lock w:val="sdtLocked"/>
                        <w:richText/>
                      </w:sdtPr>
                      <w:sdtContent>
                        <w:p>
                          <w:pPr>
                            <w:suppressAutoHyphens/>
                            <w:ind w:firstLine="720"/>
                            <w:jc w:val="both"/>
                            <w:textAlignment w:val="baseline"/>
                            <w:rPr>
                              <w:sz w:val="22"/>
                              <w:szCs w:val="22"/>
                            </w:rPr>
                          </w:pPr>
                          <w:sdt>
                            <w:sdtPr>
                              <w:alias w:val="Numeris"/>
                              <w:tag w:val="nr_97cee21bfec04bb0b8e834fab850f833"/>
                              <w:lock w:val="sdtLocked"/>
                              <w:richText/>
                            </w:sdtPr>
                            <w:sdtContent>
                              <w:r>
                                <w:rPr>
                                  <w:sz w:val="22"/>
                                  <w:szCs w:val="22"/>
                                </w:rPr>
                                <w:t>8</w:t>
                              </w:r>
                            </w:sdtContent>
                          </w:sdt>
                          <w:r>
                            <w:rPr>
                              <w:sz w:val="22"/>
                              <w:szCs w:val="22"/>
                            </w:rPr>
                            <w:t>) dirba pagal savivaldybės tarybos patvirtintą veiklos programą ir kiekvienų metų pradžioje už savo veiklą atsiskaito savivaldybės tarybai reglamento nustatyta tvarka; savivaldybės taryba Kontrolės komiteto veiklos programą patvirtina per vieną mėnesį nuo Kontrolės komiteto sudarymo, o kai Kontrolės komitetas sudarytas, – per vieną mėnesį nuo kalendorinių metų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9 p."/>
                        <w:tag w:val="part_f43f7e322e8245748bed3fccbb95d3b9"/>
                        <w:lock w:val="sdtLocked"/>
                        <w:richText/>
                      </w:sdtPr>
                      <w:sdtContent>
                        <w:p>
                          <w:pPr>
                            <w:ind w:firstLine="720"/>
                            <w:jc w:val="both"/>
                            <w:rPr>
                              <w:sz w:val="22"/>
                              <w:lang w:eastAsia="x-none"/>
                            </w:rPr>
                          </w:pPr>
                          <w:sdt>
                            <w:sdtPr>
                              <w:alias w:val="Numeris"/>
                              <w:tag w:val="nr_f43f7e322e8245748bed3fccbb95d3b9"/>
                              <w:lock w:val="sdtLocked"/>
                              <w:richText/>
                            </w:sdtPr>
                            <w:sdtContent>
                              <w:r>
                                <w:rPr>
                                  <w:sz w:val="22"/>
                                  <w:szCs w:val="22"/>
                                </w:rPr>
                                <w:t>9</w:t>
                              </w:r>
                            </w:sdtContent>
                          </w:sdt>
                          <w:r>
                            <w:rPr>
                              <w:sz w:val="22"/>
                              <w:szCs w:val="22"/>
                            </w:rPr>
                            <w:t>) nagrinėja iš asmenų gaunamus pranešimus ir pareiškimus apie savivaldybės administracijos, įmonių, įstaigų ir jų vadovų veiklą ir teikia dėl jų siūlymus savivaldybės administracijai ir savivaldybės tarybai.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4ebbc70396ce48e3a0904d6f6515e8a7"/>
                    <w:lock w:val="sdtLocked"/>
                    <w:richText/>
                  </w:sdtPr>
                  <w:sdtContent>
                    <w:p>
                      <w:pPr>
                        <w:ind w:firstLine="720"/>
                        <w:jc w:val="both"/>
                        <w:rPr>
                          <w:bCs/>
                          <w:sz w:val="22"/>
                          <w:szCs w:val="22"/>
                        </w:rPr>
                      </w:pPr>
                      <w:sdt>
                        <w:sdtPr>
                          <w:alias w:val="Numeris"/>
                          <w:tag w:val="nr_4ebbc70396ce48e3a0904d6f6515e8a7"/>
                          <w:lock w:val="sdtLocked"/>
                          <w:richText/>
                        </w:sdtPr>
                        <w:sdtContent>
                          <w:r>
                            <w:rPr>
                              <w:sz w:val="22"/>
                              <w:szCs w:val="22"/>
                            </w:rPr>
                            <w:t>6</w:t>
                          </w:r>
                        </w:sdtContent>
                      </w:sdt>
                      <w:r>
                        <w:rPr>
                          <w:sz w:val="22"/>
                          <w:szCs w:val="22"/>
                        </w:rPr>
                        <w:t>. Komitetų darbe patariamojo balso teise reglamento nustatyta tvarka gali dalyvauti visuomenės atstovai</w:t>
                      </w:r>
                      <w:r>
                        <w:rPr>
                          <w:b/>
                          <w:bCs/>
                          <w:sz w:val="22"/>
                          <w:szCs w:val="22"/>
                        </w:rPr>
                        <w:t xml:space="preserve"> </w:t>
                      </w:r>
                      <w:r>
                        <w:rPr>
                          <w:sz w:val="22"/>
                          <w:szCs w:val="22"/>
                        </w:rPr>
                        <w:t xml:space="preserve">– seniūnaičiai, </w:t>
                      </w:r>
                      <w:r>
                        <w:rPr>
                          <w:bCs/>
                          <w:sz w:val="22"/>
                          <w:szCs w:val="22"/>
                        </w:rPr>
                        <w:t>išplėstinės seniūnaičių sueigos deleguoti atstovai,</w:t>
                      </w:r>
                      <w:r>
                        <w:rPr>
                          <w:sz w:val="22"/>
                          <w:szCs w:val="22"/>
                        </w:rPr>
                        <w:t xml:space="preserve"> ekspertai, valstybės tarnautojai ir kiti suinteresuoti asmenys. Kai komiteto posėdyje svarstomas su valstybės, tarnybos ar komercine paslaptimi susijęs klausimas, komitetas gali nuspręsti jį nagrinėti uždarame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4 str. 7 d."/>
                    <w:tag w:val="part_1bca8ab6173c46e9a5941f5163584454"/>
                    <w:lock w:val="sdtLocked"/>
                    <w:richText/>
                  </w:sdtPr>
                  <w:sdtContent>
                    <w:p>
                      <w:pPr>
                        <w:ind w:firstLine="720"/>
                        <w:jc w:val="both"/>
                        <w:rPr>
                          <w:color w:val="000000"/>
                          <w:sz w:val="22"/>
                          <w:szCs w:val="22"/>
                          <w:lang w:eastAsia="lt-LT"/>
                        </w:rPr>
                      </w:pPr>
                      <w:sdt>
                        <w:sdtPr>
                          <w:alias w:val="Numeris"/>
                          <w:tag w:val="nr_1bca8ab6173c46e9a5941f5163584454"/>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prieš 2 darbo dienas iki komiteto posėdžio pradžios paskelbiamos savivaldybės interneto svetainėje. Apie komiteto </w:t>
                      </w:r>
                      <w:r>
                        <w:rPr>
                          <w:sz w:val="22"/>
                          <w:szCs w:val="22"/>
                        </w:rPr>
                        <w:t xml:space="preserve">posėdžio laiką ir svarstyti parengtus klausimus </w:t>
                      </w:r>
                      <w:r>
                        <w:rPr>
                          <w:color w:val="000000"/>
                          <w:sz w:val="22"/>
                          <w:szCs w:val="22"/>
                          <w:lang w:eastAsia="lt-LT"/>
                        </w:rPr>
                        <w:t>ne vėliau kaip prieš 2 darbo dienas iki komiteto posėdžio pradžios</w:t>
                      </w:r>
                      <w:r>
                        <w:rPr>
                          <w:sz w:val="22"/>
                          <w:szCs w:val="22"/>
                        </w:rPr>
                        <w:t xml:space="preserve"> reglamento nustatyta tvarka pranešama</w:t>
                      </w:r>
                      <w:r>
                        <w:rPr>
                          <w:color w:val="000000"/>
                          <w:sz w:val="22"/>
                          <w:szCs w:val="22"/>
                          <w:lang w:eastAsia="lt-LT"/>
                        </w:rPr>
                        <w:t xml:space="preserve"> visiems </w:t>
                      </w:r>
                      <w:r>
                        <w:rPr>
                          <w:sz w:val="22"/>
                          <w:szCs w:val="22"/>
                        </w:rPr>
                        <w:t>komiteto nariams ir suinteresuotiems asmenims</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sdt>
                  <w:sdtPr>
                    <w:alias w:val="9 d."/>
                    <w:tag w:val="part_b516cb7b6881450c94fea93b125d0ca6"/>
                    <w:lock w:val="sdtLocked"/>
                    <w:richText/>
                  </w:sdtPr>
                  <w:sdtContent>
                    <w:p>
                      <w:pPr>
                        <w:ind w:firstLine="720"/>
                        <w:jc w:val="both"/>
                        <w:rPr>
                          <w:sz w:val="22"/>
                          <w:szCs w:val="22"/>
                        </w:rPr>
                      </w:pPr>
                      <w:sdt>
                        <w:sdtPr>
                          <w:alias w:val="Numeris"/>
                          <w:tag w:val="nr_b516cb7b6881450c94fea93b125d0ca6"/>
                          <w:lock w:val="sdtLocked"/>
                          <w:richText/>
                        </w:sdtPr>
                        <w:sdtContent>
                          <w:r>
                            <w:rPr>
                              <w:sz w:val="22"/>
                              <w:szCs w:val="22"/>
                            </w:rPr>
                            <w:t>9</w:t>
                          </w:r>
                        </w:sdtContent>
                      </w:sdt>
                      <w:r>
                        <w:rPr>
                          <w:sz w:val="22"/>
                          <w:szCs w:val="22"/>
                        </w:rPr>
                        <w:t>. Savivaldybės tarybos narys, pretenduojantis tapti savivaldybės tarybos sudaromų komitetų ar komisijų pirmininku, nelaikomas nepriekaištingos reputacijos, jeigu jis:</w:t>
                      </w:r>
                    </w:p>
                    <w:sdt>
                      <w:sdtPr>
                        <w:alias w:val="9 d. 1 p."/>
                        <w:tag w:val="part_68fc98cf58a64e839e1f2b75fc6c686f"/>
                        <w:lock w:val="sdtLocked"/>
                        <w:richText/>
                      </w:sdtPr>
                      <w:sdtContent>
                        <w:p>
                          <w:pPr>
                            <w:ind w:firstLine="720"/>
                            <w:jc w:val="both"/>
                            <w:rPr>
                              <w:sz w:val="22"/>
                              <w:szCs w:val="22"/>
                            </w:rPr>
                          </w:pPr>
                          <w:sdt>
                            <w:sdtPr>
                              <w:alias w:val="Numeris"/>
                              <w:tag w:val="nr_68fc98cf58a64e839e1f2b75fc6c686f"/>
                              <w:lock w:val="sdtLocked"/>
                              <w:richText/>
                            </w:sdtPr>
                            <w:sdtContent>
                              <w:r>
                                <w:rPr>
                                  <w:sz w:val="22"/>
                                  <w:szCs w:val="22"/>
                                </w:rPr>
                                <w:t>1</w:t>
                              </w:r>
                            </w:sdtContent>
                          </w:sdt>
                          <w:r>
                            <w:rPr>
                              <w:sz w:val="22"/>
                              <w:szCs w:val="22"/>
                            </w:rPr>
                            <w:t>) įstatymų nustatyta tvarka pripažintas kaltu dėl tyčinio nusikaltimo padarymo ir turi neišnykusį ar nepanaikintą teistumą arba nepasibaigusį laidavimo terminą;</w:t>
                          </w:r>
                        </w:p>
                      </w:sdtContent>
                    </w:sdt>
                    <w:sdt>
                      <w:sdtPr>
                        <w:alias w:val="9 d. 2 p."/>
                        <w:tag w:val="part_0db7931857ca4fcf855ab362a5cb97d1"/>
                        <w:lock w:val="sdtLocked"/>
                        <w:richText/>
                      </w:sdtPr>
                      <w:sdtContent>
                        <w:p>
                          <w:pPr>
                            <w:ind w:firstLine="720"/>
                            <w:jc w:val="both"/>
                            <w:rPr>
                              <w:sz w:val="22"/>
                              <w:szCs w:val="22"/>
                            </w:rPr>
                          </w:pPr>
                          <w:sdt>
                            <w:sdtPr>
                              <w:alias w:val="Numeris"/>
                              <w:tag w:val="nr_0db7931857ca4fcf855ab362a5cb97d1"/>
                              <w:lock w:val="sdtLocked"/>
                              <w:richText/>
                            </w:sdtPr>
                            <w:sdtContent>
                              <w:r>
                                <w:rPr>
                                  <w:sz w:val="22"/>
                                  <w:szCs w:val="22"/>
                                </w:rPr>
                                <w:t>2</w:t>
                              </w:r>
                            </w:sdtContent>
                          </w:sdt>
                          <w:r>
                            <w:rPr>
                              <w:sz w:val="22"/>
                              <w:szCs w:val="22"/>
                            </w:rPr>
                            <w:t>) įstatymų nustatyta tvarka 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9 d. 3 p."/>
                        <w:tag w:val="part_456bb8586a2446cb8a3ee4acddc9405c"/>
                        <w:lock w:val="sdtLocked"/>
                        <w:richText/>
                      </w:sdtPr>
                      <w:sdtContent>
                        <w:p>
                          <w:pPr>
                            <w:ind w:firstLine="720"/>
                            <w:jc w:val="both"/>
                            <w:rPr>
                              <w:sz w:val="22"/>
                              <w:szCs w:val="22"/>
                            </w:rPr>
                          </w:pPr>
                          <w:sdt>
                            <w:sdtPr>
                              <w:alias w:val="Numeris"/>
                              <w:tag w:val="nr_456bb8586a2446cb8a3ee4acddc9405c"/>
                              <w:lock w:val="sdtLocked"/>
                              <w:richText/>
                            </w:sdtPr>
                            <w:sdtContent>
                              <w:r>
                                <w:rPr>
                                  <w:sz w:val="22"/>
                                  <w:szCs w:val="22"/>
                                </w:rPr>
                                <w:t>3</w:t>
                              </w:r>
                            </w:sdtContent>
                          </w:sdt>
                          <w:r>
                            <w:rPr>
                              <w:sz w:val="22"/>
                              <w:szCs w:val="22"/>
                            </w:rPr>
                            <w:t>) įstatymų nustatyta tvarka pripažintas kaltu dėl nusikaltimo, kuriuo padaryta turtinė žala valstybei, ir turi neišnykusį ar nepanaikintą teistumą arba nepasibaigusį laidavimo terminą;</w:t>
                          </w:r>
                        </w:p>
                      </w:sdtContent>
                    </w:sdt>
                    <w:sdt>
                      <w:sdtPr>
                        <w:alias w:val="9 d. 4 p."/>
                        <w:tag w:val="part_aedb88e378ba489c90405df48f5e6ae6"/>
                        <w:lock w:val="sdtLocked"/>
                        <w:richText/>
                      </w:sdtPr>
                      <w:sdtContent>
                        <w:p>
                          <w:pPr>
                            <w:ind w:firstLine="720"/>
                            <w:jc w:val="both"/>
                            <w:rPr>
                              <w:sz w:val="22"/>
                              <w:szCs w:val="22"/>
                            </w:rPr>
                          </w:pPr>
                          <w:sdt>
                            <w:sdtPr>
                              <w:alias w:val="Numeris"/>
                              <w:tag w:val="nr_aedb88e378ba489c90405df48f5e6ae6"/>
                              <w:lock w:val="sdtLocked"/>
                              <w:richText/>
                            </w:sdtPr>
                            <w:sdtContent>
                              <w:r>
                                <w:rPr>
                                  <w:sz w:val="22"/>
                                  <w:szCs w:val="22"/>
                                </w:rPr>
                                <w:t>4</w:t>
                              </w:r>
                            </w:sdtContent>
                          </w:sdt>
                          <w:r>
                            <w:rPr>
                              <w:sz w:val="22"/>
                              <w:szCs w:val="22"/>
                            </w:rPr>
                            <w:t>) įstatymų nustatyta tvarka pripažintas kaltu dėl baudžiamojo nusižengimo valstybės tarnybai ir viešiesiems interesams ar korupcinio pobūdžio baudžiamojo nusižengimo, kaip jis apibrėžtas Korupcijos prevencijos įstatyme, padarymo ir nuo apkaltinamojo nuosprendžio įsiteisėjimo dienos nepraėjo 3 metai arba yra nepasibaigęs laidavimo terminas;</w:t>
                          </w:r>
                        </w:p>
                      </w:sdtContent>
                    </w:sdt>
                    <w:sdt>
                      <w:sdtPr>
                        <w:alias w:val="9 d. 5 p."/>
                        <w:tag w:val="part_dd59449514374c4a9f6f3e62d60a6685"/>
                        <w:lock w:val="sdtLocked"/>
                        <w:richText/>
                      </w:sdtPr>
                      <w:sdtContent>
                        <w:p>
                          <w:pPr>
                            <w:ind w:firstLine="720"/>
                            <w:jc w:val="both"/>
                            <w:rPr>
                              <w:sz w:val="22"/>
                              <w:szCs w:val="22"/>
                            </w:rPr>
                          </w:pPr>
                          <w:sdt>
                            <w:sdtPr>
                              <w:alias w:val="Numeris"/>
                              <w:tag w:val="nr_dd59449514374c4a9f6f3e62d60a6685"/>
                              <w:lock w:val="sdtLocked"/>
                              <w:richText/>
                            </w:sdtPr>
                            <w:sdtContent>
                              <w:r>
                                <w:rPr>
                                  <w:sz w:val="22"/>
                                  <w:szCs w:val="22"/>
                                </w:rPr>
                                <w:t>5</w:t>
                              </w:r>
                            </w:sdtContent>
                          </w:sdt>
                          <w:r>
                            <w:rPr>
                              <w:sz w:val="22"/>
                              <w:szCs w:val="22"/>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9 d. 6 p."/>
                        <w:tag w:val="part_c516d03e3f524d9bad12de60c3c654ea"/>
                        <w:lock w:val="sdtLocked"/>
                        <w:richText/>
                      </w:sdtPr>
                      <w:sdtContent>
                        <w:p>
                          <w:pPr>
                            <w:ind w:firstLine="720"/>
                            <w:jc w:val="both"/>
                            <w:rPr>
                              <w:sz w:val="22"/>
                              <w:szCs w:val="22"/>
                            </w:rPr>
                          </w:pPr>
                          <w:sdt>
                            <w:sdtPr>
                              <w:alias w:val="Numeris"/>
                              <w:tag w:val="nr_c516d03e3f524d9bad12de60c3c654ea"/>
                              <w:lock w:val="sdtLocked"/>
                              <w:richText/>
                            </w:sdtPr>
                            <w:sdtContent>
                              <w:r>
                                <w:rPr>
                                  <w:sz w:val="22"/>
                                  <w:szCs w:val="22"/>
                                </w:rPr>
                                <w:t>6</w:t>
                              </w:r>
                            </w:sdtContent>
                          </w:sdt>
                          <w:r>
                            <w:rPr>
                              <w:sz w:val="22"/>
                              <w:szCs w:val="22"/>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9 d. 7 p."/>
                        <w:tag w:val="part_517df9d16fd64c55b55d2f24dedb7cf6"/>
                        <w:lock w:val="sdtLocked"/>
                        <w:richText/>
                      </w:sdtPr>
                      <w:sdtContent>
                        <w:p>
                          <w:pPr>
                            <w:ind w:firstLine="720"/>
                            <w:jc w:val="both"/>
                            <w:rPr>
                              <w:sz w:val="22"/>
                              <w:szCs w:val="22"/>
                            </w:rPr>
                          </w:pPr>
                          <w:sdt>
                            <w:sdtPr>
                              <w:alias w:val="Numeris"/>
                              <w:tag w:val="nr_517df9d16fd64c55b55d2f24dedb7cf6"/>
                              <w:lock w:val="sdtLocked"/>
                              <w:richText/>
                            </w:sdtPr>
                            <w:sdtContent>
                              <w:r>
                                <w:rPr>
                                  <w:sz w:val="22"/>
                                  <w:szCs w:val="22"/>
                                </w:rPr>
                                <w:t>7</w:t>
                              </w:r>
                            </w:sdtContent>
                          </w:sdt>
                          <w:r>
                            <w:rPr>
                              <w:sz w:val="22"/>
                              <w:szCs w:val="22"/>
                            </w:rPr>
                            <w:t>) atleistas arba pašalintas iš skiriamų arba renkamų pareigų dėl priesaikos ar pasižadėjimo sulaužymo, pareigūno vardo pažeminimo ir nuo atleidimo arba pašalinimo iš pareigų dienos nepraėjo 3 metai;</w:t>
                          </w:r>
                        </w:p>
                      </w:sdtContent>
                    </w:sdt>
                    <w:sdt>
                      <w:sdtPr>
                        <w:alias w:val="9 d. 8 p."/>
                        <w:tag w:val="part_47c89ff28f4f438aa9dbc4c569f85b05"/>
                        <w:lock w:val="sdtLocked"/>
                        <w:richText/>
                      </w:sdtPr>
                      <w:sdtContent>
                        <w:p>
                          <w:pPr>
                            <w:ind w:firstLine="720"/>
                            <w:jc w:val="both"/>
                            <w:rPr>
                              <w:sz w:val="22"/>
                              <w:szCs w:val="22"/>
                              <w:lang w:eastAsia="lt-LT"/>
                            </w:rPr>
                          </w:pPr>
                          <w:sdt>
                            <w:sdtPr>
                              <w:alias w:val="Numeris"/>
                              <w:tag w:val="nr_47c89ff28f4f438aa9dbc4c569f85b05"/>
                              <w:lock w:val="sdtLocked"/>
                              <w:richText/>
                            </w:sdtPr>
                            <w:sdtContent>
                              <w:r>
                                <w:rPr>
                                  <w:sz w:val="22"/>
                                  <w:szCs w:val="22"/>
                                </w:rPr>
                                <w:t>8</w:t>
                              </w:r>
                            </w:sdtContent>
                          </w:sdt>
                          <w:r>
                            <w:rPr>
                              <w:sz w:val="22"/>
                              <w:szCs w:val="22"/>
                            </w:rPr>
                            <w:t>) yra ar buvo įstatymų nustatyta tvarka uždraustos organizacijos narys, jeigu nuo narystės pabaigos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10 d."/>
                    <w:tag w:val="part_8ddcd008152847c695e901c65b58ffaa"/>
                    <w:lock w:val="sdtLocked"/>
                    <w:richText/>
                  </w:sdtPr>
                  <w:sdtContent>
                    <w:p>
                      <w:pPr>
                        <w:ind w:firstLine="720"/>
                        <w:jc w:val="both"/>
                      </w:pPr>
                      <w:sdt>
                        <w:sdtPr>
                          <w:alias w:val="Numeris"/>
                          <w:tag w:val="nr_8ddcd008152847c695e901c65b58ffaa"/>
                          <w:lock w:val="sdtLocked"/>
                          <w:richText/>
                        </w:sdtPr>
                        <w:sdtContent>
                          <w:r>
                            <w:rPr>
                              <w:sz w:val="22"/>
                              <w:szCs w:val="22"/>
                            </w:rPr>
                            <w:t>10</w:t>
                          </w:r>
                        </w:sdtContent>
                      </w:sdt>
                      <w:r>
                        <w:rPr>
                          <w:sz w:val="22"/>
                          <w:szCs w:val="22"/>
                        </w:rPr>
                        <w:t xml:space="preserve">. Jei dėl nepaprastosios padėties, ekstremaliosios situacijos ar karantino komiteto posėdis negali vykti komiteto nariams posėdyje dalyvaujant fiziškai, komiteto posėdis gali vykti nuotoliniu būdu. </w:t>
                      </w:r>
                      <w:r>
                        <w:rPr>
                          <w:bCs/>
                          <w:sz w:val="22"/>
                          <w:szCs w:val="22"/>
                        </w:rPr>
                        <w:t>Nuotoliniu būdu vyksiančio savivaldybės tarybos komiteto posėdžio klausimai rengiami ir posėdis vyksta laikantis visų šiame straipsnyje nustatytų reikalavimų ir užtikrinant šiame įstatyme nustatytas savivaldybės tarybos nario teises.</w:t>
                      </w:r>
                      <w:r>
                        <w:rPr>
                          <w:b/>
                          <w:bCs/>
                          <w:sz w:val="22"/>
                          <w:szCs w:val="22"/>
                        </w:rPr>
                        <w:t xml:space="preserve"> </w:t>
                      </w:r>
                      <w:r>
                        <w:rPr>
                          <w:sz w:val="22"/>
                          <w:szCs w:val="22"/>
                        </w:rPr>
                        <w:t>Nuotoliniu būdu priimant komiteto sprendimus, turi būti užtikrintas komiteto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1 d."/>
                    <w:tag w:val="part_4888af1c2b0e4d6b8f469ebc1650471d"/>
                    <w:lock w:val="sdtLocked"/>
                    <w:richText/>
                  </w:sdtPr>
                  <w:sdtContent>
                    <w:p>
                      <w:pPr>
                        <w:ind w:firstLine="720"/>
                        <w:jc w:val="both"/>
                        <w:rPr>
                          <w:sz w:val="22"/>
                          <w:szCs w:val="22"/>
                          <w:lang w:eastAsia="lt-LT"/>
                        </w:rPr>
                      </w:pPr>
                      <w:sdt>
                        <w:sdtPr>
                          <w:alias w:val="Numeris"/>
                          <w:tag w:val="nr_4888af1c2b0e4d6b8f469ebc1650471d"/>
                          <w:lock w:val="sdtLocked"/>
                          <w:richText/>
                        </w:sdtPr>
                        <w:sdtContent>
                          <w:r>
                            <w:rPr>
                              <w:color w:val="000000"/>
                              <w:sz w:val="22"/>
                              <w:szCs w:val="22"/>
                              <w:shd w:val="clear" w:color="auto" w:fill="FFFFFF"/>
                            </w:rPr>
                            <w:t>11</w:t>
                          </w:r>
                        </w:sdtContent>
                      </w:sdt>
                      <w:r>
                        <w:rPr>
                          <w:color w:val="000000"/>
                          <w:sz w:val="22"/>
                          <w:szCs w:val="22"/>
                          <w:shd w:val="clear" w:color="auto" w:fill="FFFFFF"/>
                        </w:rPr>
                        <w:t xml:space="preserve">. Nepaprastosios padėties, ekstremaliosios situacijos ar karantino metu, kai būtina neatidėliotinai spręsti savivaldybėms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komitetų posėdžių darbotvarkės gali būti paskelbiamos savivaldybės interneto svetainėje ir </w:t>
                      </w:r>
                      <w:r>
                        <w:rPr>
                          <w:color w:val="000000"/>
                          <w:sz w:val="22"/>
                          <w:szCs w:val="22"/>
                          <w:shd w:val="clear" w:color="auto" w:fill="FFFFFF"/>
                        </w:rPr>
                        <w:t>apie komiteto posėdžio laiką ir jame svarstytinus klausimus</w:t>
                      </w:r>
                      <w:r>
                        <w:rPr>
                          <w:sz w:val="22"/>
                          <w:szCs w:val="22"/>
                          <w:shd w:val="clear" w:color="auto" w:fill="FFFFFF"/>
                        </w:rPr>
                        <w:t xml:space="preserve"> visais šiais atvejais pranešama per trumpesnį, negu nustatyta šio straipsnio 7 dalyje, terminą, bet ne vėliau kaip prieš 24 valandas iki komiteto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871ca6ed832d49c1b70380acc1970230"/>
                <w:lock w:val="sdtLocked"/>
                <w:richText/>
              </w:sdtPr>
              <w:sdtContent>
                <w:p>
                  <w:pPr>
                    <w:ind w:firstLine="720"/>
                    <w:jc w:val="both"/>
                    <w:rPr>
                      <w:sz w:val="22"/>
                      <w:szCs w:val="22"/>
                    </w:rPr>
                  </w:pPr>
                  <w:sdt>
                    <w:sdtPr>
                      <w:alias w:val="Numeris"/>
                      <w:tag w:val="nr_871ca6ed832d49c1b70380acc1970230"/>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871ca6ed832d49c1b70380acc1970230"/>
                      <w:lock w:val="sdtLocked"/>
                      <w:richText/>
                    </w:sdtPr>
                    <w:sdtContent>
                      <w:r>
                        <w:rPr>
                          <w:b/>
                          <w:bCs/>
                          <w:color w:val="000000"/>
                          <w:sz w:val="22"/>
                          <w:szCs w:val="22"/>
                        </w:rPr>
                        <w:t>Savivaldybės tarybos komisijos</w:t>
                      </w:r>
                    </w:sdtContent>
                  </w:sdt>
                </w:p>
                <w:sdt>
                  <w:sdtPr>
                    <w:alias w:val="15 str. 1 d."/>
                    <w:tag w:val="part_11d5f22600804b57b527d09f3b6a0770"/>
                    <w:lock w:val="sdtLocked"/>
                    <w:richText/>
                  </w:sdtPr>
                  <w:sdtContent>
                    <w:p>
                      <w:pPr>
                        <w:ind w:firstLine="720"/>
                        <w:jc w:val="both"/>
                        <w:rPr>
                          <w:sz w:val="22"/>
                          <w:szCs w:val="22"/>
                        </w:rPr>
                      </w:pPr>
                      <w:sdt>
                        <w:sdtPr>
                          <w:alias w:val="Numeris"/>
                          <w:tag w:val="nr_11d5f22600804b57b527d09f3b6a0770"/>
                          <w:lock w:val="sdtLocked"/>
                          <w:richText/>
                        </w:sdtPr>
                        <w:sdtContent>
                          <w:r>
                            <w:rPr>
                              <w:color w:val="000000"/>
                              <w:sz w:val="22"/>
                              <w:szCs w:val="22"/>
                            </w:rPr>
                            <w:t>1</w:t>
                          </w:r>
                        </w:sdtContent>
                      </w:sdt>
                      <w:r>
                        <w:rPr>
                          <w:color w:val="000000"/>
                          <w:sz w:val="22"/>
                          <w:szCs w:val="22"/>
                        </w:rPr>
                        <w:t>. Savivaldybės taryba savo įgaliojimų laikui sudaro Etikos komisiją ir Antikorupcijos komisiją. Savivaldybės taryba šių komisijų pirmininkus mero teikimu skiria iš šių komisijų narių. Jeigu yra paskelbta savivaldybės tarybos opozicija, Etikos komisijos ir Antikorupcijos komisijos pirmininkų kandidatūras iš šių komisijų narių meras teikia savivaldybės tarybos opozicijos rašytiniu siūlymu, pasirašytu daugiau kaip pusės visų savivaldybės tarybos opozicijos narių, reglamento nustatyta tvarka. Jeigu savivaldybės tarybos opozicija nepasiūlo Etikos komisijos ir Antikorupcijos komisijos pirmininkų kandidatūrų, Etikos komisijos ir Antikorupcijos komisijos pirmininkus savivaldybės taryba iš šių komisijų narių skiria mero teikimu. Komisijų atsakingųjų sekretorių pareigas atlieka savivaldybės administracijos direktoriaus paskirti valstybės tarnautojai, šios funkcijos įrašomos į jų pareigybės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6-1 d."/>
                    <w:tag w:val="part_9ccabb068e924b64b2ed8d2c3429753f"/>
                    <w:lock w:val="sdtLocked"/>
                    <w:richText/>
                  </w:sdtPr>
                  <w:sdtContent>
                    <w:p>
                      <w:pPr>
                        <w:suppressAutoHyphens/>
                        <w:ind w:firstLine="720"/>
                        <w:jc w:val="both"/>
                        <w:textAlignment w:val="baseline"/>
                        <w:rPr>
                          <w:sz w:val="22"/>
                          <w:szCs w:val="22"/>
                        </w:rPr>
                      </w:pPr>
                      <w:sdt>
                        <w:sdtPr>
                          <w:alias w:val="Numeris"/>
                          <w:tag w:val="nr_9ccabb068e924b64b2ed8d2c3429753f"/>
                          <w:lock w:val="sdtLocked"/>
                          <w:richText/>
                        </w:sdtPr>
                        <w:sdtContent>
                          <w:r>
                            <w:rPr>
                              <w:sz w:val="22"/>
                              <w:szCs w:val="22"/>
                            </w:rPr>
                            <w:t>6</w:t>
                          </w:r>
                          <w:r>
                            <w:rPr>
                              <w:sz w:val="22"/>
                              <w:szCs w:val="22"/>
                              <w:vertAlign w:val="superscript"/>
                            </w:rPr>
                            <w:t>1</w:t>
                          </w:r>
                        </w:sdtContent>
                      </w:sdt>
                      <w:r>
                        <w:rPr>
                          <w:sz w:val="22"/>
                          <w:szCs w:val="22"/>
                        </w:rPr>
                        <w:t>. Savivaldybės tarybos sudaromos komisijos pirmininku (įskaitant Etikos komisijos pirmininką ir Antikorupcijos komisijos pirmininką) gali būti skiriamas tik nepriekaištingos reputacijos, kaip ji yra apibrėžta šiame įstatyme, savivaldybės tarybos narys, kuris įstatymų nustatyta tvarka per pastaruosius 3 metus nebuvo pripažintas šiurkščiai pažeidusiu Viešųjų ir privačių interesų derinimo valstybinėje tarnyboje įstatymą. Komisijos pirmininkas (išskyrus Etikos komisijos pirmininką ir Antikorupcijos komisijos pirmininką) mero siūlymu komisijos sprendimu prieš terminą netenka savo įgaliojimų, jeigu jis pripažįstamas šiurkščiai pažeidusiu Viešųjų ir privačių interesų derinimo valstybinėje tarnyboje įstatymą arba neatitinkančiu šiame įstatyme nustatytų nepriekaištingos reputacijos reikalavimų. Etikos komisijos pirmininkas ir Antikorupcijos komisijos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15 str. 8 d."/>
                    <w:tag w:val="part_a84b0046c8ec4aee8c3d59ccf9228a12"/>
                    <w:lock w:val="sdtLocked"/>
                    <w:richText/>
                  </w:sdtPr>
                  <w:sdtContent>
                    <w:p>
                      <w:pPr>
                        <w:ind w:firstLine="720"/>
                        <w:jc w:val="both"/>
                      </w:pPr>
                      <w:sdt>
                        <w:sdtPr>
                          <w:alias w:val="Numeris"/>
                          <w:tag w:val="nr_a84b0046c8ec4aee8c3d59ccf9228a12"/>
                          <w:lock w:val="sdtLocked"/>
                          <w:richText/>
                        </w:sdtPr>
                        <w:sdtContent>
                          <w:r>
                            <w:rPr>
                              <w:sz w:val="22"/>
                              <w:szCs w:val="22"/>
                            </w:rPr>
                            <w:t>8</w:t>
                          </w:r>
                        </w:sdtContent>
                      </w:sdt>
                      <w:r>
                        <w:rPr>
                          <w:sz w:val="22"/>
                          <w:szCs w:val="22"/>
                        </w:rPr>
                        <w:t xml:space="preserve">. Jei dėl nepaprastosios padėties, ekstremaliosios situacijos ar karantino komisijos posėdis negali vykti komisijos nariams posėdyje dalyvaujant fiziškai, posėdis gali vykti nuotoliniu būdu. </w:t>
                      </w:r>
                      <w:r>
                        <w:rPr>
                          <w:bCs/>
                          <w:sz w:val="22"/>
                          <w:szCs w:val="22"/>
                        </w:rPr>
                        <w:t xml:space="preserve">Nuotoliniu būdu vyksiančio savivaldybės tarybos komisijos posėdžio klausimai rengiami ir posėdis vyksta laikantis visų šiame straipsnyje nustatytų reikalavimų ir užtikrinant šiame įstatyme nustatytas savivaldybės tarybos nario teises. </w:t>
                      </w:r>
                      <w:r>
                        <w:rPr>
                          <w:sz w:val="22"/>
                          <w:szCs w:val="22"/>
                        </w:rPr>
                        <w:t>Nuotoliniu būdu priimant komisijos sprendimus, turi būti užtikrintas komisijos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sz w:val="22"/>
                      <w:szCs w:val="22"/>
                    </w:rPr>
                  </w:pPr>
                  <w:r>
                    <w:rPr>
                      <w:i/>
                      <w:sz w:val="20"/>
                    </w:rPr>
                    <w:t>Straipsnio pakeitimai:</w:t>
                  </w:r>
                </w:p>
                <w:p>
                  <w:pPr>
                    <w:jc w:val="both"/>
                    <w:rPr>
                      <w:sz w:val="22"/>
                    </w:rPr>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4de7b442b89a4aa385c516eea2363bd1"/>
                <w:lock w:val="sdtLocked"/>
                <w:richText/>
              </w:sdtPr>
              <w:sdtContent>
                <w:p>
                  <w:pPr>
                    <w:ind w:firstLine="720"/>
                    <w:jc w:val="both"/>
                    <w:rPr>
                      <w:b/>
                      <w:sz w:val="22"/>
                    </w:rPr>
                  </w:pPr>
                  <w:sdt>
                    <w:sdtPr>
                      <w:alias w:val="Numeris"/>
                      <w:tag w:val="nr_4de7b442b89a4aa385c516eea2363bd1"/>
                      <w:lock w:val="sdtLocked"/>
                      <w:richText/>
                    </w:sdtPr>
                    <w:sdtContent>
                      <w:r>
                        <w:rPr>
                          <w:b/>
                          <w:sz w:val="22"/>
                        </w:rPr>
                        <w:t>16</w:t>
                      </w:r>
                    </w:sdtContent>
                  </w:sdt>
                  <w:r>
                    <w:rPr>
                      <w:b/>
                      <w:sz w:val="22"/>
                    </w:rPr>
                    <w:t xml:space="preserve"> straipsnis. </w:t>
                  </w:r>
                  <w:sdt>
                    <w:sdtPr>
                      <w:alias w:val="Pavadinimas"/>
                      <w:tag w:val="title_4de7b442b89a4aa385c516eea2363bd1"/>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eb214f5aea7641fa8f9b9e08402404e7"/>
                        <w:lock w:val="sdtLocked"/>
                        <w:richText/>
                      </w:sdtPr>
                      <w:sdtContent>
                        <w:p>
                          <w:pPr>
                            <w:ind w:firstLine="720"/>
                            <w:jc w:val="both"/>
                            <w:rPr>
                              <w:bCs/>
                              <w:sz w:val="22"/>
                            </w:rPr>
                          </w:pPr>
                          <w:sdt>
                            <w:sdtPr>
                              <w:alias w:val="Numeris"/>
                              <w:tag w:val="nr_eb214f5aea7641fa8f9b9e08402404e7"/>
                              <w:lock w:val="sdtLocked"/>
                              <w:richText/>
                            </w:sdtPr>
                            <w:sdtContent>
                              <w:r>
                                <w:rPr>
                                  <w:sz w:val="22"/>
                                  <w:szCs w:val="22"/>
                                </w:rPr>
                                <w:t>8</w:t>
                              </w:r>
                            </w:sdtContent>
                          </w:sdt>
                          <w:r>
                            <w:rPr>
                              <w:sz w:val="22"/>
                              <w:szCs w:val="22"/>
                            </w:rPr>
                            <w:t>) sprendimų dėl savivaldybės kontrolieriaus priėmimo į pareigas ir atleidimo iš jų priėmimas, savivaldybės kontrolės ir audito tarnybos steigimas</w:t>
                          </w:r>
                          <w:r>
                            <w:rPr>
                              <w:color w:val="000000"/>
                              <w:sz w:val="22"/>
                              <w:szCs w:val="22"/>
                            </w:rPr>
                            <w:t>,</w:t>
                          </w:r>
                          <w:r>
                            <w:rPr>
                              <w:sz w:val="22"/>
                              <w:szCs w:val="22"/>
                            </w:rPr>
                            <w:t xml:space="preserve"> didžiausio valstybės tarnautojų pareigybių ir darbuotojų, dirbančių pagal darbo sutartis, skaičiaus šioje tarnyboje nustatymas, savivaldybės kontrolės ir audito tarnybos metinės veiklos</w:t>
                          </w:r>
                          <w:r>
                            <w:rPr>
                              <w:b/>
                              <w:sz w:val="22"/>
                              <w:szCs w:val="22"/>
                            </w:rPr>
                            <w:t xml:space="preserve"> </w:t>
                          </w:r>
                          <w:r>
                            <w:rPr>
                              <w:sz w:val="22"/>
                              <w:szCs w:val="22"/>
                            </w:rPr>
                            <w:t xml:space="preserve">ataskaitos svarstymas ir sprendimo dėl jos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046402d68e2a4e5bbf2258abf0b07c08"/>
                        <w:lock w:val="sdtLocked"/>
                        <w:richText/>
                      </w:sdtPr>
                      <w:sdtContent>
                        <w:p>
                          <w:pPr>
                            <w:suppressAutoHyphens/>
                            <w:ind w:firstLine="720"/>
                            <w:jc w:val="both"/>
                            <w:textAlignment w:val="baseline"/>
                            <w:rPr>
                              <w:bCs/>
                              <w:sz w:val="22"/>
                              <w:lang w:eastAsia="x-none"/>
                            </w:rPr>
                          </w:pPr>
                          <w:sdt>
                            <w:sdtPr>
                              <w:alias w:val="Numeris"/>
                              <w:tag w:val="nr_046402d68e2a4e5bbf2258abf0b07c08"/>
                              <w:lock w:val="sdtLocked"/>
                              <w:richText/>
                            </w:sdtPr>
                            <w:sdtContent>
                              <w:r>
                                <w:rPr>
                                  <w:bCs/>
                                  <w:sz w:val="22"/>
                                  <w:szCs w:val="22"/>
                                </w:rPr>
                                <w:t>19</w:t>
                              </w:r>
                            </w:sdtContent>
                          </w:sdt>
                          <w:r>
                            <w:rPr>
                              <w:bCs/>
                              <w:sz w:val="22"/>
                              <w:szCs w:val="22"/>
                            </w:rPr>
                            <w:t>) mero, savivaldybės administracijos direktoriaus, savivaldybės kontrolės ir audito tarnybos, biudžetinių ir viešųjų įstaigų (kurių savininkė yra savivaldybė), savivaldybės valdomų</w:t>
                          </w:r>
                          <w:r>
                            <w:rPr>
                              <w:b/>
                              <w:bCs/>
                              <w:sz w:val="22"/>
                              <w:szCs w:val="22"/>
                            </w:rPr>
                            <w:t xml:space="preserve"> </w:t>
                          </w:r>
                          <w:r>
                            <w:rPr>
                              <w:bCs/>
                              <w:sz w:val="22"/>
                              <w:szCs w:val="22"/>
                            </w:rPr>
                            <w:t>įmonių ir organizacijų metinių veiklos</w:t>
                          </w:r>
                          <w:r>
                            <w:rPr>
                              <w:b/>
                              <w:bCs/>
                              <w:sz w:val="22"/>
                              <w:szCs w:val="22"/>
                            </w:rPr>
                            <w:t xml:space="preserve"> </w:t>
                          </w:r>
                          <w:r>
                            <w:rPr>
                              <w:bCs/>
                              <w:sz w:val="22"/>
                              <w:szCs w:val="22"/>
                            </w:rPr>
                            <w:t>ataskaitų ir atsakymų į savivaldybės tarybos narių paklausimus išklausymas reglamento nustatyta tvarka, sprendimų dėl šių ataskaitų ir atsakymų priėmimas šio įstatymo 13 straipsnio 5, 6, 8 ir 9 dalyse nustatyta tvarka rengiant, pateikiant sprendimų projektus ir dėl jų balsuojant</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1441de41ecb244fd9acb0dc1811b9fd7"/>
                        <w:lock w:val="sdtLocked"/>
                        <w:richText/>
                      </w:sdtPr>
                      <w:sdtContent>
                        <w:p>
                          <w:pPr>
                            <w:ind w:firstLine="720"/>
                            <w:jc w:val="both"/>
                            <w:rPr>
                              <w:sz w:val="22"/>
                              <w:szCs w:val="22"/>
                            </w:rPr>
                          </w:pPr>
                          <w:sdt>
                            <w:sdtPr>
                              <w:alias w:val="Numeris"/>
                              <w:tag w:val="nr_1441de41ecb244fd9acb0dc1811b9fd7"/>
                              <w:lock w:val="sdtLocked"/>
                              <w:richText/>
                            </w:sdtPr>
                            <w:sdtContent>
                              <w:r>
                                <w:rPr>
                                  <w:sz w:val="22"/>
                                  <w:szCs w:val="22"/>
                                </w:rPr>
                                <w:t>21</w:t>
                              </w:r>
                            </w:sdtContent>
                          </w:sdt>
                          <w:r>
                            <w:rPr>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327829488b14c3fa06b77de9b85e447"/>
                        <w:lock w:val="sdtLocked"/>
                        <w:richText/>
                      </w:sdtPr>
                      <w:sdtContent>
                        <w:p>
                          <w:pPr>
                            <w:ind w:firstLine="720"/>
                            <w:jc w:val="both"/>
                            <w:rPr>
                              <w:bCs/>
                              <w:sz w:val="22"/>
                            </w:rPr>
                          </w:pPr>
                          <w:sdt>
                            <w:sdtPr>
                              <w:alias w:val="Numeris"/>
                              <w:tag w:val="nr_a327829488b14c3fa06b77de9b85e447"/>
                              <w:lock w:val="sdtLocked"/>
                              <w:richText/>
                            </w:sdtPr>
                            <w:sdtContent>
                              <w:r>
                                <w:rPr>
                                  <w:sz w:val="22"/>
                                  <w:szCs w:val="22"/>
                                </w:rPr>
                                <w:t>28</w:t>
                              </w:r>
                            </w:sdtContent>
                          </w:sdt>
                          <w:r>
                            <w:rPr>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kontrolės ir audito tarnybos išvadą;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9e47941eb8c8404ba3401b5f389c9952"/>
                        <w:lock w:val="sdtLocked"/>
                        <w:richText/>
                      </w:sdtPr>
                      <w:sdtContent>
                        <w:p>
                          <w:pPr>
                            <w:ind w:firstLine="720"/>
                            <w:jc w:val="both"/>
                            <w:rPr>
                              <w:bCs/>
                              <w:sz w:val="22"/>
                            </w:rPr>
                          </w:pPr>
                          <w:sdt>
                            <w:sdtPr>
                              <w:alias w:val="Numeris"/>
                              <w:tag w:val="nr_9e47941eb8c8404ba3401b5f389c9952"/>
                              <w:lock w:val="sdtLocked"/>
                              <w:richText/>
                            </w:sdtPr>
                            <w:sdtContent>
                              <w:r>
                                <w:rPr>
                                  <w:sz w:val="22"/>
                                  <w:szCs w:val="22"/>
                                </w:rPr>
                                <w:t>37</w:t>
                              </w:r>
                            </w:sdtContent>
                          </w:sdt>
                          <w:r>
                            <w:rPr>
                              <w:sz w:val="22"/>
                              <w:szCs w:val="22"/>
                            </w:rPr>
                            <w:t xml:space="preserve">) </w:t>
                          </w:r>
                          <w:r>
                            <w:rPr>
                              <w:bCs/>
                              <w:sz w:val="22"/>
                              <w:szCs w:val="22"/>
                            </w:rPr>
                            <w:t>kainų ir tarifų už savivaldybės valdomų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2a90a289f4e54dd59909b38fcc15230b"/>
                <w:lock w:val="sdtLocked"/>
                <w:richText/>
              </w:sdtPr>
              <w:sdtContent>
                <w:p>
                  <w:pPr>
                    <w:ind w:firstLine="720"/>
                    <w:jc w:val="both"/>
                    <w:rPr>
                      <w:b/>
                      <w:sz w:val="22"/>
                    </w:rPr>
                  </w:pPr>
                  <w:sdt>
                    <w:sdtPr>
                      <w:alias w:val="Numeris"/>
                      <w:tag w:val="nr_2a90a289f4e54dd59909b38fcc15230b"/>
                      <w:lock w:val="sdtLocked"/>
                      <w:richText/>
                    </w:sdtPr>
                    <w:sdtContent>
                      <w:r>
                        <w:rPr>
                          <w:b/>
                          <w:sz w:val="22"/>
                        </w:rPr>
                        <w:t>19</w:t>
                      </w:r>
                    </w:sdtContent>
                  </w:sdt>
                  <w:r>
                    <w:rPr>
                      <w:b/>
                      <w:sz w:val="22"/>
                    </w:rPr>
                    <w:t xml:space="preserve"> straipsnis. </w:t>
                  </w:r>
                  <w:sdt>
                    <w:sdtPr>
                      <w:alias w:val="Pavadinimas"/>
                      <w:tag w:val="title_2a90a289f4e54dd59909b38fcc15230b"/>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8af023a7e5a544b4aa2494f016cc33d3"/>
                    <w:lock w:val="sdtLocked"/>
                    <w:richText/>
                  </w:sdtPr>
                  <w:sdtContent>
                    <w:p>
                      <w:pPr>
                        <w:suppressAutoHyphens/>
                        <w:ind w:firstLine="720"/>
                        <w:jc w:val="both"/>
                        <w:textAlignment w:val="baseline"/>
                        <w:rPr>
                          <w:sz w:val="22"/>
                        </w:rPr>
                      </w:pPr>
                      <w:sdt>
                        <w:sdtPr>
                          <w:alias w:val="Numeris"/>
                          <w:tag w:val="nr_8af023a7e5a544b4aa2494f016cc33d3"/>
                          <w:lock w:val="sdtLocked"/>
                          <w:richText/>
                        </w:sdtPr>
                        <w:sdtContent>
                          <w:r>
                            <w:rPr>
                              <w:sz w:val="22"/>
                              <w:szCs w:val="22"/>
                            </w:rPr>
                            <w:t>4</w:t>
                          </w:r>
                        </w:sdtContent>
                      </w:sdt>
                      <w:r>
                        <w:rPr>
                          <w:sz w:val="22"/>
                          <w:szCs w:val="22"/>
                        </w:rPr>
                        <w:t>. Mero pavaduotojas mero siūlymu prieš terminą netenka savo įgaliojimų, jeigu už sprendimą atleisti mero pavaduotoją slaptu balsavimu balsuoja visų savivaldybės tarybos narių dauguma. Klausimą dėl mero pavaduotojo įgaliojimų netekimo kartu su įregistruotu sprendimo projektu meras šio įstatymo 13 straipsnyje nustatyta tvarka privalo įtraukti į artimiausio savivaldybės tarybos posėdžio darbotvarkę.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c35b9c1433b24bf7a9a6583cbec35f80"/>
                    <w:lock w:val="sdtLocked"/>
                    <w:richText/>
                  </w:sdtPr>
                  <w:sdtContent>
                    <w:p>
                      <w:pPr>
                        <w:ind w:firstLine="720"/>
                        <w:jc w:val="both"/>
                        <w:rPr>
                          <w:sz w:val="22"/>
                          <w:szCs w:val="22"/>
                        </w:rPr>
                      </w:pPr>
                      <w:sdt>
                        <w:sdtPr>
                          <w:alias w:val="Numeris"/>
                          <w:tag w:val="nr_c35b9c1433b24bf7a9a6583cbec35f80"/>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sz w:val="22"/>
                          <w:szCs w:val="22"/>
                          <w:vertAlign w:val="superscript"/>
                        </w:rPr>
                        <w:t xml:space="preserve">1 </w:t>
                      </w:r>
                      <w:r>
                        <w:rPr>
                          <w:sz w:val="22"/>
                          <w:szCs w:val="22"/>
                        </w:rPr>
                        <w:t xml:space="preserve">straipsnį), turi teisę Vyriausybės nustatyta tvarka grįžti į iki išrinkimo savivaldybės tarybos nariais eitas pareigas, o kai tokios galimybės nėra, – į kitas lygiavertes ar žemesnes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žemesnių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w:t>
                      </w:r>
                      <w:r>
                        <w:rPr>
                          <w:color w:val="000000"/>
                          <w:sz w:val="22"/>
                          <w:szCs w:val="22"/>
                        </w:rPr>
                        <w:t>j</w:t>
                      </w:r>
                      <w:r>
                        <w:rPr>
                          <w:sz w:val="22"/>
                          <w:szCs w:val="22"/>
                        </w:rPr>
                        <w:t>ų vidutinio darbo užmokesčio dydžio išmoka. Nutrūkus mero, mero pavaduotojo įgaliojimams prieš terminą šio straipsnio 3 dalyje nustatyta tvarka, jiems išmokama 2 mėnesių jų vidutinio darbo užmokesčio dydžio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45a4418c729b420cbb5d3859f78f4323"/>
                <w:lock w:val="sdtLocked"/>
                <w:richText/>
              </w:sdtPr>
              <w:sdtContent>
                <w:p>
                  <w:pPr>
                    <w:ind w:firstLine="720"/>
                    <w:jc w:val="both"/>
                    <w:rPr>
                      <w:b/>
                      <w:sz w:val="22"/>
                    </w:rPr>
                  </w:pPr>
                  <w:sdt>
                    <w:sdtPr>
                      <w:alias w:val="Numeris"/>
                      <w:tag w:val="nr_45a4418c729b420cbb5d3859f78f4323"/>
                      <w:lock w:val="sdtLocked"/>
                      <w:richText/>
                    </w:sdtPr>
                    <w:sdtContent>
                      <w:r>
                        <w:rPr>
                          <w:b/>
                          <w:sz w:val="22"/>
                        </w:rPr>
                        <w:t>20</w:t>
                      </w:r>
                    </w:sdtContent>
                  </w:sdt>
                  <w:r>
                    <w:rPr>
                      <w:b/>
                      <w:sz w:val="22"/>
                    </w:rPr>
                    <w:t xml:space="preserve"> straipsnis. </w:t>
                  </w:r>
                  <w:sdt>
                    <w:sdtPr>
                      <w:alias w:val="Pavadinimas"/>
                      <w:tag w:val="title_45a4418c729b420cbb5d3859f78f4323"/>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c807878e573f4db4b3027670d3888cc1"/>
                        <w:lock w:val="sdtLocked"/>
                        <w:richText/>
                      </w:sdtPr>
                      <w:sdtContent>
                        <w:p>
                          <w:pPr>
                            <w:ind w:firstLine="720"/>
                            <w:jc w:val="both"/>
                            <w:rPr>
                              <w:bCs/>
                              <w:color w:val="000000"/>
                              <w:sz w:val="22"/>
                              <w:szCs w:val="22"/>
                            </w:rPr>
                          </w:pPr>
                          <w:sdt>
                            <w:sdtPr>
                              <w:alias w:val="Numeris"/>
                              <w:tag w:val="nr_c807878e573f4db4b3027670d3888cc1"/>
                              <w:lock w:val="sdtLocked"/>
                              <w:richText/>
                            </w:sdtPr>
                            <w:sdtContent>
                              <w:r>
                                <w:rPr>
                                  <w:sz w:val="22"/>
                                  <w:szCs w:val="22"/>
                                </w:rPr>
                                <w:t>16</w:t>
                              </w:r>
                            </w:sdtContent>
                          </w:sdt>
                          <w:r>
                            <w:rPr>
                              <w:sz w:val="22"/>
                              <w:szCs w:val="22"/>
                            </w:rPr>
                            <w:t>) priima į pareigas ir atleidžia iš jų biudžetinių įstaigų, išskyrus švietimo įstaigas ir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7 p."/>
                        <w:tag w:val="part_2a2434c6d29442ac8adb1aad8784ec7b"/>
                        <w:lock w:val="sdtLocked"/>
                        <w:richText/>
                      </w:sdtPr>
                      <w:sdtContent>
                        <w:p>
                          <w:pPr>
                            <w:ind w:firstLine="720"/>
                            <w:jc w:val="both"/>
                            <w:rPr>
                              <w:bCs/>
                              <w:color w:val="000000"/>
                              <w:sz w:val="22"/>
                              <w:szCs w:val="22"/>
                            </w:rPr>
                          </w:pPr>
                          <w:sdt>
                            <w:sdtPr>
                              <w:alias w:val="Numeris"/>
                              <w:tag w:val="nr_2a2434c6d29442ac8adb1aad8784ec7b"/>
                              <w:lock w:val="sdtLocked"/>
                              <w:richText/>
                            </w:sdtPr>
                            <w:sdtContent>
                              <w:r>
                                <w:rPr>
                                  <w:sz w:val="22"/>
                                  <w:szCs w:val="22"/>
                                </w:rPr>
                                <w:t>17</w:t>
                              </w:r>
                            </w:sdtContent>
                          </w:sdt>
                          <w:r>
                            <w:rPr>
                              <w:sz w:val="22"/>
                              <w:szCs w:val="22"/>
                            </w:rPr>
                            <w:t>) priima į pareigas ir atleidžia iš jų viešųjų įstaigų (kurių savininkė yra savivaldybė), išskyrus švietimo įstaigas, 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4648f5c8471448e38797eeda0c80f783"/>
                <w:lock w:val="sdtLocked"/>
                <w:richText/>
              </w:sdtPr>
              <w:sdtContent>
                <w:p>
                  <w:pPr>
                    <w:ind w:firstLine="720"/>
                    <w:jc w:val="both"/>
                    <w:rPr>
                      <w:b/>
                      <w:sz w:val="22"/>
                    </w:rPr>
                  </w:pPr>
                  <w:sdt>
                    <w:sdtPr>
                      <w:alias w:val="Numeris"/>
                      <w:tag w:val="nr_4648f5c8471448e38797eeda0c80f783"/>
                      <w:lock w:val="sdtLocked"/>
                      <w:richText/>
                    </w:sdtPr>
                    <w:sdtContent>
                      <w:r>
                        <w:rPr>
                          <w:b/>
                          <w:sz w:val="22"/>
                        </w:rPr>
                        <w:t>22</w:t>
                      </w:r>
                    </w:sdtContent>
                  </w:sdt>
                  <w:r>
                    <w:rPr>
                      <w:b/>
                      <w:sz w:val="22"/>
                    </w:rPr>
                    <w:t xml:space="preserve"> straipsnis. </w:t>
                  </w:r>
                  <w:sdt>
                    <w:sdtPr>
                      <w:alias w:val="Pavadinimas"/>
                      <w:tag w:val="title_4648f5c8471448e38797eeda0c80f783"/>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6"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62e70ef6adcd4c94889c5e723ff0f7b1"/>
                <w:lock w:val="sdtLocked"/>
                <w:richText/>
              </w:sdtPr>
              <w:sdtContent>
                <w:p>
                  <w:pPr>
                    <w:ind w:firstLine="720"/>
                    <w:jc w:val="both"/>
                    <w:rPr>
                      <w:b/>
                      <w:sz w:val="22"/>
                    </w:rPr>
                  </w:pPr>
                  <w:sdt>
                    <w:sdtPr>
                      <w:alias w:val="Numeris"/>
                      <w:tag w:val="nr_62e70ef6adcd4c94889c5e723ff0f7b1"/>
                      <w:lock w:val="sdtLocked"/>
                      <w:richText/>
                    </w:sdtPr>
                    <w:sdtContent>
                      <w:r>
                        <w:rPr>
                          <w:b/>
                          <w:sz w:val="22"/>
                        </w:rPr>
                        <w:t>26</w:t>
                      </w:r>
                    </w:sdtContent>
                  </w:sdt>
                  <w:r>
                    <w:rPr>
                      <w:b/>
                      <w:sz w:val="22"/>
                    </w:rPr>
                    <w:t xml:space="preserve"> straipsnis. </w:t>
                  </w:r>
                  <w:sdt>
                    <w:sdtPr>
                      <w:alias w:val="Pavadinimas"/>
                      <w:tag w:val="title_62e70ef6adcd4c94889c5e723ff0f7b1"/>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74bc0bd0d0894982b85eeb25c9b04268"/>
                    <w:lock w:val="sdtLocked"/>
                    <w:richText/>
                  </w:sdtPr>
                  <w:sdtContent>
                    <w:p>
                      <w:pPr>
                        <w:tabs>
                          <w:tab w:val="left" w:pos="4980"/>
                        </w:tabs>
                        <w:ind w:firstLine="720"/>
                        <w:jc w:val="both"/>
                        <w:rPr>
                          <w:bCs/>
                          <w:sz w:val="22"/>
                          <w:szCs w:val="22"/>
                        </w:rPr>
                      </w:pPr>
                      <w:sdt>
                        <w:sdtPr>
                          <w:alias w:val="Numeris"/>
                          <w:tag w:val="nr_74bc0bd0d0894982b85eeb25c9b04268"/>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biuro patalpų nuomos</w:t>
                      </w:r>
                      <w:r>
                        <w:rPr>
                          <w:b/>
                          <w:bCs/>
                          <w:sz w:val="22"/>
                          <w:szCs w:val="22"/>
                        </w:rPr>
                        <w:t xml:space="preserve"> </w:t>
                      </w:r>
                      <w:r>
                        <w:rPr>
                          <w:bCs/>
                          <w:sz w:val="22"/>
                          <w:szCs w:val="22"/>
                        </w:rPr>
                        <w:t>išlaidoms apmokėti, kiek jų nesuteikia ar tiesiogiai neapmoka savivaldybės administracija, kas mėnesį gali būti skiriama išmoka, už kurią atsiskaitoma ne rečiau kaip vieną kartą per tris mėnesius. Šios išmokos dydis ir atsiskaitymo tvarka nustatomi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4ceb045f911e7846ef01bfffb9b64">
                        <w:r w:rsidRPr="00532B9F">
                          <w:rPr>
                            <w:rFonts w:ascii="Times New Roman" w:eastAsia="MS Mincho" w:hAnsi="Times New Roman"/>
                            <w:sz w:val="20"/>
                            <w:i/>
                            <w:iCs/>
                            <w:color w:val="0000FF" w:themeColor="hyperlink"/>
                            <w:u w:val="single"/>
                          </w:rPr>
                          <w:t>XIII-378</w:t>
                        </w:r>
                      </w:fldSimple>
                      <w:r>
                        <w:rPr>
                          <w:rFonts w:ascii="Times New Roman" w:eastAsia="MS Mincho" w:hAnsi="Times New Roman"/>
                          <w:sz w:val="20"/>
                          <w:i/>
                          <w:iCs/>
                        </w:rPr>
                        <w:t>,
2017-05-23,
paskelbta TAR 2017-05-31, i. k. 2017-09279            </w:t>
                      </w:r>
                    </w:p>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8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8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5"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6"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ae530bbe30f64d04a89a25b581fd5374"/>
                        <w:lock w:val="sdtLocked"/>
                        <w:richText/>
                      </w:sdtPr>
                      <w:sdtContent>
                        <w:p>
                          <w:pPr>
                            <w:ind w:firstLine="720"/>
                            <w:jc w:val="both"/>
                            <w:rPr>
                              <w:sz w:val="22"/>
                              <w:szCs w:val="22"/>
                            </w:rPr>
                          </w:pPr>
                          <w:sdt>
                            <w:sdtPr>
                              <w:alias w:val="Numeris"/>
                              <w:tag w:val="nr_ae530bbe30f64d04a89a25b581fd5374"/>
                              <w:lock w:val="sdtLocked"/>
                              <w:richText/>
                            </w:sdtPr>
                            <w:sdtContent>
                              <w:r>
                                <w:rPr>
                                  <w:sz w:val="22"/>
                                  <w:szCs w:val="22"/>
                                </w:rPr>
                                <w:t>2</w:t>
                              </w:r>
                            </w:sdtContent>
                          </w:sdt>
                          <w:r>
                            <w:rPr>
                              <w:sz w:val="22"/>
                              <w:szCs w:val="22"/>
                            </w:rPr>
                            <w:t>) kiekvienais metais iki liepos 15 dienos parengia ir reglamente nustatyta tvarka pateikia savivaldybės tarybai išvadą dėl pateikto tvirtinti savivaldybės konsoliduotųjų ataskaitų rinkinio;</w:t>
                          </w:r>
                        </w:p>
                      </w:sdtContent>
                    </w:sdt>
                    <w:sdt>
                      <w:sdtPr>
                        <w:alias w:val="27 str. 1 d. 3 p."/>
                        <w:tag w:val="part_76106bab499d419c8c755de56ec11a4a"/>
                        <w:lock w:val="sdtLocked"/>
                        <w:richText/>
                      </w:sdtPr>
                      <w:sdtContent>
                        <w:p>
                          <w:pPr>
                            <w:ind w:firstLine="720"/>
                            <w:jc w:val="both"/>
                            <w:rPr>
                              <w:sz w:val="22"/>
                              <w:szCs w:val="22"/>
                            </w:rPr>
                          </w:pPr>
                          <w:sdt>
                            <w:sdtPr>
                              <w:alias w:val="Numeris"/>
                              <w:tag w:val="nr_76106bab499d419c8c755de56ec11a4a"/>
                              <w:lock w:val="sdtLocked"/>
                              <w:richText/>
                            </w:sdtPr>
                            <w:sdtContent>
                              <w:r>
                                <w:rPr>
                                  <w:sz w:val="22"/>
                                  <w:szCs w:val="22"/>
                                </w:rPr>
                                <w:t>3</w:t>
                              </w:r>
                            </w:sdtContent>
                          </w:sdt>
                          <w:r>
                            <w:rPr>
                              <w:sz w:val="22"/>
                              <w:szCs w:val="22"/>
                            </w:rPr>
                            <w:t>) rengia ir savivaldybės tarybai teikia sprendimus priimti reikalingas išvadas dėl savivaldybės naudojimosi bankų kreditais, paskolų ėmimo ir teikimo, garantijų suteikimo ir laidavimo kreditoriams už savivaldybės valdomų įmonių imamas paskolas;</w:t>
                          </w:r>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6 p."/>
                        <w:tag w:val="part_9cc92b15634647cb91dace199c9eb428"/>
                        <w:lock w:val="sdtLocked"/>
                        <w:richText/>
                      </w:sdtPr>
                      <w:sdtContent>
                        <w:p>
                          <w:pPr>
                            <w:ind w:firstLine="720"/>
                            <w:jc w:val="both"/>
                            <w:rPr>
                              <w:sz w:val="22"/>
                              <w:szCs w:val="22"/>
                            </w:rPr>
                          </w:pPr>
                          <w:sdt>
                            <w:sdtPr>
                              <w:alias w:val="Numeris"/>
                              <w:tag w:val="nr_9cc92b15634647cb91dace199c9eb428"/>
                              <w:lock w:val="sdtLocked"/>
                              <w:richText/>
                            </w:sdtPr>
                            <w:sdtContent>
                              <w:r>
                                <w:rPr>
                                  <w:sz w:val="22"/>
                                  <w:szCs w:val="22"/>
                                </w:rPr>
                                <w:t>6</w:t>
                              </w:r>
                            </w:sdtContent>
                          </w:sdt>
                          <w:r>
                            <w:rPr>
                              <w:sz w:val="22"/>
                              <w:szCs w:val="22"/>
                            </w:rPr>
                            <w:t xml:space="preserve">) Valstybės kontrolės prašymu teikia savivaldybės kontrolės ir audito tarnybos atliktų auditų ataskaitas ir darbo dokumentus audito išorinei peržiūrai atlikti; </w:t>
                          </w:r>
                        </w:p>
                      </w:sdtContent>
                    </w:sdt>
                    <w:sdt>
                      <w:sdtPr>
                        <w:alias w:val="27 str. 1 d. 7 p."/>
                        <w:tag w:val="part_a628cbe5c2bc44248a1d0ef88efd285a"/>
                        <w:lock w:val="sdtLocked"/>
                        <w:richText/>
                      </w:sdtPr>
                      <w:sdtContent>
                        <w:p>
                          <w:pPr>
                            <w:ind w:firstLine="720"/>
                            <w:jc w:val="both"/>
                            <w:rPr>
                              <w:sz w:val="22"/>
                              <w:szCs w:val="22"/>
                            </w:rPr>
                          </w:pPr>
                          <w:sdt>
                            <w:sdtPr>
                              <w:alias w:val="Numeris"/>
                              <w:tag w:val="nr_a628cbe5c2bc44248a1d0ef88efd285a"/>
                              <w:lock w:val="sdtLocked"/>
                              <w:richText/>
                            </w:sdtPr>
                            <w:sdtContent>
                              <w:r>
                                <w:rPr>
                                  <w:sz w:val="22"/>
                                  <w:szCs w:val="22"/>
                                </w:rPr>
                                <w:t>7</w:t>
                              </w:r>
                            </w:sdtContent>
                          </w:sdt>
                          <w:r>
                            <w:rPr>
                              <w:sz w:val="22"/>
                              <w:szCs w:val="22"/>
                            </w:rPr>
                            <w:t>) atlieka įstatymuose ir kituose teisės aktuose priskirtas funkcijas.</w:t>
                          </w:r>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9b060faa1b5c46fcaeb4de86e0ec26d3"/>
                        <w:lock w:val="sdtLocked"/>
                        <w:richText/>
                      </w:sdtPr>
                      <w:sdtContent>
                        <w:p>
                          <w:pPr>
                            <w:ind w:firstLine="720"/>
                            <w:jc w:val="both"/>
                            <w:rPr>
                              <w:sz w:val="22"/>
                              <w:szCs w:val="22"/>
                            </w:rPr>
                          </w:pPr>
                          <w:sdt>
                            <w:sdtPr>
                              <w:alias w:val="Numeris"/>
                              <w:tag w:val="nr_9b060faa1b5c46fcaeb4de86e0ec26d3"/>
                              <w:lock w:val="sdtLocked"/>
                              <w:richText/>
                            </w:sdtPr>
                            <w:sdtContent>
                              <w:r>
                                <w:rPr>
                                  <w:sz w:val="22"/>
                                  <w:szCs w:val="22"/>
                                </w:rPr>
                                <w:t>6</w:t>
                              </w:r>
                            </w:sdtContent>
                          </w:sdt>
                          <w:r>
                            <w:rPr>
                              <w:sz w:val="22"/>
                              <w:szCs w:val="22"/>
                            </w:rPr>
                            <w:t xml:space="preserve">) valstybės kontrolieriaus rašytiniu prašymu gali dalyvauti ar pavesti savivaldybės kontrolės ir audito tarnybos valstybės tarnautojams </w:t>
                          </w:r>
                          <w:r>
                            <w:rPr>
                              <w:bCs/>
                              <w:color w:val="000000"/>
                              <w:sz w:val="22"/>
                              <w:szCs w:val="22"/>
                            </w:rPr>
                            <w:t>ir darbuotojams, dirbantiems pagal darbo sutartis,</w:t>
                          </w:r>
                          <w:r>
                            <w:rPr>
                              <w:color w:val="000000"/>
                              <w:sz w:val="22"/>
                              <w:szCs w:val="22"/>
                            </w:rPr>
                            <w:t xml:space="preserve"> pagal </w:t>
                          </w:r>
                          <w:r>
                            <w:rPr>
                              <w:sz w:val="22"/>
                              <w:szCs w:val="22"/>
                            </w:rPr>
                            <w:t>jų kompetenciją dalyvauti Valstybės kontrolės pareigūnų atliekamuose savivaldybės administravimo subjektų finansiniuose ir veiklos audituose;</w:t>
                          </w:r>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b5c7a9a3819f4eed90fd4e35f930233a"/>
                        <w:lock w:val="sdtLocked"/>
                        <w:richText/>
                      </w:sdtPr>
                      <w:sdtContent>
                        <w:p>
                          <w:pPr>
                            <w:ind w:firstLine="720"/>
                            <w:jc w:val="both"/>
                            <w:rPr>
                              <w:sz w:val="22"/>
                              <w:szCs w:val="22"/>
                            </w:rPr>
                          </w:pPr>
                          <w:sdt>
                            <w:sdtPr>
                              <w:alias w:val="Numeris"/>
                              <w:tag w:val="nr_b5c7a9a3819f4eed90fd4e35f930233a"/>
                              <w:lock w:val="sdtLocked"/>
                              <w:richText/>
                            </w:sdtPr>
                            <w:sdtContent>
                              <w:r>
                                <w:rPr>
                                  <w:sz w:val="22"/>
                                  <w:szCs w:val="22"/>
                                </w:rPr>
                                <w:t>10</w:t>
                              </w:r>
                            </w:sdtContent>
                          </w:sdt>
                          <w:r>
                            <w:rPr>
                              <w:sz w:val="22"/>
                              <w:szCs w:val="22"/>
                            </w:rPr>
                            <w:t>) kiekvienais metais iki liepos 15 dienos reglamente nustatyta tvarka pateikia</w:t>
                          </w:r>
                          <w:r>
                            <w:rPr>
                              <w:b/>
                              <w:sz w:val="22"/>
                              <w:szCs w:val="22"/>
                            </w:rPr>
                            <w:t xml:space="preserve"> </w:t>
                          </w:r>
                          <w:r>
                            <w:rPr>
                              <w:sz w:val="22"/>
                              <w:szCs w:val="22"/>
                            </w:rPr>
                            <w:t>savivaldybės tarybai išvadą dėl pateikto tvirtinti savivaldybės konsoliduotųjų ataskaitų rinkinio, savivaldybės biudžeto ir turto naudojimo;</w:t>
                          </w:r>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96931163dc3d4a81ae1af1725af0480c"/>
                        <w:lock w:val="sdtLocked"/>
                        <w:richText/>
                      </w:sdtPr>
                      <w:sdtContent>
                        <w:p>
                          <w:pPr>
                            <w:ind w:firstLine="720"/>
                            <w:jc w:val="both"/>
                            <w:rPr>
                              <w:sz w:val="22"/>
                              <w:szCs w:val="22"/>
                            </w:rPr>
                          </w:pPr>
                          <w:sdt>
                            <w:sdtPr>
                              <w:alias w:val="Numeris"/>
                              <w:tag w:val="nr_96931163dc3d4a81ae1af1725af0480c"/>
                              <w:lock w:val="sdtLocked"/>
                              <w:richText/>
                            </w:sdtPr>
                            <w:sdtContent>
                              <w:r>
                                <w:rPr>
                                  <w:sz w:val="22"/>
                                  <w:szCs w:val="22"/>
                                </w:rPr>
                                <w:t>15</w:t>
                              </w:r>
                            </w:sdtContent>
                          </w:sdt>
                          <w:r>
                            <w:rPr>
                              <w:sz w:val="22"/>
                              <w:szCs w:val="22"/>
                            </w:rPr>
                            <w:t>) reglamente nustatyta tvarka ir terminais pateikia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bf85d60152d34357a3237565ac7b3e6b"/>
                        <w:lock w:val="sdtLocked"/>
                        <w:richText/>
                      </w:sdtPr>
                      <w:sdtContent>
                        <w:p>
                          <w:pPr>
                            <w:ind w:firstLine="720"/>
                            <w:jc w:val="both"/>
                            <w:rPr>
                              <w:sz w:val="22"/>
                              <w:szCs w:val="22"/>
                            </w:rPr>
                          </w:pPr>
                          <w:sdt>
                            <w:sdtPr>
                              <w:alias w:val="Numeris"/>
                              <w:tag w:val="nr_bf85d60152d34357a3237565ac7b3e6b"/>
                              <w:lock w:val="sdtLocked"/>
                              <w:richText/>
                            </w:sdtPr>
                            <w:sdtContent>
                              <w:r>
                                <w:rPr>
                                  <w:sz w:val="22"/>
                                  <w:szCs w:val="22"/>
                                </w:rPr>
                                <w:t>20</w:t>
                              </w:r>
                            </w:sdtContent>
                          </w:sdt>
                          <w:r>
                            <w:rPr>
                              <w:sz w:val="22"/>
                              <w:szCs w:val="22"/>
                            </w:rPr>
                            <w:t>) sudaro sąlygas Valstybės kontrolės pareigūnams dalyvauti atliekant savivaldybės konsoliduotųjų ataskaitų rinkinio auditą tokiu mastu, kad Valstybės kontrolės pareigūnai surinktų tinkamus ir pakankamus įrodymus, reikalingus išvadai dėl nacionalinio finansinių ataskaitų rinkinio parengti, ir teikia Valstybės kontrolei duomenis apie savivaldybės konsoliduotųjų ataskaitų rinkinio audito rezultatus.</w:t>
                          </w:r>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17"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18"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20"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21"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df876345195044f0b423b5567df43e41"/>
                <w:lock w:val="sdtLocked"/>
                <w:richText/>
              </w:sdtPr>
              <w:sdtContent>
                <w:p>
                  <w:pPr>
                    <w:tabs>
                      <w:tab w:val="left" w:pos="720"/>
                    </w:tabs>
                    <w:ind w:firstLine="720"/>
                    <w:jc w:val="both"/>
                    <w:rPr>
                      <w:b/>
                      <w:sz w:val="22"/>
                    </w:rPr>
                  </w:pPr>
                  <w:sdt>
                    <w:sdtPr>
                      <w:alias w:val="Numeris"/>
                      <w:tag w:val="nr_df876345195044f0b423b5567df43e41"/>
                      <w:lock w:val="sdtLocked"/>
                      <w:richText/>
                    </w:sdtPr>
                    <w:sdtContent>
                      <w:r>
                        <w:rPr>
                          <w:b/>
                          <w:sz w:val="22"/>
                        </w:rPr>
                        <w:t>29</w:t>
                      </w:r>
                    </w:sdtContent>
                  </w:sdt>
                  <w:r>
                    <w:rPr>
                      <w:b/>
                      <w:sz w:val="22"/>
                    </w:rPr>
                    <w:t xml:space="preserve"> straipsnis. </w:t>
                  </w:r>
                  <w:sdt>
                    <w:sdtPr>
                      <w:alias w:val="Pavadinimas"/>
                      <w:tag w:val="title_df876345195044f0b423b5567df43e41"/>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ca7ac0f181db4af08585cad8ce0d43b9"/>
                    <w:lock w:val="sdtLocked"/>
                    <w:richText/>
                  </w:sdtPr>
                  <w:sdtContent>
                    <w:p>
                      <w:pPr>
                        <w:ind w:firstLine="720"/>
                        <w:jc w:val="both"/>
                      </w:pPr>
                      <w:sdt>
                        <w:sdtPr>
                          <w:alias w:val="Numeris"/>
                          <w:tag w:val="nr_ca7ac0f181db4af08585cad8ce0d43b9"/>
                          <w:lock w:val="sdtLocked"/>
                          <w:richText/>
                        </w:sdtPr>
                        <w:sdtContent>
                          <w:r>
                            <w:rPr>
                              <w:sz w:val="22"/>
                              <w:szCs w:val="22"/>
                            </w:rPr>
                            <w:t>6</w:t>
                          </w:r>
                        </w:sdtContent>
                      </w:sdt>
                      <w:r>
                        <w:rPr>
                          <w:sz w:val="22"/>
                          <w:szCs w:val="22"/>
                        </w:rPr>
                        <w:t xml:space="preserve">.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turi teisę Vyriausybės nustatyta tvarka grįžti į iki paskyrimo savivaldybės administracijos direktoriumi, direktoriaus pavaduotoju eitas pareigas </w:t>
                      </w:r>
                      <w:r>
                        <w:rPr>
                          <w:bCs/>
                          <w:sz w:val="22"/>
                          <w:szCs w:val="22"/>
                        </w:rPr>
                        <w:t>(išskyrus savivaldybės kontrolieriaus ir savivaldybės kontrolės ir audito tarnybos valstybės tarnautojo ir darbuotojo, dirbančio pagal darbo sutartį, pareigas)</w:t>
                      </w:r>
                      <w:r>
                        <w:rPr>
                          <w:sz w:val="22"/>
                          <w:szCs w:val="22"/>
                        </w:rPr>
                        <w:t xml:space="preserve">, o kai tokios galimybės nėra, – į kitas lygiavertes ar žemesnes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 w:val="22"/>
                          <w:szCs w:val="22"/>
                        </w:rPr>
                        <w:t>(išskyrus savivaldybės kontrolieriaus ir savivaldybės kontrolės ir audito tarnybos valstybės tarnautojo ir darbuotojo, dirbančio pagal darbo sutartį, pareigas)</w:t>
                      </w:r>
                      <w:r>
                        <w:rPr>
                          <w:sz w:val="22"/>
                          <w:szCs w:val="22"/>
                        </w:rPr>
                        <w:t>. Jeigu šie asmenys iki paskyrimo savivaldybės administracijos direktoriumi, direktoriaus pavaduotoju tokių pareigų nėjo arba atsisakė pasiūlytų kitų žemesnių pareigų, pagal teisės aktus priskiriamų valstybės tarnautojų (išskyrus politinio (asmeninio) pasitikėjimo valstybės tarnautojo pareigas) pareigoms, arba kitų pareigų savivaldybės ar valstybės biudžetinėje ar viešojoje įstaigoje arba savivaldybės valdomoje įmonėje, išmokos jiems mokamos Valstybės tarnybos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cafe2116f65b495d98189d9e0619ebf2"/>
                    <w:lock w:val="sdtLocked"/>
                    <w:richText/>
                  </w:sdtPr>
                  <w:sdtContent>
                    <w:p>
                      <w:pPr>
                        <w:ind w:firstLine="720"/>
                        <w:jc w:val="both"/>
                        <w:rPr>
                          <w:bCs/>
                          <w:sz w:val="22"/>
                        </w:rPr>
                      </w:pPr>
                      <w:sdt>
                        <w:sdtPr>
                          <w:alias w:val="Numeris"/>
                          <w:tag w:val="nr_cafe2116f65b495d98189d9e0619ebf2"/>
                          <w:lock w:val="sdtLocked"/>
                          <w:richText/>
                        </w:sdtPr>
                        <w:sdtContent>
                          <w:r>
                            <w:rPr>
                              <w:sz w:val="22"/>
                              <w:szCs w:val="22"/>
                            </w:rPr>
                            <w:t>9</w:t>
                          </w:r>
                        </w:sdtContent>
                      </w:sdt>
                      <w:r>
                        <w:rPr>
                          <w:sz w:val="22"/>
                          <w:szCs w:val="22"/>
                        </w:rPr>
                        <w:t>. Kai savivaldybės teritorijoje laikinai įvedamas tiesioginis valdymas, savivaldybės administracijos direktoriaus ir jo pavaduotojo (pavaduotojų) įgaliojimų klausimas sprendžiamas Lietuvos Respublikos laikino tiesioginio valdymo savivaldybės teritorijoje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87"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8"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9"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0"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1"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2"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4"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17b488d1e39c4b7dadf48a3def5b2e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488d1e39c4b7dadf48a3def5b2ea4"/>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taip pat kai kitai 5 metų kadencijai priimamas seniūnas, kurio iki tol eitos kadencijos metu visi metiniai </w:t>
                      </w:r>
                      <w:r>
                        <w:rPr>
                          <w:color w:val="000000"/>
                          <w:sz w:val="22"/>
                          <w:szCs w:val="22"/>
                        </w:rPr>
                        <w:t xml:space="preserve">tarnybinės veiklos vertinimai buvo geri arba labai geri. Į seniūno pareigas negali būti priimamas asmuo taikant Valstybės tarnybos įstatymo 49 straipsnio 1 dalyje numatytą garantiją, išskyrus atvejus, kai dėl kitos seniūnijos – biudžetinės įstaigos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w:t>
                      </w:r>
                      <w:r>
                        <w:rPr>
                          <w:sz w:val="22"/>
                          <w:szCs w:val="22"/>
                        </w:rPr>
                        <w:t>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10d8023e111eabe008ea93139d588">
                        <w:r w:rsidRPr="00532B9F">
                          <w:rPr>
                            <w:rFonts w:ascii="Times New Roman" w:eastAsia="MS Mincho" w:hAnsi="Times New Roman"/>
                            <w:sz w:val="20"/>
                            <w:i/>
                            <w:iCs/>
                            <w:color w:val="0000FF" w:themeColor="hyperlink"/>
                            <w:u w:val="single"/>
                          </w:rPr>
                          <w:t>XIII-2659</w:t>
                        </w:r>
                      </w:fldSimple>
                      <w:r>
                        <w:rPr>
                          <w:rFonts w:ascii="Times New Roman" w:eastAsia="MS Mincho" w:hAnsi="Times New Roman"/>
                          <w:sz w:val="20"/>
                          <w:i/>
                          <w:iCs/>
                        </w:rPr>
                        <w:t>,
2019-12-12,
paskelbta TAR 2019-12-21, i. k. 2019-20994            </w:t>
                      </w:r>
                    </w:p>
                    <w:p/>
                  </w:sdtContent>
                </w:sdt>
                <w:sdt>
                  <w:sdtPr>
                    <w:alias w:val="31 str. 10 d."/>
                    <w:tag w:val="part_838b3299986d44e8838243a7e17c8b44"/>
                    <w:lock w:val="sdtLocked"/>
                    <w:richText/>
                  </w:sdtPr>
                  <w:sdtContent>
                    <w:p>
                      <w:pPr>
                        <w:ind w:firstLine="720"/>
                        <w:jc w:val="both"/>
                        <w:rPr>
                          <w:sz w:val="22"/>
                          <w:szCs w:val="22"/>
                        </w:rPr>
                      </w:pPr>
                      <w:sdt>
                        <w:sdtPr>
                          <w:alias w:val="Numeris"/>
                          <w:tag w:val="nr_838b3299986d44e8838243a7e17c8b44"/>
                          <w:lock w:val="sdtLocked"/>
                          <w:richText/>
                        </w:sdtPr>
                        <w:sdtContent>
                          <w:r>
                            <w:rPr>
                              <w:sz w:val="22"/>
                              <w:szCs w:val="22"/>
                            </w:rPr>
                            <w:t>10</w:t>
                          </w:r>
                        </w:sdtContent>
                      </w:sdt>
                      <w:r>
                        <w:rPr>
                          <w:sz w:val="22"/>
                          <w:szCs w:val="22"/>
                        </w:rPr>
                        <w:t xml:space="preserve">. Kai keičiama seniūnijos forma, seniūnas turi teisę būti be konkurso priimtas į kitos formos seniūnijos seniūno pareigas, kai seniūno pareigas einantis asmuo atitinka reikalavimus, taikomus kitos formos seniūnijos vadovui, ir iki tol jo eitos kadencijos metu visi metiniai </w:t>
                      </w:r>
                      <w:r>
                        <w:rPr>
                          <w:bCs/>
                          <w:color w:val="000000"/>
                          <w:sz w:val="22"/>
                          <w:szCs w:val="22"/>
                        </w:rPr>
                        <w:t>tarnybinės</w:t>
                      </w:r>
                      <w:r>
                        <w:rPr>
                          <w:color w:val="000000"/>
                          <w:sz w:val="22"/>
                          <w:szCs w:val="22"/>
                        </w:rPr>
                        <w:t xml:space="preserve"> veiklos vertinimai buvo geri arba labai geri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5"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6"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7"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9"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0"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1" w:history="1">
                    <w:r>
                      <w:rPr>
                        <w:i/>
                        <w:color w:val="0000FF"/>
                        <w:sz w:val="20"/>
                        <w:u w:val="single"/>
                      </w:rPr>
                      <w:t>XI-1773</w:t>
                    </w:r>
                  </w:hyperlink>
                  <w:r>
                    <w:rPr>
                      <w:i/>
                      <w:sz w:val="20"/>
                    </w:rPr>
                    <w:t>, 2011-12-01, Žin., 2011, Nr. 155-7354 (2011-12-20)</w:t>
                  </w:r>
                </w:p>
                <w:p>
                  <w:pPr>
                    <w:jc w:val="both"/>
                  </w:pPr>
                  <w:r>
                    <w:rPr>
                      <w:i/>
                      <w:sz w:val="20"/>
                    </w:rPr>
                    <w:t xml:space="preserve">Nr. </w:t>
                  </w:r>
                  <w:hyperlink r:id="rId10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b5070da75b834d079a444b43f8b8f43a"/>
                <w:lock w:val="sdtLocked"/>
                <w:richText/>
              </w:sdtPr>
              <w:sdtContent>
                <w:p>
                  <w:pPr>
                    <w:ind w:firstLine="720"/>
                    <w:jc w:val="both"/>
                    <w:rPr>
                      <w:sz w:val="22"/>
                      <w:szCs w:val="22"/>
                      <w:lang w:val="en-US" w:eastAsia="lt-LT"/>
                    </w:rPr>
                  </w:pPr>
                  <w:sdt>
                    <w:sdtPr>
                      <w:alias w:val="Numeris"/>
                      <w:tag w:val="nr_b5070da75b834d079a444b43f8b8f43a"/>
                      <w:lock w:val="sdtLocked"/>
                      <w:richText/>
                    </w:sdtPr>
                    <w:sdtContent>
                      <w:r>
                        <w:rPr>
                          <w:b/>
                          <w:bCs/>
                          <w:sz w:val="22"/>
                          <w:szCs w:val="22"/>
                          <w:lang w:eastAsia="lt-LT"/>
                        </w:rPr>
                        <w:t>33</w:t>
                      </w:r>
                    </w:sdtContent>
                  </w:sdt>
                  <w:r>
                    <w:rPr>
                      <w:b/>
                      <w:bCs/>
                      <w:sz w:val="22"/>
                      <w:szCs w:val="22"/>
                      <w:lang w:eastAsia="lt-LT"/>
                    </w:rPr>
                    <w:t xml:space="preserve"> straipsnis. </w:t>
                  </w:r>
                  <w:sdt>
                    <w:sdtPr>
                      <w:alias w:val="Pavadinimas"/>
                      <w:tag w:val="title_b5070da75b834d079a444b43f8b8f43a"/>
                      <w:lock w:val="sdtLocked"/>
                      <w:richText/>
                    </w:sdtPr>
                    <w:sdtContent>
                      <w:r>
                        <w:rPr>
                          <w:b/>
                          <w:bCs/>
                          <w:sz w:val="22"/>
                          <w:szCs w:val="22"/>
                          <w:lang w:eastAsia="lt-LT"/>
                        </w:rPr>
                        <w:t>Seniūnaitijų sudarymas ir seniūnaičio statusas</w:t>
                      </w:r>
                    </w:sdtContent>
                  </w:sdt>
                </w:p>
                <w:sdt>
                  <w:sdtPr>
                    <w:alias w:val="33 str. 1 d."/>
                    <w:tag w:val="part_ce08562a05244ad59fc06ba7c1c9acbf"/>
                    <w:lock w:val="sdtLocked"/>
                    <w:richText/>
                  </w:sdtPr>
                  <w:sdtContent>
                    <w:p>
                      <w:pPr>
                        <w:ind w:firstLine="720"/>
                        <w:jc w:val="both"/>
                        <w:rPr>
                          <w:sz w:val="22"/>
                          <w:szCs w:val="22"/>
                          <w:lang w:val="en-US" w:eastAsia="lt-LT"/>
                        </w:rPr>
                      </w:pPr>
                      <w:sdt>
                        <w:sdtPr>
                          <w:alias w:val="Numeris"/>
                          <w:tag w:val="nr_ce08562a05244ad59fc06ba7c1c9acbf"/>
                          <w:lock w:val="sdtLocked"/>
                          <w:richText/>
                        </w:sdtPr>
                        <w:sdtContent>
                          <w:r>
                            <w:rPr>
                              <w:sz w:val="22"/>
                              <w:szCs w:val="22"/>
                              <w:lang w:eastAsia="lt-LT"/>
                            </w:rPr>
                            <w:t>1</w:t>
                          </w:r>
                        </w:sdtContent>
                      </w:sdt>
                      <w:r>
                        <w:rPr>
                          <w:sz w:val="22"/>
                          <w:szCs w:val="22"/>
                          <w:lang w:eastAsia="lt-LT"/>
                        </w:rPr>
                        <w:t>. Iš gyvenamųjų vietovių ar jų dalių (vienos ar kelių bendras ribas turinčių gyvenamųjų vietovių, vienos ar kelių bendras ribas turinčių gyvenamosios vietovės dalių) yra sudaromos seniūnaitijos.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Seniūnaitijos sudaromos nepriklausomai nuo to, ar steigiamos seniūnijos, ar nesteigiamos. Gyvenamųjų vietovių ar jų dalių suskirstymą (sugrupavimą) į seniūnaitijas (seniūnaitijų sudarymo projektą) tvirtina meras savivaldybės administracijos direktoriaus teikimu.</w:t>
                      </w:r>
                    </w:p>
                  </w:sdtContent>
                </w:sdt>
                <w:sdt>
                  <w:sdtPr>
                    <w:alias w:val="33 str. 2 d."/>
                    <w:tag w:val="part_a94413dffd2545b2817f8175c6b96d18"/>
                    <w:lock w:val="sdtLocked"/>
                    <w:richText/>
                  </w:sdtPr>
                  <w:sdtContent>
                    <w:p>
                      <w:pPr>
                        <w:ind w:firstLine="720"/>
                        <w:jc w:val="both"/>
                        <w:rPr>
                          <w:sz w:val="22"/>
                          <w:szCs w:val="22"/>
                          <w:lang w:val="en-US" w:eastAsia="lt-LT"/>
                        </w:rPr>
                      </w:pPr>
                      <w:sdt>
                        <w:sdtPr>
                          <w:alias w:val="Numeris"/>
                          <w:tag w:val="nr_a94413dffd2545b2817f8175c6b96d18"/>
                          <w:lock w:val="sdtLocked"/>
                          <w:richText/>
                        </w:sdtPr>
                        <w:sdtContent>
                          <w:r>
                            <w:rPr>
                              <w:sz w:val="22"/>
                              <w:szCs w:val="22"/>
                              <w:lang w:eastAsia="lt-LT"/>
                            </w:rPr>
                            <w:t>2</w:t>
                          </w:r>
                        </w:sdtContent>
                      </w:sdt>
                      <w:r>
                        <w:rPr>
                          <w:sz w:val="22"/>
                          <w:szCs w:val="22"/>
                          <w:lang w:eastAsia="lt-LT"/>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a72f7ce3c2674e53aa54ee57dd2e104d"/>
                    <w:lock w:val="sdtLocked"/>
                    <w:richText/>
                  </w:sdtPr>
                  <w:sdtContent>
                    <w:p>
                      <w:pPr>
                        <w:ind w:firstLine="720"/>
                        <w:jc w:val="both"/>
                        <w:rPr>
                          <w:sz w:val="22"/>
                          <w:szCs w:val="22"/>
                          <w:lang w:val="en-US" w:eastAsia="lt-LT"/>
                        </w:rPr>
                      </w:pPr>
                      <w:sdt>
                        <w:sdtPr>
                          <w:alias w:val="Numeris"/>
                          <w:tag w:val="nr_a72f7ce3c2674e53aa54ee57dd2e104d"/>
                          <w:lock w:val="sdtLocked"/>
                          <w:richText/>
                        </w:sdtPr>
                        <w:sdtContent>
                          <w:r>
                            <w:rPr>
                              <w:sz w:val="22"/>
                              <w:szCs w:val="22"/>
                              <w:lang w:eastAsia="lt-LT"/>
                            </w:rPr>
                            <w:t>3</w:t>
                          </w:r>
                        </w:sdtContent>
                      </w:sdt>
                      <w:r>
                        <w:rPr>
                          <w:sz w:val="22"/>
                          <w:szCs w:val="22"/>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paskirtas valstybės tarnautojas.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6e80747fbfe44123b745583adf7dea20"/>
                    <w:lock w:val="sdtLocked"/>
                    <w:richText/>
                  </w:sdtPr>
                  <w:sdtContent>
                    <w:p>
                      <w:pPr>
                        <w:ind w:firstLine="720"/>
                        <w:jc w:val="both"/>
                        <w:rPr>
                          <w:sz w:val="22"/>
                          <w:szCs w:val="22"/>
                          <w:lang w:val="en-US" w:eastAsia="lt-LT"/>
                        </w:rPr>
                      </w:pPr>
                      <w:sdt>
                        <w:sdtPr>
                          <w:alias w:val="Numeris"/>
                          <w:tag w:val="nr_6e80747fbfe44123b745583adf7dea20"/>
                          <w:lock w:val="sdtLocked"/>
                          <w:richText/>
                        </w:sdtPr>
                        <w:sdtContent>
                          <w:r>
                            <w:rPr>
                              <w:sz w:val="22"/>
                              <w:szCs w:val="22"/>
                              <w:lang w:eastAsia="lt-LT"/>
                            </w:rPr>
                            <w:t>4</w:t>
                          </w:r>
                        </w:sdtContent>
                      </w:sdt>
                      <w:r>
                        <w:rPr>
                          <w:sz w:val="22"/>
                          <w:szCs w:val="22"/>
                          <w:lang w:eastAsia="lt-LT"/>
                        </w:rPr>
                        <w:t>. Kandidatus į seniūnaičius gali siūlyti tik tos seniūnaitijos, kurioje renkamas seniūnaitis, gyventojai, bendruomeninės organizacijos.</w:t>
                      </w:r>
                    </w:p>
                  </w:sdtContent>
                </w:sdt>
                <w:sdt>
                  <w:sdtPr>
                    <w:alias w:val="33 str. 5 d."/>
                    <w:tag w:val="part_6cb41aa4a79d497f9799eeea9b9aac1d"/>
                    <w:lock w:val="sdtLocked"/>
                    <w:richText/>
                  </w:sdtPr>
                  <w:sdtContent>
                    <w:p>
                      <w:pPr>
                        <w:ind w:firstLine="720"/>
                        <w:jc w:val="both"/>
                        <w:rPr>
                          <w:sz w:val="22"/>
                          <w:szCs w:val="22"/>
                          <w:lang w:val="en-US" w:eastAsia="lt-LT"/>
                        </w:rPr>
                      </w:pPr>
                      <w:sdt>
                        <w:sdtPr>
                          <w:alias w:val="Numeris"/>
                          <w:tag w:val="nr_6cb41aa4a79d497f9799eeea9b9aac1d"/>
                          <w:lock w:val="sdtLocked"/>
                          <w:richText/>
                        </w:sdtPr>
                        <w:sdtContent>
                          <w:r>
                            <w:rPr>
                              <w:sz w:val="22"/>
                              <w:szCs w:val="22"/>
                              <w:lang w:eastAsia="lt-LT"/>
                            </w:rPr>
                            <w:t>5</w:t>
                          </w:r>
                        </w:sdtContent>
                      </w:sdt>
                      <w:r>
                        <w:rPr>
                          <w:sz w:val="22"/>
                          <w:szCs w:val="22"/>
                          <w:lang w:eastAsia="lt-LT"/>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9d5855465c304114bda557224c21c0a3"/>
                    <w:lock w:val="sdtLocked"/>
                    <w:richText/>
                  </w:sdtPr>
                  <w:sdtContent>
                    <w:p>
                      <w:pPr>
                        <w:ind w:firstLine="720"/>
                        <w:jc w:val="both"/>
                        <w:rPr>
                          <w:sz w:val="22"/>
                          <w:szCs w:val="22"/>
                          <w:lang w:val="en-US" w:eastAsia="lt-LT"/>
                        </w:rPr>
                      </w:pPr>
                      <w:sdt>
                        <w:sdtPr>
                          <w:alias w:val="Numeris"/>
                          <w:tag w:val="nr_9d5855465c304114bda557224c21c0a3"/>
                          <w:lock w:val="sdtLocked"/>
                          <w:richText/>
                        </w:sdtPr>
                        <w:sdtContent>
                          <w:r>
                            <w:rPr>
                              <w:sz w:val="22"/>
                              <w:szCs w:val="22"/>
                              <w:lang w:eastAsia="lt-LT"/>
                            </w:rPr>
                            <w:t>6</w:t>
                          </w:r>
                        </w:sdtContent>
                      </w:sdt>
                      <w:r>
                        <w:rPr>
                          <w:sz w:val="22"/>
                          <w:szCs w:val="22"/>
                          <w:lang w:eastAsia="lt-LT"/>
                        </w:rPr>
                        <w:t>. Seniūnaičiu negali būti renkamas asmuo, kuris:</w:t>
                      </w:r>
                    </w:p>
                    <w:sdt>
                      <w:sdtPr>
                        <w:alias w:val="33 str. 6 d. 1 p."/>
                        <w:tag w:val="part_7aae0b2817574072877af6907efacbe3"/>
                        <w:lock w:val="sdtLocked"/>
                        <w:richText/>
                      </w:sdtPr>
                      <w:sdtContent>
                        <w:p>
                          <w:pPr>
                            <w:ind w:firstLine="720"/>
                            <w:jc w:val="both"/>
                            <w:rPr>
                              <w:sz w:val="22"/>
                              <w:szCs w:val="22"/>
                              <w:lang w:val="en-US" w:eastAsia="lt-LT"/>
                            </w:rPr>
                          </w:pPr>
                          <w:sdt>
                            <w:sdtPr>
                              <w:alias w:val="Numeris"/>
                              <w:tag w:val="nr_7aae0b2817574072877af6907efacbe3"/>
                              <w:lock w:val="sdtLocked"/>
                              <w:richText/>
                            </w:sdtPr>
                            <w:sdtContent>
                              <w:r>
                                <w:rPr>
                                  <w:sz w:val="22"/>
                                  <w:szCs w:val="22"/>
                                  <w:lang w:eastAsia="lt-LT"/>
                                </w:rPr>
                                <w:t>1</w:t>
                              </w:r>
                            </w:sdtContent>
                          </w:sdt>
                          <w:r>
                            <w:rPr>
                              <w:sz w:val="22"/>
                              <w:szCs w:val="22"/>
                              <w:lang w:eastAsia="lt-LT"/>
                            </w:rPr>
                            <w:t>) įstatymų nustatyta tvarka pripažintas kaltu dėl sunkaus ar labai sunkaus nusikaltimo padarymo ir turi neišnykusį ar nepanaikintą teistumą;</w:t>
                          </w:r>
                        </w:p>
                      </w:sdtContent>
                    </w:sdt>
                    <w:sdt>
                      <w:sdtPr>
                        <w:alias w:val="33 str. 6 d. 2 p."/>
                        <w:tag w:val="part_8bad505d968f4547a6e678e794d26414"/>
                        <w:lock w:val="sdtLocked"/>
                        <w:richText/>
                      </w:sdtPr>
                      <w:sdtContent>
                        <w:p>
                          <w:pPr>
                            <w:ind w:firstLine="720"/>
                            <w:jc w:val="both"/>
                            <w:rPr>
                              <w:sz w:val="22"/>
                              <w:szCs w:val="22"/>
                              <w:lang w:val="en-US" w:eastAsia="lt-LT"/>
                            </w:rPr>
                          </w:pPr>
                          <w:sdt>
                            <w:sdtPr>
                              <w:alias w:val="Numeris"/>
                              <w:tag w:val="nr_8bad505d968f4547a6e678e794d26414"/>
                              <w:lock w:val="sdtLocked"/>
                              <w:richText/>
                            </w:sdtPr>
                            <w:sdtContent>
                              <w:r>
                                <w:rPr>
                                  <w:sz w:val="22"/>
                                  <w:szCs w:val="22"/>
                                  <w:lang w:eastAsia="lt-LT"/>
                                </w:rPr>
                                <w:t>2</w:t>
                              </w:r>
                            </w:sdtContent>
                          </w:sdt>
                          <w:r>
                            <w:rPr>
                              <w:sz w:val="22"/>
                              <w:szCs w:val="22"/>
                              <w:lang w:eastAsia="lt-LT"/>
                            </w:rPr>
                            <w:t>) yra įstatymų nustatyta tvarka uždraustos organizacijos narys.</w:t>
                          </w:r>
                        </w:p>
                      </w:sdtContent>
                    </w:sdt>
                  </w:sdtContent>
                </w:sdt>
                <w:sdt>
                  <w:sdtPr>
                    <w:alias w:val="33 str. 7 d."/>
                    <w:tag w:val="part_c44f1d9bd7a347ae8b2569997d52e7c9"/>
                    <w:lock w:val="sdtLocked"/>
                    <w:richText/>
                  </w:sdtPr>
                  <w:sdtContent>
                    <w:p>
                      <w:pPr>
                        <w:ind w:firstLine="720"/>
                        <w:jc w:val="both"/>
                        <w:rPr>
                          <w:sz w:val="22"/>
                          <w:szCs w:val="22"/>
                          <w:lang w:val="en-US" w:eastAsia="lt-LT"/>
                        </w:rPr>
                      </w:pPr>
                      <w:sdt>
                        <w:sdtPr>
                          <w:alias w:val="Numeris"/>
                          <w:tag w:val="nr_c44f1d9bd7a347ae8b2569997d52e7c9"/>
                          <w:lock w:val="sdtLocked"/>
                          <w:richText/>
                        </w:sdtPr>
                        <w:sdtContent>
                          <w:r>
                            <w:rPr>
                              <w:sz w:val="22"/>
                              <w:szCs w:val="22"/>
                              <w:lang w:eastAsia="lt-LT"/>
                            </w:rPr>
                            <w:t>7</w:t>
                          </w:r>
                        </w:sdtContent>
                      </w:sdt>
                      <w:r>
                        <w:rPr>
                          <w:sz w:val="22"/>
                          <w:szCs w:val="22"/>
                          <w:lang w:eastAsia="lt-LT"/>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1e7387f2817f44b39a158ae3d14180a7"/>
                    <w:lock w:val="sdtLocked"/>
                    <w:richText/>
                  </w:sdtPr>
                  <w:sdtContent>
                    <w:p>
                      <w:pPr>
                        <w:ind w:firstLine="720"/>
                        <w:jc w:val="both"/>
                        <w:rPr>
                          <w:sz w:val="22"/>
                          <w:szCs w:val="22"/>
                          <w:lang w:val="en-US" w:eastAsia="lt-LT"/>
                        </w:rPr>
                      </w:pPr>
                      <w:sdt>
                        <w:sdtPr>
                          <w:alias w:val="Numeris"/>
                          <w:tag w:val="nr_1e7387f2817f44b39a158ae3d14180a7"/>
                          <w:lock w:val="sdtLocked"/>
                          <w:richText/>
                        </w:sdtPr>
                        <w:sdtContent>
                          <w:r>
                            <w:rPr>
                              <w:sz w:val="22"/>
                              <w:szCs w:val="22"/>
                              <w:lang w:eastAsia="lt-LT"/>
                            </w:rPr>
                            <w:t>8</w:t>
                          </w:r>
                        </w:sdtContent>
                      </w:sdt>
                      <w:r>
                        <w:rPr>
                          <w:sz w:val="22"/>
                          <w:szCs w:val="22"/>
                          <w:lang w:eastAsia="lt-LT"/>
                        </w:rPr>
                        <w:t>. Seniūnaičiu negali būti renkamas asmuo, kuris teismo pripažintas neveiksniu tam tikroje srityje.</w:t>
                      </w:r>
                    </w:p>
                  </w:sdtContent>
                </w:sdt>
                <w:sdt>
                  <w:sdtPr>
                    <w:alias w:val="33 str. 9 d."/>
                    <w:tag w:val="part_f7b1da28bc0f4b95ab0a419df898f459"/>
                    <w:lock w:val="sdtLocked"/>
                    <w:richText/>
                  </w:sdtPr>
                  <w:sdtContent>
                    <w:p>
                      <w:pPr>
                        <w:ind w:firstLine="720"/>
                        <w:jc w:val="both"/>
                        <w:rPr>
                          <w:sz w:val="22"/>
                          <w:szCs w:val="22"/>
                          <w:lang w:val="en-US" w:eastAsia="lt-LT"/>
                        </w:rPr>
                      </w:pPr>
                      <w:sdt>
                        <w:sdtPr>
                          <w:alias w:val="Numeris"/>
                          <w:tag w:val="nr_f7b1da28bc0f4b95ab0a419df898f459"/>
                          <w:lock w:val="sdtLocked"/>
                          <w:richText/>
                        </w:sdtPr>
                        <w:sdtContent>
                          <w:r>
                            <w:rPr>
                              <w:sz w:val="22"/>
                              <w:szCs w:val="22"/>
                              <w:lang w:eastAsia="lt-LT"/>
                            </w:rPr>
                            <w:t>9</w:t>
                          </w:r>
                        </w:sdtContent>
                      </w:sdt>
                      <w:r>
                        <w:rPr>
                          <w:sz w:val="22"/>
                          <w:szCs w:val="22"/>
                          <w:lang w:eastAsia="lt-LT"/>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322d34cc8cb648cf8b95d7b31a6042f8"/>
                    <w:lock w:val="sdtLocked"/>
                    <w:richText/>
                  </w:sdtPr>
                  <w:sdtContent>
                    <w:p>
                      <w:pPr>
                        <w:ind w:firstLine="720"/>
                        <w:jc w:val="both"/>
                        <w:rPr>
                          <w:sz w:val="22"/>
                          <w:szCs w:val="22"/>
                          <w:lang w:val="en-US" w:eastAsia="lt-LT"/>
                        </w:rPr>
                      </w:pPr>
                      <w:sdt>
                        <w:sdtPr>
                          <w:alias w:val="Numeris"/>
                          <w:tag w:val="nr_322d34cc8cb648cf8b95d7b31a6042f8"/>
                          <w:lock w:val="sdtLocked"/>
                          <w:richText/>
                        </w:sdtPr>
                        <w:sdtContent>
                          <w:r>
                            <w:rPr>
                              <w:sz w:val="22"/>
                              <w:szCs w:val="22"/>
                              <w:lang w:eastAsia="lt-LT"/>
                            </w:rPr>
                            <w:t>10</w:t>
                          </w:r>
                        </w:sdtContent>
                      </w:sdt>
                      <w:r>
                        <w:rPr>
                          <w:sz w:val="22"/>
                          <w:szCs w:val="22"/>
                          <w:lang w:eastAsia="lt-LT"/>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b3bdad14f9cc4855b18f462e5bf32627"/>
                    <w:lock w:val="sdtLocked"/>
                    <w:richText/>
                  </w:sdtPr>
                  <w:sdtContent>
                    <w:p>
                      <w:pPr>
                        <w:ind w:firstLine="720"/>
                        <w:jc w:val="both"/>
                        <w:rPr>
                          <w:sz w:val="22"/>
                          <w:szCs w:val="22"/>
                          <w:lang w:val="en-US" w:eastAsia="lt-LT"/>
                        </w:rPr>
                      </w:pPr>
                      <w:sdt>
                        <w:sdtPr>
                          <w:alias w:val="Numeris"/>
                          <w:tag w:val="nr_b3bdad14f9cc4855b18f462e5bf32627"/>
                          <w:lock w:val="sdtLocked"/>
                          <w:richText/>
                        </w:sdtPr>
                        <w:sdtContent>
                          <w:r>
                            <w:rPr>
                              <w:sz w:val="22"/>
                              <w:szCs w:val="22"/>
                              <w:lang w:eastAsia="lt-LT"/>
                            </w:rPr>
                            <w:t>11</w:t>
                          </w:r>
                        </w:sdtContent>
                      </w:sdt>
                      <w:r>
                        <w:rPr>
                          <w:sz w:val="22"/>
                          <w:szCs w:val="22"/>
                          <w:lang w:eastAsia="lt-LT"/>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3f31ba7773e1453a9386ad94a2af1584"/>
                    <w:lock w:val="sdtLocked"/>
                    <w:richText/>
                  </w:sdtPr>
                  <w:sdtContent>
                    <w:p>
                      <w:pPr>
                        <w:ind w:firstLine="720"/>
                        <w:jc w:val="both"/>
                        <w:rPr>
                          <w:sz w:val="22"/>
                          <w:szCs w:val="22"/>
                          <w:lang w:val="en-US" w:eastAsia="lt-LT"/>
                        </w:rPr>
                      </w:pPr>
                      <w:sdt>
                        <w:sdtPr>
                          <w:alias w:val="Numeris"/>
                          <w:tag w:val="nr_3f31ba7773e1453a9386ad94a2af1584"/>
                          <w:lock w:val="sdtLocked"/>
                          <w:richText/>
                        </w:sdtPr>
                        <w:sdtContent>
                          <w:r>
                            <w:rPr>
                              <w:sz w:val="22"/>
                              <w:szCs w:val="22"/>
                              <w:lang w:eastAsia="lt-LT"/>
                            </w:rPr>
                            <w:t>12</w:t>
                          </w:r>
                        </w:sdtContent>
                      </w:sdt>
                      <w:r>
                        <w:rPr>
                          <w:sz w:val="22"/>
                          <w:szCs w:val="22"/>
                          <w:lang w:eastAsia="lt-LT"/>
                        </w:rPr>
                        <w:t>. Išrinktam seniūnaičiui ne vėliau kaip per 10 darbo dienų po rinkimų įteikiamas savivaldybės administracijos direktoriaus nustatytos formos seniūnaičio pažymėjimas, kuriame įrašomi šie duomenys:</w:t>
                      </w:r>
                    </w:p>
                    <w:sdt>
                      <w:sdtPr>
                        <w:alias w:val="33 str. 12 d. 1 p."/>
                        <w:tag w:val="part_d6fa8765ec374e3389c5c0cdf83b4227"/>
                        <w:lock w:val="sdtLocked"/>
                        <w:richText/>
                      </w:sdtPr>
                      <w:sdtContent>
                        <w:p>
                          <w:pPr>
                            <w:ind w:firstLine="720"/>
                            <w:jc w:val="both"/>
                            <w:rPr>
                              <w:sz w:val="22"/>
                              <w:szCs w:val="22"/>
                              <w:lang w:val="en-US" w:eastAsia="lt-LT"/>
                            </w:rPr>
                          </w:pPr>
                          <w:sdt>
                            <w:sdtPr>
                              <w:alias w:val="Numeris"/>
                              <w:tag w:val="nr_d6fa8765ec374e3389c5c0cdf83b4227"/>
                              <w:lock w:val="sdtLocked"/>
                              <w:richText/>
                            </w:sdtPr>
                            <w:sdtContent>
                              <w:r>
                                <w:rPr>
                                  <w:sz w:val="22"/>
                                  <w:szCs w:val="22"/>
                                  <w:lang w:eastAsia="lt-LT"/>
                                </w:rPr>
                                <w:t>1</w:t>
                              </w:r>
                            </w:sdtContent>
                          </w:sdt>
                          <w:r>
                            <w:rPr>
                              <w:sz w:val="22"/>
                              <w:szCs w:val="22"/>
                              <w:lang w:eastAsia="lt-LT"/>
                            </w:rPr>
                            <w:t>) seniūnaičio vardas ir pavardė;</w:t>
                          </w:r>
                        </w:p>
                      </w:sdtContent>
                    </w:sdt>
                    <w:sdt>
                      <w:sdtPr>
                        <w:alias w:val="33 str. 12 d. 2 p."/>
                        <w:tag w:val="part_fe3b277a8fb5451abd751368cafdc5ef"/>
                        <w:lock w:val="sdtLocked"/>
                        <w:richText/>
                      </w:sdtPr>
                      <w:sdtContent>
                        <w:p>
                          <w:pPr>
                            <w:ind w:firstLine="720"/>
                            <w:jc w:val="both"/>
                            <w:rPr>
                              <w:sz w:val="22"/>
                              <w:szCs w:val="22"/>
                              <w:lang w:val="en-US" w:eastAsia="lt-LT"/>
                            </w:rPr>
                          </w:pPr>
                          <w:sdt>
                            <w:sdtPr>
                              <w:alias w:val="Numeris"/>
                              <w:tag w:val="nr_fe3b277a8fb5451abd751368cafdc5ef"/>
                              <w:lock w:val="sdtLocked"/>
                              <w:richText/>
                            </w:sdtPr>
                            <w:sdtContent>
                              <w:r>
                                <w:rPr>
                                  <w:sz w:val="22"/>
                                  <w:szCs w:val="22"/>
                                  <w:lang w:eastAsia="lt-LT"/>
                                </w:rPr>
                                <w:t>2</w:t>
                              </w:r>
                            </w:sdtContent>
                          </w:sdt>
                          <w:r>
                            <w:rPr>
                              <w:sz w:val="22"/>
                              <w:szCs w:val="22"/>
                              <w:lang w:eastAsia="lt-LT"/>
                            </w:rPr>
                            <w:t>) savivaldybės, seniūnijos (jeigu ji yra įsteigta) ir seniūnaitijos, kurios gyventojų atstovu asmuo išrinktas, pavadinimas;</w:t>
                          </w:r>
                        </w:p>
                      </w:sdtContent>
                    </w:sdt>
                    <w:sdt>
                      <w:sdtPr>
                        <w:alias w:val="33 str. 12 d. 3 p."/>
                        <w:tag w:val="part_4731ff4c8d14474fbf632697e0584387"/>
                        <w:lock w:val="sdtLocked"/>
                        <w:richText/>
                      </w:sdtPr>
                      <w:sdtContent>
                        <w:p>
                          <w:pPr>
                            <w:ind w:firstLine="720"/>
                            <w:jc w:val="both"/>
                            <w:rPr>
                              <w:sz w:val="22"/>
                              <w:szCs w:val="22"/>
                              <w:lang w:val="en-US" w:eastAsia="lt-LT"/>
                            </w:rPr>
                          </w:pPr>
                          <w:sdt>
                            <w:sdtPr>
                              <w:alias w:val="Numeris"/>
                              <w:tag w:val="nr_4731ff4c8d14474fbf632697e0584387"/>
                              <w:lock w:val="sdtLocked"/>
                              <w:richText/>
                            </w:sdtPr>
                            <w:sdtContent>
                              <w:r>
                                <w:rPr>
                                  <w:sz w:val="22"/>
                                  <w:szCs w:val="22"/>
                                  <w:lang w:eastAsia="lt-LT"/>
                                </w:rPr>
                                <w:t>3</w:t>
                              </w:r>
                            </w:sdtContent>
                          </w:sdt>
                          <w:r>
                            <w:rPr>
                              <w:sz w:val="22"/>
                              <w:szCs w:val="22"/>
                              <w:lang w:eastAsia="lt-LT"/>
                            </w:rPr>
                            <w:t>) išrinkimo seniūnaičiu data.</w:t>
                          </w:r>
                        </w:p>
                      </w:sdtContent>
                    </w:sdt>
                  </w:sdtContent>
                </w:sdt>
                <w:sdt>
                  <w:sdtPr>
                    <w:alias w:val="33 str. 13 d."/>
                    <w:tag w:val="part_f8c738088fe54f2f88ed42da0b3f5cfb"/>
                    <w:lock w:val="sdtLocked"/>
                    <w:richText/>
                  </w:sdtPr>
                  <w:sdtContent>
                    <w:p>
                      <w:pPr>
                        <w:ind w:firstLine="720"/>
                        <w:jc w:val="both"/>
                        <w:rPr>
                          <w:sz w:val="22"/>
                          <w:szCs w:val="22"/>
                          <w:lang w:val="en-US" w:eastAsia="lt-LT"/>
                        </w:rPr>
                      </w:pPr>
                      <w:sdt>
                        <w:sdtPr>
                          <w:alias w:val="Numeris"/>
                          <w:tag w:val="nr_f8c738088fe54f2f88ed42da0b3f5cfb"/>
                          <w:lock w:val="sdtLocked"/>
                          <w:richText/>
                        </w:sdtPr>
                        <w:sdtContent>
                          <w:r>
                            <w:rPr>
                              <w:sz w:val="22"/>
                              <w:szCs w:val="22"/>
                              <w:lang w:eastAsia="lt-LT"/>
                            </w:rPr>
                            <w:t>13</w:t>
                          </w:r>
                        </w:sdtContent>
                      </w:sdt>
                      <w:r>
                        <w:rPr>
                          <w:sz w:val="22"/>
                          <w:szCs w:val="22"/>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43ab5e5b758941b6b0b30894527856de"/>
                    <w:lock w:val="sdtLocked"/>
                    <w:richText/>
                  </w:sdtPr>
                  <w:sdtContent>
                    <w:p>
                      <w:pPr>
                        <w:ind w:firstLine="720"/>
                        <w:jc w:val="both"/>
                        <w:rPr>
                          <w:sz w:val="22"/>
                          <w:szCs w:val="22"/>
                          <w:lang w:val="en-US" w:eastAsia="lt-LT"/>
                        </w:rPr>
                      </w:pPr>
                      <w:sdt>
                        <w:sdtPr>
                          <w:alias w:val="Numeris"/>
                          <w:tag w:val="nr_43ab5e5b758941b6b0b30894527856de"/>
                          <w:lock w:val="sdtLocked"/>
                          <w:richText/>
                        </w:sdtPr>
                        <w:sdtContent>
                          <w:r>
                            <w:rPr>
                              <w:sz w:val="22"/>
                              <w:szCs w:val="22"/>
                              <w:lang w:eastAsia="lt-LT"/>
                            </w:rPr>
                            <w:t>14</w:t>
                          </w:r>
                        </w:sdtContent>
                      </w:sdt>
                      <w:r>
                        <w:rPr>
                          <w:sz w:val="22"/>
                          <w:szCs w:val="22"/>
                          <w:lang w:eastAsia="lt-LT"/>
                        </w:rPr>
                        <w:t>. 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219fb7fb2f174365bbb35e70c3b502d4"/>
                    <w:lock w:val="sdtLocked"/>
                    <w:richText/>
                  </w:sdtPr>
                  <w:sdtContent>
                    <w:p>
                      <w:pPr>
                        <w:ind w:firstLine="720"/>
                        <w:jc w:val="both"/>
                        <w:rPr>
                          <w:sz w:val="22"/>
                          <w:szCs w:val="22"/>
                          <w:lang w:val="en-US" w:eastAsia="lt-LT"/>
                        </w:rPr>
                      </w:pPr>
                      <w:sdt>
                        <w:sdtPr>
                          <w:alias w:val="Numeris"/>
                          <w:tag w:val="nr_219fb7fb2f174365bbb35e70c3b502d4"/>
                          <w:lock w:val="sdtLocked"/>
                          <w:richText/>
                        </w:sdtPr>
                        <w:sdtContent>
                          <w:r>
                            <w:rPr>
                              <w:sz w:val="22"/>
                              <w:szCs w:val="22"/>
                              <w:lang w:eastAsia="lt-LT"/>
                            </w:rPr>
                            <w:t>15</w:t>
                          </w:r>
                        </w:sdtContent>
                      </w:sdt>
                      <w:r>
                        <w:rPr>
                          <w:sz w:val="22"/>
                          <w:szCs w:val="22"/>
                          <w:lang w:eastAsia="lt-LT"/>
                        </w:rPr>
                        <w:t>. Jeigu seniūnaitis atsisako savo įgaliojimų, netenka seniūnaičio statuso pareiškus nepasitikėjimą arba negali atlikti funkcijų dėl ligos (kai laikinasis nedarbingumas trunka ilgiau kaip 120 kalendorinių dienų iš eilės arba ilgiau kaip 140 dienų per paskutinius 12 mėnesių), organizuojami nauji seniūnaičio rinkimai.</w:t>
                      </w:r>
                    </w:p>
                  </w:sdtContent>
                </w:sdt>
                <w:sdt>
                  <w:sdtPr>
                    <w:alias w:val="33 str. 16 d."/>
                    <w:tag w:val="part_ca59baae31ec4edfa6909b2b9e5be6fd"/>
                    <w:lock w:val="sdtLocked"/>
                    <w:richText/>
                  </w:sdtPr>
                  <w:sdtContent>
                    <w:p>
                      <w:pPr>
                        <w:ind w:firstLine="720"/>
                        <w:jc w:val="both"/>
                        <w:rPr>
                          <w:sz w:val="22"/>
                          <w:szCs w:val="22"/>
                          <w:lang w:val="en-US" w:eastAsia="lt-LT"/>
                        </w:rPr>
                      </w:pPr>
                      <w:sdt>
                        <w:sdtPr>
                          <w:alias w:val="Numeris"/>
                          <w:tag w:val="nr_ca59baae31ec4edfa6909b2b9e5be6fd"/>
                          <w:lock w:val="sdtLocked"/>
                          <w:richText/>
                        </w:sdtPr>
                        <w:sdtContent>
                          <w:r>
                            <w:rPr>
                              <w:sz w:val="22"/>
                              <w:szCs w:val="22"/>
                              <w:lang w:eastAsia="lt-LT"/>
                            </w:rPr>
                            <w:t>16</w:t>
                          </w:r>
                        </w:sdtContent>
                      </w:sdt>
                      <w:r>
                        <w:rPr>
                          <w:sz w:val="22"/>
                          <w:szCs w:val="22"/>
                          <w:lang w:eastAsia="lt-LT"/>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a738fc878edb4d18a362a09cc8f74d3c"/>
                    <w:lock w:val="sdtLocked"/>
                    <w:richText/>
                  </w:sdtPr>
                  <w:sdtContent>
                    <w:p>
                      <w:pPr>
                        <w:ind w:firstLine="720"/>
                        <w:jc w:val="both"/>
                        <w:rPr>
                          <w:sz w:val="22"/>
                          <w:szCs w:val="22"/>
                        </w:rPr>
                      </w:pPr>
                      <w:sdt>
                        <w:sdtPr>
                          <w:alias w:val="Numeris"/>
                          <w:tag w:val="nr_a738fc878edb4d18a362a09cc8f74d3c"/>
                          <w:lock w:val="sdtLocked"/>
                          <w:richText/>
                        </w:sdtPr>
                        <w:sdtContent>
                          <w:r>
                            <w:rPr>
                              <w:sz w:val="22"/>
                              <w:szCs w:val="22"/>
                              <w:lang w:eastAsia="lt-LT"/>
                            </w:rPr>
                            <w:t>17</w:t>
                          </w:r>
                        </w:sdtContent>
                      </w:sdt>
                      <w:r>
                        <w:rPr>
                          <w:sz w:val="22"/>
                          <w:szCs w:val="22"/>
                          <w:lang w:eastAsia="lt-LT"/>
                        </w:rPr>
                        <w:t xml:space="preserve">. Išrinktiems seniūnaičiams per 3 mėnesius nuo jų išrinkimo dienos savivaldybės administracijos direktoriaus nustatyta tvarka organizuojami mokymai, skirti įgyti kompetencijos, būtinos tinkamai atlikti šiame įstatyme nustatytas seniūnaičių funkcijas. </w:t>
                      </w:r>
                    </w:p>
                  </w:sdtContent>
                </w:sdt>
                <w:p>
                  <w:pPr>
                    <w:jc w:val="both"/>
                    <w:rPr>
                      <w:i/>
                      <w:sz w:val="20"/>
                    </w:rPr>
                  </w:pPr>
                  <w:r>
                    <w:rPr>
                      <w:i/>
                      <w:sz w:val="20"/>
                    </w:rPr>
                    <w:t>Straipsnio pakeitimai:</w:t>
                  </w:r>
                </w:p>
                <w:p>
                  <w:pPr>
                    <w:jc w:val="both"/>
                    <w:rPr>
                      <w:i/>
                      <w:sz w:val="20"/>
                    </w:rPr>
                  </w:pPr>
                  <w:r>
                    <w:rPr>
                      <w:i/>
                      <w:sz w:val="20"/>
                    </w:rPr>
                    <w:t xml:space="preserve">Nr. </w:t>
                  </w:r>
                  <w:hyperlink r:id="rId103" w:history="1">
                    <w:r>
                      <w:rPr>
                        <w:i/>
                        <w:color w:val="0000FF"/>
                        <w:sz w:val="20"/>
                        <w:u w:val="single"/>
                      </w:rPr>
                      <w:t>XI-2387</w:t>
                    </w:r>
                  </w:hyperlink>
                  <w:r>
                    <w:rPr>
                      <w:i/>
                      <w:sz w:val="20"/>
                    </w:rPr>
                    <w:t>, 2012-11-08, Žin., 2012, Nr. 136-6958 (2012-11-24)</w:t>
                  </w:r>
                </w:p>
                <w:p>
                  <w:pPr>
                    <w:jc w:val="both"/>
                    <w:rPr>
                      <w:sz w:val="22"/>
                    </w:rPr>
                  </w:pPr>
                  <w:r>
                    <w:rPr>
                      <w:i/>
                      <w:sz w:val="20"/>
                    </w:rPr>
                    <w:t xml:space="preserve">Nr. </w:t>
                  </w:r>
                  <w:hyperlink r:id="rId104"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1da5fdafe05a4920b68fa2e9bf593d4d"/>
                <w:lock w:val="sdtLocked"/>
                <w:richText/>
              </w:sdtPr>
              <w:sdtContent>
                <w:p>
                  <w:pPr>
                    <w:ind w:firstLine="720"/>
                    <w:jc w:val="both"/>
                    <w:rPr>
                      <w:bCs/>
                      <w:sz w:val="22"/>
                      <w:szCs w:val="22"/>
                    </w:rPr>
                  </w:pPr>
                  <w:sdt>
                    <w:sdtPr>
                      <w:alias w:val="Numeris"/>
                      <w:tag w:val="nr_1da5fdafe05a4920b68fa2e9bf593d4d"/>
                      <w:lock w:val="sdtLocked"/>
                      <w:richText/>
                    </w:sdtPr>
                    <w:sdtContent>
                      <w:r>
                        <w:rPr>
                          <w:b/>
                          <w:bCs/>
                          <w:sz w:val="22"/>
                          <w:szCs w:val="22"/>
                        </w:rPr>
                        <w:t>34</w:t>
                      </w:r>
                    </w:sdtContent>
                  </w:sdt>
                  <w:r>
                    <w:rPr>
                      <w:b/>
                      <w:bCs/>
                      <w:sz w:val="22"/>
                      <w:szCs w:val="22"/>
                    </w:rPr>
                    <w:t xml:space="preserve"> straipsnis. </w:t>
                  </w:r>
                  <w:sdt>
                    <w:sdtPr>
                      <w:alias w:val="Pavadinimas"/>
                      <w:tag w:val="title_1da5fdafe05a4920b68fa2e9bf593d4d"/>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2b07267425024e76a74d40d27bde6b9a"/>
                <w:lock w:val="sdtLocked"/>
                <w:richText/>
              </w:sdtPr>
              <w:sdtContent>
                <w:p>
                  <w:pPr>
                    <w:ind w:firstLine="720"/>
                    <w:jc w:val="both"/>
                    <w:rPr>
                      <w:bCs/>
                      <w:sz w:val="22"/>
                      <w:szCs w:val="22"/>
                    </w:rPr>
                  </w:pPr>
                  <w:sdt>
                    <w:sdtPr>
                      <w:alias w:val="Numeris"/>
                      <w:tag w:val="nr_2b07267425024e76a74d40d27bde6b9a"/>
                      <w:lock w:val="sdtLocked"/>
                      <w:richText/>
                    </w:sdtPr>
                    <w:sdtContent>
                      <w:r>
                        <w:rPr>
                          <w:b/>
                          <w:bCs/>
                          <w:sz w:val="22"/>
                          <w:szCs w:val="22"/>
                        </w:rPr>
                        <w:t>35</w:t>
                      </w:r>
                    </w:sdtContent>
                  </w:sdt>
                  <w:r>
                    <w:rPr>
                      <w:b/>
                      <w:bCs/>
                      <w:sz w:val="22"/>
                      <w:szCs w:val="22"/>
                    </w:rPr>
                    <w:t xml:space="preserve"> straipsnis. </w:t>
                  </w:r>
                  <w:sdt>
                    <w:sdtPr>
                      <w:alias w:val="Pavadinimas"/>
                      <w:tag w:val="title_2b07267425024e76a74d40d27bde6b9a"/>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6" w:history="1">
                    <w:r>
                      <w:rPr>
                        <w:i/>
                        <w:color w:val="0000FF"/>
                        <w:sz w:val="20"/>
                        <w:u w:val="single"/>
                      </w:rPr>
                      <w:t>XI-2387</w:t>
                    </w:r>
                  </w:hyperlink>
                  <w:r>
                    <w:rPr>
                      <w:i/>
                      <w:sz w:val="20"/>
                    </w:rPr>
                    <w:t>, 2012-11-08, Žin., 2012, Nr. 136-6958 (2012-11-24)</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c2e78d9a3dc549ddae5a1f30e3b30c25"/>
                    <w:lock w:val="sdtLocked"/>
                    <w:richText/>
                  </w:sdtPr>
                  <w:sdtContent>
                    <w:p>
                      <w:pPr>
                        <w:ind w:firstLine="720"/>
                        <w:jc w:val="both"/>
                        <w:rPr>
                          <w:sz w:val="22"/>
                          <w:szCs w:val="22"/>
                          <w:lang w:eastAsia="lt-LT"/>
                        </w:rPr>
                      </w:pPr>
                      <w:sdt>
                        <w:sdtPr>
                          <w:alias w:val="Numeris"/>
                          <w:tag w:val="nr_c2e78d9a3dc549ddae5a1f30e3b30c25"/>
                          <w:lock w:val="sdtLocked"/>
                          <w:richText/>
                        </w:sdtPr>
                        <w:sdtContent>
                          <w:r>
                            <w:rPr>
                              <w:sz w:val="22"/>
                              <w:szCs w:val="22"/>
                              <w:lang w:eastAsia="lt-LT"/>
                            </w:rPr>
                            <w:t>1</w:t>
                          </w:r>
                        </w:sdtContent>
                      </w:sdt>
                      <w:r>
                        <w:rPr>
                          <w:sz w:val="22"/>
                          <w:szCs w:val="22"/>
                          <w:lang w:eastAsia="lt-LT"/>
                        </w:rPr>
                        <w:t xml:space="preserve">. Sprendžiant klausimus, susijusius su seniūnijos aptarnaujamos teritorijos gyvenamųjų vietovių ar jų dalių (seniūnaitijų) bendruomenių viešųjų poreikių ir iniciatyvų finansavimo tikslingumu, </w:t>
                      </w:r>
                      <w:r>
                        <w:rPr>
                          <w:bCs/>
                          <w:sz w:val="22"/>
                          <w:szCs w:val="22"/>
                          <w:lang w:eastAsia="lt-LT"/>
                        </w:rPr>
                        <w:t>atstovų delegavimu į</w:t>
                      </w:r>
                      <w:r>
                        <w:rPr>
                          <w:sz w:val="22"/>
                          <w:szCs w:val="22"/>
                          <w:lang w:eastAsia="lt-LT"/>
                        </w:rPr>
                        <w:t xml:space="preserve"> </w:t>
                      </w:r>
                      <w:r>
                        <w:rPr>
                          <w:bCs/>
                          <w:sz w:val="22"/>
                          <w:szCs w:val="22"/>
                          <w:lang w:eastAsia="lt-LT"/>
                        </w:rPr>
                        <w:t>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w:t>
                      </w:r>
                      <w:r>
                        <w:rPr>
                          <w:b/>
                          <w:bCs/>
                          <w:sz w:val="22"/>
                          <w:szCs w:val="22"/>
                          <w:lang w:eastAsia="lt-LT"/>
                        </w:rPr>
                        <w:t xml:space="preserve"> </w:t>
                      </w:r>
                      <w:r>
                        <w:rPr>
                          <w:sz w:val="22"/>
                          <w:szCs w:val="22"/>
                          <w:lang w:eastAsia="lt-LT"/>
                        </w:rPr>
                        <w:t xml:space="preserve">ir su kitais visiems tos teritorijos gyventojams svarbiais reikalais, organizuojama išplėstinė seniūnaičių sueiga. </w:t>
                      </w:r>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20694b8ab71f4a4cb005c281c575d4fe"/>
                    <w:lock w:val="sdtLocked"/>
                    <w:richText/>
                  </w:sdtPr>
                  <w:sdtContent>
                    <w:p>
                      <w:pPr>
                        <w:ind w:firstLine="720"/>
                        <w:jc w:val="both"/>
                        <w:rPr>
                          <w:sz w:val="22"/>
                          <w:szCs w:val="22"/>
                          <w:lang w:eastAsia="lt-LT"/>
                        </w:rPr>
                      </w:pPr>
                      <w:sdt>
                        <w:sdtPr>
                          <w:alias w:val="Numeris"/>
                          <w:tag w:val="nr_20694b8ab71f4a4cb005c281c575d4fe"/>
                          <w:lock w:val="sdtLocked"/>
                          <w:richText/>
                        </w:sdtPr>
                        <w:sdtContent>
                          <w:r>
                            <w:rPr>
                              <w:sz w:val="22"/>
                              <w:szCs w:val="22"/>
                              <w:lang w:eastAsia="lt-LT"/>
                            </w:rPr>
                            <w:t>5</w:t>
                          </w:r>
                        </w:sdtContent>
                      </w:sdt>
                      <w:r>
                        <w:rPr>
                          <w:sz w:val="22"/>
                          <w:szCs w:val="22"/>
                          <w:lang w:eastAsia="lt-LT"/>
                        </w:rPr>
                        <w:t>. Išplėstinės seniūnaičių sueigos sprendimai yra rekomendaciniai, tačiau kompetentinga savivaldybės institucija privalo reglamento nustatyta tvarka juos įvertinti. Išplėstinės seniūnaičių sueigos sprendimai vertinami ne vėliau kaip per 20 darbo dienų nuo išplėstinės seniūnaičių sueigos sprendimo gavimo dienos. Savivaldybės institucijos privalo savivaldybės interneto svetainėje ir atitinkamų seniūnijų skelbimų lentose paskelbti savo vertinimus dėl išplėstinės seniūnaičių sueigos sprendimų, nurodydamos vertinimo motyvus ir numatomus veiksmus, jeigu tokių veiksmų bus imtasi.</w:t>
                      </w:r>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b0cc9e62cf96405380a8113bbf25436f"/>
                <w:lock w:val="sdtLocked"/>
                <w:richText/>
              </w:sdtPr>
              <w:sdtContent>
                <w:p>
                  <w:pPr>
                    <w:ind w:firstLine="720"/>
                    <w:jc w:val="both"/>
                    <w:rPr>
                      <w:b/>
                      <w:sz w:val="22"/>
                    </w:rPr>
                  </w:pPr>
                  <w:sdt>
                    <w:sdtPr>
                      <w:alias w:val="Numeris"/>
                      <w:tag w:val="nr_b0cc9e62cf96405380a8113bbf25436f"/>
                      <w:lock w:val="sdtLocked"/>
                      <w:richText/>
                    </w:sdtPr>
                    <w:sdtContent>
                      <w:r>
                        <w:rPr>
                          <w:b/>
                          <w:sz w:val="22"/>
                        </w:rPr>
                        <w:t>37</w:t>
                      </w:r>
                    </w:sdtContent>
                  </w:sdt>
                  <w:r>
                    <w:rPr>
                      <w:b/>
                      <w:sz w:val="22"/>
                    </w:rPr>
                    <w:t xml:space="preserve"> straipsnis. </w:t>
                  </w:r>
                  <w:sdt>
                    <w:sdtPr>
                      <w:alias w:val="Pavadinimas"/>
                      <w:tag w:val="title_b0cc9e62cf96405380a8113bbf25436f"/>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46acdea0a604eaea5c201c85fcf9131"/>
                <w:lock w:val="sdtLocked"/>
                <w:richText/>
              </w:sdtPr>
              <w:sdtContent>
                <w:p>
                  <w:pPr>
                    <w:ind w:firstLine="720"/>
                    <w:jc w:val="both"/>
                    <w:rPr>
                      <w:sz w:val="22"/>
                      <w:szCs w:val="22"/>
                      <w:lang w:eastAsia="lt-LT"/>
                    </w:rPr>
                  </w:pPr>
                  <w:sdt>
                    <w:sdtPr>
                      <w:alias w:val="Numeris"/>
                      <w:tag w:val="nr_646acdea0a604eaea5c201c85fcf9131"/>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46acdea0a604eaea5c201c85fcf9131"/>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cfa4c505fa9d430a99b732f00f0e339f"/>
                <w:lock w:val="sdtLocked"/>
                <w:richText/>
              </w:sdtPr>
              <w:sdtContent>
                <w:p>
                  <w:pPr>
                    <w:ind w:firstLine="720"/>
                    <w:jc w:val="both"/>
                    <w:rPr>
                      <w:bCs/>
                      <w:sz w:val="22"/>
                      <w:szCs w:val="22"/>
                    </w:rPr>
                  </w:pPr>
                  <w:sdt>
                    <w:sdtPr>
                      <w:alias w:val="Numeris"/>
                      <w:tag w:val="nr_cfa4c505fa9d430a99b732f00f0e339f"/>
                      <w:lock w:val="sdtLocked"/>
                      <w:richText/>
                    </w:sdtPr>
                    <w:sdtContent>
                      <w:r>
                        <w:rPr>
                          <w:b/>
                          <w:bCs/>
                          <w:sz w:val="22"/>
                          <w:szCs w:val="22"/>
                        </w:rPr>
                        <w:t>39</w:t>
                      </w:r>
                    </w:sdtContent>
                  </w:sdt>
                  <w:r>
                    <w:rPr>
                      <w:b/>
                      <w:bCs/>
                      <w:sz w:val="22"/>
                      <w:szCs w:val="22"/>
                    </w:rPr>
                    <w:t xml:space="preserve"> straipsnis. </w:t>
                  </w:r>
                  <w:sdt>
                    <w:sdtPr>
                      <w:alias w:val="Pavadinimas"/>
                      <w:tag w:val="title_cfa4c505fa9d430a99b732f00f0e339f"/>
                      <w:lock w:val="sdtLocked"/>
                      <w:richText/>
                    </w:sdtPr>
                    <w:sdtContent>
                      <w:r>
                        <w:rPr>
                          <w:b/>
                          <w:bCs/>
                          <w:sz w:val="22"/>
                          <w:szCs w:val="22"/>
                        </w:rPr>
                        <w:t>Apklausos teritorija</w:t>
                      </w:r>
                    </w:sdtContent>
                  </w:sdt>
                </w:p>
                <w:sdt>
                  <w:sdtPr>
                    <w:alias w:val="39 str. 1 d."/>
                    <w:tag w:val="part_727ef703dc7541bfa06233d29e2762eb"/>
                    <w:lock w:val="sdtLocked"/>
                    <w:richText/>
                  </w:sdtPr>
                  <w:sdtContent>
                    <w:p>
                      <w:pPr>
                        <w:ind w:firstLine="720"/>
                        <w:jc w:val="both"/>
                        <w:rPr>
                          <w:sz w:val="22"/>
                          <w:szCs w:val="22"/>
                        </w:rPr>
                      </w:pPr>
                      <w:r>
                        <w:rPr>
                          <w:color w:val="000000"/>
                          <w:sz w:val="22"/>
                          <w:szCs w:val="22"/>
                        </w:rPr>
                        <w:t>Apklausa gali būti surengta visoje savivaldybės teritorijoje, seniūnijos (kelių seniūnijų) aptarnaujamoje teritorijoje (aptarnaujamose teritorijose) ar jos (jų) dalyse arba gyvenamosios vietovės teritorijoje ar jos dalyje. Kai apklausą inicijuoja savivaldybės taryba, meras ar seniūnas, apklausos teritorija nustatoma atsižvelgiant į tai, kokios teritorijos gyventojams yra aktualūs apklausai teikiami klausimai. Kai apklausą inicijuoja savivaldybės gyventojai, apklausos teritoriją pasiūlo apklausos iniciatorius, atsižvelgdamas į teritorinį suskirstymą ir į tai, kokios teritorijos gyventojams yra aktualūs apklausai teikiami klausimai. Galutinį sprendimą dėl apklausos teritorijos priima savivaldybės taryba. Savivaldybės taryba po to, kai yra surinktas reikiamas parašų dėl reikalavimo paskelbti apklausą skaičius ir nenustatyta parašų rinkimo pažeidimų, turi teisę parinkti kitą negu apklausos iniciatoriaus pasiūlyta apklausos teritorija. Tokiu atveju netaikomas 40 straipsnio 2 dalyje nustatytas reikalavimas.</w:t>
                      </w:r>
                      <w:r>
                        <w:rPr>
                          <w:sz w:val="22"/>
                          <w:szCs w:val="22"/>
                        </w:rPr>
                        <w:t xml:space="preserve"> </w:t>
                      </w:r>
                    </w:p>
                  </w:sdtContent>
                </w:sdt>
                <w:p>
                  <w:pPr>
                    <w:jc w:val="both"/>
                    <w:rPr>
                      <w:sz w:val="22"/>
                      <w:szCs w:val="22"/>
                    </w:rPr>
                  </w:pPr>
                  <w:r>
                    <w:rPr>
                      <w:i/>
                      <w:sz w:val="20"/>
                    </w:rPr>
                    <w:t>Straipsnio pakeitimai:</w:t>
                  </w:r>
                </w:p>
                <w:p>
                  <w:pPr>
                    <w:jc w:val="both"/>
                    <w:rPr>
                      <w:sz w:val="22"/>
                      <w:szCs w:val="22"/>
                      <w:lang w:eastAsia="x-none"/>
                    </w:rPr>
                  </w:pPr>
                  <w:r>
                    <w:rPr>
                      <w:i/>
                      <w:sz w:val="20"/>
                    </w:rPr>
                    <w:t xml:space="preserve">Nr. </w:t>
                  </w:r>
                  <w:hyperlink r:id="rId110" w:history="1">
                    <w:r>
                      <w:rPr>
                        <w:i/>
                        <w:color w:val="0000FF"/>
                        <w:sz w:val="20"/>
                        <w:u w:val="single"/>
                      </w:rPr>
                      <w:t>XI-2387</w:t>
                    </w:r>
                  </w:hyperlink>
                  <w:r>
                    <w:rPr>
                      <w:i/>
                      <w:sz w:val="20"/>
                    </w:rPr>
                    <w:t>, 2012-11-08, Žin., 2012, Nr. 136-6958 (2012-11-24)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6650fa5611e99681cd81dcdca52c">
                    <w:r w:rsidRPr="00532B9F">
                      <w:rPr>
                        <w:rFonts w:ascii="Times New Roman" w:eastAsia="MS Mincho" w:hAnsi="Times New Roman"/>
                        <w:sz w:val="20"/>
                        <w:i/>
                        <w:iCs/>
                        <w:color w:val="0000FF" w:themeColor="hyperlink"/>
                        <w:u w:val="single"/>
                      </w:rPr>
                      <w:t>XIII-2496</w:t>
                    </w:r>
                  </w:fldSimple>
                  <w:r>
                    <w:rPr>
                      <w:rFonts w:ascii="Times New Roman" w:eastAsia="MS Mincho" w:hAnsi="Times New Roman"/>
                      <w:sz w:val="20"/>
                      <w:i/>
                      <w:iCs/>
                    </w:rPr>
                    <w:t>,
2019-10-17,
paskelbta TAR 2019-10-29, i. k. 2019-17226            </w:t>
                  </w:r>
                </w:p>
                <w:p/>
              </w:sdtContent>
            </w:sdt>
            <w:sdt>
              <w:sdtPr>
                <w:alias w:val="40 str."/>
                <w:tag w:val="part_993f838fe16b4fb3bd64f7ffa99444f5"/>
                <w:lock w:val="sdtLocked"/>
                <w:richText/>
              </w:sdtPr>
              <w:sdtContent>
                <w:p>
                  <w:pPr>
                    <w:ind w:firstLine="720"/>
                    <w:jc w:val="both"/>
                    <w:rPr>
                      <w:bCs/>
                      <w:color w:val="000000"/>
                      <w:sz w:val="22"/>
                      <w:szCs w:val="22"/>
                      <w:lang w:eastAsia="lt-LT"/>
                    </w:rPr>
                  </w:pPr>
                  <w:sdt>
                    <w:sdtPr>
                      <w:alias w:val="Numeris"/>
                      <w:tag w:val="nr_993f838fe16b4fb3bd64f7ffa99444f5"/>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993f838fe16b4fb3bd64f7ffa99444f5"/>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923af8de51de4ad987734f2242244925"/>
                    <w:lock w:val="sdtLocked"/>
                    <w:richText/>
                  </w:sdtPr>
                  <w:sdtContent>
                    <w:p>
                      <w:pPr>
                        <w:ind w:firstLine="720"/>
                        <w:jc w:val="both"/>
                        <w:rPr>
                          <w:sz w:val="22"/>
                          <w:szCs w:val="22"/>
                        </w:rPr>
                      </w:pPr>
                      <w:sdt>
                        <w:sdtPr>
                          <w:alias w:val="Numeris"/>
                          <w:tag w:val="nr_923af8de51de4ad987734f2242244925"/>
                          <w:lock w:val="sdtLocked"/>
                          <w:richText/>
                        </w:sdtPr>
                        <w:sdtContent>
                          <w:r>
                            <w:rPr>
                              <w:color w:val="000000"/>
                              <w:sz w:val="22"/>
                              <w:szCs w:val="22"/>
                            </w:rPr>
                            <w:t>2</w:t>
                          </w:r>
                        </w:sdtContent>
                      </w:sdt>
                      <w:r>
                        <w:rPr>
                          <w:color w:val="000000"/>
                          <w:sz w:val="22"/>
                          <w:szCs w:val="22"/>
                        </w:rPr>
                        <w:t>. Gyventojai apklausos paskelbimo iniciatyvos teisę įgyvendina ne mažiau kaip 5 procentų siūlomos apklausos teritorijos gyventojų, turinčių teisę rinkti šios savivaldybės tarybą, reikalavimu.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6650fa5611e99681cd81dcdca52c">
                        <w:r w:rsidRPr="00532B9F">
                          <w:rPr>
                            <w:rFonts w:ascii="Times New Roman" w:eastAsia="MS Mincho" w:hAnsi="Times New Roman"/>
                            <w:sz w:val="20"/>
                            <w:i/>
                            <w:iCs/>
                            <w:color w:val="0000FF" w:themeColor="hyperlink"/>
                            <w:u w:val="single"/>
                          </w:rPr>
                          <w:t>XIII-2496</w:t>
                        </w:r>
                      </w:fldSimple>
                      <w:r>
                        <w:rPr>
                          <w:rFonts w:ascii="Times New Roman" w:eastAsia="MS Mincho" w:hAnsi="Times New Roman"/>
                          <w:sz w:val="20"/>
                          <w:i/>
                          <w:iCs/>
                        </w:rPr>
                        <w:t>,
2019-10-17,
paskelbta TAR 2019-10-29, i. k. 2019-17226            </w:t>
                      </w:r>
                    </w:p>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2"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150c6105653743dba4e7faa89d9f63a5"/>
                <w:lock w:val="sdtLocked"/>
                <w:richText/>
              </w:sdtPr>
              <w:sdtContent>
                <w:p>
                  <w:pPr>
                    <w:ind w:firstLine="720"/>
                    <w:jc w:val="both"/>
                    <w:rPr>
                      <w:sz w:val="22"/>
                      <w:szCs w:val="22"/>
                      <w:lang w:eastAsia="lt-LT"/>
                    </w:rPr>
                  </w:pPr>
                  <w:sdt>
                    <w:sdtPr>
                      <w:alias w:val="Numeris"/>
                      <w:tag w:val="nr_150c6105653743dba4e7faa89d9f63a5"/>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150c6105653743dba4e7faa89d9f63a5"/>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747463e40a004a048163880fb2e92439"/>
                    <w:lock w:val="sdtLocked"/>
                    <w:richText/>
                  </w:sdtPr>
                  <w:sdtContent>
                    <w:p>
                      <w:pPr>
                        <w:ind w:firstLine="720"/>
                        <w:jc w:val="both"/>
                        <w:rPr>
                          <w:sz w:val="22"/>
                          <w:szCs w:val="22"/>
                        </w:rPr>
                      </w:pPr>
                      <w:sdt>
                        <w:sdtPr>
                          <w:alias w:val="Numeris"/>
                          <w:tag w:val="nr_747463e40a004a048163880fb2e92439"/>
                          <w:lock w:val="sdtLocked"/>
                          <w:richText/>
                        </w:sdtPr>
                        <w:sdtContent>
                          <w:r>
                            <w:rPr>
                              <w:color w:val="000000"/>
                              <w:sz w:val="22"/>
                              <w:szCs w:val="22"/>
                            </w:rPr>
                            <w:t>2</w:t>
                          </w:r>
                        </w:sdtContent>
                      </w:sdt>
                      <w:r>
                        <w:rPr>
                          <w:color w:val="000000"/>
                          <w:sz w:val="22"/>
                          <w:szCs w:val="22"/>
                        </w:rPr>
                        <w:t>. Iniciatyvinės grupės prašyme turi būti nurodyta: preliminarus arba galutinis apklausai teikiamo (teikiamų) klausimo (klausimų) tekstas, siūlomas apklausos būdas, siūloma apklausos teritorija ir iniciatyvinės grupės atstovas (atstovai). Prašymą pasirašo visi iniciatyvinės grupės nariai.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6650fa5611e99681cd81dcdca52c">
                        <w:r w:rsidRPr="00532B9F">
                          <w:rPr>
                            <w:rFonts w:ascii="Times New Roman" w:eastAsia="MS Mincho" w:hAnsi="Times New Roman"/>
                            <w:sz w:val="20"/>
                            <w:i/>
                            <w:iCs/>
                            <w:color w:val="0000FF" w:themeColor="hyperlink"/>
                            <w:u w:val="single"/>
                          </w:rPr>
                          <w:t>XIII-2496</w:t>
                        </w:r>
                      </w:fldSimple>
                      <w:r>
                        <w:rPr>
                          <w:rFonts w:ascii="Times New Roman" w:eastAsia="MS Mincho" w:hAnsi="Times New Roman"/>
                          <w:sz w:val="20"/>
                          <w:i/>
                          <w:iCs/>
                        </w:rPr>
                        <w:t>,
2019-10-17,
paskelbta TAR 2019-10-29, i. k. 2019-17226            </w:t>
                      </w:r>
                    </w:p>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e37e54caf31941b0bf224996e527be3b"/>
                <w:lock w:val="sdtLocked"/>
                <w:richText/>
              </w:sdtPr>
              <w:sdtContent>
                <w:p>
                  <w:pPr>
                    <w:ind w:firstLine="720"/>
                    <w:jc w:val="both"/>
                    <w:rPr>
                      <w:sz w:val="22"/>
                      <w:szCs w:val="22"/>
                    </w:rPr>
                  </w:pPr>
                  <w:sdt>
                    <w:sdtPr>
                      <w:alias w:val="Numeris"/>
                      <w:tag w:val="nr_e37e54caf31941b0bf224996e527be3b"/>
                      <w:lock w:val="sdtLocked"/>
                      <w:richText/>
                    </w:sdtPr>
                    <w:sdtContent>
                      <w:r>
                        <w:rPr>
                          <w:b/>
                          <w:sz w:val="22"/>
                          <w:szCs w:val="22"/>
                        </w:rPr>
                        <w:t>42</w:t>
                      </w:r>
                    </w:sdtContent>
                  </w:sdt>
                  <w:r>
                    <w:rPr>
                      <w:b/>
                      <w:sz w:val="22"/>
                      <w:szCs w:val="22"/>
                    </w:rPr>
                    <w:t xml:space="preserve"> straipsnis. </w:t>
                  </w:r>
                  <w:sdt>
                    <w:sdtPr>
                      <w:alias w:val="Pavadinimas"/>
                      <w:tag w:val="title_e37e54caf31941b0bf224996e527be3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5"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a7a92abf303946f580a88bae01f1f9bf"/>
                <w:lock w:val="sdtLocked"/>
                <w:richText/>
              </w:sdtPr>
              <w:sdtContent>
                <w:p>
                  <w:pPr>
                    <w:ind w:firstLine="720"/>
                    <w:jc w:val="both"/>
                    <w:rPr>
                      <w:b/>
                      <w:sz w:val="22"/>
                      <w:szCs w:val="22"/>
                    </w:rPr>
                  </w:pPr>
                  <w:sdt>
                    <w:sdtPr>
                      <w:alias w:val="Numeris"/>
                      <w:tag w:val="nr_a7a92abf303946f580a88bae01f1f9bf"/>
                      <w:lock w:val="sdtLocked"/>
                      <w:richText/>
                    </w:sdtPr>
                    <w:sdtContent>
                      <w:r>
                        <w:rPr>
                          <w:b/>
                          <w:sz w:val="22"/>
                          <w:szCs w:val="22"/>
                        </w:rPr>
                        <w:t>44</w:t>
                      </w:r>
                    </w:sdtContent>
                  </w:sdt>
                  <w:r>
                    <w:rPr>
                      <w:b/>
                      <w:sz w:val="22"/>
                      <w:szCs w:val="22"/>
                    </w:rPr>
                    <w:t xml:space="preserve"> straipsnis. </w:t>
                  </w:r>
                  <w:sdt>
                    <w:sdtPr>
                      <w:alias w:val="Pavadinimas"/>
                      <w:tag w:val="title_a7a92abf303946f580a88bae01f1f9bf"/>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946508f6af3243babc27b0bc54cdb8f7"/>
                <w:lock w:val="sdtLocked"/>
                <w:richText/>
              </w:sdtPr>
              <w:sdtContent>
                <w:p>
                  <w:pPr>
                    <w:ind w:firstLine="720"/>
                    <w:jc w:val="both"/>
                    <w:rPr>
                      <w:sz w:val="22"/>
                      <w:szCs w:val="22"/>
                    </w:rPr>
                  </w:pPr>
                  <w:sdt>
                    <w:sdtPr>
                      <w:alias w:val="Numeris"/>
                      <w:tag w:val="nr_946508f6af3243babc27b0bc54cdb8f7"/>
                      <w:lock w:val="sdtLocked"/>
                      <w:richText/>
                    </w:sdtPr>
                    <w:sdtContent>
                      <w:r>
                        <w:rPr>
                          <w:b/>
                          <w:sz w:val="22"/>
                          <w:szCs w:val="22"/>
                        </w:rPr>
                        <w:t>45</w:t>
                      </w:r>
                    </w:sdtContent>
                  </w:sdt>
                  <w:r>
                    <w:rPr>
                      <w:b/>
                      <w:sz w:val="22"/>
                      <w:szCs w:val="22"/>
                    </w:rPr>
                    <w:t xml:space="preserve"> straipsnis. </w:t>
                  </w:r>
                  <w:sdt>
                    <w:sdtPr>
                      <w:alias w:val="Pavadinimas"/>
                      <w:tag w:val="title_946508f6af3243babc27b0bc54cdb8f7"/>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8"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e4ec3622fc244b75be15d6997916fc94"/>
                <w:lock w:val="sdtLocked"/>
                <w:richText/>
              </w:sdtPr>
              <w:sdtContent>
                <w:p>
                  <w:pPr>
                    <w:ind w:firstLine="720"/>
                    <w:jc w:val="both"/>
                    <w:rPr>
                      <w:sz w:val="22"/>
                      <w:szCs w:val="22"/>
                    </w:rPr>
                  </w:pPr>
                  <w:sdt>
                    <w:sdtPr>
                      <w:alias w:val="Numeris"/>
                      <w:tag w:val="nr_e4ec3622fc244b75be15d6997916fc94"/>
                      <w:lock w:val="sdtLocked"/>
                      <w:richText/>
                    </w:sdtPr>
                    <w:sdtContent>
                      <w:r>
                        <w:rPr>
                          <w:b/>
                          <w:sz w:val="22"/>
                          <w:szCs w:val="22"/>
                        </w:rPr>
                        <w:t>46</w:t>
                      </w:r>
                    </w:sdtContent>
                  </w:sdt>
                  <w:r>
                    <w:rPr>
                      <w:b/>
                      <w:sz w:val="22"/>
                      <w:szCs w:val="22"/>
                    </w:rPr>
                    <w:t xml:space="preserve"> straipsnis. </w:t>
                  </w:r>
                  <w:sdt>
                    <w:sdtPr>
                      <w:alias w:val="Pavadinimas"/>
                      <w:tag w:val="title_e4ec3622fc244b75be15d6997916fc94"/>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0"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a1b64913acb040e8ac0dceb4166ad52b"/>
                <w:lock w:val="sdtLocked"/>
                <w:richText/>
              </w:sdtPr>
              <w:sdtContent>
                <w:p>
                  <w:pPr>
                    <w:ind w:firstLine="720"/>
                    <w:jc w:val="both"/>
                    <w:rPr>
                      <w:b/>
                      <w:sz w:val="22"/>
                    </w:rPr>
                  </w:pPr>
                  <w:sdt>
                    <w:sdtPr>
                      <w:alias w:val="Numeris"/>
                      <w:tag w:val="nr_a1b64913acb040e8ac0dceb4166ad52b"/>
                      <w:lock w:val="sdtLocked"/>
                      <w:richText/>
                    </w:sdtPr>
                    <w:sdtContent>
                      <w:r>
                        <w:rPr>
                          <w:b/>
                          <w:sz w:val="22"/>
                        </w:rPr>
                        <w:t>50</w:t>
                      </w:r>
                    </w:sdtContent>
                  </w:sdt>
                  <w:r>
                    <w:rPr>
                      <w:b/>
                      <w:sz w:val="22"/>
                    </w:rPr>
                    <w:t xml:space="preserve"> straipsnis. </w:t>
                  </w:r>
                  <w:sdt>
                    <w:sdtPr>
                      <w:alias w:val="Pavadinimas"/>
                      <w:tag w:val="title_a1b64913acb040e8ac0dceb4166ad52b"/>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da41ff2d72c94a81b03dcd55e5f4c475"/>
                <w:lock w:val="sdtLocked"/>
                <w:richText/>
              </w:sdtPr>
              <w:sdtContent>
                <w:p>
                  <w:pPr>
                    <w:ind w:firstLine="720"/>
                    <w:jc w:val="both"/>
                    <w:rPr>
                      <w:b/>
                      <w:sz w:val="22"/>
                    </w:rPr>
                  </w:pPr>
                  <w:sdt>
                    <w:sdtPr>
                      <w:alias w:val="Numeris"/>
                      <w:tag w:val="nr_da41ff2d72c94a81b03dcd55e5f4c475"/>
                      <w:lock w:val="sdtLocked"/>
                      <w:richText/>
                    </w:sdtPr>
                    <w:sdtContent>
                      <w:r>
                        <w:rPr>
                          <w:b/>
                          <w:sz w:val="22"/>
                        </w:rPr>
                        <w:t>51</w:t>
                      </w:r>
                    </w:sdtContent>
                  </w:sdt>
                  <w:r>
                    <w:rPr>
                      <w:b/>
                      <w:sz w:val="22"/>
                    </w:rPr>
                    <w:t xml:space="preserve"> straipsnis. </w:t>
                  </w:r>
                  <w:sdt>
                    <w:sdtPr>
                      <w:alias w:val="Pavadinimas"/>
                      <w:tag w:val="title_da41ff2d72c94a81b03dcd55e5f4c475"/>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143481104e974dc0910731f97d7b9797"/>
                    <w:lock w:val="sdtLocked"/>
                    <w:richText/>
                  </w:sdtPr>
                  <w:sdtContent>
                    <w:p>
                      <w:pPr>
                        <w:ind w:firstLine="720"/>
                        <w:jc w:val="both"/>
                        <w:rPr>
                          <w:bCs/>
                          <w:sz w:val="22"/>
                          <w:lang w:eastAsia="x-none"/>
                        </w:rPr>
                      </w:pPr>
                      <w:sdt>
                        <w:sdtPr>
                          <w:alias w:val="Numeris"/>
                          <w:tag w:val="nr_143481104e974dc0910731f97d7b9797"/>
                          <w:lock w:val="sdtLocked"/>
                          <w:richText/>
                        </w:sdtPr>
                        <w:sdtContent>
                          <w:r>
                            <w:rPr>
                              <w:bCs/>
                              <w:sz w:val="22"/>
                              <w:szCs w:val="22"/>
                              <w:lang w:eastAsia="x-none"/>
                            </w:rPr>
                            <w:t>6</w:t>
                          </w:r>
                        </w:sdtContent>
                      </w:sdt>
                      <w:r>
                        <w:rPr>
                          <w:bCs/>
                          <w:sz w:val="22"/>
                          <w:szCs w:val="22"/>
                          <w:lang w:eastAsia="x-none"/>
                        </w:rPr>
                        <w:t xml:space="preserve">. Prireikus valstybės kontrolieriaus sprendimu Valstybės kontrolė gali atlikti savivaldybių, taip pat savivaldybių įstaigų ir savivaldybių </w:t>
                      </w:r>
                      <w:r>
                        <w:rPr>
                          <w:sz w:val="22"/>
                          <w:szCs w:val="22"/>
                        </w:rPr>
                        <w:t>valdomų</w:t>
                      </w:r>
                      <w:r>
                        <w:rPr>
                          <w:bCs/>
                          <w:sz w:val="22"/>
                          <w:szCs w:val="22"/>
                          <w:lang w:eastAsia="x-none"/>
                        </w:rPr>
                        <w:t xml:space="preserve"> įmonių finansinį (teisėtumo) ir veiklos auditą.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6"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7"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3"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4"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6"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7"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8"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8"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9" w:history="1">
                <w:r>
                  <w:rPr>
                    <w:color w:val="0000FF"/>
                    <w:sz w:val="20"/>
                    <w:u w:val="single"/>
                    <w:lang w:eastAsia="x-none"/>
                  </w:rPr>
                  <w:t>89-2741</w:t>
                </w:r>
              </w:hyperlink>
              <w:r>
                <w:rPr>
                  <w:sz w:val="20"/>
                  <w:lang w:eastAsia="x-none"/>
                </w:rPr>
                <w:t xml:space="preserve">) ir Lietuvos Respublikos baudžiamojo proceso kodeksu (Žin., 2002, Nr. </w:t>
              </w:r>
              <w:hyperlink r:id="rId160"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2"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3"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4"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5"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0"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1"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4"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5"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7"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8"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4"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5"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6"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7"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3"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4"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5"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6"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8"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00"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1"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3"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5"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1"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4"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5"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46069F4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7.xml"/>
  <Relationship Id="rId10" Type="http://schemas.openxmlformats.org/officeDocument/2006/relationships/footnotes" Target="footnotes.xml"/>
  <Relationship Id="rId100" Type="http://schemas.openxmlformats.org/officeDocument/2006/relationships/hyperlink" TargetMode="External" Target="http://www3.lrs.lt/cgi-bin/preps2?a=397375&amp;b="/>
  <Relationship Id="rId101" Type="http://schemas.openxmlformats.org/officeDocument/2006/relationships/hyperlink" TargetMode="External" Target="http://www3.lrs.lt/cgi-bin/preps2?a=413829&amp;b="/>
  <Relationship Id="rId102" Type="http://schemas.openxmlformats.org/officeDocument/2006/relationships/hyperlink" TargetMode="External" Target="http://www3.lrs.lt/cgi-bin/preps2?a=453392&amp;b="/>
  <Relationship Id="rId103" Type="http://schemas.openxmlformats.org/officeDocument/2006/relationships/hyperlink" TargetMode="External" Target="http://www3.lrs.lt/cgi-bin/preps2?a=437029&amp;b="/>
  <Relationship Id="rId104" Type="http://schemas.openxmlformats.org/officeDocument/2006/relationships/hyperlink" TargetMode="External" Target="http://www3.lrs.lt/cgi-bin/preps2?a=460627&amp;b="/>
  <Relationship Id="rId105" Type="http://schemas.openxmlformats.org/officeDocument/2006/relationships/hyperlink" TargetMode="External" Target="http://www3.lrs.lt/cgi-bin/preps2?a=377644&amp;b="/>
  <Relationship Id="rId106" Type="http://schemas.openxmlformats.org/officeDocument/2006/relationships/hyperlink" TargetMode="External" Target="http://www3.lrs.lt/cgi-bin/preps2?a=4370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numbering" Target="numbering.xml"/>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37029&amp;b="/>
  <Relationship Id="rId112" Type="http://schemas.openxmlformats.org/officeDocument/2006/relationships/hyperlink" TargetMode="External" Target="http://www3.lrs.lt/cgi-bin/preps2?a=477145&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37029&amp;b="/>
  <Relationship Id="rId115" Type="http://schemas.openxmlformats.org/officeDocument/2006/relationships/hyperlink" TargetMode="External" Target="http://www3.lrs.lt/cgi-bin/preps2?a=477145&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37029&amp;b="/>
  <Relationship Id="rId118" Type="http://schemas.openxmlformats.org/officeDocument/2006/relationships/hyperlink" TargetMode="External" Target="http://www3.lrs.lt/cgi-bin/preps2?a=477145&amp;b="/>
  <Relationship Id="rId119" Type="http://schemas.openxmlformats.org/officeDocument/2006/relationships/hyperlink" TargetMode="External" Target="http://www3.lrs.lt/cgi-bin/preps2?a=437029&amp;b="/>
  <Relationship Id="rId12" Type="http://schemas.openxmlformats.org/officeDocument/2006/relationships/settings" Target="settings.xml"/>
  <Relationship Id="rId120" Type="http://schemas.openxmlformats.org/officeDocument/2006/relationships/hyperlink" TargetMode="External" Target="http://www3.lrs.lt/cgi-bin/preps2?a=477145&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453392&amp;b="/>
  <Relationship Id="rId123" Type="http://schemas.openxmlformats.org/officeDocument/2006/relationships/hyperlink" TargetMode="External" Target="http://www3.lrs.lt/cgi-bin/preps2?a=397375&amp;b="/>
  <Relationship Id="rId124" Type="http://schemas.openxmlformats.org/officeDocument/2006/relationships/hyperlink" TargetMode="External" Target="http://www3.lrs.lt/cgi-bin/preps2?a=453034&amp;b="/>
  <Relationship Id="rId125" Type="http://schemas.openxmlformats.org/officeDocument/2006/relationships/hyperlink" TargetMode="External" Target="http://www3.lrs.lt/cgi-bin/preps2?a=377644&amp;b="/>
  <Relationship Id="rId126" Type="http://schemas.openxmlformats.org/officeDocument/2006/relationships/hyperlink" TargetMode="External" Target="http://www3.lrs.lt/cgi-bin/preps2?a=397375&amp;b="/>
  <Relationship Id="rId127" Type="http://schemas.openxmlformats.org/officeDocument/2006/relationships/hyperlink" TargetMode="External" Target="http://www3.lrs.lt/cgi-bin/preps2?a=331624&amp;b="/>
  <Relationship Id="rId128" Type="http://schemas.openxmlformats.org/officeDocument/2006/relationships/hyperlink" TargetMode="External" Target="http://www3.lrs.lt/cgi-bin/preps2?Condition1=16644&amp;Condition2="/>
  <Relationship Id="rId129" Type="http://schemas.openxmlformats.org/officeDocument/2006/relationships/hyperlink" TargetMode="External" Target="http://www3.lrs.lt/cgi-bin/preps2?Condition1=18286&amp;Condition2="/>
  <Relationship Id="rId13" Type="http://schemas.openxmlformats.org/officeDocument/2006/relationships/styles" Target="styles.xml"/>
  <Relationship Id="rId130" Type="http://schemas.openxmlformats.org/officeDocument/2006/relationships/hyperlink" TargetMode="External" Target="http://www3.lrs.lt/cgi-bin/preps2?Condition1=21594&amp;Condition2="/>
  <Relationship Id="rId131" Type="http://schemas.openxmlformats.org/officeDocument/2006/relationships/hyperlink" TargetMode="External" Target="http://www3.lrs.lt/cgi-bin/preps2?Condition1=26389&amp;Condition2="/>
  <Relationship Id="rId132" Type="http://schemas.openxmlformats.org/officeDocument/2006/relationships/hyperlink" TargetMode="External" Target="http://www3.lrs.lt/cgi-bin/preps2?Condition1=26553&amp;Condition2="/>
  <Relationship Id="rId133" Type="http://schemas.openxmlformats.org/officeDocument/2006/relationships/hyperlink" TargetMode="External" Target="http://www3.lrs.lt/cgi-bin/preps2?Condition1=27838&amp;Condition2="/>
  <Relationship Id="rId134" Type="http://schemas.openxmlformats.org/officeDocument/2006/relationships/hyperlink" TargetMode="External" Target="http://www3.lrs.lt/cgi-bin/preps2?Condition1=35300&amp;Condition2="/>
  <Relationship Id="rId135" Type="http://schemas.openxmlformats.org/officeDocument/2006/relationships/hyperlink" TargetMode="External" Target="http://www3.lrs.lt/cgi-bin/preps2?Condition1=36387&amp;Condition2="/>
  <Relationship Id="rId136" Type="http://schemas.openxmlformats.org/officeDocument/2006/relationships/hyperlink" TargetMode="External" Target="http://www3.lrs.lt/cgi-bin/preps2?Condition1=39776&amp;Condition2="/>
  <Relationship Id="rId137" Type="http://schemas.openxmlformats.org/officeDocument/2006/relationships/hyperlink" TargetMode="External" Target="http://www3.lrs.lt/cgi-bin/preps2?Condition1=41062&amp;Condition2="/>
  <Relationship Id="rId138" Type="http://schemas.openxmlformats.org/officeDocument/2006/relationships/hyperlink" TargetMode="External" Target="http://www3.lrs.lt/cgi-bin/preps2?Condition1=46219&amp;Condition2="/>
  <Relationship Id="rId139" Type="http://schemas.openxmlformats.org/officeDocument/2006/relationships/hyperlink" TargetMode="External" Target="http://www3.lrs.lt/cgi-bin/preps2?Condition1=56963&amp;Condition2="/>
  <Relationship Id="rId14" Type="http://schemas.microsoft.com/office/2007/relationships/stylesWithEffects" Target="stylesWithEffects.xml"/>
  <Relationship Id="rId140" Type="http://schemas.openxmlformats.org/officeDocument/2006/relationships/hyperlink" TargetMode="External" Target="http://www3.lrs.lt/cgi-bin/preps2?Condition1=67701&amp;Condition2="/>
  <Relationship Id="rId141" Type="http://schemas.openxmlformats.org/officeDocument/2006/relationships/hyperlink" TargetMode="External" Target="http://www3.lrs.lt/cgi-bin/preps2?Condition1=68287&amp;Condition2="/>
  <Relationship Id="rId142" Type="http://schemas.openxmlformats.org/officeDocument/2006/relationships/hyperlink" TargetMode="External" Target="http://www3.lrs.lt/cgi-bin/preps2?Condition1=111848&amp;Condition2="/>
  <Relationship Id="rId143" Type="http://schemas.openxmlformats.org/officeDocument/2006/relationships/hyperlink" TargetMode="External" Target="http://www3.lrs.lt/cgi-bin/preps2?a=145518&amp;b="/>
  <Relationship Id="rId144" Type="http://schemas.openxmlformats.org/officeDocument/2006/relationships/hyperlink" TargetMode="External" Target="http://www3.lrs.lt/cgi-bin/preps2?a=147431&amp;b="/>
  <Relationship Id="rId145" Type="http://schemas.openxmlformats.org/officeDocument/2006/relationships/hyperlink" TargetMode="External" Target="http://www3.lrs.lt/cgi-bin/preps2?a=150893&amp;b="/>
  <Relationship Id="rId146" Type="http://schemas.openxmlformats.org/officeDocument/2006/relationships/hyperlink" TargetMode="External" Target="http://www3.lrs.lt/cgi-bin/preps2?a=154661&amp;b="/>
  <Relationship Id="rId147" Type="http://schemas.openxmlformats.org/officeDocument/2006/relationships/hyperlink" TargetMode="External" Target="http://www3.lrs.lt/cgi-bin/preps2?a=157052&amp;b="/>
  <Relationship Id="rId148" Type="http://schemas.openxmlformats.org/officeDocument/2006/relationships/hyperlink" TargetMode="External" Target="http://www3.lrs.lt/cgi-bin/preps2?a=163332&amp;b="/>
  <Relationship Id="rId149" Type="http://schemas.openxmlformats.org/officeDocument/2006/relationships/hyperlink" TargetMode="External" Target="http://www3.lrs.lt/cgi-bin/preps2?a=165031&amp;b="/>
  <Relationship Id="rId15" Type="http://schemas.openxmlformats.org/officeDocument/2006/relationships/theme" Target="theme/theme1.xml"/>
  <Relationship Id="rId150" Type="http://schemas.openxmlformats.org/officeDocument/2006/relationships/hyperlink" TargetMode="External" Target="http://www3.lrs.lt/cgi-bin/preps2?a=170333&amp;b="/>
  <Relationship Id="rId151" Type="http://schemas.openxmlformats.org/officeDocument/2006/relationships/hyperlink" TargetMode="External" Target="http://www3.lrs.lt/cgi-bin/preps2?a=187492&amp;b="/>
  <Relationship Id="rId152" Type="http://schemas.openxmlformats.org/officeDocument/2006/relationships/hyperlink" TargetMode="External" Target="http://www3.lrs.lt/cgi-bin/preps2?a=189499&amp;b="/>
  <Relationship Id="rId153" Type="http://schemas.openxmlformats.org/officeDocument/2006/relationships/hyperlink" TargetMode="External" Target="http://www3.lrs.lt/cgi-bin/preps2?a=193747&amp;b="/>
  <Relationship Id="rId154" Type="http://schemas.openxmlformats.org/officeDocument/2006/relationships/hyperlink" TargetMode="External" Target="http://www3.lrs.lt/cgi-bin/preps2?a=197899&amp;b="/>
  <Relationship Id="rId155" Type="http://schemas.openxmlformats.org/officeDocument/2006/relationships/hyperlink" TargetMode="External" Target="http://www3.lrs.lt/cgi-bin/preps2?a=204677&amp;b="/>
  <Relationship Id="rId156" Type="http://schemas.openxmlformats.org/officeDocument/2006/relationships/hyperlink" TargetMode="External" Target="http://www3.lrs.lt/cgi-bin/preps2?a=205338&amp;b="/>
  <Relationship Id="rId157" Type="http://schemas.openxmlformats.org/officeDocument/2006/relationships/hyperlink" TargetMode="External" Target="http://www3.lrs.lt/cgi-bin/preps2?a=207018&amp;b="/>
  <Relationship Id="rId158" Type="http://schemas.openxmlformats.org/officeDocument/2006/relationships/hyperlink" TargetMode="External" Target="http://www3.lrs.lt/cgi-bin/preps2?a=209646&amp;b="/>
  <Relationship Id="rId159" Type="http://schemas.openxmlformats.org/officeDocument/2006/relationships/hyperlink" TargetMode="External" Target="http://www3.lrs.lt/cgi-bin/preps2?a=111555&amp;b="/>
  <Relationship Id="rId16" Type="http://schemas.openxmlformats.org/officeDocument/2006/relationships/webSettings" Target="webSettings.xml"/>
  <Relationship Id="rId160" Type="http://schemas.openxmlformats.org/officeDocument/2006/relationships/hyperlink" TargetMode="External" Target="http://www3.lrs.lt/cgi-bin/preps2?a=163482&amp;b="/>
  <Relationship Id="rId161" Type="http://schemas.openxmlformats.org/officeDocument/2006/relationships/hyperlink" TargetMode="External" Target="http://www3.lrs.lt/cgi-bin/preps2?a=210306&amp;b="/>
  <Relationship Id="rId162" Type="http://schemas.openxmlformats.org/officeDocument/2006/relationships/hyperlink" TargetMode="External" Target="http://www3.lrs.lt/cgi-bin/preps2?a=211911&amp;b="/>
  <Relationship Id="rId163" Type="http://schemas.openxmlformats.org/officeDocument/2006/relationships/hyperlink" TargetMode="External" Target="http://www3.lrs.lt/cgi-bin/preps2?a=215470&amp;b="/>
  <Relationship Id="rId164" Type="http://schemas.openxmlformats.org/officeDocument/2006/relationships/hyperlink" TargetMode="External" Target="http://www3.lrs.lt/cgi-bin/preps2?a=220397&amp;b="/>
  <Relationship Id="rId165" Type="http://schemas.openxmlformats.org/officeDocument/2006/relationships/hyperlink" TargetMode="External" Target="http://www3.lrs.lt/cgi-bin/preps2?a=222923&amp;b="/>
  <Relationship Id="rId166" Type="http://schemas.openxmlformats.org/officeDocument/2006/relationships/hyperlink" TargetMode="External" Target="http://www3.lrs.lt/cgi-bin/preps2?a=224472&amp;b="/>
  <Relationship Id="rId167" Type="http://schemas.openxmlformats.org/officeDocument/2006/relationships/hyperlink" TargetMode="External" Target="http://www3.lrs.lt/cgi-bin/preps2?a=232370&amp;b="/>
  <Relationship Id="rId168" Type="http://schemas.openxmlformats.org/officeDocument/2006/relationships/hyperlink" TargetMode="External" Target="http://www3.lrs.lt/cgi-bin/preps2?a=240427&amp;b="/>
  <Relationship Id="rId169" Type="http://schemas.openxmlformats.org/officeDocument/2006/relationships/hyperlink" TargetMode="External" Target="http://www3.lrs.lt/cgi-bin/preps2?a=254974&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263042&amp;b="/>
  <Relationship Id="rId171" Type="http://schemas.openxmlformats.org/officeDocument/2006/relationships/hyperlink" TargetMode="External" Target="http://www3.lrs.lt/cgi-bin/preps2?a=266752&amp;b="/>
  <Relationship Id="rId172" Type="http://schemas.openxmlformats.org/officeDocument/2006/relationships/hyperlink" TargetMode="External" Target="http://www3.lrs.lt/cgi-bin/preps2?a=268468&amp;b="/>
  <Relationship Id="rId173" Type="http://schemas.openxmlformats.org/officeDocument/2006/relationships/hyperlink" TargetMode="External" Target="http://www3.lrs.lt/cgi-bin/preps2?a=270343&amp;b="/>
  <Relationship Id="rId174" Type="http://schemas.openxmlformats.org/officeDocument/2006/relationships/hyperlink" TargetMode="External" Target="http://www3.lrs.lt/cgi-bin/preps2?a=274408&amp;b="/>
  <Relationship Id="rId175" Type="http://schemas.openxmlformats.org/officeDocument/2006/relationships/hyperlink" TargetMode="External" Target="http://www3.lrs.lt/cgi-bin/preps2?a=279124&amp;b="/>
  <Relationship Id="rId176" Type="http://schemas.openxmlformats.org/officeDocument/2006/relationships/hyperlink" TargetMode="External" Target="http://www3.lrs.lt/cgi-bin/preps2?a=280549&amp;b="/>
  <Relationship Id="rId177" Type="http://schemas.openxmlformats.org/officeDocument/2006/relationships/hyperlink" TargetMode="External" Target="http://www3.lrs.lt/cgi-bin/preps2?a=280577&amp;b="/>
  <Relationship Id="rId178" Type="http://schemas.openxmlformats.org/officeDocument/2006/relationships/hyperlink" TargetMode="External" Target="http://www3.lrs.lt/cgi-bin/preps2?a=291527&amp;b="/>
  <Relationship Id="rId179" Type="http://schemas.openxmlformats.org/officeDocument/2006/relationships/hyperlink" TargetMode="External" Target="http://www3.lrs.lt/cgi-bin/preps2?a=300763&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301375&amp;b="/>
  <Relationship Id="rId181" Type="http://schemas.openxmlformats.org/officeDocument/2006/relationships/hyperlink" TargetMode="External" Target="http://www3.lrs.lt/cgi-bin/preps2?a=301810&amp;b="/>
  <Relationship Id="rId182" Type="http://schemas.openxmlformats.org/officeDocument/2006/relationships/hyperlink" TargetMode="External" Target="http://www3.lrs.lt/cgi-bin/preps2?a=313954&amp;b="/>
  <Relationship Id="rId183" Type="http://schemas.openxmlformats.org/officeDocument/2006/relationships/hyperlink" TargetMode="External" Target="http://www3.lrs.lt/cgi-bin/preps2?a=327811&amp;b="/>
  <Relationship Id="rId184" Type="http://schemas.openxmlformats.org/officeDocument/2006/relationships/hyperlink" TargetMode="External" Target="http://www3.lrs.lt/pls/inter/dokpaieska.showdoc_l?p_id=397297&amp;p_query=&amp;p_tr2="/>
  <Relationship Id="rId185" Type="http://schemas.openxmlformats.org/officeDocument/2006/relationships/hyperlink" TargetMode="External" Target="http://www3.lrs.lt/cgi-bin/preps2?a=331624&amp;b="/>
  <Relationship Id="rId186" Type="http://schemas.openxmlformats.org/officeDocument/2006/relationships/hyperlink" TargetMode="External" Target="http://www3.lrs.lt/cgi-bin/preps2?a=347278&amp;b="/>
  <Relationship Id="rId187" Type="http://schemas.openxmlformats.org/officeDocument/2006/relationships/hyperlink" TargetMode="External" Target="http://www3.lrs.lt/cgi-bin/preps2?a=362025&amp;b="/>
  <Relationship Id="rId188" Type="http://schemas.openxmlformats.org/officeDocument/2006/relationships/hyperlink" TargetMode="External" Target="http://www3.lrs.lt/cgi-bin/preps2?a=365492&amp;b="/>
  <Relationship Id="rId189" Type="http://schemas.openxmlformats.org/officeDocument/2006/relationships/hyperlink" TargetMode="External" Target="http://www3.lrs.lt/cgi-bin/preps2?a=370485&amp;b="/>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376704&amp;b="/>
  <Relationship Id="rId191" Type="http://schemas.openxmlformats.org/officeDocument/2006/relationships/hyperlink" TargetMode="External" Target="http://www3.lrs.lt/cgi-bin/preps2?a=377914&amp;b="/>
  <Relationship Id="rId192" Type="http://schemas.openxmlformats.org/officeDocument/2006/relationships/hyperlink" TargetMode="External" Target="http://www3.lrs.lt/cgi-bin/preps2?a=377644&amp;b="/>
  <Relationship Id="rId193" Type="http://schemas.openxmlformats.org/officeDocument/2006/relationships/hyperlink" TargetMode="External" Target="http://www3.lrs.lt/cgi-bin/preps2?a=386467&amp;b="/>
  <Relationship Id="rId194" Type="http://schemas.openxmlformats.org/officeDocument/2006/relationships/hyperlink" TargetMode="External" Target="http://www3.lrs.lt/cgi-bin/preps2?a=387520&amp;b="/>
  <Relationship Id="rId195" Type="http://schemas.openxmlformats.org/officeDocument/2006/relationships/hyperlink" TargetMode="External" Target="http://www3.lrs.lt/cgi-bin/preps2?a=396748&amp;b="/>
  <Relationship Id="rId196" Type="http://schemas.openxmlformats.org/officeDocument/2006/relationships/hyperlink" TargetMode="External" Target="http://www3.lrs.lt/cgi-bin/preps2?a=397375&amp;b="/>
  <Relationship Id="rId197" Type="http://schemas.openxmlformats.org/officeDocument/2006/relationships/hyperlink" TargetMode="External" Target="http://www3.lrs.lt/cgi-bin/preps2?a=400331&amp;b="/>
  <Relationship Id="rId198" Type="http://schemas.openxmlformats.org/officeDocument/2006/relationships/hyperlink" TargetMode="External" Target="http://www3.lrs.lt/cgi-bin/preps2?a=403300&amp;b="/>
  <Relationship Id="rId199" Type="http://schemas.openxmlformats.org/officeDocument/2006/relationships/hyperlink" TargetMode="External" Target="http://www3.lrs.lt/cgi-bin/preps2?a=413829&amp;b="/>
  <Relationship Id="rId2" Type="http://schemas.openxmlformats.org/officeDocument/2006/relationships/header" Target="header68.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460864&amp;b="/>
  <Relationship Id="rId201" Type="http://schemas.openxmlformats.org/officeDocument/2006/relationships/hyperlink" TargetMode="External" Target="http://www3.lrs.lt/cgi-bin/preps2?a=435272&amp;b="/>
  <Relationship Id="rId202" Type="http://schemas.openxmlformats.org/officeDocument/2006/relationships/hyperlink" TargetMode="External" Target="http://www3.lrs.lt/cgi-bin/preps2?a=437029&amp;b="/>
  <Relationship Id="rId203" Type="http://schemas.openxmlformats.org/officeDocument/2006/relationships/hyperlink" TargetMode="External" Target="http://www3.lrs.lt/cgi-bin/preps2?a=440400&amp;b="/>
  <Relationship Id="rId204" Type="http://schemas.openxmlformats.org/officeDocument/2006/relationships/hyperlink" TargetMode="External" Target="http://www3.lrs.lt/cgi-bin/preps2?a=453034&amp;b="/>
  <Relationship Id="rId205" Type="http://schemas.openxmlformats.org/officeDocument/2006/relationships/hyperlink" TargetMode="External" Target="http://www3.lrs.lt/cgi-bin/preps2?a=453392&amp;b="/>
  <Relationship Id="rId206" Type="http://schemas.openxmlformats.org/officeDocument/2006/relationships/hyperlink" TargetMode="External" Target="http://www3.lrs.lt/cgi-bin/preps2?a=460626&amp;b="/>
  <Relationship Id="rId207" Type="http://schemas.openxmlformats.org/officeDocument/2006/relationships/hyperlink" TargetMode="External" Target="http://www3.lrs.lt/cgi-bin/preps2?a=460627&amp;b="/>
  <Relationship Id="rId208" Type="http://schemas.openxmlformats.org/officeDocument/2006/relationships/hyperlink" TargetMode="External" Target="http://www3.lrs.lt/cgi-bin/preps2?a=460629&amp;b="/>
  <Relationship Id="rId209" Type="http://schemas.openxmlformats.org/officeDocument/2006/relationships/hyperlink" TargetMode="External" Target="http://www3.lrs.lt/cgi-bin/preps2?a=460863&amp;b="/>
  <Relationship Id="rId21" Type="http://schemas.openxmlformats.org/officeDocument/2006/relationships/hyperlink" TargetMode="External" Target="http://www3.lrs.lt/cgi-bin/preps2?a=477145&amp;b="/>
  <Relationship Id="rId210" Type="http://schemas.openxmlformats.org/officeDocument/2006/relationships/hyperlink" TargetMode="External" Target="http://www3.lrs.lt/cgi-bin/preps2?a=461571&amp;b="/>
  <Relationship Id="rId211" Type="http://schemas.openxmlformats.org/officeDocument/2006/relationships/hyperlink" TargetMode="External" Target="http://www3.lrs.lt/cgi-bin/preps2?a=463443&amp;b="/>
  <Relationship Id="rId212" Type="http://schemas.openxmlformats.org/officeDocument/2006/relationships/hyperlink" TargetMode="External" Target="http://www3.lrs.lt/cgi-bin/preps2?a=471367&amp;b="/>
  <Relationship Id="rId213" Type="http://schemas.openxmlformats.org/officeDocument/2006/relationships/hyperlink" TargetMode="External" Target="http://www3.lrs.lt/cgi-bin/preps2?a=473737&amp;b="/>
  <Relationship Id="rId214" Type="http://schemas.openxmlformats.org/officeDocument/2006/relationships/hyperlink" TargetMode="External" Target="http://www3.lrs.lt/cgi-bin/preps2?a=477145&amp;b="/>
  <Relationship Id="rId215" Type="http://schemas.openxmlformats.org/officeDocument/2006/relationships/hyperlink" TargetMode="External" Target="http://www3.lrs.lt/cgi-bin/preps2?Condition1=205683&amp;Condition2="/>
  <Relationship Id="rId216" Type="http://schemas.openxmlformats.org/officeDocument/2006/relationships/hyperlink" TargetMode="External" Target="http://www3.lrs.lt/cgi-bin/preps2?a=477145&amp;b="/>
  <Relationship Id="rId217" Type="http://schemas.openxmlformats.org/officeDocument/2006/relationships/hyperlink" TargetMode="External" Target="http://www3.lrs.lt/cgi-bin/preps2?a=331624&amp;b="/>
  <Relationship Id="rId218" Type="http://schemas.openxmlformats.org/officeDocument/2006/relationships/hyperlink" TargetMode="External" Target="http://www3.lrs.lt/cgi-bin/preps2?a=347278&amp;b="/>
  <Relationship Id="rId219" Type="http://schemas.openxmlformats.org/officeDocument/2006/relationships/hyperlink" TargetMode="External" Target="http://www3.lrs.lt/cgi-bin/preps2?a=397375&amp;b="/>
  <Relationship Id="rId22" Type="http://schemas.openxmlformats.org/officeDocument/2006/relationships/hyperlink" TargetMode="External" Target="http://www3.lrs.lt/cgi-bin/preps2?a=453392&amp;b="/>
  <Relationship Id="rId220" Type="http://schemas.openxmlformats.org/officeDocument/2006/relationships/hyperlink" TargetMode="External" Target="http://www3.lrs.lt/cgi-bin/preps2?a=461571&amp;b="/>
  <Relationship Id="rId221" Type="http://schemas.openxmlformats.org/officeDocument/2006/relationships/hyperlink" TargetMode="External" Target="http://www3.lrs.lt/cgi-bin/preps2?a=477145&amp;b="/>
  <Relationship Id="rId222" Type="http://schemas.openxmlformats.org/officeDocument/2006/relationships/customXml" Target="../customXml/item1.xml"/>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67.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68.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69.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69.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62025&amp;b="/>
  <Relationship Id="rId88" Type="http://schemas.openxmlformats.org/officeDocument/2006/relationships/hyperlink" TargetMode="External" Target="http://www3.lrs.lt/cgi-bin/preps2?a=453034&amp;b="/>
  <Relationship Id="rId89" Type="http://schemas.openxmlformats.org/officeDocument/2006/relationships/hyperlink" TargetMode="External" Target="http://www3.lrs.lt/cgi-bin/preps2?a=453392&amp;b="/>
  <Relationship Id="rId9" Type="http://schemas.openxmlformats.org/officeDocument/2006/relationships/fontTable" Target="fontTable.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3737&amp;b="/>
  <Relationship Id="rId92" Type="http://schemas.openxmlformats.org/officeDocument/2006/relationships/hyperlink" TargetMode="External" Target="http://www3.lrs.lt/cgi-bin/preps2?a=477145&amp;b="/>
  <Relationship Id="rId93" Type="http://schemas.openxmlformats.org/officeDocument/2006/relationships/hyperlink" TargetMode="External" Target="http://www3.lrs.lt/cgi-bin/preps2?a=377644&amp;b="/>
  <Relationship Id="rId94" Type="http://schemas.openxmlformats.org/officeDocument/2006/relationships/hyperlink" TargetMode="External" Target="http://www3.lrs.lt/cgi-bin/preps2?a=397375&amp;b="/>
  <Relationship Id="rId95" Type="http://schemas.openxmlformats.org/officeDocument/2006/relationships/hyperlink" TargetMode="External" Target="http://www3.lrs.lt/cgi-bin/preps2?a=377644&amp;b="/>
  <Relationship Id="rId96" Type="http://schemas.openxmlformats.org/officeDocument/2006/relationships/hyperlink" TargetMode="External" Target="http://www3.lrs.lt/cgi-bin/preps2?a=397375&amp;b="/>
  <Relationship Id="rId97" Type="http://schemas.openxmlformats.org/officeDocument/2006/relationships/hyperlink" TargetMode="External" Target="http://www3.lrs.lt/cgi-bin/preps2?a=376704&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8752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9e16248fc23f419eb80a27608e98934e">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1bb2575f1cdd48f6bdf3caf81f6eb443"/>
        <Part Type="strDalis" Nr="20" Abbr="20 d." DocPartId="5849f7a938db4186bd98ec8431ec7af6" PartId="187d8ec287d44804a0e40095c23df3d0"/>
        <Part Type="strDalis" Nr="21" Abbr="21 d." DocPartId="b9fca833a7dd42feb04bad5492a95e76" PartId="8ff0da0c52484f81b969a8e4b876edcf"/>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08737b7229924a38bef9084ece334c71">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4cc8a72eba7845ff8133d929c0f305f6"/>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5f5f2d94cf824e0fb682bee8520caf09"/>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ec15ded8ff6c450087e809a4253e2504"/>
          <Part Type="strPunktas" Nr="44" Abbr="44 p." DocPartId="818d14e4fee24d4da12398ba39cebfa9" PartId="877e803a04884acdaa2f9b5d0617ec3c"/>
          <Part Type="strPunktas" Nr="45" Abbr="45 p." DocPartId="d7fe32e0bb7f47189b4b3674f0813da7" PartId="40a5419adb3e4c91a14dac817be0f0e4"/>
          <Part Type="strPunktas" Nr="46" Abbr="6 str. 1 d. 46 p." DocPartId="51264dcaf41442e5aee5591bc213b8b0" PartId="21bb71fcd8eb48b88b725d589ee7c85c"/>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4c0a1435106145ca9ab27e8486a37c27" PartId="26e3599799c645a6a9f7bc0e2f6c6985"/>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7b21180e721140219c2ec51530bdb921"/>
        <Part Type="strDalis" Nr="2" Abbr="9 str. 2 d." DocPartId="f05980478f14414880d217c2f4128115" PartId="f3d8b7bbe1f747399ac3f6ecd9157287">
          <Part Type="strPunktas" Nr="1" Abbr="9 str. 2 d. 1 p." DocPartId="2e9e4e58dc9e4d2586b8b9065c18ecef" PartId="4798c34883dd475f80cba1f5e37f651b"/>
          <Part Type="strPunktas" Nr="2" Abbr="9 str. 2 d. 2 p." DocPartId="8d20cfdaa05649c4b6574289d037d6f5" PartId="dab336590d1949fb92de8858fa071d90"/>
          <Part Type="strPunktas" Nr="3" Abbr="9 str. 2 d. 3 p." DocPartId="1a9221fe14a142319901ec15ca4d8f40" PartId="a7726278bac94e1589092caa87056f35"/>
        </Part>
        <Part Type="strDalis" Nr="3" Abbr="3 d." DocPartId="019fd8e7c78c420ead2671e70a2de42b" PartId="4820ab0b1299464881f685d8f68f061b"/>
        <Part Type="strDalis" Nr="4" Abbr="9 str. 4 d." DocPartId="146a68b6f68d4768ac2c6ccf63b5c752" PartId="163e78e12aeb4bf3930691b71a070c80"/>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517eb900828b4950a9a69dd73c0cf510"/>
        <Part Type="strDalis" Nr="3" Abbr="9-1 str. 3 d." DocPartId="793174b052424d4b9def12e259b5d20e" PartId="9e6b185691ee4e9088f1717f28a7bb8d"/>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5ede70b239084378ae34d5873939939a"/>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6227b72604934b909256c7c72f3a28eb">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2f48e4bf264a428092c31ce69e58694a"/>
        <Part Type="strDalis" Nr="7" Abbr="7 d." DocPartId="5c82f76c24434f809d699b73f2e3d91f" PartId="c34aab11826c40d181a1618e9458a795"/>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f076a5ca974b4a0aaceee6fa7afa948f">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75ee6f36af8433985ecec59fb205c9a"/>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4a13c1f332ab4f99ad874c7afae423c3"/>
        <Part Type="strDalis" Nr="10" Abbr="13 str. 10 d." DocPartId="97a3ab0bcfbe43d08ab308e2a452b626" PartId="ee579a2fd9ec4b05b0ee7cf64f7260b6"/>
        <Part Type="strDalis" Nr="11" Abbr="13 str. 11 d." DocPartId="63feacc1866947af97e5693cc8d71412" PartId="51174c2d24de4a8989504981bf475b59"/>
        <Part Type="strDalis" Nr="11-1" Abbr="13 str. 11-1 d." DocPartId="11edb0580b9445028bd4030a5e13298a" PartId="699479ac986b4e56a745b79d650bdb8e"/>
        <Part Type="strDalis" Nr="12" Abbr="13 str. 12 d." DocPartId="b2016034c2774547bbcde797966cdcbd" PartId="338c26c7c6c447d49598c4742dc5bcaa"/>
        <Part Type="strDalis" Nr="13" Abbr="13 str. 13 d." DocPartId="4cb097b4bd4642dfbe4a5b7a425dd92a" PartId="544b16f0b92e471f9b632e986dc1f0fb"/>
        <Part Type="strDalis" Nr="14" Abbr="13 str. 14 d." DocPartId="3b9a02a5cb214aa6a2bdeb42af47fe9c" PartId="a5b5b080c1154ef784295b5f6308282c"/>
        <Part Type="strDalis" Nr="15" Abbr="15 d." DocPartId="cf31da43bc954220b9f9a21bc9c040c7" PartId="746fefaab6464afcbbfd3ad3aa2b3e81"/>
      </Part>
      <Part Type="straipsnis" Nr="14" Abbr="14 str." Title="Savivaldybės tarybos komitetai" DocPartId="81208c683a8e496b96f69c898db07824" PartId="1b37885da32743ba9fc726cf1a5aeadb">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75da374364f84c4ab2eb0169c1beed73"/>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97cee21bfec04bb0b8e834fab850f833"/>
          <Part Type="strPunktas" Nr="9" Abbr="14 str. 4 d. 9 p." DocPartId="4bef613ef98542d4bea7b11bd324267a" PartId="f43f7e322e8245748bed3fccbb95d3b9"/>
        </Part>
        <Part Type="strDalis" Nr="5" Abbr="14 str. 5 d." DocPartId="e16ee89793bc4eca9002ee8bbd2e7526" PartId="c9bed245081c43d5a241e985c31eaeeb"/>
        <Part Type="strDalis" Nr="6" Abbr="14 str. 6 d." DocPartId="0bdec37473224b6ebd3a651c2021ffc4" PartId="4ebbc70396ce48e3a0904d6f6515e8a7"/>
        <Part Type="strDalis" Nr="7" Abbr="14 str. 7 d." DocPartId="dd71a36e5a9d4e3fbc2a803cfc3fdec8" PartId="1bca8ab6173c46e9a5941f5163584454"/>
        <Part Type="strDalis" Nr="8" Abbr="14 str. 8 d." DocPartId="f4b5cd9f63454d9c85b17ed9143d698e" PartId="5582574bc02846b491c02c80fcb134ce"/>
        <Part Type="strDalis" Nr="9" Abbr="9 d." DocPartId="82398c5c76414ef3b9074ceb4d59b2fc" PartId="b516cb7b6881450c94fea93b125d0ca6">
          <Part Type="strPunktas" Nr="1" Abbr="9 d. 1 p." DocPartId="efa739b456fa44ee8bf8f797d35e723d" PartId="68fc98cf58a64e839e1f2b75fc6c686f"/>
          <Part Type="strPunktas" Nr="2" Abbr="9 d. 2 p." DocPartId="00cfc1f836184c00aab708ec83176b30" PartId="0db7931857ca4fcf855ab362a5cb97d1"/>
          <Part Type="strPunktas" Nr="3" Abbr="9 d. 3 p." DocPartId="4f953229bab345b5b9838ca951644f81" PartId="456bb8586a2446cb8a3ee4acddc9405c"/>
          <Part Type="strPunktas" Nr="4" Abbr="9 d. 4 p." DocPartId="cb3fd8ad2b954f2ea98f7ca74fce1ef2" PartId="aedb88e378ba489c90405df48f5e6ae6"/>
          <Part Type="strPunktas" Nr="5" Abbr="9 d. 5 p." DocPartId="475362e2ff334d40b13bb1a2ba3aa766" PartId="dd59449514374c4a9f6f3e62d60a6685"/>
          <Part Type="strPunktas" Nr="6" Abbr="9 d. 6 p." DocPartId="f4d0f34ab0044fa39548a5965b23c295" PartId="c516d03e3f524d9bad12de60c3c654ea"/>
          <Part Type="strPunktas" Nr="7" Abbr="9 d. 7 p." DocPartId="6c4379cea43645efab07a23e6597feb1" PartId="517df9d16fd64c55b55d2f24dedb7cf6"/>
          <Part Type="strPunktas" Nr="8" Abbr="9 d. 8 p." DocPartId="571e4ca24f77466ea427a0dac7200086" PartId="47c89ff28f4f438aa9dbc4c569f85b05"/>
        </Part>
        <Part Type="strDalis" Nr="10" Abbr="14 str. 10 d." DocPartId="73d66dfca26542029db69e2930ee3ce7" PartId="8ddcd008152847c695e901c65b58ffaa"/>
        <Part Type="strDalis" Nr="11" Abbr="11 d." DocPartId="dd3ee32cbd6a4a939e46174811c36030" PartId="4888af1c2b0e4d6b8f469ebc1650471d"/>
      </Part>
      <Part Type="straipsnis" Nr="15" Abbr="15 str." Title="Savivaldybės tarybos komisijos" DocPartId="e558a3d72a7c47c0a73c14dce0a3208e" PartId="871ca6ed832d49c1b70380acc1970230">
        <Part Type="strDalis" Nr="1" Abbr="15 str. 1 d." DocPartId="76f9ec2e729042de992e96fd91c5036d" PartId="11d5f22600804b57b527d09f3b6a0770"/>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c2c48c8a52d24b148bdb3292276b3fa5"/>
        <Part Type="strDalis" Nr="6-1" Abbr="6-1 d." DocPartId="23e68a7e6b1b436b96cf685c7d54350d" PartId="9ccabb068e924b64b2ed8d2c3429753f"/>
        <Part Type="strDalis" Nr="7" Abbr="15 str. 7 d." DocPartId="c2f67622d5664effa245c90ad903d88c" PartId="6da1280fefff45978ccbabed7bed5eb7"/>
        <Part Type="strDalis" Nr="8" Abbr="15 str. 8 d." DocPartId="b45a601ecbd5401d931fa85c64d29bd9" PartId="a84b0046c8ec4aee8c3d59ccf9228a12"/>
      </Part>
      <Part Type="straipsnis" Nr="16" Abbr="16 str." Title="Savivaldybės tarybos kompetencija" DocPartId="1e5b7f42f54745eb9075afbcb69cbc1f" PartId="4de7b442b89a4aa385c516eea2363bd1">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eb214f5aea7641fa8f9b9e08402404e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046402d68e2a4e5bbf2258abf0b07c08"/>
          <Part Type="strPunktas" Nr="20" Abbr="16 str. 2 d. 20 p." DocPartId="4dc7390d64094e28bcc45f6e96966513" PartId="d0e1ac3421184d9db6e82a81d293ca55"/>
          <Part Type="strPunktas" Nr="21" Abbr="16 str. 2 d. 21 p." DocPartId="5ca63ca04d454b038984405c4801bc4a" PartId="1441de41ecb244fd9acb0dc1811b9fd7"/>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327829488b14c3fa06b77de9b85e447"/>
          <Part Type="strPunktas" Nr="29" Abbr="16 str. 2 d. 29 p." DocPartId="4912f3eaba9c4519906f2455c1ffa330" PartId="26d28cec8f4047ad8c700e056e17b425"/>
          <Part Type="strPunktas" Nr="30" Abbr="16 str. 2 d. 30 p." DocPartId="1ad53f4ce1b94774a89c055096b734e9" PartId="94e27c0c7dae4a91bd1a896d401ce307"/>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9e47941eb8c8404ba3401b5f389c9952"/>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2a90a289f4e54dd59909b38fcc15230b">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8af023a7e5a544b4aa2494f016cc33d3"/>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c35b9c1433b24bf7a9a6583cbec35f80"/>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45a4418c729b420cbb5d3859f78f4323">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c807878e573f4db4b3027670d3888cc1"/>
          <Part Type="strPunktas" Nr="17" Abbr="20 str. 2 d. 17 p." DocPartId="8cada11590d840809a53e79849ea310e" PartId="2a2434c6d29442ac8adb1aad8784ec7b"/>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4648f5c8471448e38797eeda0c80f783">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62e70ef6adcd4c94889c5e723ff0f7b1">
        <Part Type="strDalis" Nr="1" Abbr="26 str. 1 d." DocPartId="4fd5dff5f4684c8199b1c98a47628163" PartId="da524d6115d54aaeb47d68f76dee8b0e"/>
        <Part Type="strDalis" Nr="2" Abbr="26 str. 2 d." DocPartId="35b85aff90b94a81882ed17d6c5faa8a" PartId="74bc0bd0d0894982b85eeb25c9b04268"/>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ae530bbe30f64d04a89a25b581fd5374"/>
          <Part Type="strPunktas" Nr="3" Abbr="27 str. 1 d. 3 p." DocPartId="4e93648b2b394c69919acd879ee73abe" PartId="76106bab499d419c8c755de56ec11a4a"/>
          <Part Type="strPunktas" Nr="4" Abbr="27 str. 1 d. 4 p." DocPartId="97a043de3647406c9832515982c1b997" PartId="afb32418537b432186b93d3b094b2c21"/>
          <Part Type="strPunktas" Nr="5" Abbr="27 str. 1 d. 5 p." DocPartId="4714925b74c24c0e8374137f3c55bf9d" PartId="81216e3e50c64353b5517990f3db4ed8"/>
          <Part Type="strPunktas" Nr="6" Abbr="27 str. 1 d. 6 p." DocPartId="3ee4853041ec44989cd60220fd05488f" PartId="9cc92b15634647cb91dace199c9eb428"/>
          <Part Type="strPunktas" Nr="7" Abbr="27 str. 1 d. 7 p." DocPartId="c28db4b0eb3b4475a98237a39f3b6161" PartId="a628cbe5c2bc44248a1d0ef88efd285a"/>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9b060faa1b5c46fcaeb4de86e0ec26d3"/>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b5c7a9a3819f4eed90fd4e35f930233a"/>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96931163dc3d4a81ae1af1725af0480c"/>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bf85d60152d34357a3237565ac7b3e6b"/>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df876345195044f0b423b5567df43e41">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ca7ac0f181db4af08585cad8ce0d43b9"/>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cafe2116f65b495d98189d9e0619ebf2"/>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17b488d1e39c4b7dadf48a3def5b2ea4"/>
        <Part Type="strDalis" Nr="10" Abbr="31 str. 10 d." DocPartId="976bc16aae7543b0af6ba6201b5f02d6" PartId="838b3299986d44e8838243a7e17c8b44"/>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tijų sudarymas ir seniūnaičio statusas" DocPartId="7700e14f23604f718ea71f8d914586db" PartId="b5070da75b834d079a444b43f8b8f43a">
        <Part Type="strDalis" Nr="1" Abbr="33 str. 1 d." DocPartId="e2b4cfa1c4d24cbbbbe29029a9ccd57d" PartId="ce08562a05244ad59fc06ba7c1c9acbf"/>
        <Part Type="strDalis" Nr="2" Abbr="33 str. 2 d." DocPartId="7d58d5d2f2374d99b26321791b68e64f" PartId="a94413dffd2545b2817f8175c6b96d18"/>
        <Part Type="strDalis" Nr="3" Abbr="33 str. 3 d." DocPartId="e57b13bc5ae04b648e9e3777f947ab5f" PartId="a72f7ce3c2674e53aa54ee57dd2e104d"/>
        <Part Type="strDalis" Nr="4" Abbr="33 str. 4 d." DocPartId="2ed90a8493bb4822a176b7128b55032c" PartId="6e80747fbfe44123b745583adf7dea20"/>
        <Part Type="strDalis" Nr="5" Abbr="33 str. 5 d." DocPartId="7b2da09dadb04600aca881906e5da70e" PartId="6cb41aa4a79d497f9799eeea9b9aac1d"/>
        <Part Type="strDalis" Nr="6" Abbr="33 str. 6 d." DocPartId="d91a0e3371444324b4f39c6765579ebe" PartId="9d5855465c304114bda557224c21c0a3">
          <Part Type="strPunktas" Nr="1" Abbr="33 str. 6 d. 1 p." DocPartId="0994267ece634bb4ab8f3a1dcd4abb6c" PartId="7aae0b2817574072877af6907efacbe3"/>
          <Part Type="strPunktas" Nr="2" Abbr="33 str. 6 d. 2 p." DocPartId="cf029df2480b48399eedf5f509ebc705" PartId="8bad505d968f4547a6e678e794d26414"/>
        </Part>
        <Part Type="strDalis" Nr="7" Abbr="33 str. 7 d." DocPartId="0a98ce459b9c4c53abe9873bc3144c7f" PartId="c44f1d9bd7a347ae8b2569997d52e7c9"/>
        <Part Type="strDalis" Nr="8" Abbr="33 str. 8 d." DocPartId="46698cb673ac475f9c5e8514ebfbd989" PartId="1e7387f2817f44b39a158ae3d14180a7"/>
        <Part Type="strDalis" Nr="9" Abbr="33 str. 9 d." DocPartId="71eb2000c7714cd09d8ab88473aa454a" PartId="f7b1da28bc0f4b95ab0a419df898f459"/>
        <Part Type="strDalis" Nr="10" Abbr="33 str. 10 d." DocPartId="cbd0016c329e462e9a3c116fb11301db" PartId="322d34cc8cb648cf8b95d7b31a6042f8"/>
        <Part Type="strDalis" Nr="11" Abbr="33 str. 11 d." DocPartId="f3999c921b1b400ba424507f944753d2" PartId="b3bdad14f9cc4855b18f462e5bf32627"/>
        <Part Type="strDalis" Nr="12" Abbr="33 str. 12 d." DocPartId="05ae4dd9644448749004573231f631b0" PartId="3f31ba7773e1453a9386ad94a2af1584">
          <Part Type="strPunktas" Nr="1" Abbr="33 str. 12 d. 1 p." DocPartId="0d2ade35b1ed42cdad079744f094b808" PartId="d6fa8765ec374e3389c5c0cdf83b4227"/>
          <Part Type="strPunktas" Nr="2" Abbr="33 str. 12 d. 2 p." DocPartId="1fb9bbc82ce34e1a8c83d97d6ce174a7" PartId="fe3b277a8fb5451abd751368cafdc5ef"/>
          <Part Type="strPunktas" Nr="3" Abbr="33 str. 12 d. 3 p." DocPartId="cc8f59e64444437ca8d9466ac66226d4" PartId="4731ff4c8d14474fbf632697e0584387"/>
        </Part>
        <Part Type="strDalis" Nr="13" Abbr="33 str. 13 d." DocPartId="821f93b6afbe4ae3b074559fcf044289" PartId="f8c738088fe54f2f88ed42da0b3f5cfb"/>
        <Part Type="strDalis" Nr="14" Abbr="33 str. 14 d." DocPartId="b88a703265154f798bca2fc997b928d3" PartId="43ab5e5b758941b6b0b30894527856de"/>
        <Part Type="strDalis" Nr="15" Abbr="33 str. 15 d." DocPartId="ff018bf90f2040d897f5c926801cf5c6" PartId="219fb7fb2f174365bbb35e70c3b502d4"/>
        <Part Type="strDalis" Nr="16" Abbr="33 str. 16 d." DocPartId="9ced8bd81ac64ff6a0aae9a87f76b8fc" PartId="ca59baae31ec4edfa6909b2b9e5be6fd"/>
        <Part Type="strDalis" Nr="17" Abbr="33 str. 17 d." DocPartId="2fa19db937d249868f1a83a344a78f6a" PartId="a738fc878edb4d18a362a09cc8f74d3c"/>
      </Part>
      <Part Type="straipsnis" Nr="34" Abbr="34 str." Title="Seniūnaičio teisės ir pareigos" DocPartId="4e1f0d09c210482c9c55c1547badfcf7" PartId="1da5fdafe05a4920b68fa2e9bf593d4d">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2b07267425024e76a74d40d27bde6b9a">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c2e78d9a3dc549ddae5a1f30e3b30c25"/>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20694b8ab71f4a4cb005c281c575d4fe"/>
        <Part Type="strDalis" Nr="6" Abbr="35-1 str. 6 d." DocPartId="6270b9c6d3744763a0d954bf56a41682" PartId="fba7a2e7e4ac49cb81840e8a2c96f1be"/>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b0cc9e62cf96405380a8113bbf25436f">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46acdea0a604eaea5c201c85fcf9131">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cfa4c505fa9d430a99b732f00f0e339f">
        <Part Type="strDalis" Nr="1" Abbr="39 str. 1 d." DocPartId="baa725b031c8401cbd6f07ad4a9508aa" PartId="727ef703dc7541bfa06233d29e2762eb"/>
      </Part>
      <Part Type="straipsnis" Nr="40" Abbr="40 str." Title="Apklausos paskelbimo iniciatyvos teisė" DocPartId="b1beaf2802644269be7c8f757485b66c" PartId="993f838fe16b4fb3bd64f7ffa99444f5">
        <Part Type="strDalis" Nr="1" Abbr="40 str. 1 d." DocPartId="ce897907ac484aab98bd87efdba5b528" PartId="4ac209eecac8442e86af7d959f20c5ce"/>
        <Part Type="strDalis" Nr="2" Abbr="40 str. 2 d." DocPartId="9929f989e8a4434787af7c6a476f5ecc" PartId="923af8de51de4ad987734f2242244925"/>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150c6105653743dba4e7faa89d9f63a5">
        <Part Type="strDalis" Nr="1" Abbr="41 str. 1 d." DocPartId="86ec63d8bd8e48e4b4c5299df4387d3c" PartId="cf4d99d4657449718eed11efeb839758"/>
        <Part Type="strDalis" Nr="2" Abbr="41 str. 2 d." DocPartId="178b92764f464ce0b800603474315fc9" PartId="747463e40a004a048163880fb2e92439"/>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e37e54caf31941b0bf224996e527be3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a7a92abf303946f580a88bae01f1f9bf">
        <Part Type="strDalis" Nr="1" Abbr="44 str. 1 d." DocPartId="17dec89e3fed4ba4be30e9978dc15f10" PartId="83aff33a1f184bdcb1a39493ea69950e"/>
      </Part>
      <Part Type="straipsnis" Nr="45" Abbr="45 str." Title="Apklausų rezultatų nustatymas ir paskelbimas" DocPartId="aab2a8b33f764bac851f0aad84dcc4e7" PartId="946508f6af3243babc27b0bc54cdb8f7">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e4ec3622fc244b75be15d6997916fc94">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a1b64913acb040e8ac0dceb4166ad52b">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da41ff2d72c94a81b03dcd55e5f4c475">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143481104e974dc0910731f97d7b9797"/>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F141135-673B-4420-9A1E-981B2890F34C}">
  <ds:schemaRefs>
    <ds:schemaRef ds:uri="http://lrs.lt/TAIS/DocParts"/>
  </ds:schemaRefs>
</ds:datastoreItem>
</file>

<file path=customXml/itemProps3.xml><?xml version="1.0" encoding="utf-8"?>
<ds:datastoreItem xmlns:ds="http://schemas.openxmlformats.org/officeDocument/2006/customXml" ds:itemID="{D312D76F-9D6A-4520-BA66-E379F022693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186</TotalTime>
  <Pages>54</Pages>
  <Words>149619</Words>
  <Characters>85283</Characters>
  <Application>Microsoft Office Word</Application>
  <DocSecurity>0</DocSecurity>
  <Lines>710</Lines>
  <Paragraphs>468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234434</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2020-06-04T08:34:00Z</dcterms:modified>
  <revision>103</revision>
  <dc:title>Redagavo: Ramunė Lūžaitė (1997</dc:title>
</coreProperties>
</file>