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Arial" w:hAnsi="Arial"/>
            </w:rPr>
          </w:pPr>
          <w:r>
            <w:rPr>
              <w:rFonts w:ascii="Arial" w:hAnsi="Arial"/>
              <w:b/>
              <w:i/>
            </w:rPr>
            <w:t>Suvestinė redakcija nuo 2024-05-01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CC10C5274343">
            <w:r w:rsidRPr="00532B9F">
              <w:rPr>
                <w:rFonts w:ascii="Arial" w:eastAsia="MS Mincho" w:hAnsi="Arial"/>
                <w:sz w:val="20"/>
                <w:i/>
                <w:iCs/>
                <w:color w:val="0000FF" w:themeColor="hyperlink"/>
                <w:u w:val="single"/>
              </w:rPr>
              <w:t>34-620</w:t>
            </w:r>
          </w:fldSimple>
          <w:r>
            <w:rPr>
              <w:rFonts w:ascii="Arial" w:eastAsia="MS Mincho" w:hAnsi="Arial"/>
              <w:sz w:val="20"/>
              <w:i/>
              <w:iCs/>
            </w:rPr>
            <w:t>, i. k. 0941010ISTA000I-446</w:t>
          </w:r>
        </w:p>
        <w:p>
          <w:pPr>
            <w:jc w:val="both"/>
            <w:rPr>
              <w:rFonts w:ascii="Arial" w:hAnsi="Arial"/>
              <w:sz w:val="20"/>
            </w:rPr>
          </w:pPr>
        </w:p>
        <w:p>
          <w:pPr>
            <w:rPr>
              <w:rFonts w:ascii="Arial" w:hAnsi="Arial"/>
              <w:sz w:val="20"/>
              <w:b/>
              <w:i/>
            </w:rPr>
          </w:pPr>
          <w:r>
            <w:rPr>
              <w:rFonts w:ascii="Arial" w:hAnsi="Arial"/>
              <w:sz w:val="20"/>
              <w:b/>
              <w:i/>
            </w:rPr>
            <w:t>Nauja redakcija nuo 2023-01-04:</w:t>
          </w:r>
        </w:p>
        <w:p>
          <w:pPr>
            <w:rPr>
              <w:rFonts w:ascii="Arial" w:hAnsi="Arial"/>
              <w:sz w:val="20"/>
              <w:i/>
            </w:rPr>
          </w:pPr>
          <w:r>
            <w:rPr>
              <w:rFonts w:ascii="Arial" w:hAnsi="Arial"/>
              <w:sz w:val="20"/>
              <w:i/>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rPr>
              <w:rFonts w:ascii="Arial" w:hAnsi="Arial"/>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2febb321af6342f4953244de25b681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febb321af6342f4953244de25b68128"/>
                          <w:lock w:val="sdtLocked"/>
                          <w:richText/>
                        </w:sdtPr>
                        <w:sdtContent>
                          <w:r>
                            <w:rPr>
                              <w:bCs/>
                              <w:szCs w:val="24"/>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6-1 d."/>
                    <w:tag w:val="part_c2a92a4a96444451a199f2ccdfb26a6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2a92a4a96444451a199f2ccdfb26a6f"/>
                          <w:lock w:val="sdtLocked"/>
                          <w:richText/>
                        </w:sdtPr>
                        <w:sdtContent>
                          <w:r>
                            <w:rPr>
                              <w:bCs/>
                              <w:lang w:eastAsia="lt-LT"/>
                            </w:rPr>
                            <w:t>6</w:t>
                          </w:r>
                          <w:r>
                            <w:rPr>
                              <w:bCs/>
                              <w:vertAlign w:val="superscript"/>
                              <w:lang w:eastAsia="lt-LT"/>
                            </w:rPr>
                            <w:t>1</w:t>
                          </w:r>
                        </w:sdtContent>
                      </w:sdt>
                      <w:r>
                        <w:rPr>
                          <w:bCs/>
                          <w:lang w:eastAsia="lt-LT"/>
                        </w:rPr>
                        <w:t xml:space="preserve">. </w:t>
                      </w:r>
                      <w:r>
                        <w:rPr>
                          <w:b/>
                          <w:bCs/>
                          <w:lang w:eastAsia="lt-LT"/>
                        </w:rPr>
                        <w:t xml:space="preserve">Specialiosios paskirties projektas </w:t>
                      </w:r>
                      <w:r>
                        <w:rPr>
                          <w:bCs/>
                          <w:lang w:eastAsia="lt-LT"/>
                        </w:rPr>
                        <w:t>– stambiam projektui, Vyriausybės nutarimu pripažintam užtikrinančiu neatidėliotinus valstybės saugumo ir gynybos poreikius, įgyvendinti neurbanizuotoje ir neurbanizuojamoje teritorijoje rengiamas žemės valdos projektas, kuriame nustatomas žemės sklypo (-ų) formavimas, pertvarkymas, paėmimas visuomenės poreikiams, naudojimo sąlygos (paskirtis, naudojimo būdas, servitutai).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95c2601baeec45d9a8a204233d6979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c2601baeec45d9a8a204233d69792b"/>
                          <w:lock w:val="sdtLocked"/>
                          <w:richText/>
                        </w:sdtPr>
                        <w:sdtContent>
                          <w:r>
                            <w:rPr>
                              <w:bCs/>
                              <w:szCs w:val="24"/>
                            </w:rPr>
                            <w:t>12</w:t>
                          </w:r>
                        </w:sdtContent>
                      </w:sdt>
                      <w:r>
                        <w:rPr>
                          <w:szCs w:val="24"/>
                        </w:rPr>
                        <w:t xml:space="preserve">. </w:t>
                      </w:r>
                      <w:r>
                        <w:rPr>
                          <w:b/>
                          <w:szCs w:val="24"/>
                        </w:rPr>
                        <w:t>Žemės informacinė sistema</w:t>
                      </w:r>
                      <w:r>
                        <w:rPr>
                          <w:szCs w:val="24"/>
                        </w:rPr>
                        <w:t xml:space="preserve"> – valstybės informacinė sistema, skirta informacijai apie žemę tvarkyti </w:t>
                      </w:r>
                      <w:r>
                        <w:rPr>
                          <w:bCs/>
                          <w:szCs w:val="24"/>
                        </w:rPr>
                        <w:t>ir teikti naudotojams</w:t>
                      </w:r>
                      <w:r>
                        <w:rPr>
                          <w:szCs w:val="24"/>
                        </w:rPr>
                        <w:t>.</w:t>
                      </w:r>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c937ba4c4b304380990affca1bd1ed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37ba4c4b304380990affca1bd1ed78"/>
                          <w:lock w:val="sdtLocked"/>
                          <w:richText/>
                        </w:sdtPr>
                        <w:sdtContent>
                          <w:r>
                            <w:rPr>
                              <w:bCs/>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6 d."/>
                    <w:tag w:val="part_371df64c68d145178624ee433673b38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71df64c68d145178624ee433673b38c"/>
                          <w:lock w:val="sdtLocked"/>
                          <w:richText/>
                        </w:sdtPr>
                        <w:sdtContent>
                          <w:r>
                            <w:rPr>
                              <w:bCs/>
                              <w:szCs w:val="24"/>
                              <w:lang w:eastAsia="lt-LT"/>
                            </w:rPr>
                            <w:t>36</w:t>
                          </w:r>
                        </w:sdtContent>
                      </w:sdt>
                      <w:r>
                        <w:rPr>
                          <w:szCs w:val="24"/>
                          <w:lang w:eastAsia="lt-LT"/>
                        </w:rPr>
                        <w:t xml:space="preserve">. Kitos šiame įstatyme vartojamos sąvokos suprantamos taip, kaip jos apibrėžiamos </w:t>
                      </w:r>
                      <w:r>
                        <w:rPr>
                          <w:bCs/>
                          <w:szCs w:val="24"/>
                          <w:lang w:eastAsia="lt-LT"/>
                        </w:rPr>
                        <w:t>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 krizių valdymo ir civilinės saugos įstatyme,</w:t>
                      </w:r>
                      <w:r>
                        <w:rPr>
                          <w:szCs w:val="24"/>
                          <w:lang w:eastAsia="lt-LT"/>
                        </w:rPr>
                        <w:t xml:space="preserve"> </w:t>
                      </w:r>
                      <w:r>
                        <w:rPr>
                          <w:bCs/>
                          <w:szCs w:val="24"/>
                          <w:lang w:eastAsia="lt-LT"/>
                        </w:rPr>
                        <w:t>Miškų</w:t>
                      </w:r>
                      <w:r>
                        <w:rPr>
                          <w:szCs w:val="24"/>
                          <w:lang w:eastAsia="lt-LT"/>
                        </w:rPr>
                        <w:t xml:space="preserve"> įstatyme, Lietuvos Respublikos nekilnojamojo turto kadastro įstatyme, </w:t>
                      </w:r>
                      <w:r>
                        <w:rPr>
                          <w:bCs/>
                          <w:szCs w:val="24"/>
                          <w:lang w:eastAsia="lt-LT"/>
                        </w:rPr>
                        <w:t>Saugomų</w:t>
                      </w:r>
                      <w:r>
                        <w:rPr>
                          <w:szCs w:val="24"/>
                          <w:lang w:eastAsia="lt-LT"/>
                        </w:rPr>
                        <w:t xml:space="preserve"> teritorijų įstatyme, Lietuvos Respublikos specialiųjų žemės naudojimo sąlygų įstatyme, </w:t>
                      </w:r>
                      <w:r>
                        <w:rPr>
                          <w:bCs/>
                          <w:szCs w:val="24"/>
                          <w:lang w:eastAsia="lt-LT"/>
                        </w:rPr>
                        <w:t>Lietuvos Respublikos statybos įstatyme,</w:t>
                      </w:r>
                      <w:r>
                        <w:rPr>
                          <w:szCs w:val="24"/>
                          <w:lang w:eastAsia="lt-LT"/>
                        </w:rPr>
                        <w:t xml:space="preserve"> Lietuvos Respublikos teritorijų planavimo įstatyme, </w:t>
                      </w:r>
                      <w:r>
                        <w:rPr>
                          <w:bCs/>
                          <w:szCs w:val="24"/>
                          <w:lang w:eastAsia="lt-LT"/>
                        </w:rPr>
                        <w:t>Lietuvos Respublikos teritorijų planavimo, statybos ir žemės naudojimo valstybinės priežiūros įstatyme,</w:t>
                      </w:r>
                      <w:r>
                        <w:rPr>
                          <w:szCs w:val="24"/>
                          <w:lang w:eastAsia="lt-LT"/>
                        </w:rPr>
                        <w:t xml:space="preserve"> </w:t>
                      </w:r>
                      <w:r>
                        <w:rPr>
                          <w:bCs/>
                          <w:szCs w:val="24"/>
                          <w:lang w:eastAsia="lt-LT"/>
                        </w:rPr>
                        <w:t>Žemės</w:t>
                      </w:r>
                      <w:r>
                        <w:rPr>
                          <w:szCs w:val="24"/>
                          <w:lang w:eastAsia="lt-LT"/>
                        </w:rPr>
                        <w:t xml:space="preserve"> reformos įstatyme, </w:t>
                      </w:r>
                      <w:r>
                        <w:rPr>
                          <w:bCs/>
                          <w:szCs w:val="24"/>
                          <w:lang w:eastAsia="lt-LT"/>
                        </w:rPr>
                        <w:t>Žemės</w:t>
                      </w:r>
                      <w:r>
                        <w:rPr>
                          <w:szCs w:val="24"/>
                          <w:lang w:eastAsia="lt-LT"/>
                        </w:rPr>
                        <w:t xml:space="preserve"> ūkio paskirties žemės įsigijimo įstatyme ir kituose įstatymuose.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1b1ffe5f44ae4e6ca65b4bc48d9a4305"/>
                <w:lock w:val="sdtLocked"/>
                <w:richText/>
              </w:sdtPr>
              <w:sdtContent>
                <w:p>
                  <w:pPr>
                    <w:widowControl w:val="0"/>
                    <w:tabs>
                      <w:tab w:val="left" w:pos="993"/>
                    </w:tabs>
                    <w:spacing w:line="360" w:lineRule="auto"/>
                    <w:ind w:left="2268" w:hanging="1559"/>
                    <w:jc w:val="both"/>
                    <w:rPr>
                      <w:szCs w:val="24"/>
                    </w:rPr>
                  </w:pPr>
                  <w:sdt>
                    <w:sdtPr>
                      <w:alias w:val="Numeris"/>
                      <w:tag w:val="nr_1b1ffe5f44ae4e6ca65b4bc48d9a4305"/>
                      <w:lock w:val="sdtLocked"/>
                      <w:richText/>
                    </w:sdtPr>
                    <w:sdtContent>
                      <w:r>
                        <w:rPr>
                          <w:b/>
                          <w:szCs w:val="24"/>
                        </w:rPr>
                        <w:t>7</w:t>
                      </w:r>
                    </w:sdtContent>
                  </w:sdt>
                  <w:r>
                    <w:rPr>
                      <w:b/>
                      <w:szCs w:val="24"/>
                    </w:rPr>
                    <w:t xml:space="preserve"> straipsnis. Valstybinės žemės valdymas, naudojimas ir disponavimas ja patikėjimo teise</w:t>
                  </w:r>
                </w:p>
                <w:sdt>
                  <w:sdtPr>
                    <w:alias w:val="7 str. 1 d."/>
                    <w:tag w:val="part_47d4d7a4af224c17845df05e48e21c8b"/>
                    <w:lock w:val="sdtLocked"/>
                    <w:richText/>
                  </w:sdtPr>
                  <w:sdtContent>
                    <w:p>
                      <w:pPr>
                        <w:widowControl w:val="0"/>
                        <w:spacing w:line="360" w:lineRule="auto"/>
                        <w:ind w:firstLine="720"/>
                        <w:jc w:val="both"/>
                        <w:rPr>
                          <w:szCs w:val="24"/>
                        </w:rPr>
                      </w:pPr>
                      <w:sdt>
                        <w:sdtPr>
                          <w:alias w:val="Numeris"/>
                          <w:tag w:val="nr_47d4d7a4af224c17845df05e48e21c8b"/>
                          <w:lock w:val="sdtLocked"/>
                          <w:richText/>
                        </w:sdtPr>
                        <w:sdtContent>
                          <w:r>
                            <w:rPr>
                              <w:szCs w:val="24"/>
                            </w:rPr>
                            <w:t>1</w:t>
                          </w:r>
                        </w:sdtContent>
                      </w:sdt>
                      <w:r>
                        <w:rPr>
                          <w:szCs w:val="24"/>
                        </w:rPr>
                        <w:t>. Valstybinės žemės patikėjimo teisės subjektai (patikėtiniai) yra:</w:t>
                      </w:r>
                    </w:p>
                    <w:sdt>
                      <w:sdtPr>
                        <w:alias w:val="7 str. 1 d. 1 p."/>
                        <w:tag w:val="part_8228c06e5a2746cc9bd883f81e40ee3a"/>
                        <w:lock w:val="sdtLocked"/>
                        <w:richText/>
                      </w:sdtPr>
                      <w:sdtContent>
                        <w:p>
                          <w:pPr>
                            <w:widowControl w:val="0"/>
                            <w:spacing w:line="360" w:lineRule="auto"/>
                            <w:ind w:firstLine="720"/>
                            <w:jc w:val="both"/>
                            <w:rPr>
                              <w:szCs w:val="24"/>
                            </w:rPr>
                          </w:pPr>
                          <w:sdt>
                            <w:sdtPr>
                              <w:alias w:val="Numeris"/>
                              <w:tag w:val="nr_8228c06e5a2746cc9bd883f81e40ee3a"/>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31727b651609444eb222636d5105d2ac"/>
                        <w:lock w:val="sdtLocked"/>
                        <w:richText/>
                      </w:sdtPr>
                      <w:sdtContent>
                        <w:p>
                          <w:pPr>
                            <w:widowControl w:val="0"/>
                            <w:spacing w:line="360" w:lineRule="auto"/>
                            <w:ind w:firstLine="720"/>
                            <w:jc w:val="both"/>
                            <w:rPr>
                              <w:szCs w:val="24"/>
                            </w:rPr>
                          </w:pPr>
                          <w:sdt>
                            <w:sdtPr>
                              <w:alias w:val="Numeris"/>
                              <w:tag w:val="nr_31727b651609444eb222636d5105d2ac"/>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866256ca3aa34dd58be01eae785e90b6"/>
                        <w:lock w:val="sdtLocked"/>
                        <w:richText/>
                      </w:sdtPr>
                      <w:sdtContent>
                        <w:p>
                          <w:pPr>
                            <w:widowControl w:val="0"/>
                            <w:spacing w:line="360" w:lineRule="auto"/>
                            <w:ind w:firstLine="720"/>
                            <w:jc w:val="both"/>
                            <w:rPr>
                              <w:szCs w:val="24"/>
                            </w:rPr>
                          </w:pPr>
                          <w:sdt>
                            <w:sdtPr>
                              <w:alias w:val="Numeris"/>
                              <w:tag w:val="nr_866256ca3aa34dd58be01eae785e90b6"/>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db70c6df41204cf3b90044bf84f5f159"/>
                        <w:lock w:val="sdtLocked"/>
                        <w:richText/>
                      </w:sdtPr>
                      <w:sdtContent>
                        <w:p>
                          <w:pPr>
                            <w:widowControl w:val="0"/>
                            <w:spacing w:line="360" w:lineRule="auto"/>
                            <w:ind w:firstLine="720"/>
                            <w:jc w:val="both"/>
                            <w:rPr>
                              <w:szCs w:val="24"/>
                            </w:rPr>
                          </w:pPr>
                          <w:sdt>
                            <w:sdtPr>
                              <w:alias w:val="Numeris"/>
                              <w:tag w:val="nr_db70c6df41204cf3b90044bf84f5f159"/>
                              <w:lock w:val="sdtLocked"/>
                              <w:richText/>
                            </w:sdtPr>
                            <w:sdtContent>
                              <w:r>
                                <w:rPr>
                                  <w:szCs w:val="24"/>
                                </w:rPr>
                                <w:t>4</w:t>
                              </w:r>
                            </w:sdtContent>
                          </w:sdt>
                          <w:r>
                            <w:rPr>
                              <w:szCs w:val="24"/>
                            </w:rPr>
                            <w:t>)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ir valstybinės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67c3c37451b04136b9f9a2f7d4b2bad0"/>
                        <w:lock w:val="sdtLocked"/>
                        <w:richText/>
                      </w:sdtPr>
                      <w:sdtContent>
                        <w:p>
                          <w:pPr>
                            <w:widowControl w:val="0"/>
                            <w:spacing w:line="360" w:lineRule="auto"/>
                            <w:ind w:firstLine="720"/>
                            <w:jc w:val="both"/>
                            <w:rPr>
                              <w:szCs w:val="24"/>
                            </w:rPr>
                          </w:pPr>
                          <w:sdt>
                            <w:sdtPr>
                              <w:alias w:val="Numeris"/>
                              <w:tag w:val="nr_67c3c37451b04136b9f9a2f7d4b2bad0"/>
                              <w:lock w:val="sdtLocked"/>
                              <w:richText/>
                            </w:sdtPr>
                            <w:sdtContent>
                              <w:r>
                                <w:rPr>
                                  <w:szCs w:val="24"/>
                                </w:rPr>
                                <w:t>5</w:t>
                              </w:r>
                            </w:sdtContent>
                          </w:sdt>
                          <w:r>
                            <w:rPr>
                              <w:szCs w:val="24"/>
                            </w:rPr>
                            <w:t>) kiti šio straipsnio 5 ir 6 dalyse nurodyti subjektai;</w:t>
                          </w:r>
                        </w:p>
                      </w:sdtContent>
                    </w:sdt>
                    <w:sdt>
                      <w:sdtPr>
                        <w:alias w:val="7 str. 1 d. 6 p."/>
                        <w:tag w:val="part_2e2148b54f604c409a5cced4ad947c47"/>
                        <w:lock w:val="sdtLocked"/>
                        <w:richText/>
                      </w:sdtPr>
                      <w:sdtContent>
                        <w:p>
                          <w:pPr>
                            <w:widowControl w:val="0"/>
                            <w:spacing w:line="360" w:lineRule="auto"/>
                            <w:ind w:firstLine="720"/>
                            <w:jc w:val="both"/>
                            <w:rPr>
                              <w:szCs w:val="24"/>
                            </w:rPr>
                          </w:pPr>
                          <w:sdt>
                            <w:sdtPr>
                              <w:alias w:val="Numeris"/>
                              <w:tag w:val="nr_2e2148b54f604c409a5cced4ad947c47"/>
                              <w:lock w:val="sdtLocked"/>
                              <w:richText/>
                            </w:sdtPr>
                            <w:sdtContent>
                              <w:r>
                                <w:rPr>
                                  <w:szCs w:val="24"/>
                                </w:rPr>
                                <w:t>6</w:t>
                              </w:r>
                            </w:sdtContent>
                          </w:sdt>
                          <w:r>
                            <w:rPr>
                              <w:szCs w:val="24"/>
                            </w:rPr>
                            <w:t>) kiti įstatymų nustatyti subjektai.</w:t>
                          </w:r>
                        </w:p>
                      </w:sdtContent>
                    </w:sdt>
                  </w:sdtContent>
                </w:sdt>
                <w:sdt>
                  <w:sdtPr>
                    <w:alias w:val="7 str. 2 d."/>
                    <w:tag w:val="part_de0dee9252764ef19cd56fbf0e418e99"/>
                    <w:lock w:val="sdtLocked"/>
                    <w:richText/>
                  </w:sdtPr>
                  <w:sdtContent>
                    <w:p>
                      <w:pPr>
                        <w:widowControl w:val="0"/>
                        <w:spacing w:line="360" w:lineRule="auto"/>
                        <w:ind w:firstLine="720"/>
                        <w:jc w:val="both"/>
                        <w:rPr>
                          <w:szCs w:val="24"/>
                        </w:rPr>
                      </w:pPr>
                      <w:sdt>
                        <w:sdtPr>
                          <w:alias w:val="Numeris"/>
                          <w:tag w:val="nr_de0dee9252764ef19cd56fbf0e418e99"/>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63eb11992ebc4946b12616a16a99e8a6"/>
                        <w:lock w:val="sdtLocked"/>
                        <w:richText/>
                      </w:sdtPr>
                      <w:sdtContent>
                        <w:p>
                          <w:pPr>
                            <w:widowControl w:val="0"/>
                            <w:spacing w:line="360" w:lineRule="auto"/>
                            <w:ind w:firstLine="720"/>
                            <w:jc w:val="both"/>
                            <w:rPr>
                              <w:szCs w:val="24"/>
                            </w:rPr>
                          </w:pPr>
                          <w:sdt>
                            <w:sdtPr>
                              <w:alias w:val="Numeris"/>
                              <w:tag w:val="nr_63eb11992ebc4946b12616a16a99e8a6"/>
                              <w:lock w:val="sdtLocked"/>
                              <w:richText/>
                            </w:sdtPr>
                            <w:sdtContent>
                              <w:r>
                                <w:rPr>
                                  <w:szCs w:val="24"/>
                                </w:rPr>
                                <w:t>1</w:t>
                              </w:r>
                            </w:sdtContent>
                          </w:sdt>
                          <w:r>
                            <w:rPr>
                              <w:szCs w:val="24"/>
                            </w:rPr>
                            <w:t>) viešosios paskirties rekreacijai ir poilsiui;</w:t>
                          </w:r>
                        </w:p>
                      </w:sdtContent>
                    </w:sdt>
                    <w:sdt>
                      <w:sdtPr>
                        <w:alias w:val="7 str. 2 d. 2 p."/>
                        <w:tag w:val="part_018243ccc64a4005acca9f5ae2d881d6"/>
                        <w:lock w:val="sdtLocked"/>
                        <w:richText/>
                      </w:sdtPr>
                      <w:sdtContent>
                        <w:p>
                          <w:pPr>
                            <w:widowControl w:val="0"/>
                            <w:spacing w:line="360" w:lineRule="auto"/>
                            <w:ind w:firstLine="720"/>
                            <w:jc w:val="both"/>
                            <w:rPr>
                              <w:szCs w:val="24"/>
                            </w:rPr>
                          </w:pPr>
                          <w:sdt>
                            <w:sdtPr>
                              <w:alias w:val="Numeris"/>
                              <w:tag w:val="nr_018243ccc64a4005acca9f5ae2d881d6"/>
                              <w:lock w:val="sdtLocked"/>
                              <w:richText/>
                            </w:sdtPr>
                            <w:sdtContent>
                              <w:r>
                                <w:rPr>
                                  <w:szCs w:val="24"/>
                                </w:rPr>
                                <w:t>2</w:t>
                              </w:r>
                            </w:sdtContent>
                          </w:sdt>
                          <w:r>
                            <w:rPr>
                              <w:szCs w:val="24"/>
                            </w:rPr>
                            <w:t>) viešojo naudojimo poilsio objektams;</w:t>
                          </w:r>
                        </w:p>
                      </w:sdtContent>
                    </w:sdt>
                    <w:sdt>
                      <w:sdtPr>
                        <w:alias w:val="7 str. 2 d. 3 p."/>
                        <w:tag w:val="part_7db4ea0423294226a6717e25cd891793"/>
                        <w:lock w:val="sdtLocked"/>
                        <w:richText/>
                      </w:sdtPr>
                      <w:sdtContent>
                        <w:p>
                          <w:pPr>
                            <w:widowControl w:val="0"/>
                            <w:spacing w:line="360" w:lineRule="auto"/>
                            <w:ind w:firstLine="720"/>
                            <w:jc w:val="both"/>
                            <w:rPr>
                              <w:szCs w:val="24"/>
                            </w:rPr>
                          </w:pPr>
                          <w:sdt>
                            <w:sdtPr>
                              <w:alias w:val="Numeris"/>
                              <w:tag w:val="nr_7db4ea0423294226a6717e25cd891793"/>
                              <w:lock w:val="sdtLocked"/>
                              <w:richText/>
                            </w:sdtPr>
                            <w:sdtContent>
                              <w:r>
                                <w:rPr>
                                  <w:szCs w:val="24"/>
                                </w:rPr>
                                <w:t>3</w:t>
                              </w:r>
                            </w:sdtContent>
                          </w:sdt>
                          <w:r>
                            <w:rPr>
                              <w:szCs w:val="24"/>
                            </w:rPr>
                            <w:t>) gatvėms ir vietiniams keliams;</w:t>
                          </w:r>
                        </w:p>
                      </w:sdtContent>
                    </w:sdt>
                    <w:sdt>
                      <w:sdtPr>
                        <w:alias w:val="7 str. 2 d. 4 p."/>
                        <w:tag w:val="part_23de21da82fe4ffd98383f86d1856faa"/>
                        <w:lock w:val="sdtLocked"/>
                        <w:richText/>
                      </w:sdtPr>
                      <w:sdtContent>
                        <w:p>
                          <w:pPr>
                            <w:widowControl w:val="0"/>
                            <w:spacing w:line="360" w:lineRule="auto"/>
                            <w:ind w:firstLine="720"/>
                            <w:jc w:val="both"/>
                            <w:rPr>
                              <w:szCs w:val="24"/>
                            </w:rPr>
                          </w:pPr>
                          <w:sdt>
                            <w:sdtPr>
                              <w:alias w:val="Numeris"/>
                              <w:tag w:val="nr_23de21da82fe4ffd98383f86d1856faa"/>
                              <w:lock w:val="sdtLocked"/>
                              <w:richText/>
                            </w:sdtPr>
                            <w:sdtContent>
                              <w:r>
                                <w:rPr>
                                  <w:szCs w:val="24"/>
                                </w:rPr>
                                <w:t>4</w:t>
                              </w:r>
                            </w:sdtContent>
                          </w:sdt>
                          <w:r>
                            <w:rPr>
                              <w:szCs w:val="24"/>
                            </w:rPr>
                            <w:t>) komunaliniams inžineriniams tinklams tiesti ir (ar) eksploatuoti;</w:t>
                          </w:r>
                        </w:p>
                      </w:sdtContent>
                    </w:sdt>
                    <w:sdt>
                      <w:sdtPr>
                        <w:alias w:val="7 str. 2 d. 5 p."/>
                        <w:tag w:val="part_ebce50f9fa384d9d8ccbca804bdf551a"/>
                        <w:lock w:val="sdtLocked"/>
                        <w:richText/>
                      </w:sdtPr>
                      <w:sdtContent>
                        <w:p>
                          <w:pPr>
                            <w:widowControl w:val="0"/>
                            <w:spacing w:line="360" w:lineRule="auto"/>
                            <w:ind w:firstLine="720"/>
                            <w:jc w:val="both"/>
                            <w:rPr>
                              <w:szCs w:val="24"/>
                            </w:rPr>
                          </w:pPr>
                          <w:sdt>
                            <w:sdtPr>
                              <w:alias w:val="Numeris"/>
                              <w:tag w:val="nr_ebce50f9fa384d9d8ccbca804bdf551a"/>
                              <w:lock w:val="sdtLocked"/>
                              <w:richText/>
                            </w:sdtPr>
                            <w:sdtContent>
                              <w:r>
                                <w:rPr>
                                  <w:szCs w:val="24"/>
                                </w:rPr>
                                <w:t>5</w:t>
                              </w:r>
                            </w:sdtContent>
                          </w:sdt>
                          <w:r>
                            <w:rPr>
                              <w:szCs w:val="24"/>
                            </w:rPr>
                            <w:t>) gyvenamiesiems namams statyti ir (ar) eksploatuoti;</w:t>
                          </w:r>
                        </w:p>
                      </w:sdtContent>
                    </w:sdt>
                    <w:sdt>
                      <w:sdtPr>
                        <w:alias w:val="7 str. 2 d. 6 p."/>
                        <w:tag w:val="part_bc0d89e7ceed4068a50b1158e2932b18"/>
                        <w:lock w:val="sdtLocked"/>
                        <w:richText/>
                      </w:sdtPr>
                      <w:sdtContent>
                        <w:p>
                          <w:pPr>
                            <w:widowControl w:val="0"/>
                            <w:spacing w:line="360" w:lineRule="auto"/>
                            <w:ind w:firstLine="720"/>
                            <w:jc w:val="both"/>
                            <w:rPr>
                              <w:szCs w:val="24"/>
                            </w:rPr>
                          </w:pPr>
                          <w:sdt>
                            <w:sdtPr>
                              <w:alias w:val="Numeris"/>
                              <w:tag w:val="nr_bc0d89e7ceed4068a50b1158e2932b18"/>
                              <w:lock w:val="sdtLocked"/>
                              <w:richText/>
                            </w:sdtPr>
                            <w:sdtContent>
                              <w:r>
                                <w:rPr>
                                  <w:szCs w:val="24"/>
                                </w:rPr>
                                <w:t>6</w:t>
                              </w:r>
                            </w:sdtContent>
                          </w:sdt>
                          <w:r>
                            <w:rPr>
                              <w:szCs w:val="24"/>
                            </w:rPr>
                            <w:t>) ūkinei komercinei veiklai;</w:t>
                          </w:r>
                        </w:p>
                      </w:sdtContent>
                    </w:sdt>
                    <w:sdt>
                      <w:sdtPr>
                        <w:alias w:val="7 str. 2 d. 7 p."/>
                        <w:tag w:val="part_f57b7afa7bec48ab81e51438ce1d9ab9"/>
                        <w:lock w:val="sdtLocked"/>
                        <w:richText/>
                      </w:sdtPr>
                      <w:sdtContent>
                        <w:p>
                          <w:pPr>
                            <w:widowControl w:val="0"/>
                            <w:spacing w:line="360" w:lineRule="auto"/>
                            <w:ind w:firstLine="720"/>
                            <w:jc w:val="both"/>
                            <w:rPr>
                              <w:szCs w:val="24"/>
                            </w:rPr>
                          </w:pPr>
                          <w:sdt>
                            <w:sdtPr>
                              <w:alias w:val="Numeris"/>
                              <w:tag w:val="nr_f57b7afa7bec48ab81e51438ce1d9ab9"/>
                              <w:lock w:val="sdtLocked"/>
                              <w:richText/>
                            </w:sdtPr>
                            <w:sdtContent>
                              <w:r>
                                <w:rPr>
                                  <w:szCs w:val="24"/>
                                </w:rPr>
                                <w:t>7</w:t>
                              </w:r>
                            </w:sdtContent>
                          </w:sdt>
                          <w:r>
                            <w:rPr>
                              <w:szCs w:val="24"/>
                            </w:rPr>
                            <w:t>) kapinių priežiūrai;</w:t>
                          </w:r>
                        </w:p>
                      </w:sdtContent>
                    </w:sdt>
                    <w:sdt>
                      <w:sdtPr>
                        <w:alias w:val="7 str. 2 d. 8 p."/>
                        <w:tag w:val="part_a22fd55246314936b8f0831a2baa5a95"/>
                        <w:lock w:val="sdtLocked"/>
                        <w:richText/>
                      </w:sdtPr>
                      <w:sdtContent>
                        <w:p>
                          <w:pPr>
                            <w:widowControl w:val="0"/>
                            <w:spacing w:line="360" w:lineRule="auto"/>
                            <w:ind w:firstLine="720"/>
                            <w:jc w:val="both"/>
                            <w:rPr>
                              <w:szCs w:val="24"/>
                            </w:rPr>
                          </w:pPr>
                          <w:sdt>
                            <w:sdtPr>
                              <w:alias w:val="Numeris"/>
                              <w:tag w:val="nr_a22fd55246314936b8f0831a2baa5a95"/>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1bf5adfdf40444c78085c0d3f77c9858"/>
                    <w:lock w:val="sdtLocked"/>
                    <w:richText/>
                  </w:sdtPr>
                  <w:sdtContent>
                    <w:p>
                      <w:pPr>
                        <w:widowControl w:val="0"/>
                        <w:spacing w:line="360" w:lineRule="auto"/>
                        <w:ind w:firstLine="720"/>
                        <w:jc w:val="both"/>
                        <w:rPr>
                          <w:szCs w:val="24"/>
                        </w:rPr>
                      </w:pPr>
                      <w:sdt>
                        <w:sdtPr>
                          <w:alias w:val="Numeris"/>
                          <w:tag w:val="nr_1bf5adfdf40444c78085c0d3f77c9858"/>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dc1482db540b4f7282300104de46e735"/>
                    <w:lock w:val="sdtLocked"/>
                    <w:richText/>
                  </w:sdtPr>
                  <w:sdtContent>
                    <w:p>
                      <w:pPr>
                        <w:widowControl w:val="0"/>
                        <w:spacing w:line="360" w:lineRule="auto"/>
                        <w:ind w:firstLine="720"/>
                        <w:jc w:val="both"/>
                        <w:rPr>
                          <w:szCs w:val="24"/>
                        </w:rPr>
                      </w:pPr>
                      <w:sdt>
                        <w:sdtPr>
                          <w:alias w:val="Numeris"/>
                          <w:tag w:val="nr_dc1482db540b4f7282300104de46e735"/>
                          <w:lock w:val="sdtLocked"/>
                          <w:richText/>
                        </w:sdtPr>
                        <w:sdtContent>
                          <w:r>
                            <w:rPr>
                              <w:szCs w:val="24"/>
                            </w:rPr>
                            <w:t>4</w:t>
                          </w:r>
                        </w:sdtContent>
                      </w:sdt>
                      <w:r>
                        <w:rPr>
                          <w:szCs w:val="24"/>
                        </w:rPr>
                        <w:t>. Valstybinę žemę miestų ir miestelių teritorijų ribose patikėjimo teise perduodant šio straipsnio 1 dalies 2 punkte nurodytam subjektui, parengiamas Vyriausybės nutarimas, kuriame nurodomos visos savivaldybės su joms perduodama valstybine žeme, esančia tų savivaldybių miestų ir miestelių teritorijų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teritorijų ribose esantys valstybinės žemės sklypai ir nesuformuotų sklypais teritorijų plotus detalizuojantys duomenys ar dokumentai, kurie pateikiami Žemės informacinėje sistemoje.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derindama su Nacionaline žemės tarnyba ir savivaldybėmis.</w:t>
                      </w:r>
                    </w:p>
                  </w:sdtContent>
                </w:sdt>
                <w:sdt>
                  <w:sdtPr>
                    <w:alias w:val="7 str. 5 d."/>
                    <w:tag w:val="part_09bdd65d9404465db2a1953ab48d943e"/>
                    <w:lock w:val="sdtLocked"/>
                    <w:richText/>
                  </w:sdtPr>
                  <w:sdtContent>
                    <w:p>
                      <w:pPr>
                        <w:widowControl w:val="0"/>
                        <w:spacing w:line="360" w:lineRule="auto"/>
                        <w:ind w:firstLine="720"/>
                        <w:jc w:val="both"/>
                        <w:rPr>
                          <w:szCs w:val="24"/>
                        </w:rPr>
                      </w:pPr>
                      <w:sdt>
                        <w:sdtPr>
                          <w:alias w:val="Numeris"/>
                          <w:tag w:val="nr_09bdd65d9404465db2a1953ab48d943e"/>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abf5b0efa8c64505baeaea3bdd0adead"/>
                    <w:lock w:val="sdtLocked"/>
                    <w:richText/>
                  </w:sdtPr>
                  <w:sdtContent>
                    <w:p>
                      <w:pPr>
                        <w:widowControl w:val="0"/>
                        <w:spacing w:line="360" w:lineRule="auto"/>
                        <w:ind w:firstLine="720"/>
                        <w:jc w:val="both"/>
                        <w:rPr>
                          <w:szCs w:val="24"/>
                        </w:rPr>
                      </w:pPr>
                      <w:sdt>
                        <w:sdtPr>
                          <w:alias w:val="Numeris"/>
                          <w:tag w:val="nr_abf5b0efa8c64505baeaea3bdd0adead"/>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bd269e78f8e5497aa6ab34b88304344d"/>
                    <w:lock w:val="sdtLocked"/>
                    <w:richText/>
                  </w:sdtPr>
                  <w:sdtContent>
                    <w:p>
                      <w:pPr>
                        <w:widowControl w:val="0"/>
                        <w:spacing w:line="360" w:lineRule="auto"/>
                        <w:ind w:firstLine="720"/>
                        <w:jc w:val="both"/>
                        <w:rPr>
                          <w:szCs w:val="24"/>
                        </w:rPr>
                      </w:pPr>
                      <w:sdt>
                        <w:sdtPr>
                          <w:alias w:val="Numeris"/>
                          <w:tag w:val="nr_bd269e78f8e5497aa6ab34b88304344d"/>
                          <w:lock w:val="sdtLocked"/>
                          <w:richText/>
                        </w:sdtPr>
                        <w:sdtContent>
                          <w:r>
                            <w:rPr>
                              <w:szCs w:val="24"/>
                            </w:rPr>
                            <w:t>7</w:t>
                          </w:r>
                        </w:sdtContent>
                      </w:sdt>
                      <w:r>
                        <w:rPr>
                          <w:szCs w:val="24"/>
                        </w:rPr>
                        <w:t>.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p>
                  </w:sdtContent>
                </w:sdt>
                <w:sdt>
                  <w:sdtPr>
                    <w:alias w:val="7 str. 8 d."/>
                    <w:tag w:val="part_f00c35319e89483d883ee55ddb595187"/>
                    <w:lock w:val="sdtLocked"/>
                    <w:richText/>
                  </w:sdtPr>
                  <w:sdtContent>
                    <w:p>
                      <w:pPr>
                        <w:widowControl w:val="0"/>
                        <w:spacing w:line="360" w:lineRule="auto"/>
                        <w:ind w:firstLine="720"/>
                        <w:jc w:val="both"/>
                        <w:rPr>
                          <w:szCs w:val="24"/>
                        </w:rPr>
                      </w:pPr>
                      <w:sdt>
                        <w:sdtPr>
                          <w:alias w:val="Numeris"/>
                          <w:tag w:val="nr_f00c35319e89483d883ee55ddb595187"/>
                          <w:lock w:val="sdtLocked"/>
                          <w:richText/>
                        </w:sdtPr>
                        <w:sdtContent>
                          <w:r>
                            <w:rPr>
                              <w:szCs w:val="24"/>
                            </w:rPr>
                            <w:t>8</w:t>
                          </w:r>
                        </w:sdtContent>
                      </w:sdt>
                      <w:r>
                        <w:rPr>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išskyrus įstatymuose nustatytus atvejus dėl žemės servitutų nustatymo sandoriais.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p>
                  </w:sdtContent>
                </w:sdt>
                <w:sdt>
                  <w:sdtPr>
                    <w:alias w:val="7 str. 9 d."/>
                    <w:tag w:val="part_74a220933ee54c439d5728f6772c2df5"/>
                    <w:lock w:val="sdtLocked"/>
                    <w:richText/>
                  </w:sdtPr>
                  <w:sdtContent>
                    <w:p>
                      <w:pPr>
                        <w:widowControl w:val="0"/>
                        <w:spacing w:line="360" w:lineRule="auto"/>
                        <w:ind w:firstLine="720"/>
                        <w:jc w:val="both"/>
                        <w:rPr>
                          <w:szCs w:val="24"/>
                        </w:rPr>
                      </w:pPr>
                      <w:sdt>
                        <w:sdtPr>
                          <w:alias w:val="Numeris"/>
                          <w:tag w:val="nr_74a220933ee54c439d5728f6772c2df5"/>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48a6478d2a774950877d1d0703651c76"/>
                    <w:lock w:val="sdtLocked"/>
                    <w:richText/>
                  </w:sdtPr>
                  <w:sdtContent>
                    <w:p>
                      <w:pPr>
                        <w:widowControl w:val="0"/>
                        <w:spacing w:line="360" w:lineRule="auto"/>
                        <w:ind w:firstLine="720"/>
                        <w:jc w:val="both"/>
                        <w:rPr>
                          <w:szCs w:val="24"/>
                        </w:rPr>
                      </w:pPr>
                      <w:sdt>
                        <w:sdtPr>
                          <w:alias w:val="Numeris"/>
                          <w:tag w:val="nr_48a6478d2a774950877d1d0703651c76"/>
                          <w:lock w:val="sdtLocked"/>
                          <w:richText/>
                        </w:sdtPr>
                        <w:sdtContent>
                          <w:r>
                            <w:rPr>
                              <w:szCs w:val="24"/>
                            </w:rPr>
                            <w:t>10</w:t>
                          </w:r>
                        </w:sdtContent>
                      </w:sdt>
                      <w:r>
                        <w:rPr>
                          <w:szCs w:val="24"/>
                        </w:rPr>
                        <w:t>. Valstybinės žemės sklypo, perduodamo patikėjimo teise šio straipsnio 2 ir 6 dalyse nurodytiems subjektams, priėmimo–perdavimo aktą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3bce1cf558084794bb120abc16a6a385"/>
                    <w:lock w:val="sdtLocked"/>
                    <w:richText/>
                  </w:sdtPr>
                  <w:sdtContent>
                    <w:p>
                      <w:pPr>
                        <w:widowControl w:val="0"/>
                        <w:spacing w:line="360" w:lineRule="auto"/>
                        <w:ind w:firstLine="720"/>
                        <w:jc w:val="both"/>
                        <w:rPr>
                          <w:szCs w:val="24"/>
                        </w:rPr>
                      </w:pPr>
                      <w:sdt>
                        <w:sdtPr>
                          <w:alias w:val="Numeris"/>
                          <w:tag w:val="nr_3bce1cf558084794bb120abc16a6a385"/>
                          <w:lock w:val="sdtLocked"/>
                          <w:richText/>
                        </w:sdtPr>
                        <w:sdtContent>
                          <w:r>
                            <w:rPr>
                              <w:szCs w:val="24"/>
                            </w:rPr>
                            <w:t>11</w:t>
                          </w:r>
                        </w:sdtContent>
                      </w:sdt>
                      <w:r>
                        <w:rPr>
                          <w:szCs w:val="24"/>
                        </w:rPr>
                        <w:t>.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naujo valstybinės žemės sklypo suformavimo miestų ir miestelių teritorijų ribose turi įregistruoti patikėjimo teises į valstybinės žemės sklypą Nekilnojamojo turto registre.</w:t>
                      </w:r>
                    </w:p>
                  </w:sdtContent>
                </w:sdt>
                <w:sdt>
                  <w:sdtPr>
                    <w:alias w:val="7 str. 12 d."/>
                    <w:tag w:val="part_9d59d99af146433daeb5690a2a815403"/>
                    <w:lock w:val="sdtLocked"/>
                    <w:richText/>
                  </w:sdtPr>
                  <w:sdtContent>
                    <w:p>
                      <w:pPr>
                        <w:widowControl w:val="0"/>
                        <w:spacing w:line="360" w:lineRule="auto"/>
                        <w:ind w:firstLine="720"/>
                        <w:jc w:val="both"/>
                        <w:rPr>
                          <w:szCs w:val="24"/>
                        </w:rPr>
                      </w:pPr>
                      <w:sdt>
                        <w:sdtPr>
                          <w:alias w:val="Numeris"/>
                          <w:tag w:val="nr_9d59d99af146433daeb5690a2a815403"/>
                          <w:lock w:val="sdtLocked"/>
                          <w:richText/>
                        </w:sdtPr>
                        <w:sdtContent>
                          <w:r>
                            <w:rPr>
                              <w:szCs w:val="24"/>
                            </w:rPr>
                            <w:t>12</w:t>
                          </w:r>
                        </w:sdtContent>
                      </w:sdt>
                      <w:r>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1–9 punktuose nurodytoms reikmėms ar kitoms valstybės reikmėms, savivaldybei patikėjimo teise perduota valstybinė žemė patikėjimo teise valdyti perduodama Nacionalinei žemės tarnybai. Tokiais atvejais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patikėtinio teisės pasibaigia, ir nurodomas naujas subjektas, kuris tokią žemę valdys patikėjimo teise. Nacionalinė žemės tarnyba per 10 darbo dienų nuo Vyriausybės nutarimo ar kito atitinkamo sprendimo priėmimo apie tai raštu informuoja savivaldybę. Valstybinės žemės patikėjimo teisės perdavimo tvarką nustato Vyriausybė.</w:t>
                      </w:r>
                    </w:p>
                  </w:sdtContent>
                </w:sdt>
                <w:sdt>
                  <w:sdtPr>
                    <w:alias w:val="7 str. 13 d."/>
                    <w:tag w:val="part_55463c624b67475baec4c74cda6371d7"/>
                    <w:lock w:val="sdtLocked"/>
                    <w:richText/>
                  </w:sdtPr>
                  <w:sdtContent>
                    <w:p>
                      <w:pPr>
                        <w:widowControl w:val="0"/>
                        <w:spacing w:line="360" w:lineRule="auto"/>
                        <w:ind w:firstLine="720"/>
                        <w:jc w:val="both"/>
                        <w:rPr>
                          <w:szCs w:val="24"/>
                        </w:rPr>
                      </w:pPr>
                      <w:sdt>
                        <w:sdtPr>
                          <w:alias w:val="Numeris"/>
                          <w:tag w:val="nr_55463c624b67475baec4c74cda6371d7"/>
                          <w:lock w:val="sdtLocked"/>
                          <w:richText/>
                        </w:sdtPr>
                        <w:sdtContent>
                          <w:r>
                            <w:rPr>
                              <w:szCs w:val="24"/>
                            </w:rPr>
                            <w:t>13</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4 d."/>
                    <w:tag w:val="part_b64872bb74614c4cbc45aceb790d45e0"/>
                    <w:lock w:val="sdtLocked"/>
                    <w:richText/>
                  </w:sdtPr>
                  <w:sdtContent>
                    <w:p>
                      <w:pPr>
                        <w:widowControl w:val="0"/>
                        <w:spacing w:line="360" w:lineRule="auto"/>
                        <w:ind w:firstLine="720"/>
                        <w:jc w:val="both"/>
                        <w:rPr>
                          <w:szCs w:val="24"/>
                        </w:rPr>
                      </w:pPr>
                      <w:sdt>
                        <w:sdtPr>
                          <w:alias w:val="Numeris"/>
                          <w:tag w:val="nr_b64872bb74614c4cbc45aceb790d45e0"/>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4df8116c3b41e68f23b4a0f12db076"/>
                    <w:lock w:val="sdtLocked"/>
                    <w:richText/>
                  </w:sdtPr>
                  <w:sdtContent>
                    <w:p>
                      <w:pPr>
                        <w:widowControl w:val="0"/>
                        <w:spacing w:line="360" w:lineRule="auto"/>
                        <w:ind w:firstLine="720"/>
                        <w:jc w:val="both"/>
                        <w:rPr>
                          <w:szCs w:val="24"/>
                        </w:rPr>
                      </w:pPr>
                      <w:sdt>
                        <w:sdtPr>
                          <w:alias w:val="Numeris"/>
                          <w:tag w:val="nr_3c4df8116c3b41e68f23b4a0f12db076"/>
                          <w:lock w:val="sdtLocked"/>
                          <w:richText/>
                        </w:sdtPr>
                        <w:sdtContent>
                          <w:r>
                            <w:rPr>
                              <w:szCs w:val="24"/>
                            </w:rPr>
                            <w:t>15</w:t>
                          </w:r>
                        </w:sdtContent>
                      </w:sdt>
                      <w:r>
                        <w:rPr>
                          <w:szCs w:val="24"/>
                        </w:rPr>
                        <w:t>. Savivaldybėms miestų ir miestelių teritorijų ribose patikėjimo teise valdyti neperduodama valstybinė žemė, kuri:</w:t>
                      </w:r>
                    </w:p>
                    <w:sdt>
                      <w:sdtPr>
                        <w:alias w:val="7 str. 15 d. 1 p."/>
                        <w:tag w:val="part_f2a6747782fa42c2aaa8a4cd52373f0e"/>
                        <w:lock w:val="sdtLocked"/>
                        <w:richText/>
                      </w:sdtPr>
                      <w:sdtContent>
                        <w:p>
                          <w:pPr>
                            <w:widowControl w:val="0"/>
                            <w:spacing w:line="360" w:lineRule="auto"/>
                            <w:ind w:firstLine="720"/>
                            <w:jc w:val="both"/>
                            <w:rPr>
                              <w:szCs w:val="24"/>
                            </w:rPr>
                          </w:pPr>
                          <w:sdt>
                            <w:sdtPr>
                              <w:alias w:val="Numeris"/>
                              <w:tag w:val="nr_f2a6747782fa42c2aaa8a4cd52373f0e"/>
                              <w:lock w:val="sdtLocked"/>
                              <w:richText/>
                            </w:sdtPr>
                            <w:sdtContent>
                              <w:r>
                                <w:rPr>
                                  <w:szCs w:val="24"/>
                                </w:rPr>
                                <w:t>1</w:t>
                              </w:r>
                            </w:sdtContent>
                          </w:sdt>
                          <w:r>
                            <w:rPr>
                              <w:szCs w:val="24"/>
                            </w:rPr>
                            <w:t>) suteikta kitiems patikėtiniams;</w:t>
                          </w:r>
                        </w:p>
                      </w:sdtContent>
                    </w:sdt>
                    <w:sdt>
                      <w:sdtPr>
                        <w:alias w:val="7 str. 15 d. 2 p."/>
                        <w:tag w:val="part_7e90cef858104f0cafdd7a16eddf1758"/>
                        <w:lock w:val="sdtLocked"/>
                        <w:richText/>
                      </w:sdtPr>
                      <w:sdtContent>
                        <w:p>
                          <w:pPr>
                            <w:widowControl w:val="0"/>
                            <w:spacing w:line="360" w:lineRule="auto"/>
                            <w:ind w:firstLine="720"/>
                            <w:jc w:val="both"/>
                            <w:rPr>
                              <w:szCs w:val="24"/>
                            </w:rPr>
                          </w:pPr>
                          <w:sdt>
                            <w:sdtPr>
                              <w:alias w:val="Numeris"/>
                              <w:tag w:val="nr_7e90cef858104f0cafdd7a16eddf1758"/>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5 d. 3 p."/>
                        <w:tag w:val="part_fb841fec8c754128a7972993047d8c86"/>
                        <w:lock w:val="sdtLocked"/>
                        <w:richText/>
                      </w:sdtPr>
                      <w:sdtContent>
                        <w:p>
                          <w:pPr>
                            <w:widowControl w:val="0"/>
                            <w:spacing w:line="360" w:lineRule="auto"/>
                            <w:ind w:firstLine="720"/>
                            <w:jc w:val="both"/>
                            <w:rPr>
                              <w:szCs w:val="24"/>
                            </w:rPr>
                          </w:pPr>
                          <w:sdt>
                            <w:sdtPr>
                              <w:alias w:val="Numeris"/>
                              <w:tag w:val="nr_fb841fec8c754128a7972993047d8c86"/>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5 d. 4 p."/>
                        <w:tag w:val="part_625e76c4a1a748688e2b3d96e25c6d7e"/>
                        <w:lock w:val="sdtLocked"/>
                        <w:richText/>
                      </w:sdtPr>
                      <w:sdtContent>
                        <w:p>
                          <w:pPr>
                            <w:widowControl w:val="0"/>
                            <w:spacing w:line="360" w:lineRule="auto"/>
                            <w:ind w:firstLine="720"/>
                            <w:jc w:val="both"/>
                            <w:rPr>
                              <w:szCs w:val="24"/>
                            </w:rPr>
                          </w:pPr>
                          <w:sdt>
                            <w:sdtPr>
                              <w:alias w:val="Numeris"/>
                              <w:tag w:val="nr_625e76c4a1a748688e2b3d96e25c6d7e"/>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5 d. 5 p."/>
                        <w:tag w:val="part_5a82eb209eb146bcb3898955b6926999"/>
                        <w:lock w:val="sdtLocked"/>
                        <w:richText/>
                      </w:sdtPr>
                      <w:sdtContent>
                        <w:p>
                          <w:pPr>
                            <w:widowControl w:val="0"/>
                            <w:spacing w:line="360" w:lineRule="auto"/>
                            <w:ind w:firstLine="720"/>
                            <w:jc w:val="both"/>
                            <w:rPr>
                              <w:szCs w:val="24"/>
                            </w:rPr>
                          </w:pPr>
                          <w:sdt>
                            <w:sdtPr>
                              <w:alias w:val="Numeris"/>
                              <w:tag w:val="nr_5a82eb209eb146bcb3898955b6926999"/>
                              <w:lock w:val="sdtLocked"/>
                              <w:richText/>
                            </w:sdtPr>
                            <w:sdtContent>
                              <w:r>
                                <w:rPr>
                                  <w:szCs w:val="24"/>
                                </w:rPr>
                                <w:t>5</w:t>
                              </w:r>
                            </w:sdtContent>
                          </w:sdt>
                          <w:r>
                            <w:rPr>
                              <w:szCs w:val="24"/>
                            </w:rPr>
                            <w:t>) Investicijų įstatyme nustatytais atvejais, kai jos reikia stambiems projektams įgyvendinti;</w:t>
                          </w:r>
                        </w:p>
                      </w:sdtContent>
                    </w:sdt>
                    <w:sdt>
                      <w:sdtPr>
                        <w:alias w:val="7 str. 15 d. 6 p."/>
                        <w:tag w:val="part_dc86592d64bf40c1ab2a765bbace5bf7"/>
                        <w:lock w:val="sdtLocked"/>
                        <w:richText/>
                      </w:sdtPr>
                      <w:sdtContent>
                        <w:p>
                          <w:pPr>
                            <w:widowControl w:val="0"/>
                            <w:spacing w:line="360" w:lineRule="auto"/>
                            <w:ind w:firstLine="720"/>
                            <w:jc w:val="both"/>
                            <w:rPr>
                              <w:szCs w:val="24"/>
                            </w:rPr>
                          </w:pPr>
                          <w:sdt>
                            <w:sdtPr>
                              <w:alias w:val="Numeris"/>
                              <w:tag w:val="nr_dc86592d64bf40c1ab2a765bbace5bf7"/>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6 d."/>
                    <w:tag w:val="part_99a3a154da5e46cab21f59c100bdfe92"/>
                    <w:lock w:val="sdtLocked"/>
                    <w:richText/>
                  </w:sdtPr>
                  <w:sdtContent>
                    <w:p>
                      <w:pPr>
                        <w:widowControl w:val="0"/>
                        <w:spacing w:line="360" w:lineRule="auto"/>
                        <w:ind w:firstLine="720"/>
                        <w:jc w:val="both"/>
                        <w:rPr>
                          <w:bCs/>
                          <w:szCs w:val="24"/>
                        </w:rPr>
                      </w:pPr>
                      <w:sdt>
                        <w:sdtPr>
                          <w:alias w:val="Numeris"/>
                          <w:tag w:val="nr_99a3a154da5e46cab21f59c100bdfe92"/>
                          <w:lock w:val="sdtLocked"/>
                          <w:richText/>
                        </w:sdtPr>
                        <w:sdtContent>
                          <w:r>
                            <w:rPr>
                              <w:szCs w:val="24"/>
                            </w:rPr>
                            <w:t>16</w:t>
                          </w:r>
                        </w:sdtContent>
                      </w:sdt>
                      <w:r>
                        <w:rPr>
                          <w:szCs w:val="24"/>
                        </w:rPr>
                        <w:t>. Nekilnojamojo turto registre įregistruotiems statiniams ir (ar) įrenginiams, kurie vadovaujantis teritorijų planavimo dokumentų sprendiniais turi būti griaunami, eksploatuoti valstybinės žemės sklypai neformuojami. Šie statiniai ir (ar) įrenginiai išperkami iš teisėtų jų savininkų Vyriausybės nustatyta tvarka, atlyginant jų rinkos vertę, apskaičiuotą taikant Lietuvos Respublikos turto ir verslo vertinimo pagrindų įstatyme nustatytą individualų turto vertinimą, atsižvelgiant tik į esamą statinių ir įrenginių būklę.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sdtContent>
            </w:sdt>
            <w:sdt>
              <w:sdtPr>
                <w:alias w:val="8 str."/>
                <w:tag w:val="part_a41c7acc44324c30b12e0715227309ec"/>
                <w:lock w:val="sdtLocked"/>
                <w:richText/>
              </w:sdtPr>
              <w:sdtContent>
                <w:p>
                  <w:pPr>
                    <w:tabs>
                      <w:tab w:val="left" w:pos="6237"/>
                    </w:tabs>
                    <w:spacing w:line="360" w:lineRule="auto"/>
                    <w:ind w:firstLine="720"/>
                    <w:jc w:val="both"/>
                    <w:textAlignment w:val="baseline"/>
                    <w:rPr>
                      <w:szCs w:val="24"/>
                    </w:rPr>
                  </w:pPr>
                  <w:sdt>
                    <w:sdtPr>
                      <w:alias w:val="Numeris"/>
                      <w:tag w:val="nr_a41c7acc44324c30b12e0715227309ec"/>
                      <w:lock w:val="sdtLocked"/>
                      <w:richText/>
                    </w:sdtPr>
                    <w:sdtContent>
                      <w:r>
                        <w:rPr>
                          <w:b/>
                          <w:szCs w:val="24"/>
                        </w:rPr>
                        <w:t>8</w:t>
                      </w:r>
                    </w:sdtContent>
                  </w:sdt>
                  <w:r>
                    <w:rPr>
                      <w:b/>
                      <w:szCs w:val="24"/>
                    </w:rPr>
                    <w:t xml:space="preserve"> straipsnis. Valstybinės žemės perdavimas neatlygintinai ja naudotis (panauda)</w:t>
                  </w:r>
                </w:p>
                <w:sdt>
                  <w:sdtPr>
                    <w:alias w:val="8 str. 1 d."/>
                    <w:tag w:val="part_d58464f881fa4ba8a2f223486b322b49"/>
                    <w:lock w:val="sdtLocked"/>
                    <w:richText/>
                  </w:sdtPr>
                  <w:sdtContent>
                    <w:p>
                      <w:pPr>
                        <w:tabs>
                          <w:tab w:val="left" w:pos="6237"/>
                        </w:tabs>
                        <w:spacing w:line="360" w:lineRule="auto"/>
                        <w:ind w:firstLine="720"/>
                        <w:jc w:val="both"/>
                        <w:rPr>
                          <w:szCs w:val="24"/>
                        </w:rPr>
                      </w:pPr>
                      <w:sdt>
                        <w:sdtPr>
                          <w:alias w:val="Numeris"/>
                          <w:tag w:val="nr_d58464f881fa4ba8a2f223486b322b49"/>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Pr>
                          <w:szCs w:val="24"/>
                          <w:lang w:eastAsia="lt-LT"/>
                        </w:rPr>
                        <w:t xml:space="preserve"> </w:t>
                      </w:r>
                      <w:r>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30980d2e8c794de69ddba1b531e8e95e"/>
                    <w:lock w:val="sdtLocked"/>
                    <w:richText/>
                  </w:sdtPr>
                  <w:sdtContent>
                    <w:p>
                      <w:pPr>
                        <w:tabs>
                          <w:tab w:val="left" w:pos="6237"/>
                        </w:tabs>
                        <w:spacing w:line="360" w:lineRule="auto"/>
                        <w:ind w:firstLine="720"/>
                        <w:jc w:val="both"/>
                        <w:rPr>
                          <w:szCs w:val="24"/>
                        </w:rPr>
                      </w:pPr>
                      <w:sdt>
                        <w:sdtPr>
                          <w:alias w:val="Numeris"/>
                          <w:tag w:val="nr_30980d2e8c794de69ddba1b531e8e95e"/>
                          <w:lock w:val="sdtLocked"/>
                          <w:richText/>
                        </w:sdtPr>
                        <w:sdtContent>
                          <w:r>
                            <w:rPr>
                              <w:szCs w:val="24"/>
                            </w:rPr>
                            <w:t>2</w:t>
                          </w:r>
                        </w:sdtContent>
                      </w:sdt>
                      <w:r>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4f7193454d264b5f8a3a85114613d892"/>
                    <w:lock w:val="sdtLocked"/>
                    <w:richText/>
                  </w:sdtPr>
                  <w:sdtContent>
                    <w:p>
                      <w:pPr>
                        <w:tabs>
                          <w:tab w:val="left" w:pos="6237"/>
                        </w:tabs>
                        <w:spacing w:line="360" w:lineRule="auto"/>
                        <w:ind w:firstLine="720"/>
                        <w:jc w:val="both"/>
                        <w:rPr>
                          <w:szCs w:val="24"/>
                        </w:rPr>
                      </w:pPr>
                      <w:sdt>
                        <w:sdtPr>
                          <w:alias w:val="Numeris"/>
                          <w:tag w:val="nr_4f7193454d264b5f8a3a85114613d892"/>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c41fa6fc446f4bce941b1c9393d871bb"/>
                        <w:lock w:val="sdtLocked"/>
                        <w:richText/>
                      </w:sdtPr>
                      <w:sdtContent>
                        <w:p>
                          <w:pPr>
                            <w:tabs>
                              <w:tab w:val="left" w:pos="6237"/>
                            </w:tabs>
                            <w:spacing w:line="360" w:lineRule="auto"/>
                            <w:ind w:firstLine="720"/>
                            <w:jc w:val="both"/>
                            <w:rPr>
                              <w:szCs w:val="24"/>
                            </w:rPr>
                          </w:pPr>
                          <w:sdt>
                            <w:sdtPr>
                              <w:alias w:val="Numeris"/>
                              <w:tag w:val="nr_c41fa6fc446f4bce941b1c9393d871bb"/>
                              <w:lock w:val="sdtLocked"/>
                              <w:richText/>
                            </w:sdtPr>
                            <w:sdtContent>
                              <w:r>
                                <w:rPr>
                                  <w:szCs w:val="24"/>
                                </w:rPr>
                                <w:t>1</w:t>
                              </w:r>
                            </w:sdtContent>
                          </w:sdt>
                          <w:r>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8 str. 3 d. 2 p."/>
                        <w:tag w:val="part_4e9c10086f2c44fe8ea186147647b784"/>
                        <w:lock w:val="sdtLocked"/>
                        <w:richText/>
                      </w:sdtPr>
                      <w:sdtContent>
                        <w:p>
                          <w:pPr>
                            <w:tabs>
                              <w:tab w:val="left" w:pos="6237"/>
                            </w:tabs>
                            <w:spacing w:line="360" w:lineRule="auto"/>
                            <w:ind w:firstLine="720"/>
                            <w:jc w:val="both"/>
                            <w:rPr>
                              <w:szCs w:val="24"/>
                            </w:rPr>
                          </w:pPr>
                          <w:sdt>
                            <w:sdtPr>
                              <w:alias w:val="Numeris"/>
                              <w:tag w:val="nr_4e9c10086f2c44fe8ea186147647b784"/>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13cd5f0842ec43819d831772ed37aaa3"/>
                        <w:lock w:val="sdtLocked"/>
                        <w:richText/>
                      </w:sdtPr>
                      <w:sdtContent>
                        <w:p>
                          <w:pPr>
                            <w:tabs>
                              <w:tab w:val="left" w:pos="6237"/>
                            </w:tabs>
                            <w:spacing w:line="360" w:lineRule="auto"/>
                            <w:ind w:firstLine="720"/>
                            <w:jc w:val="both"/>
                            <w:rPr>
                              <w:szCs w:val="24"/>
                            </w:rPr>
                          </w:pPr>
                          <w:sdt>
                            <w:sdtPr>
                              <w:alias w:val="Numeris"/>
                              <w:tag w:val="nr_13cd5f0842ec43819d831772ed37aa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6dd4bce68a154dafb3eaf6491ff53b74"/>
                        <w:lock w:val="sdtLocked"/>
                        <w:richText/>
                      </w:sdtPr>
                      <w:sdtContent>
                        <w:p>
                          <w:pPr>
                            <w:tabs>
                              <w:tab w:val="left" w:pos="6237"/>
                            </w:tabs>
                            <w:spacing w:line="360" w:lineRule="auto"/>
                            <w:ind w:firstLine="720"/>
                            <w:jc w:val="both"/>
                            <w:rPr>
                              <w:szCs w:val="24"/>
                            </w:rPr>
                          </w:pPr>
                          <w:sdt>
                            <w:sdtPr>
                              <w:alias w:val="Numeris"/>
                              <w:tag w:val="nr_6dd4bce68a154dafb3eaf6491ff53b74"/>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w:t>
                          </w:r>
                          <w:r>
                            <w:rPr>
                              <w:b/>
                              <w:szCs w:val="24"/>
                            </w:rPr>
                            <w:t xml:space="preserve"> </w:t>
                          </w:r>
                          <w:r>
                            <w:rPr>
                              <w:szCs w:val="24"/>
                            </w:rPr>
                            <w:t>viešojo administravimo funkcijas vykdančiame Nacionalinės žemės tarnybos padalinyje vadovaujamas pareigas einantis valstybės tarnautojas.</w:t>
                          </w:r>
                        </w:p>
                      </w:sdtContent>
                    </w:sdt>
                  </w:sdtContent>
                </w:sdt>
                <w:sdt>
                  <w:sdtPr>
                    <w:alias w:val="8 str. 4 d."/>
                    <w:tag w:val="part_58ceda86b99b4ab0affa672e1479c749"/>
                    <w:lock w:val="sdtLocked"/>
                    <w:richText/>
                  </w:sdtPr>
                  <w:sdtContent>
                    <w:p>
                      <w:pPr>
                        <w:tabs>
                          <w:tab w:val="left" w:pos="6237"/>
                        </w:tabs>
                        <w:spacing w:line="360" w:lineRule="auto"/>
                        <w:ind w:firstLine="720"/>
                        <w:jc w:val="both"/>
                        <w:rPr>
                          <w:szCs w:val="24"/>
                        </w:rPr>
                      </w:pPr>
                      <w:sdt>
                        <w:sdtPr>
                          <w:alias w:val="Numeris"/>
                          <w:tag w:val="nr_58ceda86b99b4ab0affa672e1479c749"/>
                          <w:lock w:val="sdtLocked"/>
                          <w:richText/>
                        </w:sdtPr>
                        <w:sdtContent>
                          <w:r>
                            <w:rPr>
                              <w:szCs w:val="24"/>
                            </w:rPr>
                            <w:t>4</w:t>
                          </w:r>
                        </w:sdtContent>
                      </w:sdt>
                      <w:r>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8 str. 5 d."/>
                    <w:tag w:val="part_dab1ef3308ac46aba329d5b5c5553098"/>
                    <w:lock w:val="sdtLocked"/>
                    <w:richText/>
                  </w:sdtPr>
                  <w:sdtContent>
                    <w:p>
                      <w:pPr>
                        <w:tabs>
                          <w:tab w:val="left" w:pos="6237"/>
                        </w:tabs>
                        <w:spacing w:line="360" w:lineRule="auto"/>
                        <w:ind w:firstLine="720"/>
                        <w:jc w:val="both"/>
                        <w:rPr>
                          <w:szCs w:val="24"/>
                        </w:rPr>
                      </w:pPr>
                      <w:sdt>
                        <w:sdtPr>
                          <w:alias w:val="Numeris"/>
                          <w:tag w:val="nr_dab1ef3308ac46aba329d5b5c5553098"/>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5c7b24751e0c4ac7979d5f6bfb0a4594"/>
                    <w:lock w:val="sdtLocked"/>
                    <w:richText/>
                  </w:sdtPr>
                  <w:sdtContent>
                    <w:p>
                      <w:pPr>
                        <w:tabs>
                          <w:tab w:val="left" w:pos="6237"/>
                        </w:tabs>
                        <w:spacing w:line="360" w:lineRule="auto"/>
                        <w:ind w:firstLine="720"/>
                        <w:jc w:val="both"/>
                        <w:rPr>
                          <w:szCs w:val="24"/>
                        </w:rPr>
                      </w:pPr>
                      <w:sdt>
                        <w:sdtPr>
                          <w:alias w:val="Numeris"/>
                          <w:tag w:val="nr_5c7b24751e0c4ac7979d5f6bfb0a459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e541e02124b7431eaaab5915e3af323e"/>
                    <w:lock w:val="sdtLocked"/>
                    <w:richText/>
                  </w:sdtPr>
                  <w:sdtContent>
                    <w:p>
                      <w:pPr>
                        <w:tabs>
                          <w:tab w:val="left" w:pos="6237"/>
                        </w:tabs>
                        <w:spacing w:line="360" w:lineRule="auto"/>
                        <w:ind w:firstLine="720"/>
                        <w:jc w:val="both"/>
                        <w:rPr>
                          <w:szCs w:val="24"/>
                        </w:rPr>
                      </w:pPr>
                      <w:sdt>
                        <w:sdtPr>
                          <w:alias w:val="Numeris"/>
                          <w:tag w:val="nr_e541e02124b7431eaaab5915e3af323e"/>
                          <w:lock w:val="sdtLocked"/>
                          <w:richText/>
                        </w:sdtPr>
                        <w:sdtContent>
                          <w:r>
                            <w:rPr>
                              <w:szCs w:val="24"/>
                            </w:rPr>
                            <w:t>7</w:t>
                          </w:r>
                        </w:sdtContent>
                      </w:sdt>
                      <w:r>
                        <w:rPr>
                          <w:szCs w:val="24"/>
                        </w:rPr>
                        <w:t>. Savivaldybės, sudariusios panaudos sandorį,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 </w:t>
                      </w:r>
                    </w:p>
                  </w:sdtContent>
                </w:sdt>
                <w:sdt>
                  <w:sdtPr>
                    <w:alias w:val="8 str. 8 d."/>
                    <w:tag w:val="part_4fee764fa2b34c76a6ead3849648771b"/>
                    <w:lock w:val="sdtLocked"/>
                    <w:richText/>
                  </w:sdtPr>
                  <w:sdtContent>
                    <w:p>
                      <w:pPr>
                        <w:tabs>
                          <w:tab w:val="left" w:pos="6237"/>
                        </w:tabs>
                        <w:spacing w:line="360" w:lineRule="auto"/>
                        <w:ind w:firstLine="720"/>
                        <w:jc w:val="both"/>
                        <w:rPr>
                          <w:szCs w:val="24"/>
                        </w:rPr>
                      </w:pPr>
                      <w:sdt>
                        <w:sdtPr>
                          <w:alias w:val="Numeris"/>
                          <w:tag w:val="nr_4fee764fa2b34c76a6ead3849648771b"/>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5626a623cb544707a2c20af743975014"/>
                    <w:lock w:val="sdtLocked"/>
                    <w:richText/>
                  </w:sdtPr>
                  <w:sdtContent>
                    <w:p>
                      <w:pPr>
                        <w:tabs>
                          <w:tab w:val="left" w:pos="6237"/>
                        </w:tabs>
                        <w:spacing w:line="360" w:lineRule="auto"/>
                        <w:ind w:firstLine="720"/>
                        <w:jc w:val="both"/>
                        <w:rPr>
                          <w:b/>
                          <w:szCs w:val="24"/>
                        </w:rPr>
                      </w:pPr>
                      <w:sdt>
                        <w:sdtPr>
                          <w:alias w:val="Numeris"/>
                          <w:tag w:val="nr_5626a623cb544707a2c20af743975014"/>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2a530c2aa8c5460b8ee0d37473289ec0"/>
                    <w:lock w:val="sdtLocked"/>
                    <w:richText/>
                  </w:sdtPr>
                  <w:sdtContent>
                    <w:p>
                      <w:pPr>
                        <w:tabs>
                          <w:tab w:val="left" w:pos="6237"/>
                        </w:tabs>
                        <w:spacing w:line="360" w:lineRule="auto"/>
                        <w:ind w:firstLine="720"/>
                        <w:jc w:val="both"/>
                        <w:rPr>
                          <w:szCs w:val="24"/>
                        </w:rPr>
                      </w:pPr>
                      <w:sdt>
                        <w:sdtPr>
                          <w:alias w:val="Numeris"/>
                          <w:tag w:val="nr_2a530c2aa8c5460b8ee0d37473289ec0"/>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7018cd4ceca46d1b2ddc16a25d53d37"/>
                        <w:lock w:val="sdtLocked"/>
                        <w:richText/>
                      </w:sdtPr>
                      <w:sdtContent>
                        <w:p>
                          <w:pPr>
                            <w:tabs>
                              <w:tab w:val="left" w:pos="6237"/>
                            </w:tabs>
                            <w:spacing w:line="360" w:lineRule="auto"/>
                            <w:ind w:firstLine="720"/>
                            <w:jc w:val="both"/>
                            <w:rPr>
                              <w:szCs w:val="24"/>
                            </w:rPr>
                          </w:pPr>
                          <w:sdt>
                            <w:sdtPr>
                              <w:alias w:val="Numeris"/>
                              <w:tag w:val="nr_d7018cd4ceca46d1b2ddc16a25d53d37"/>
                              <w:lock w:val="sdtLocked"/>
                              <w:richText/>
                            </w:sdtPr>
                            <w:sdtContent>
                              <w:r>
                                <w:rPr>
                                  <w:szCs w:val="24"/>
                                </w:rPr>
                                <w:t>1</w:t>
                              </w:r>
                            </w:sdtContent>
                          </w:sdt>
                          <w:r>
                            <w:rPr>
                              <w:szCs w:val="24"/>
                            </w:rPr>
                            <w:t xml:space="preserve">) </w:t>
                          </w:r>
                          <w:r>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9 str. 1 d. 2 p."/>
                        <w:tag w:val="part_7a046238d0684b3db6d41704a686efe2"/>
                        <w:lock w:val="sdtLocked"/>
                        <w:richText/>
                      </w:sdtPr>
                      <w:sdtContent>
                        <w:p>
                          <w:pPr>
                            <w:tabs>
                              <w:tab w:val="left" w:pos="6237"/>
                            </w:tabs>
                            <w:spacing w:line="360" w:lineRule="auto"/>
                            <w:ind w:firstLine="720"/>
                            <w:jc w:val="both"/>
                            <w:rPr>
                              <w:szCs w:val="24"/>
                            </w:rPr>
                          </w:pPr>
                          <w:sdt>
                            <w:sdtPr>
                              <w:alias w:val="Numeris"/>
                              <w:tag w:val="nr_7a046238d0684b3db6d41704a686efe2"/>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3460b20fcfe7470c858665d0c713a179"/>
                        <w:lock w:val="sdtLocked"/>
                        <w:richText/>
                      </w:sdtPr>
                      <w:sdtContent>
                        <w:p>
                          <w:pPr>
                            <w:tabs>
                              <w:tab w:val="left" w:pos="6237"/>
                            </w:tabs>
                            <w:spacing w:line="360" w:lineRule="auto"/>
                            <w:ind w:firstLine="720"/>
                            <w:jc w:val="both"/>
                            <w:rPr>
                              <w:szCs w:val="24"/>
                            </w:rPr>
                          </w:pPr>
                          <w:sdt>
                            <w:sdtPr>
                              <w:alias w:val="Numeris"/>
                              <w:tag w:val="nr_3460b20fcfe7470c858665d0c713a179"/>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055aa9b43c3471ba0058d8f9af2d6d4"/>
                        <w:lock w:val="sdtLocked"/>
                        <w:richText/>
                      </w:sdtPr>
                      <w:sdtContent>
                        <w:p>
                          <w:pPr>
                            <w:tabs>
                              <w:tab w:val="left" w:pos="6237"/>
                            </w:tabs>
                            <w:spacing w:line="360" w:lineRule="auto"/>
                            <w:ind w:firstLine="720"/>
                            <w:jc w:val="both"/>
                            <w:rPr>
                              <w:szCs w:val="24"/>
                            </w:rPr>
                          </w:pPr>
                          <w:sdt>
                            <w:sdtPr>
                              <w:alias w:val="Numeris"/>
                              <w:tag w:val="nr_1055aa9b43c3471ba0058d8f9af2d6d4"/>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b4edd8015f59400ebb950e6f0db77e26"/>
                    <w:lock w:val="sdtLocked"/>
                    <w:richText/>
                  </w:sdtPr>
                  <w:sdtContent>
                    <w:p>
                      <w:pPr>
                        <w:tabs>
                          <w:tab w:val="left" w:pos="6237"/>
                        </w:tabs>
                        <w:spacing w:line="360" w:lineRule="auto"/>
                        <w:ind w:firstLine="720"/>
                        <w:jc w:val="both"/>
                        <w:rPr>
                          <w:szCs w:val="24"/>
                        </w:rPr>
                      </w:pPr>
                      <w:sdt>
                        <w:sdtPr>
                          <w:alias w:val="Numeris"/>
                          <w:tag w:val="nr_b4edd8015f59400ebb950e6f0db77e26"/>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323e9c874d944c41829c218b8ff8a3f6"/>
                    <w:lock w:val="sdtLocked"/>
                    <w:richText/>
                  </w:sdtPr>
                  <w:sdtContent>
                    <w:p>
                      <w:pPr>
                        <w:tabs>
                          <w:tab w:val="left" w:pos="6237"/>
                        </w:tabs>
                        <w:spacing w:line="360" w:lineRule="auto"/>
                        <w:ind w:firstLine="720"/>
                        <w:jc w:val="both"/>
                        <w:rPr>
                          <w:szCs w:val="24"/>
                        </w:rPr>
                      </w:pPr>
                      <w:sdt>
                        <w:sdtPr>
                          <w:alias w:val="Numeris"/>
                          <w:tag w:val="nr_323e9c874d944c41829c218b8ff8a3f6"/>
                          <w:lock w:val="sdtLocked"/>
                          <w:richText/>
                        </w:sdtPr>
                        <w:sdtContent>
                          <w:r>
                            <w:rPr>
                              <w:szCs w:val="24"/>
                            </w:rPr>
                            <w:t>5</w:t>
                          </w:r>
                        </w:sdtContent>
                      </w:sdt>
                      <w:r>
                        <w:rPr>
                          <w:szCs w:val="24"/>
                        </w:rPr>
                        <w:t xml:space="preserve">. Valstybinė žemė, išskyrus šio straipsnio 6–9 </w:t>
                      </w:r>
                      <w:r>
                        <w:rPr>
                          <w:bCs/>
                          <w:szCs w:val="24"/>
                        </w:rPr>
                        <w:t xml:space="preserve">ir 28 </w:t>
                      </w:r>
                      <w:r>
                        <w:rPr>
                          <w:szCs w:val="24"/>
                        </w:rPr>
                        <w:t>dalyse nustatytus atvejus, išnuomojama aukciono būdu asmeniui, kuris pasiūlo didžiausią nuomos mokestį. Valstybinė žemė aukciono būdu ir be aukciono išnuomojama Vyriausybės nustatyta tvarka.</w:t>
                      </w:r>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b848e7e6c2374b44bc7f56be395ee9d3"/>
                        <w:lock w:val="sdtLocked"/>
                        <w:richText/>
                      </w:sdtPr>
                      <w:sdtContent>
                        <w:p>
                          <w:pPr>
                            <w:tabs>
                              <w:tab w:val="left" w:pos="6237"/>
                            </w:tabs>
                            <w:spacing w:line="360" w:lineRule="auto"/>
                            <w:ind w:firstLine="720"/>
                            <w:jc w:val="both"/>
                            <w:rPr>
                              <w:szCs w:val="24"/>
                            </w:rPr>
                          </w:pPr>
                          <w:sdt>
                            <w:sdtPr>
                              <w:alias w:val="Numeris"/>
                              <w:tag w:val="nr_b848e7e6c2374b44bc7f56be395ee9d3"/>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d5a9dc3b1e8e40bd84de2b64d93e8956"/>
                        <w:lock w:val="sdtLocked"/>
                        <w:richText/>
                      </w:sdtPr>
                      <w:sdtContent>
                        <w:p>
                          <w:pPr>
                            <w:tabs>
                              <w:tab w:val="left" w:pos="6237"/>
                            </w:tabs>
                            <w:spacing w:line="360" w:lineRule="auto"/>
                            <w:ind w:firstLine="720"/>
                            <w:jc w:val="both"/>
                            <w:rPr>
                              <w:szCs w:val="24"/>
                            </w:rPr>
                          </w:pPr>
                          <w:sdt>
                            <w:sdtPr>
                              <w:alias w:val="Numeris"/>
                              <w:tag w:val="nr_d5a9dc3b1e8e40bd84de2b64d93e8956"/>
                              <w:lock w:val="sdtLocked"/>
                              <w:richText/>
                            </w:sdtPr>
                            <w:sdtContent>
                              <w:r>
                                <w:rPr>
                                  <w:szCs w:val="24"/>
                                </w:rPr>
                                <w:t>3</w:t>
                              </w:r>
                            </w:sdtContent>
                          </w:sdt>
                          <w:r>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af5537104207497ea548ba214522f6ca"/>
                        <w:lock w:val="sdtLocked"/>
                        <w:richText/>
                      </w:sdtPr>
                      <w:sdtContent>
                        <w:p>
                          <w:pPr>
                            <w:tabs>
                              <w:tab w:val="left" w:pos="6237"/>
                            </w:tabs>
                            <w:spacing w:line="360" w:lineRule="auto"/>
                            <w:ind w:firstLine="720"/>
                            <w:jc w:val="both"/>
                            <w:rPr>
                              <w:szCs w:val="24"/>
                            </w:rPr>
                          </w:pPr>
                          <w:sdt>
                            <w:sdtPr>
                              <w:alias w:val="Numeris"/>
                              <w:tag w:val="nr_af5537104207497ea548ba214522f6ca"/>
                              <w:lock w:val="sdtLocked"/>
                              <w:richText/>
                            </w:sdtPr>
                            <w:sdtContent>
                              <w:r>
                                <w:rPr>
                                  <w:szCs w:val="24"/>
                                </w:rPr>
                                <w:t>8</w:t>
                              </w:r>
                            </w:sdtContent>
                          </w:sdt>
                          <w:r>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613d860e08594715b1482794fd61a80a"/>
                    <w:lock w:val="sdtLocked"/>
                    <w:richText/>
                  </w:sdtPr>
                  <w:sdtContent>
                    <w:p>
                      <w:pPr>
                        <w:tabs>
                          <w:tab w:val="left" w:pos="6237"/>
                        </w:tabs>
                        <w:spacing w:line="360" w:lineRule="auto"/>
                        <w:ind w:firstLine="720"/>
                        <w:jc w:val="both"/>
                        <w:rPr>
                          <w:szCs w:val="24"/>
                        </w:rPr>
                      </w:pPr>
                      <w:sdt>
                        <w:sdtPr>
                          <w:alias w:val="Numeris"/>
                          <w:tag w:val="nr_613d860e08594715b1482794fd61a80a"/>
                          <w:lock w:val="sdtLocked"/>
                          <w:richText/>
                        </w:sdtPr>
                        <w:sdtContent>
                          <w:r>
                            <w:rPr>
                              <w:szCs w:val="24"/>
                            </w:rPr>
                            <w:t>8</w:t>
                          </w:r>
                        </w:sdtContent>
                      </w:sdt>
                      <w:r>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cb37d40e3864447188771cf25e5a0bf5"/>
                    <w:lock w:val="sdtLocked"/>
                    <w:richText/>
                  </w:sdtPr>
                  <w:sdtContent>
                    <w:p>
                      <w:pPr>
                        <w:tabs>
                          <w:tab w:val="left" w:pos="6237"/>
                        </w:tabs>
                        <w:spacing w:line="360" w:lineRule="auto"/>
                        <w:ind w:firstLine="720"/>
                        <w:jc w:val="both"/>
                        <w:rPr>
                          <w:szCs w:val="24"/>
                        </w:rPr>
                      </w:pPr>
                      <w:sdt>
                        <w:sdtPr>
                          <w:alias w:val="Numeris"/>
                          <w:tag w:val="nr_cb37d40e3864447188771cf25e5a0bf5"/>
                          <w:lock w:val="sdtLocked"/>
                          <w:richText/>
                        </w:sdtPr>
                        <w:sdtContent>
                          <w:r>
                            <w:rPr>
                              <w:szCs w:val="24"/>
                            </w:rPr>
                            <w:t>11</w:t>
                          </w:r>
                        </w:sdtContent>
                      </w:sdt>
                      <w:r>
                        <w:rPr>
                          <w:szCs w:val="24"/>
                        </w:rPr>
                        <w:t>. Savivaldybės, sudariusios valstybinės žemės nuomos sutartį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w:t>
                      </w:r>
                      <w:r>
                        <w:rPr>
                          <w:b/>
                          <w:bCs/>
                          <w:szCs w:val="24"/>
                        </w:rPr>
                        <w:t xml:space="preserve"> </w:t>
                      </w:r>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05afe4aab854315bc8898e7d76256e6"/>
                    <w:lock w:val="sdtLocked"/>
                    <w:richText/>
                  </w:sdtPr>
                  <w:sdtContent>
                    <w:p>
                      <w:pPr>
                        <w:tabs>
                          <w:tab w:val="left" w:pos="6237"/>
                        </w:tabs>
                        <w:spacing w:line="360" w:lineRule="auto"/>
                        <w:ind w:firstLine="720"/>
                        <w:jc w:val="both"/>
                        <w:rPr>
                          <w:szCs w:val="24"/>
                        </w:rPr>
                      </w:pPr>
                      <w:sdt>
                        <w:sdtPr>
                          <w:alias w:val="Numeris"/>
                          <w:tag w:val="nr_b05afe4aab854315bc8898e7d76256e6"/>
                          <w:lock w:val="sdtLocked"/>
                          <w:richText/>
                        </w:sdtPr>
                        <w:sdtContent>
                          <w:r>
                            <w:rPr>
                              <w:szCs w:val="24"/>
                            </w:rPr>
                            <w:t>14</w:t>
                          </w:r>
                        </w:sdtContent>
                      </w:sdt>
                      <w:r>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520b7ab411f344e5b98724ace7db6725"/>
                    <w:lock w:val="sdtLocked"/>
                    <w:richText/>
                  </w:sdtPr>
                  <w:sdtContent>
                    <w:p>
                      <w:pPr>
                        <w:tabs>
                          <w:tab w:val="left" w:pos="6237"/>
                        </w:tabs>
                        <w:spacing w:line="360" w:lineRule="auto"/>
                        <w:ind w:firstLine="720"/>
                        <w:jc w:val="both"/>
                        <w:rPr>
                          <w:szCs w:val="24"/>
                        </w:rPr>
                      </w:pPr>
                      <w:sdt>
                        <w:sdtPr>
                          <w:alias w:val="Numeris"/>
                          <w:tag w:val="nr_520b7ab411f344e5b98724ace7db6725"/>
                          <w:lock w:val="sdtLocked"/>
                          <w:richText/>
                        </w:sdtPr>
                        <w:sdtContent>
                          <w:r>
                            <w:rPr>
                              <w:szCs w:val="24"/>
                            </w:rPr>
                            <w:t>15</w:t>
                          </w:r>
                        </w:sdtContent>
                      </w:sdt>
                      <w:r>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9955ea9b982a4304bd028c05d804cfb9"/>
                        <w:lock w:val="sdtLocked"/>
                        <w:richText/>
                      </w:sdtPr>
                      <w:sdtContent>
                        <w:p>
                          <w:pPr>
                            <w:tabs>
                              <w:tab w:val="left" w:pos="6237"/>
                            </w:tabs>
                            <w:spacing w:line="360" w:lineRule="auto"/>
                            <w:ind w:firstLine="720"/>
                            <w:jc w:val="both"/>
                            <w:rPr>
                              <w:szCs w:val="24"/>
                            </w:rPr>
                          </w:pPr>
                          <w:sdt>
                            <w:sdtPr>
                              <w:alias w:val="Numeris"/>
                              <w:tag w:val="nr_9955ea9b982a4304bd028c05d804cfb9"/>
                              <w:lock w:val="sdtLocked"/>
                              <w:richText/>
                            </w:sdtPr>
                            <w:sdtContent>
                              <w:r>
                                <w:rPr>
                                  <w:szCs w:val="24"/>
                                </w:rPr>
                                <w:t>3</w:t>
                              </w:r>
                            </w:sdtContent>
                          </w:sdt>
                          <w:r>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9 str. 17 d. 4 p."/>
                        <w:tag w:val="part_1cc3d4be3a3745cebaa4962eac093200"/>
                        <w:lock w:val="sdtLocked"/>
                        <w:richText/>
                      </w:sdtPr>
                      <w:sdtContent>
                        <w:p>
                          <w:pPr>
                            <w:tabs>
                              <w:tab w:val="left" w:pos="6237"/>
                            </w:tabs>
                            <w:spacing w:line="360" w:lineRule="auto"/>
                            <w:ind w:firstLine="720"/>
                            <w:jc w:val="both"/>
                            <w:rPr>
                              <w:szCs w:val="24"/>
                            </w:rPr>
                          </w:pPr>
                          <w:sdt>
                            <w:sdtPr>
                              <w:alias w:val="Numeris"/>
                              <w:tag w:val="nr_1cc3d4be3a3745cebaa4962eac093200"/>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a2f30905ec5d47799c66130b43591931"/>
                    <w:lock w:val="sdtLocked"/>
                    <w:richText/>
                  </w:sdtPr>
                  <w:sdtContent>
                    <w:p>
                      <w:pPr>
                        <w:tabs>
                          <w:tab w:val="left" w:pos="6237"/>
                        </w:tabs>
                        <w:spacing w:line="360" w:lineRule="auto"/>
                        <w:ind w:firstLine="720"/>
                        <w:jc w:val="both"/>
                        <w:rPr>
                          <w:szCs w:val="24"/>
                        </w:rPr>
                      </w:pPr>
                      <w:sdt>
                        <w:sdtPr>
                          <w:alias w:val="Numeris"/>
                          <w:tag w:val="nr_a2f30905ec5d47799c66130b43591931"/>
                          <w:lock w:val="sdtLocked"/>
                          <w:richText/>
                        </w:sdtPr>
                        <w:sdtContent>
                          <w:r>
                            <w:rPr>
                              <w:szCs w:val="24"/>
                            </w:rPr>
                            <w:t>25</w:t>
                          </w:r>
                        </w:sdtContent>
                      </w:sdt>
                      <w:r>
                        <w:rPr>
                          <w:szCs w:val="24"/>
                        </w:rPr>
                        <w:t>. Žemės sklypai neformuojami:</w:t>
                      </w:r>
                    </w:p>
                    <w:sdt>
                      <w:sdtPr>
                        <w:alias w:val="9 str. 25 d. 1 p."/>
                        <w:tag w:val="part_1ff9fa807e1841439e862fa9ed93beaf"/>
                        <w:lock w:val="sdtLocked"/>
                        <w:richText/>
                      </w:sdtPr>
                      <w:sdtContent>
                        <w:p>
                          <w:pPr>
                            <w:tabs>
                              <w:tab w:val="left" w:pos="6237"/>
                            </w:tabs>
                            <w:spacing w:line="360" w:lineRule="auto"/>
                            <w:ind w:firstLine="720"/>
                            <w:jc w:val="both"/>
                            <w:rPr>
                              <w:szCs w:val="24"/>
                            </w:rPr>
                          </w:pPr>
                          <w:sdt>
                            <w:sdtPr>
                              <w:alias w:val="Numeris"/>
                              <w:tag w:val="nr_1ff9fa807e1841439e862fa9ed93beaf"/>
                              <w:lock w:val="sdtLocked"/>
                              <w:richText/>
                            </w:sdtPr>
                            <w:sdtContent>
                              <w:r>
                                <w:rPr>
                                  <w:szCs w:val="24"/>
                                </w:rPr>
                                <w:t>1</w:t>
                              </w:r>
                            </w:sdtContent>
                          </w:sdt>
                          <w:r>
                            <w:rPr>
                              <w:szCs w:val="24"/>
                            </w:rPr>
                            <w:t>) Nekilnojamojo turto registre įregistruotiems statiniams ir (ar) įrenginiams, kurie vadovaujantis teritorijų planavimo dokumentų sprendiniais turi būti griaunami, eksploatuoti;</w:t>
                          </w:r>
                        </w:p>
                      </w:sdtContent>
                    </w:sdt>
                    <w:sdt>
                      <w:sdtPr>
                        <w:alias w:val="9 str. 25 d. 2 p."/>
                        <w:tag w:val="part_5b816c8463874cccb9663f44a61b318b"/>
                        <w:lock w:val="sdtLocked"/>
                        <w:richText/>
                      </w:sdtPr>
                      <w:sdtContent>
                        <w:p>
                          <w:pPr>
                            <w:tabs>
                              <w:tab w:val="left" w:pos="6237"/>
                            </w:tabs>
                            <w:spacing w:line="360" w:lineRule="auto"/>
                            <w:ind w:firstLine="720"/>
                            <w:jc w:val="both"/>
                            <w:rPr>
                              <w:szCs w:val="24"/>
                            </w:rPr>
                          </w:pPr>
                          <w:sdt>
                            <w:sdtPr>
                              <w:alias w:val="Numeris"/>
                              <w:tag w:val="nr_5b816c8463874cccb9663f44a61b318b"/>
                              <w:lock w:val="sdtLocked"/>
                              <w:richText/>
                            </w:sdtPr>
                            <w:sdtContent>
                              <w:r>
                                <w:rPr>
                                  <w:szCs w:val="24"/>
                                </w:rPr>
                                <w:t>2</w:t>
                              </w:r>
                            </w:sdtContent>
                          </w:sdt>
                          <w:r>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c396b927dd844fff9553045ef8f9a19b"/>
                    <w:lock w:val="sdtLocked"/>
                    <w:richText/>
                  </w:sdtPr>
                  <w:sdtContent>
                    <w:p>
                      <w:pPr>
                        <w:tabs>
                          <w:tab w:val="left" w:pos="6237"/>
                        </w:tabs>
                        <w:spacing w:line="360" w:lineRule="auto"/>
                        <w:ind w:firstLine="720"/>
                        <w:jc w:val="both"/>
                        <w:rPr>
                          <w:szCs w:val="24"/>
                        </w:rPr>
                      </w:pPr>
                      <w:sdt>
                        <w:sdtPr>
                          <w:alias w:val="Numeris"/>
                          <w:tag w:val="nr_c396b927dd844fff9553045ef8f9a19b"/>
                          <w:lock w:val="sdtLocked"/>
                          <w:richText/>
                        </w:sdtPr>
                        <w:sdtContent>
                          <w:r>
                            <w:rPr>
                              <w:szCs w:val="24"/>
                            </w:rPr>
                            <w:t>27</w:t>
                          </w:r>
                        </w:sdtContent>
                      </w:sdt>
                      <w:r>
                        <w:rPr>
                          <w:szCs w:val="24"/>
                        </w:rPr>
                        <w:t>. Valstybinė ne miško žemė, apaugusi medžių savaiminukais, žemės ūkio veiklai nenuomojama.</w:t>
                      </w:r>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c6eb1473e1fc4b3182fd564eb85cce04"/>
                        <w:lock w:val="sdtLocked"/>
                        <w:richText/>
                      </w:sdtPr>
                      <w:sdtContent>
                        <w:p>
                          <w:pPr>
                            <w:tabs>
                              <w:tab w:val="left" w:pos="6237"/>
                            </w:tabs>
                            <w:spacing w:line="360" w:lineRule="auto"/>
                            <w:ind w:firstLine="720"/>
                            <w:jc w:val="both"/>
                            <w:rPr>
                              <w:bCs/>
                              <w:szCs w:val="24"/>
                              <w:lang w:eastAsia="lt-LT"/>
                            </w:rPr>
                          </w:pPr>
                          <w:sdt>
                            <w:sdtPr>
                              <w:alias w:val="Numeris"/>
                              <w:tag w:val="nr_c6eb1473e1fc4b3182fd564eb85cce04"/>
                              <w:lock w:val="sdtLocked"/>
                              <w:richText/>
                            </w:sdtPr>
                            <w:sdtContent>
                              <w:r>
                                <w:rPr>
                                  <w:bCs/>
                                  <w:szCs w:val="24"/>
                                  <w:lang w:eastAsia="lt-LT"/>
                                </w:rPr>
                                <w:t>1</w:t>
                              </w:r>
                            </w:sdtContent>
                          </w:sdt>
                          <w:r>
                            <w:rPr>
                              <w:bCs/>
                              <w:szCs w:val="24"/>
                              <w:lang w:eastAsia="lt-LT"/>
                            </w:rPr>
                            <w:t>)</w:t>
                          </w:r>
                          <w:r>
                            <w:rPr>
                              <w:bCs/>
                              <w:szCs w:val="24"/>
                            </w:rPr>
                            <w:t xml:space="preserve"> stambų projektą įgyvendinsiantis investuotojas. </w:t>
                          </w:r>
                          <w:r>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Pr>
                              <w:bCs/>
                              <w:szCs w:val="24"/>
                              <w:vertAlign w:val="superscript"/>
                              <w:lang w:eastAsia="lt-LT"/>
                            </w:rPr>
                            <w:t>4</w:t>
                          </w:r>
                          <w:r>
                            <w:rPr>
                              <w:bCs/>
                              <w:szCs w:val="24"/>
                              <w:lang w:eastAsia="lt-LT"/>
                            </w:rPr>
                            <w:t xml:space="preserve"> straipsnio 3 dalies 4 punktą yra aukštesnis, įgyvendinti. Ekonomikos ir inovacijų ministerija, vadovaudamasi </w:t>
                          </w:r>
                          <w:r>
                            <w:rPr>
                              <w:bCs/>
                              <w:szCs w:val="24"/>
                            </w:rPr>
                            <w:t>Investicijų įstatymo 15</w:t>
                          </w:r>
                          <w:r>
                            <w:rPr>
                              <w:bCs/>
                              <w:szCs w:val="24"/>
                              <w:vertAlign w:val="superscript"/>
                            </w:rPr>
                            <w:t>4</w:t>
                          </w:r>
                          <w:r>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5f5d2fa506d14a29b06a374774e29347"/>
                    <w:lock w:val="sdtLocked"/>
                    <w:richText/>
                  </w:sdtPr>
                  <w:sdtContent>
                    <w:p>
                      <w:pPr>
                        <w:spacing w:line="360" w:lineRule="auto"/>
                        <w:ind w:firstLine="720"/>
                        <w:jc w:val="both"/>
                        <w:rPr>
                          <w:szCs w:val="22"/>
                          <w:lang w:eastAsia="lt-LT"/>
                        </w:rPr>
                      </w:pPr>
                      <w:sdt>
                        <w:sdtPr>
                          <w:alias w:val="Numeris"/>
                          <w:tag w:val="nr_5f5d2fa506d14a29b06a374774e29347"/>
                          <w:lock w:val="sdtLocked"/>
                          <w:richText/>
                        </w:sdtPr>
                        <w:sdtContent>
                          <w:r>
                            <w:rPr>
                              <w:szCs w:val="22"/>
                              <w:lang w:eastAsia="lt-LT"/>
                            </w:rPr>
                            <w:t>3</w:t>
                          </w:r>
                        </w:sdtContent>
                      </w:sdt>
                      <w:r>
                        <w:rPr>
                          <w:szCs w:val="22"/>
                          <w:lang w:eastAsia="lt-LT"/>
                        </w:rPr>
                        <w:t xml:space="preserve">. Valstybinės žemės nuomininkas, pageidaujantis įgyvendinti valstybinės žemės nuomos sutartyje numatytą galimybę statyti naujus ir (ar) rekonstruoti esamus statinius, iki statybą leidžiančio dokumento išdavimo, o jeigu jų statybai statybą leidžiantis dokumentas </w:t>
                      </w:r>
                      <w:r>
                        <w:rPr>
                          <w:bCs/>
                          <w:szCs w:val="22"/>
                          <w:lang w:eastAsia="lt-LT"/>
                        </w:rPr>
                        <w:t>neprivalomas</w:t>
                      </w:r>
                      <w:r>
                        <w:rPr>
                          <w:szCs w:val="22"/>
                          <w:lang w:eastAsia="lt-LT"/>
                        </w:rPr>
                        <w:t xml:space="preserve">,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w:t>
                      </w:r>
                      <w:r>
                        <w:rPr>
                          <w:szCs w:val="22"/>
                          <w:shd w:val="clear" w:color="auto" w:fill="FFFFFF"/>
                          <w:lang w:eastAsia="lt-LT"/>
                        </w:rPr>
                        <w:t>savivaldybės, kurios teritorijoje yra žemės sklypas, biudžetą:</w:t>
                      </w:r>
                    </w:p>
                    <w:sdt>
                      <w:sdtPr>
                        <w:alias w:val="10 str. 3 d. 1 p."/>
                        <w:tag w:val="part_05906de1f6ed432fa44c48a885254383"/>
                        <w:lock w:val="sdtLocked"/>
                        <w:richText/>
                      </w:sdtPr>
                      <w:sdtContent>
                        <w:p>
                          <w:pPr>
                            <w:spacing w:line="360" w:lineRule="auto"/>
                            <w:ind w:firstLine="720"/>
                            <w:jc w:val="both"/>
                            <w:rPr>
                              <w:szCs w:val="24"/>
                              <w:lang w:eastAsia="lt-LT"/>
                            </w:rPr>
                          </w:pPr>
                          <w:sdt>
                            <w:sdtPr>
                              <w:alias w:val="Numeris"/>
                              <w:tag w:val="nr_05906de1f6ed432fa44c48a885254383"/>
                              <w:lock w:val="sdtLocked"/>
                              <w:richText/>
                            </w:sdtPr>
                            <w:sdtContent>
                              <w:r>
                                <w:rPr>
                                  <w:szCs w:val="24"/>
                                  <w:lang w:eastAsia="lt-LT"/>
                                </w:rPr>
                                <w:t>1</w:t>
                              </w:r>
                            </w:sdtContent>
                          </w:sdt>
                          <w:r>
                            <w:rPr>
                              <w:szCs w:val="24"/>
                              <w:lang w:eastAsia="lt-LT"/>
                            </w:rPr>
                            <w:t>) kai statant naują ir (ar) rekonstruojant esamą statinį juo 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w:t>
                          </w:r>
                          <w:r>
                            <w:rPr>
                              <w:szCs w:val="22"/>
                              <w:lang w:eastAsia="lt-LT"/>
                            </w:rPr>
                            <w:t xml:space="preserve"> jeigu ji buvo nustatyta,</w:t>
                          </w:r>
                          <w:r>
                            <w:rPr>
                              <w:szCs w:val="24"/>
                              <w:lang w:eastAsia="lt-LT"/>
                            </w:rPr>
                            <w:t xml:space="preserve"> rinkos vertės, apskaičiuotos atliekant valstybinės žemės sklypo vertinimą masiniu būdu Vyriausybės nustatyta tvarka;</w:t>
                          </w:r>
                        </w:p>
                      </w:sdtContent>
                    </w:sdt>
                    <w:sdt>
                      <w:sdtPr>
                        <w:alias w:val="10 str. 3 d. 2 p."/>
                        <w:tag w:val="part_ae1c05bdc9b940acb5490a50188a1136"/>
                        <w:lock w:val="sdtLocked"/>
                        <w:richText/>
                      </w:sdtPr>
                      <w:sdtContent>
                        <w:p>
                          <w:pPr>
                            <w:spacing w:line="360" w:lineRule="auto"/>
                            <w:ind w:firstLine="720"/>
                            <w:jc w:val="both"/>
                            <w:rPr>
                              <w:szCs w:val="22"/>
                              <w:lang w:eastAsia="lt-LT"/>
                            </w:rPr>
                          </w:pPr>
                          <w:sdt>
                            <w:sdtPr>
                              <w:alias w:val="Numeris"/>
                              <w:tag w:val="nr_ae1c05bdc9b940acb5490a50188a1136"/>
                              <w:lock w:val="sdtLocked"/>
                              <w:richText/>
                            </w:sdtPr>
                            <w:sdtContent>
                              <w:r>
                                <w:rPr>
                                  <w:szCs w:val="22"/>
                                  <w:lang w:eastAsia="lt-LT"/>
                                </w:rPr>
                                <w:t>2</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užstatytas žemės plotas didėja iki 10 procentų, palyginti su iki statybos ir (ar) rekonstravimo Nekilnojamojo turto registre įregistruot</w:t>
                          </w:r>
                          <w:r>
                            <w:rPr>
                              <w:bCs/>
                              <w:szCs w:val="22"/>
                              <w:lang w:eastAsia="lt-LT"/>
                            </w:rPr>
                            <w:t>u (-ais) statiniu (-iais</w:t>
                          </w:r>
                          <w:r>
                            <w:rPr>
                              <w:szCs w:val="22"/>
                              <w:lang w:eastAsia="lt-LT"/>
                            </w:rPr>
                            <w:t xml:space="preserve">) užstatytu plotu, ir (ar) po statybos, ir (ar) po rekonstravimo </w:t>
                          </w:r>
                          <w:r>
                            <w:rPr>
                              <w:kern w:val="2"/>
                              <w:szCs w:val="22"/>
                              <w:lang w:eastAsia="lt-LT"/>
                            </w:rPr>
                            <w:t>statinio</w:t>
                          </w:r>
                          <w:r>
                            <w:rPr>
                              <w:szCs w:val="22"/>
                              <w:lang w:eastAsia="lt-LT"/>
                            </w:rPr>
                            <w:t xml:space="preserve"> bendras plotas didėja iki 10 procentų, palyginti su iki statybos ir (ar) rekonstravimo Nekilnojamojo turto registre įregistruoto šio </w:t>
                          </w:r>
                          <w:r>
                            <w:rPr>
                              <w:kern w:val="2"/>
                              <w:szCs w:val="22"/>
                              <w:lang w:eastAsia="lt-LT"/>
                            </w:rPr>
                            <w:t>statinio</w:t>
                          </w:r>
                          <w:r>
                            <w:rPr>
                              <w:szCs w:val="22"/>
                              <w:lang w:eastAsia="lt-LT"/>
                            </w:rPr>
                            <w:t xml:space="preserve">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6993f954187d42aa87dcae0a548dfd72"/>
                    <w:lock w:val="sdtLocked"/>
                    <w:richText/>
                  </w:sdtPr>
                  <w:sdtContent>
                    <w:p>
                      <w:pPr>
                        <w:spacing w:line="360" w:lineRule="auto"/>
                        <w:ind w:firstLine="720"/>
                        <w:jc w:val="both"/>
                        <w:rPr>
                          <w:szCs w:val="22"/>
                          <w:lang w:eastAsia="lt-LT"/>
                        </w:rPr>
                      </w:pPr>
                      <w:sdt>
                        <w:sdtPr>
                          <w:alias w:val="Numeris"/>
                          <w:tag w:val="nr_6993f954187d42aa87dcae0a548dfd72"/>
                          <w:lock w:val="sdtLocked"/>
                          <w:richText/>
                        </w:sdtPr>
                        <w:sdtContent>
                          <w:r>
                            <w:rPr>
                              <w:szCs w:val="22"/>
                              <w:lang w:eastAsia="lt-LT"/>
                            </w:rPr>
                            <w:t>5</w:t>
                          </w:r>
                        </w:sdtContent>
                      </w:sdt>
                      <w:r>
                        <w:rPr>
                          <w:szCs w:val="22"/>
                          <w:lang w:eastAsia="lt-LT"/>
                        </w:rPr>
                        <w:t>. Atlyginimas už galimybę statyti valstybinėje žemėje mokamas kiekvienu naujų statinių statybos ir (ar) esamų statinių rekonstravimo atveju. Sumokėjęs atlyginimą už galimybę statyti valstybinėje žemėje, valstybinės žemės sklypo nuomininkas įgyja galimybę įgyvendinti statytojo teisę sumokėto atlyginimo dydį atitinkančia apimtimi, numatyta šio straipsnio 3 dalyje.</w:t>
                      </w:r>
                      <w:r>
                        <w:rPr>
                          <w:bCs/>
                          <w:kern w:val="2"/>
                          <w:szCs w:val="22"/>
                        </w:rPr>
                        <w:t xml:space="preserve"> Jeigu valstybinės žemės nuomininkas perleidžia statinius ir (ar) įrenginius, kurie yra valstybinės žemės sklype arba jo dalyje, kai ji nustatyta, ir yra sumokėjęs atlyginimą už galimybę statyti statinius, naujajam </w:t>
                      </w:r>
                      <w:r>
                        <w:rPr>
                          <w:szCs w:val="24"/>
                        </w:rPr>
                        <w:t xml:space="preserve">valstybinės žemės nuomininkui ir </w:t>
                      </w:r>
                      <w:r>
                        <w:rPr>
                          <w:bCs/>
                          <w:kern w:val="2"/>
                          <w:szCs w:val="22"/>
                        </w:rPr>
                        <w:t xml:space="preserve">statinių ir (ar) įrenginių savininkui pereina ir galimybė statyti valstybinėje žemėje ar jos dalyje, tokia pačia apimtimi, kokią buvo įgijęs ankstesnis </w:t>
                      </w:r>
                      <w:r>
                        <w:rPr>
                          <w:szCs w:val="24"/>
                        </w:rPr>
                        <w:t xml:space="preserve">valstybinės žemės nuomininkas ir </w:t>
                      </w:r>
                      <w:r>
                        <w:rPr>
                          <w:bCs/>
                          <w:kern w:val="2"/>
                          <w:szCs w:val="22"/>
                        </w:rPr>
                        <w:t>statinių ir (ar) įrenginių savininkas. Neišdavus statybą leidžiančio dokumento, atlyginimas už galimybę statyti valstybinės žemės sklype ar jo dalyje grąžinamas jį sumokėjusiam asmeniui, raštu pateikusiam prašymą Valstybinei mokesčių inspekcijai ir dokumentą, patvirtinantį apie statybą leidžiančio dokumento neišdavimą. Atlyginimas už galimybę statyti grąžinamas per 3 mėnesius nuo prašymo jį grąžinti pateikimo dienos. Prašyme nurodoma atlyginimo už galimybę statyti mokėtojo atsiskaitomoji sąskaita, į kurią sugrąžinamas įmokėtas atlyginimas.</w:t>
                      </w:r>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b4d016dd294e4fe2b78eea2095ed7d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4d016dd294e4fe2b78eea2095ed7da6"/>
                              <w:lock w:val="sdtLocked"/>
                              <w:richText/>
                            </w:sdtPr>
                            <w:sdtContent>
                              <w:r>
                                <w:rPr>
                                  <w:bCs/>
                                  <w:szCs w:val="24"/>
                                  <w:lang w:eastAsia="lt-LT"/>
                                </w:rPr>
                                <w:t>3</w:t>
                              </w:r>
                            </w:sdtContent>
                          </w:sdt>
                          <w:r>
                            <w:rPr>
                              <w:bCs/>
                              <w:szCs w:val="24"/>
                              <w:lang w:eastAsia="lt-LT"/>
                            </w:rPr>
                            <w:t>) įgyvendinant atsinaujinančių išteklių energetikos plėtros projektus, vykdomus Atsinaujinančių išteklių energijos bendrijos ir jos narių, kai dalininkų ar dalyvių susirinkime savivaldybėms, savivaldybių institucijoms ar įstaigoms priklauso daugiau kaip 51 procento balsų dauguma, o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4b873e781e864fdaba5b37f9f70ea939"/>
                        <w:lock w:val="sdtLocked"/>
                        <w:richText/>
                      </w:sdtPr>
                      <w:sdtContent>
                        <w:p>
                          <w:pPr>
                            <w:spacing w:line="360" w:lineRule="auto"/>
                            <w:ind w:firstLine="720"/>
                            <w:jc w:val="both"/>
                            <w:rPr>
                              <w:bCs/>
                              <w:szCs w:val="22"/>
                              <w:lang w:eastAsia="lt-LT"/>
                            </w:rPr>
                          </w:pPr>
                          <w:sdt>
                            <w:sdtPr>
                              <w:alias w:val="Numeris"/>
                              <w:tag w:val="nr_4b873e781e864fdaba5b37f9f70ea93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r>
                            <w:rPr>
                              <w:bCs/>
                              <w:szCs w:val="22"/>
                              <w:lang w:eastAsia="lt-LT"/>
                            </w:rPr>
                            <w:t>.</w:t>
                          </w:r>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str."/>
                <w:tag w:val="part_59d611a6afdb45c985fb5bb5b9fff6ee"/>
                <w:lock w:val="sdtLocked"/>
                <w:richText/>
              </w:sdtPr>
              <w:sdtContent>
                <w:p>
                  <w:pPr>
                    <w:spacing w:line="360" w:lineRule="auto"/>
                    <w:ind w:firstLine="720"/>
                    <w:jc w:val="both"/>
                    <w:rPr>
                      <w:color w:val="000000"/>
                      <w:szCs w:val="24"/>
                    </w:rPr>
                  </w:pPr>
                  <w:sdt>
                    <w:sdtPr>
                      <w:alias w:val="Numeris"/>
                      <w:tag w:val="nr_59d611a6afdb45c985fb5bb5b9fff6ee"/>
                      <w:lock w:val="sdtLocked"/>
                      <w:richText/>
                    </w:sdtPr>
                    <w:sdtContent>
                      <w:r>
                        <w:rPr>
                          <w:b/>
                          <w:color w:val="000000"/>
                          <w:szCs w:val="24"/>
                        </w:rPr>
                        <w:t>11</w:t>
                      </w:r>
                    </w:sdtContent>
                  </w:sdt>
                  <w:r>
                    <w:rPr>
                      <w:b/>
                      <w:color w:val="000000"/>
                      <w:szCs w:val="24"/>
                    </w:rPr>
                    <w:t xml:space="preserve"> straipsnis. </w:t>
                  </w:r>
                  <w:sdt>
                    <w:sdtPr>
                      <w:alias w:val="Pavadinimas"/>
                      <w:tag w:val="title_59d611a6afdb45c985fb5bb5b9fff6ee"/>
                      <w:lock w:val="sdtLocked"/>
                      <w:richText/>
                    </w:sdtPr>
                    <w:sdtContent>
                      <w:r>
                        <w:rPr>
                          <w:b/>
                          <w:color w:val="000000"/>
                          <w:szCs w:val="24"/>
                        </w:rPr>
                        <w:t>Valstybinės žemės nuosavybės teisės perleidimas</w:t>
                      </w:r>
                    </w:sdtContent>
                  </w:sdt>
                </w:p>
                <w:sdt>
                  <w:sdtPr>
                    <w:alias w:val="11 str. 1 d."/>
                    <w:tag w:val="part_996fb01f66e042969e011238d2188fe2"/>
                    <w:lock w:val="sdtLocked"/>
                    <w:richText/>
                  </w:sdtPr>
                  <w:sdtContent>
                    <w:p>
                      <w:pPr>
                        <w:spacing w:line="360" w:lineRule="auto"/>
                        <w:ind w:firstLine="720"/>
                        <w:jc w:val="both"/>
                        <w:rPr>
                          <w:color w:val="000000"/>
                          <w:szCs w:val="24"/>
                        </w:rPr>
                      </w:pPr>
                      <w:sdt>
                        <w:sdtPr>
                          <w:alias w:val="Numeris"/>
                          <w:tag w:val="nr_996fb01f66e042969e011238d2188fe2"/>
                          <w:lock w:val="sdtLocked"/>
                          <w:richText/>
                        </w:sdtPr>
                        <w:sdtContent>
                          <w:r>
                            <w:rPr>
                              <w:color w:val="000000"/>
                              <w:szCs w:val="24"/>
                            </w:rPr>
                            <w:t>1</w:t>
                          </w:r>
                        </w:sdtContent>
                      </w:sdt>
                      <w:r>
                        <w:rPr>
                          <w:color w:val="000000"/>
                          <w:szCs w:val="24"/>
                        </w:rPr>
                        <w:t>. Valstybinės žemės sklypus kitų asmenų nuosavybėn įstatymų ir kitų teisės aktų nustatyta tvarka perleidžia:</w:t>
                      </w:r>
                    </w:p>
                    <w:sdt>
                      <w:sdtPr>
                        <w:alias w:val="11 str. 1 d. 1 p."/>
                        <w:tag w:val="part_a1d17c8e41b544779a1abf0655a5186e"/>
                        <w:lock w:val="sdtLocked"/>
                        <w:richText/>
                      </w:sdtPr>
                      <w:sdtContent>
                        <w:p>
                          <w:pPr>
                            <w:spacing w:line="360" w:lineRule="auto"/>
                            <w:ind w:firstLine="720"/>
                            <w:jc w:val="both"/>
                            <w:rPr>
                              <w:color w:val="000000"/>
                              <w:szCs w:val="24"/>
                            </w:rPr>
                          </w:pPr>
                          <w:sdt>
                            <w:sdtPr>
                              <w:alias w:val="Numeris"/>
                              <w:tag w:val="nr_a1d17c8e41b544779a1abf0655a5186e"/>
                              <w:lock w:val="sdtLocked"/>
                              <w:richText/>
                            </w:sdtPr>
                            <w:sdtContent>
                              <w:r>
                                <w:rPr>
                                  <w:color w:val="000000"/>
                                  <w:szCs w:val="24"/>
                                </w:rPr>
                                <w:t>1</w:t>
                              </w:r>
                            </w:sdtContent>
                          </w:sdt>
                          <w:r>
                            <w:rPr>
                              <w:color w:val="000000"/>
                              <w:szCs w:val="24"/>
                            </w:rPr>
                            <w:t xml:space="preserve">)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 </w:t>
                          </w:r>
                        </w:p>
                      </w:sdtContent>
                    </w:sdt>
                    <w:sdt>
                      <w:sdtPr>
                        <w:alias w:val="11 str. 1 d. 2 p."/>
                        <w:tag w:val="part_83e070b897374f8e92f2c660bf74f24d"/>
                        <w:lock w:val="sdtLocked"/>
                        <w:richText/>
                      </w:sdtPr>
                      <w:sdtContent>
                        <w:p>
                          <w:pPr>
                            <w:spacing w:line="360" w:lineRule="auto"/>
                            <w:ind w:firstLine="720"/>
                            <w:jc w:val="both"/>
                            <w:rPr>
                              <w:color w:val="000000"/>
                              <w:szCs w:val="24"/>
                            </w:rPr>
                          </w:pPr>
                          <w:sdt>
                            <w:sdtPr>
                              <w:alias w:val="Numeris"/>
                              <w:tag w:val="nr_83e070b897374f8e92f2c660bf74f24d"/>
                              <w:lock w:val="sdtLocked"/>
                              <w:richText/>
                            </w:sdtPr>
                            <w:sdtContent>
                              <w:r>
                                <w:rPr>
                                  <w:color w:val="000000"/>
                                  <w:szCs w:val="24"/>
                                </w:rPr>
                                <w:t>2</w:t>
                              </w:r>
                            </w:sdtContent>
                          </w:sdt>
                          <w:r>
                            <w:rPr>
                              <w:color w:val="000000"/>
                              <w:szCs w:val="24"/>
                            </w:rPr>
                            <w:t>) Vyriausybė – kai šio ir kitų įstatymų nustatytais atvejais valstybinės žemės sklypai yra perduodami neatlygintinai savivaldybių nuosavybėn;</w:t>
                          </w:r>
                        </w:p>
                      </w:sdtContent>
                    </w:sdt>
                    <w:sdt>
                      <w:sdtPr>
                        <w:alias w:val="11 str. 1 d. 3 p."/>
                        <w:tag w:val="part_ec12d0e02674463782058b1099551eaf"/>
                        <w:lock w:val="sdtLocked"/>
                        <w:richText/>
                      </w:sdtPr>
                      <w:sdtContent>
                        <w:p>
                          <w:pPr>
                            <w:spacing w:line="360" w:lineRule="auto"/>
                            <w:ind w:firstLine="720"/>
                            <w:jc w:val="both"/>
                            <w:rPr>
                              <w:color w:val="000000"/>
                              <w:szCs w:val="24"/>
                            </w:rPr>
                          </w:pPr>
                          <w:sdt>
                            <w:sdtPr>
                              <w:alias w:val="Numeris"/>
                              <w:tag w:val="nr_ec12d0e02674463782058b1099551eaf"/>
                              <w:lock w:val="sdtLocked"/>
                              <w:richText/>
                            </w:sdtPr>
                            <w:sdtContent>
                              <w:r>
                                <w:rPr>
                                  <w:color w:val="000000"/>
                                  <w:szCs w:val="24"/>
                                </w:rPr>
                                <w:t>3</w:t>
                              </w:r>
                            </w:sdtContent>
                          </w:sdt>
                          <w:r>
                            <w:rPr>
                              <w:color w:val="000000"/>
                              <w:szCs w:val="24"/>
                            </w:rPr>
                            <w:t>) Nacionalinė žemės tarnyba – visais kitais atvejais.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7e75fe778062483095365dff5734768a"/>
                    <w:lock w:val="sdtLocked"/>
                    <w:richText/>
                  </w:sdtPr>
                  <w:sdtContent>
                    <w:p>
                      <w:pPr>
                        <w:spacing w:line="360" w:lineRule="auto"/>
                        <w:ind w:firstLine="720"/>
                        <w:jc w:val="both"/>
                        <w:rPr>
                          <w:color w:val="000000"/>
                          <w:szCs w:val="24"/>
                        </w:rPr>
                      </w:pPr>
                      <w:sdt>
                        <w:sdtPr>
                          <w:alias w:val="Numeris"/>
                          <w:tag w:val="nr_7e75fe778062483095365dff5734768a"/>
                          <w:lock w:val="sdtLocked"/>
                          <w:richText/>
                        </w:sdtPr>
                        <w:sdtContent>
                          <w:r>
                            <w:rPr>
                              <w:color w:val="000000"/>
                              <w:szCs w:val="24"/>
                            </w:rPr>
                            <w:t>2</w:t>
                          </w:r>
                        </w:sdtContent>
                      </w:sdt>
                      <w:r>
                        <w:rPr>
                          <w:color w:val="000000"/>
                          <w:szCs w:val="24"/>
                        </w:rPr>
                        <w:t>. Valstybinės žemės pirkimo–pardavimo sutartyje turi būti numatoma, kad pirkėjas savo lėšomis per 3 mėnesius nuo žemės sklypo perdavimo privalo įregistruoti nuosavybės teisę į žemės sklypą Nekilnojamojo turto registre. Jeigu per nustatytą 3 mėnesių laikotarpį pirkėjas neįregistruoja nuosavybės teisės perėjimo fakto, valstybinės žemės pardavėjas turi kreiptis į teismą su prašymu dėl valstybinės žemės pirkimo–pardavimo sutarties įregistravimo ir dėl nuostolių, patirtų dėl sutarties neįregistravimo, atlyginimo.</w:t>
                      </w:r>
                    </w:p>
                  </w:sdtContent>
                </w:sdt>
                <w:sdt>
                  <w:sdtPr>
                    <w:alias w:val="11 str. 3 d."/>
                    <w:tag w:val="part_eb577a49ed90419e89a114f61f9f6124"/>
                    <w:lock w:val="sdtLocked"/>
                    <w:richText/>
                  </w:sdtPr>
                  <w:sdtContent>
                    <w:p>
                      <w:pPr>
                        <w:spacing w:line="360" w:lineRule="auto"/>
                        <w:ind w:firstLine="720"/>
                        <w:jc w:val="both"/>
                        <w:rPr>
                          <w:color w:val="000000"/>
                          <w:szCs w:val="24"/>
                        </w:rPr>
                      </w:pPr>
                      <w:sdt>
                        <w:sdtPr>
                          <w:alias w:val="Numeris"/>
                          <w:tag w:val="nr_eb577a49ed90419e89a114f61f9f6124"/>
                          <w:lock w:val="sdtLocked"/>
                          <w:richText/>
                        </w:sdtPr>
                        <w:sdtContent>
                          <w:r>
                            <w:rPr>
                              <w:color w:val="000000"/>
                              <w:szCs w:val="24"/>
                            </w:rPr>
                            <w:t>3</w:t>
                          </w:r>
                        </w:sdtContent>
                      </w:sdt>
                      <w:r>
                        <w:rPr>
                          <w:color w:val="000000"/>
                          <w:szCs w:val="24"/>
                        </w:rPr>
                        <w:t>. Pagal Žemės reformos įstatymą suformuoti valstybinės žemės sklypai parduodami Žemės reformos įstatymo nustatyta tvarka.</w:t>
                      </w:r>
                    </w:p>
                  </w:sdtContent>
                </w:sdt>
                <w:sdt>
                  <w:sdtPr>
                    <w:alias w:val="11 str. 4 d."/>
                    <w:tag w:val="part_e4d3f83aa0bf4e19b9c21bd388312643"/>
                    <w:lock w:val="sdtLocked"/>
                    <w:richText/>
                  </w:sdtPr>
                  <w:sdtContent>
                    <w:p>
                      <w:pPr>
                        <w:spacing w:line="360" w:lineRule="auto"/>
                        <w:ind w:firstLine="720"/>
                        <w:jc w:val="both"/>
                        <w:rPr>
                          <w:color w:val="000000"/>
                          <w:szCs w:val="24"/>
                        </w:rPr>
                      </w:pPr>
                      <w:sdt>
                        <w:sdtPr>
                          <w:alias w:val="Numeris"/>
                          <w:tag w:val="nr_e4d3f83aa0bf4e19b9c21bd388312643"/>
                          <w:lock w:val="sdtLocked"/>
                          <w:richText/>
                        </w:sdtPr>
                        <w:sdtContent>
                          <w:r>
                            <w:rPr>
                              <w:color w:val="000000"/>
                              <w:szCs w:val="24"/>
                            </w:rPr>
                            <w:t>4</w:t>
                          </w:r>
                        </w:sdtContent>
                      </w:sdt>
                      <w:r>
                        <w:rPr>
                          <w:color w:val="000000"/>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45462901c5d046249c1607c6d6b2bb3b"/>
                    <w:lock w:val="sdtLocked"/>
                    <w:richText/>
                  </w:sdtPr>
                  <w:sdtContent>
                    <w:p>
                      <w:pPr>
                        <w:spacing w:line="360" w:lineRule="auto"/>
                        <w:ind w:firstLine="720"/>
                        <w:jc w:val="both"/>
                        <w:rPr>
                          <w:color w:val="000000"/>
                          <w:szCs w:val="24"/>
                        </w:rPr>
                      </w:pPr>
                      <w:sdt>
                        <w:sdtPr>
                          <w:alias w:val="Numeris"/>
                          <w:tag w:val="nr_45462901c5d046249c1607c6d6b2bb3b"/>
                          <w:lock w:val="sdtLocked"/>
                          <w:richText/>
                        </w:sdtPr>
                        <w:sdtContent>
                          <w:r>
                            <w:rPr>
                              <w:color w:val="000000"/>
                              <w:szCs w:val="24"/>
                            </w:rPr>
                            <w:t>5</w:t>
                          </w:r>
                        </w:sdtContent>
                      </w:sdt>
                      <w:r>
                        <w:rPr>
                          <w:color w:val="000000"/>
                          <w:szCs w:val="24"/>
                        </w:rPr>
                        <w:t>. Valstybinės žemės sklypai parduodami be aukciono:</w:t>
                      </w:r>
                    </w:p>
                    <w:sdt>
                      <w:sdtPr>
                        <w:alias w:val="11 str. 5 d. 1 p."/>
                        <w:tag w:val="part_fa6cb5f1e9184038b779735baadd7a6e"/>
                        <w:lock w:val="sdtLocked"/>
                        <w:richText/>
                      </w:sdtPr>
                      <w:sdtContent>
                        <w:p>
                          <w:pPr>
                            <w:spacing w:line="360" w:lineRule="auto"/>
                            <w:ind w:firstLine="720"/>
                            <w:jc w:val="both"/>
                            <w:rPr>
                              <w:color w:val="000000"/>
                              <w:szCs w:val="24"/>
                            </w:rPr>
                          </w:pPr>
                          <w:sdt>
                            <w:sdtPr>
                              <w:alias w:val="Numeris"/>
                              <w:tag w:val="nr_fa6cb5f1e9184038b779735baadd7a6e"/>
                              <w:lock w:val="sdtLocked"/>
                              <w:richText/>
                            </w:sdtPr>
                            <w:sdtContent>
                              <w:r>
                                <w:rPr>
                                  <w:color w:val="000000"/>
                                  <w:szCs w:val="24"/>
                                </w:rPr>
                                <w:t>1</w:t>
                              </w:r>
                            </w:sdtContent>
                          </w:sdt>
                          <w:r>
                            <w:rPr>
                              <w:color w:val="000000"/>
                              <w:szCs w:val="24"/>
                            </w:rPr>
                            <w:t>) jeigu jie užstatyti fiziniams ir juridiniams asmenims nuosavybės teise priklausančiais statiniais ar įrenginiais ir naudojami bei būtini jiems eksploatuoti pagal pagrindinę žemės naudojimo paskirtį ir (ar) naudojimo būdą, išskyrus valstybinės žemės sklypus,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parduodami tokio dydžio, kuris yra naudojamas ir būtinas statiniams ar įrenginiams eksploatuoti pagal Nekilnojamojo turto kadastre įrašytą jų tiesioginę paskirtį;</w:t>
                          </w:r>
                        </w:p>
                      </w:sdtContent>
                    </w:sdt>
                    <w:sdt>
                      <w:sdtPr>
                        <w:alias w:val="11 str. 5 d. 2 p."/>
                        <w:tag w:val="part_42f8d513d2514d2a909e7cebc687e92e"/>
                        <w:lock w:val="sdtLocked"/>
                        <w:richText/>
                      </w:sdtPr>
                      <w:sdtContent>
                        <w:p>
                          <w:pPr>
                            <w:spacing w:line="360" w:lineRule="auto"/>
                            <w:ind w:firstLine="720"/>
                            <w:jc w:val="both"/>
                            <w:rPr>
                              <w:color w:val="000000"/>
                              <w:szCs w:val="24"/>
                            </w:rPr>
                          </w:pPr>
                          <w:sdt>
                            <w:sdtPr>
                              <w:alias w:val="Numeris"/>
                              <w:tag w:val="nr_42f8d513d2514d2a909e7cebc687e92e"/>
                              <w:lock w:val="sdtLocked"/>
                              <w:richText/>
                            </w:sdtPr>
                            <w:sdtContent>
                              <w:r>
                                <w:rPr>
                                  <w:color w:val="000000"/>
                                  <w:szCs w:val="24"/>
                                </w:rPr>
                                <w:t>2</w:t>
                              </w:r>
                            </w:sdtContent>
                          </w:sdt>
                          <w:r>
                            <w:rPr>
                              <w:color w:val="000000"/>
                              <w:szCs w:val="24"/>
                            </w:rPr>
                            <w:t>) jeigu teisės aktų nustatyta tvarka jie suteikti sodininkų bendrijoms, – šių bendrijų nariams, taip pat kiti mėgėjų sodo teritorijoje esantys žemės sklypai – jų naudotojams. Sodo sklypai, sodininkų bendrijos valdybos sprendimais suteikti bendrijų nariams ir naudotojams iki 1995 m. gegužės 18 d., prilyginami suteiktiems teisės aktų nustatyta tvarka;</w:t>
                          </w:r>
                        </w:p>
                      </w:sdtContent>
                    </w:sdt>
                    <w:sdt>
                      <w:sdtPr>
                        <w:alias w:val="11 str. 5 d. 3 p."/>
                        <w:tag w:val="part_6d485379bff240b8a1109bb167c06430"/>
                        <w:lock w:val="sdtLocked"/>
                        <w:richText/>
                      </w:sdtPr>
                      <w:sdtContent>
                        <w:p>
                          <w:pPr>
                            <w:spacing w:line="360" w:lineRule="auto"/>
                            <w:ind w:firstLine="720"/>
                            <w:jc w:val="both"/>
                            <w:rPr>
                              <w:color w:val="000000"/>
                              <w:szCs w:val="24"/>
                            </w:rPr>
                          </w:pPr>
                          <w:sdt>
                            <w:sdtPr>
                              <w:alias w:val="Numeris"/>
                              <w:tag w:val="nr_6d485379bff240b8a1109bb167c06430"/>
                              <w:lock w:val="sdtLocked"/>
                              <w:richText/>
                            </w:sdtPr>
                            <w:sdtContent>
                              <w:r>
                                <w:rPr>
                                  <w:color w:val="000000"/>
                                  <w:szCs w:val="24"/>
                                </w:rPr>
                                <w:t>3</w:t>
                              </w:r>
                            </w:sdtContent>
                          </w:sdt>
                          <w:r>
                            <w:rPr>
                              <w:color w:val="000000"/>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4b2d358fd7d43cea51bc4f118dadd93"/>
                        <w:lock w:val="sdtLocked"/>
                        <w:richText/>
                      </w:sdtPr>
                      <w:sdtContent>
                        <w:p>
                          <w:pPr>
                            <w:spacing w:line="360" w:lineRule="auto"/>
                            <w:ind w:firstLine="720"/>
                            <w:jc w:val="both"/>
                            <w:rPr>
                              <w:color w:val="000000"/>
                              <w:szCs w:val="24"/>
                            </w:rPr>
                          </w:pPr>
                          <w:sdt>
                            <w:sdtPr>
                              <w:alias w:val="Numeris"/>
                              <w:tag w:val="nr_04b2d358fd7d43cea51bc4f118dadd93"/>
                              <w:lock w:val="sdtLocked"/>
                              <w:richText/>
                            </w:sdtPr>
                            <w:sdtContent>
                              <w:r>
                                <w:rPr>
                                  <w:color w:val="000000"/>
                                  <w:szCs w:val="24"/>
                                </w:rPr>
                                <w:t>4</w:t>
                              </w:r>
                            </w:sdtContent>
                          </w:sdt>
                          <w:r>
                            <w:rPr>
                              <w:color w:val="000000"/>
                              <w:szCs w:val="24"/>
                            </w:rPr>
                            <w:t>) jeigu jie įsiterpę tarp privačių</w:t>
                          </w:r>
                          <w:r>
                            <w:rPr>
                              <w:i/>
                              <w:iCs/>
                              <w:color w:val="000000"/>
                              <w:szCs w:val="24"/>
                            </w:rPr>
                            <w:t xml:space="preserve"> </w:t>
                          </w:r>
                          <w:r>
                            <w:rPr>
                              <w:color w:val="000000"/>
                              <w:szCs w:val="24"/>
                            </w:rPr>
                            <w:t>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639c955482ff4da89d417a2c8fbaa915"/>
                        <w:lock w:val="sdtLocked"/>
                        <w:richText/>
                      </w:sdtPr>
                      <w:sdtContent>
                        <w:p>
                          <w:pPr>
                            <w:spacing w:line="360" w:lineRule="auto"/>
                            <w:ind w:firstLine="720"/>
                            <w:jc w:val="both"/>
                            <w:rPr>
                              <w:color w:val="000000"/>
                              <w:szCs w:val="24"/>
                            </w:rPr>
                          </w:pPr>
                          <w:sdt>
                            <w:sdtPr>
                              <w:alias w:val="Numeris"/>
                              <w:tag w:val="nr_639c955482ff4da89d417a2c8fbaa915"/>
                              <w:lock w:val="sdtLocked"/>
                              <w:richText/>
                            </w:sdtPr>
                            <w:sdtContent>
                              <w:r>
                                <w:rPr>
                                  <w:color w:val="000000"/>
                                  <w:szCs w:val="24"/>
                                </w:rPr>
                                <w:t>5</w:t>
                              </w:r>
                            </w:sdtContent>
                          </w:sdt>
                          <w:r>
                            <w:rPr>
                              <w:color w:val="000000"/>
                              <w:szCs w:val="24"/>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63f0331bd6224593a5a73b0cff76a491"/>
                        <w:lock w:val="sdtLocked"/>
                        <w:richText/>
                      </w:sdtPr>
                      <w:sdtContent>
                        <w:p>
                          <w:pPr>
                            <w:spacing w:line="360" w:lineRule="auto"/>
                            <w:ind w:firstLine="720"/>
                            <w:jc w:val="both"/>
                            <w:rPr>
                              <w:color w:val="000000"/>
                              <w:szCs w:val="24"/>
                            </w:rPr>
                          </w:pPr>
                          <w:sdt>
                            <w:sdtPr>
                              <w:alias w:val="Numeris"/>
                              <w:tag w:val="nr_63f0331bd6224593a5a73b0cff76a491"/>
                              <w:lock w:val="sdtLocked"/>
                              <w:richText/>
                            </w:sdtPr>
                            <w:sdtContent>
                              <w:r>
                                <w:rPr>
                                  <w:color w:val="000000"/>
                                  <w:szCs w:val="24"/>
                                </w:rPr>
                                <w:t>6</w:t>
                              </w:r>
                            </w:sdtContent>
                          </w:sdt>
                          <w:r>
                            <w:rPr>
                              <w:color w:val="000000"/>
                              <w:szCs w:val="24"/>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43fcf33fb4f343a997b4c70310d82d33"/>
                        <w:lock w:val="sdtLocked"/>
                        <w:richText/>
                      </w:sdtPr>
                      <w:sdtContent>
                        <w:p>
                          <w:pPr>
                            <w:spacing w:line="360" w:lineRule="auto"/>
                            <w:ind w:firstLine="720"/>
                            <w:jc w:val="both"/>
                            <w:rPr>
                              <w:color w:val="000000"/>
                              <w:szCs w:val="24"/>
                            </w:rPr>
                          </w:pPr>
                          <w:sdt>
                            <w:sdtPr>
                              <w:alias w:val="Numeris"/>
                              <w:tag w:val="nr_43fcf33fb4f343a997b4c70310d82d33"/>
                              <w:lock w:val="sdtLocked"/>
                              <w:richText/>
                            </w:sdtPr>
                            <w:sdtContent>
                              <w:r>
                                <w:rPr>
                                  <w:color w:val="000000"/>
                                  <w:szCs w:val="24"/>
                                </w:rPr>
                                <w:t>7</w:t>
                              </w:r>
                            </w:sdtContent>
                          </w:sdt>
                          <w:r>
                            <w:rPr>
                              <w:color w:val="000000"/>
                              <w:szCs w:val="24"/>
                            </w:rPr>
                            <w:t>) kitais valstybinės žemės nuosavybės teisės perleidimą reglamentuojančių įstatymų nustatytais atvejais.</w:t>
                          </w:r>
                        </w:p>
                      </w:sdtContent>
                    </w:sdt>
                  </w:sdtContent>
                </w:sdt>
                <w:sdt>
                  <w:sdtPr>
                    <w:alias w:val="11 str. 6 d."/>
                    <w:tag w:val="part_84ba1cb04dcf4468a58bff35d9245049"/>
                    <w:lock w:val="sdtLocked"/>
                    <w:richText/>
                  </w:sdtPr>
                  <w:sdtContent>
                    <w:p>
                      <w:pPr>
                        <w:spacing w:line="360" w:lineRule="auto"/>
                        <w:ind w:firstLine="720"/>
                        <w:jc w:val="both"/>
                        <w:rPr>
                          <w:color w:val="000000"/>
                          <w:szCs w:val="24"/>
                        </w:rPr>
                      </w:pPr>
                      <w:sdt>
                        <w:sdtPr>
                          <w:alias w:val="Numeris"/>
                          <w:tag w:val="nr_84ba1cb04dcf4468a58bff35d9245049"/>
                          <w:lock w:val="sdtLocked"/>
                          <w:richText/>
                        </w:sdtPr>
                        <w:sdtContent>
                          <w:r>
                            <w:rPr>
                              <w:color w:val="000000"/>
                              <w:szCs w:val="24"/>
                            </w:rPr>
                            <w:t>6</w:t>
                          </w:r>
                        </w:sdtContent>
                      </w:sdt>
                      <w:r>
                        <w:rPr>
                          <w:color w:val="000000"/>
                          <w:szCs w:val="24"/>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13d625cf89fd4121a147cdccc9f98428"/>
                    <w:lock w:val="sdtLocked"/>
                    <w:richText/>
                  </w:sdtPr>
                  <w:sdtContent>
                    <w:p>
                      <w:pPr>
                        <w:spacing w:line="360" w:lineRule="auto"/>
                        <w:ind w:firstLine="720"/>
                        <w:jc w:val="both"/>
                        <w:rPr>
                          <w:color w:val="000000"/>
                          <w:szCs w:val="24"/>
                        </w:rPr>
                      </w:pPr>
                      <w:sdt>
                        <w:sdtPr>
                          <w:alias w:val="Numeris"/>
                          <w:tag w:val="nr_13d625cf89fd4121a147cdccc9f98428"/>
                          <w:lock w:val="sdtLocked"/>
                          <w:richText/>
                        </w:sdtPr>
                        <w:sdtContent>
                          <w:r>
                            <w:rPr>
                              <w:color w:val="000000"/>
                              <w:szCs w:val="24"/>
                            </w:rPr>
                            <w:t>7</w:t>
                          </w:r>
                        </w:sdtContent>
                      </w:sdt>
                      <w:r>
                        <w:rPr>
                          <w:color w:val="000000"/>
                          <w:szCs w:val="24"/>
                        </w:rPr>
                        <w:t>. Valstybinės žemės sklypų pardavimo aukciono būdu ir be aukciono tvarką nustato Vyriausybė.</w:t>
                      </w:r>
                    </w:p>
                  </w:sdtContent>
                </w:sdt>
                <w:sdt>
                  <w:sdtPr>
                    <w:alias w:val="11 str. 8 d."/>
                    <w:tag w:val="part_b1ab6934ce8a4ec2a39035abe961aed3"/>
                    <w:lock w:val="sdtLocked"/>
                    <w:richText/>
                  </w:sdtPr>
                  <w:sdtContent>
                    <w:p>
                      <w:pPr>
                        <w:spacing w:line="360" w:lineRule="auto"/>
                        <w:ind w:firstLine="720"/>
                        <w:jc w:val="both"/>
                        <w:rPr>
                          <w:color w:val="000000"/>
                          <w:szCs w:val="24"/>
                        </w:rPr>
                      </w:pPr>
                      <w:sdt>
                        <w:sdtPr>
                          <w:alias w:val="Numeris"/>
                          <w:tag w:val="nr_b1ab6934ce8a4ec2a39035abe961aed3"/>
                          <w:lock w:val="sdtLocked"/>
                          <w:richText/>
                        </w:sdtPr>
                        <w:sdtContent>
                          <w:r>
                            <w:rPr>
                              <w:color w:val="000000"/>
                              <w:szCs w:val="24"/>
                            </w:rPr>
                            <w:t>8</w:t>
                          </w:r>
                        </w:sdtContent>
                      </w:sdt>
                      <w:r>
                        <w:rPr>
                          <w:color w:val="000000"/>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caa318e2133f4f90948fbe1312422b13"/>
                    <w:lock w:val="sdtLocked"/>
                    <w:richText/>
                  </w:sdtPr>
                  <w:sdtContent>
                    <w:p>
                      <w:pPr>
                        <w:spacing w:line="360" w:lineRule="auto"/>
                        <w:ind w:firstLine="720"/>
                        <w:jc w:val="both"/>
                        <w:rPr>
                          <w:color w:val="000000"/>
                          <w:szCs w:val="24"/>
                        </w:rPr>
                      </w:pPr>
                      <w:sdt>
                        <w:sdtPr>
                          <w:alias w:val="Numeris"/>
                          <w:tag w:val="nr_caa318e2133f4f90948fbe1312422b13"/>
                          <w:lock w:val="sdtLocked"/>
                          <w:richText/>
                        </w:sdtPr>
                        <w:sdtContent>
                          <w:r>
                            <w:rPr>
                              <w:color w:val="000000"/>
                              <w:szCs w:val="24"/>
                            </w:rPr>
                            <w:t>9</w:t>
                          </w:r>
                        </w:sdtContent>
                      </w:sdt>
                      <w:r>
                        <w:rPr>
                          <w:color w:val="000000"/>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ec370783f30243229cc86819d469a337"/>
                    <w:lock w:val="sdtLocked"/>
                    <w:richText/>
                  </w:sdtPr>
                  <w:sdtContent>
                    <w:p>
                      <w:pPr>
                        <w:spacing w:line="360" w:lineRule="auto"/>
                        <w:ind w:firstLine="720"/>
                        <w:jc w:val="both"/>
                        <w:rPr>
                          <w:color w:val="000000"/>
                          <w:szCs w:val="24"/>
                        </w:rPr>
                      </w:pPr>
                      <w:sdt>
                        <w:sdtPr>
                          <w:alias w:val="Numeris"/>
                          <w:tag w:val="nr_ec370783f30243229cc86819d469a337"/>
                          <w:lock w:val="sdtLocked"/>
                          <w:richText/>
                        </w:sdtPr>
                        <w:sdtContent>
                          <w:r>
                            <w:rPr>
                              <w:color w:val="000000"/>
                              <w:szCs w:val="24"/>
                            </w:rPr>
                            <w:t>10</w:t>
                          </w:r>
                        </w:sdtContent>
                      </w:sdt>
                      <w:r>
                        <w:rPr>
                          <w:color w:val="000000"/>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2a876a3d610242b585cc7241d1eececb"/>
                    <w:lock w:val="sdtLocked"/>
                    <w:richText/>
                  </w:sdtPr>
                  <w:sdtContent>
                    <w:p>
                      <w:pPr>
                        <w:spacing w:line="360" w:lineRule="auto"/>
                        <w:ind w:firstLine="720"/>
                        <w:jc w:val="both"/>
                        <w:rPr>
                          <w:bCs/>
                          <w:szCs w:val="24"/>
                        </w:rPr>
                      </w:pPr>
                      <w:sdt>
                        <w:sdtPr>
                          <w:alias w:val="Numeris"/>
                          <w:tag w:val="nr_2a876a3d610242b585cc7241d1eececb"/>
                          <w:lock w:val="sdtLocked"/>
                          <w:richText/>
                        </w:sdtPr>
                        <w:sdtContent>
                          <w:r>
                            <w:rPr>
                              <w:color w:val="000000"/>
                              <w:szCs w:val="24"/>
                            </w:rPr>
                            <w:t>11</w:t>
                          </w:r>
                        </w:sdtContent>
                      </w:sdt>
                      <w:r>
                        <w:rPr>
                          <w:color w:val="000000"/>
                          <w:szCs w:val="24"/>
                        </w:rPr>
                        <w:t>. Valstybinė žemė negali būti parduodama privačion nuosavybėn, jeigu pagal teritorijų planavimo dokumentus nustatyta, kad statiniai ir (ar) įrenginiai, esantys valstybinėje žemėje, turi būti nugriauti (nukelti ar pašalinti).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0030c21f3ee840c2a8c42d5f85883e3f"/>
                    <w:lock w:val="sdtLocked"/>
                    <w:richText/>
                  </w:sdtPr>
                  <w:sdtContent>
                    <w:p>
                      <w:pPr>
                        <w:spacing w:line="360" w:lineRule="auto"/>
                        <w:ind w:firstLine="720"/>
                        <w:jc w:val="both"/>
                        <w:textAlignment w:val="baseline"/>
                        <w:rPr>
                          <w:color w:val="000000"/>
                          <w:szCs w:val="24"/>
                        </w:rPr>
                      </w:pPr>
                      <w:sdt>
                        <w:sdtPr>
                          <w:alias w:val="Numeris"/>
                          <w:tag w:val="nr_0030c21f3ee840c2a8c42d5f85883e3f"/>
                          <w:lock w:val="sdtLocked"/>
                          <w:richText/>
                        </w:sdtPr>
                        <w:sdtContent>
                          <w:r>
                            <w:rPr>
                              <w:color w:val="000000"/>
                              <w:szCs w:val="24"/>
                            </w:rPr>
                            <w:t>1</w:t>
                          </w:r>
                        </w:sdtContent>
                      </w:sdt>
                      <w:r>
                        <w:rPr>
                          <w:color w:val="000000"/>
                          <w:szCs w:val="24"/>
                        </w:rPr>
                        <w:t>.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w:t>
                      </w:r>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b0e34dc2c58d4583a4d2c81bdc0794a4"/>
                    <w:lock w:val="sdtLocked"/>
                    <w:richText/>
                  </w:sdtPr>
                  <w:sdtContent>
                    <w:p>
                      <w:pPr>
                        <w:spacing w:line="360" w:lineRule="auto"/>
                        <w:ind w:firstLine="720"/>
                        <w:jc w:val="both"/>
                        <w:textAlignment w:val="baseline"/>
                        <w:rPr>
                          <w:color w:val="000000"/>
                          <w:szCs w:val="24"/>
                        </w:rPr>
                      </w:pPr>
                      <w:sdt>
                        <w:sdtPr>
                          <w:alias w:val="Numeris"/>
                          <w:tag w:val="nr_b0e34dc2c58d4583a4d2c81bdc0794a4"/>
                          <w:lock w:val="sdtLocked"/>
                          <w:richText/>
                        </w:sdtPr>
                        <w:sdtContent>
                          <w:r>
                            <w:rPr>
                              <w:color w:val="000000"/>
                              <w:szCs w:val="24"/>
                            </w:rPr>
                            <w:t>3</w:t>
                          </w:r>
                        </w:sdtContent>
                      </w:sdt>
                      <w:r>
                        <w:rPr>
                          <w:color w:val="000000"/>
                          <w:szCs w:val="24"/>
                        </w:rPr>
                        <w:t xml:space="preserve">. Savivaldybių ir privačios žemės sklypams servitutai administraciniu aktu nustatomi tik tada, kai servitutas negali būti suprojektuotas laisvos valstybinės žemės fondo </w:t>
                      </w:r>
                      <w:r>
                        <w:rPr>
                          <w:bCs/>
                          <w:color w:val="000000"/>
                          <w:szCs w:val="24"/>
                        </w:rPr>
                        <w:t>žemėje</w:t>
                      </w:r>
                      <w:r>
                        <w:rPr>
                          <w:color w:val="000000"/>
                          <w:szCs w:val="24"/>
                        </w:rPr>
                        <w:t xml:space="preserve"> </w:t>
                      </w:r>
                      <w:r>
                        <w:rPr>
                          <w:bCs/>
                          <w:color w:val="000000"/>
                          <w:szCs w:val="24"/>
                        </w:rPr>
                        <w:t>(tais atvejais,</w:t>
                      </w:r>
                      <w:r>
                        <w:rPr>
                          <w:color w:val="000000"/>
                          <w:szCs w:val="24"/>
                        </w:rPr>
                        <w:t xml:space="preserve"> </w:t>
                      </w:r>
                      <w:r>
                        <w:rPr>
                          <w:bCs/>
                          <w:color w:val="000000"/>
                          <w:szCs w:val="24"/>
                        </w:rPr>
                        <w:t>kai</w:t>
                      </w:r>
                      <w:r>
                        <w:rPr>
                          <w:color w:val="000000"/>
                          <w:szCs w:val="24"/>
                        </w:rPr>
                        <w:t xml:space="preserve">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w:t>
                      </w:r>
                      <w:r>
                        <w:rPr>
                          <w:bCs/>
                          <w:color w:val="000000"/>
                          <w:szCs w:val="24"/>
                        </w:rPr>
                        <w:t>)</w:t>
                      </w:r>
                      <w:r>
                        <w:rPr>
                          <w:color w:val="000000"/>
                          <w:szCs w:val="24"/>
                        </w:rPr>
                        <w:t>. Teritorijų planavimo dokumentų arba žemės valdos projektų ir žemės sklypų planų rengimas šio straipsnio 2 dalies 8 punkte 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29245bc65a4e4934ba450b75104fc189"/>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9245bc65a4e4934ba450b75104fc189"/>
                          <w:lock w:val="sdtLocked"/>
                          <w:richText/>
                        </w:sdtPr>
                        <w:sdtContent>
                          <w:r>
                            <w:rPr>
                              <w:szCs w:val="24"/>
                            </w:rPr>
                            <w:t>8</w:t>
                          </w:r>
                        </w:sdtContent>
                      </w:sdt>
                      <w:r>
                        <w:rPr>
                          <w:szCs w:val="24"/>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w:t>
                      </w:r>
                      <w:r>
                        <w:rPr>
                          <w:bCs/>
                          <w:szCs w:val="24"/>
                        </w:rPr>
                        <w:t>,</w:t>
                      </w:r>
                      <w:r>
                        <w:rPr>
                          <w:szCs w:val="24"/>
                        </w:rPr>
                        <w:t xml:space="preserve"> </w:t>
                      </w:r>
                      <w:r>
                        <w:rPr>
                          <w:bCs/>
                          <w:szCs w:val="24"/>
                        </w:rPr>
                        <w:t>kai nustatytas servitutas</w:t>
                      </w:r>
                      <w:r>
                        <w:rPr>
                          <w:szCs w:val="24"/>
                        </w:rPr>
                        <w:t xml:space="preserve"> </w:t>
                      </w:r>
                      <w:r>
                        <w:rPr>
                          <w:bCs/>
                          <w:szCs w:val="24"/>
                        </w:rPr>
                        <w:t xml:space="preserve">įgyvendinant ypatingos valstybinės svarbos projektą, suteikiantis teisę tiesti inžinerinius tinklus ar kelius ir takus, jais naudotis ir juos prižiūrėti, – į valstybės instituciją, atsakingą už ypatingos valstybinės svarbos projekto įgyvendinimą. </w:t>
                      </w:r>
                      <w:r>
                        <w:rPr>
                          <w:szCs w:val="24"/>
                        </w:rPr>
                        <w:t xml:space="preserve">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w:t>
                      </w:r>
                      <w:r>
                        <w:rPr>
                          <w:bCs/>
                          <w:szCs w:val="24"/>
                        </w:rPr>
                        <w:t>susitarimas dėl nuostolių atlyginimo nereikalingas,</w:t>
                      </w:r>
                      <w:r>
                        <w:rPr>
                          <w:szCs w:val="24"/>
                        </w:rPr>
                        <w:t xml:space="preserve">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2 str. 10 d. 2 p."/>
                        <w:tag w:val="part_2437133708704f8289fa1a677f22e3c1"/>
                        <w:lock w:val="sdtLocked"/>
                        <w:richText/>
                      </w:sdtPr>
                      <w:sdtContent>
                        <w:p>
                          <w:pPr>
                            <w:spacing w:line="360" w:lineRule="auto"/>
                            <w:ind w:firstLine="720"/>
                            <w:jc w:val="both"/>
                            <w:rPr>
                              <w:color w:val="000000"/>
                              <w:szCs w:val="24"/>
                            </w:rPr>
                          </w:pPr>
                          <w:sdt>
                            <w:sdtPr>
                              <w:alias w:val="Numeris"/>
                              <w:tag w:val="nr_2437133708704f8289fa1a677f22e3c1"/>
                              <w:lock w:val="sdtLocked"/>
                              <w:richText/>
                            </w:sdtPr>
                            <w:sdtContent>
                              <w:r>
                                <w:rPr>
                                  <w:color w:val="000000"/>
                                  <w:szCs w:val="24"/>
                                </w:rPr>
                                <w:t>2</w:t>
                              </w:r>
                            </w:sdtContent>
                          </w:sdt>
                          <w:r>
                            <w:rPr>
                              <w:color w:val="000000"/>
                              <w:szCs w:val="24"/>
                            </w:rPr>
                            <w:t>) Miškų įstatyme nustatyti subjektai – Vyriausybės nutarimais valstybinės miško žemės sklypams, perduotiems patikėjimo teise, jų valstybinėms funkcijoms atlikti;</w:t>
                          </w:r>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91b40a83a7c34add80d3ea10ce9481fe"/>
                    <w:lock w:val="sdtLocked"/>
                    <w:richText/>
                  </w:sdtPr>
                  <w:sdtContent>
                    <w:p>
                      <w:pPr>
                        <w:spacing w:line="360" w:lineRule="auto"/>
                        <w:ind w:firstLine="720"/>
                        <w:jc w:val="both"/>
                        <w:rPr>
                          <w:color w:val="000000"/>
                          <w:szCs w:val="24"/>
                        </w:rPr>
                      </w:pPr>
                      <w:sdt>
                        <w:sdtPr>
                          <w:alias w:val="Numeris"/>
                          <w:tag w:val="nr_91b40a83a7c34add80d3ea10ce9481fe"/>
                          <w:lock w:val="sdtLocked"/>
                          <w:richText/>
                        </w:sdtPr>
                        <w:sdtContent>
                          <w:r>
                            <w:rPr>
                              <w:color w:val="000000"/>
                              <w:szCs w:val="24"/>
                            </w:rPr>
                            <w:t>11</w:t>
                          </w:r>
                        </w:sdtContent>
                      </w:sdt>
                      <w:r>
                        <w:rPr>
                          <w:color w:val="000000"/>
                          <w:szCs w:val="24"/>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 Teritorijų planavimo dokumentų arba žemės valdos projektų ir žemės sklypų planų rengimas finansuojamas valstybės biudžeto ir (ar) savivaldybių biudžetų lėšomis Vyriausybės nustatyta tvarka. Fizinių ir (ar) juridinių asmenų pageidavimu teritorijų planavimo dokumentai arba žemės valdos projektai ir žemės sklypų planai rengiami jų lėšomis.</w:t>
                      </w:r>
                    </w:p>
                  </w:sdtContent>
                </w:sdt>
                <w:sdt>
                  <w:sdtPr>
                    <w:alias w:val="22 str. 12 d."/>
                    <w:tag w:val="part_ebb4907df7be49c08557587ab30c1ea5"/>
                    <w:lock w:val="sdtLocked"/>
                    <w:richText/>
                  </w:sdtPr>
                  <w:sdtContent>
                    <w:p>
                      <w:pPr>
                        <w:spacing w:line="360" w:lineRule="auto"/>
                        <w:ind w:firstLine="720"/>
                        <w:jc w:val="both"/>
                        <w:rPr>
                          <w:color w:val="000000"/>
                          <w:szCs w:val="24"/>
                        </w:rPr>
                      </w:pPr>
                      <w:sdt>
                        <w:sdtPr>
                          <w:alias w:val="Numeris"/>
                          <w:tag w:val="nr_ebb4907df7be49c08557587ab30c1ea5"/>
                          <w:lock w:val="sdtLocked"/>
                          <w:richText/>
                        </w:sdtPr>
                        <w:sdtContent>
                          <w:r>
                            <w:rPr>
                              <w:color w:val="000000"/>
                              <w:szCs w:val="24"/>
                            </w:rPr>
                            <w:t>12</w:t>
                          </w:r>
                        </w:sdtContent>
                      </w:sdt>
                      <w:r>
                        <w:rPr>
                          <w:color w:val="000000"/>
                          <w:szCs w:val="24"/>
                        </w:rPr>
                        <w:t>. Valstybinės žemės patikėtiniams nustatant servitutus sandoriu, kompensacijos, mokamos tarnaujančiojo daikto savininkui, dydis už naudojimąsi sandoriu nustatytu servitutu apskaičiuojamas Vyriausybės nustatyta tvarka, jeigu kituose įstatymuose nenustatyta kitaip.</w:t>
                      </w:r>
                    </w:p>
                  </w:sdtContent>
                </w:sdt>
                <w:sdt>
                  <w:sdtPr>
                    <w:alias w:val="22 str. 13 d."/>
                    <w:tag w:val="part_e278a6ba407a47c4a6cd88931a8b25ce"/>
                    <w:lock w:val="sdtLocked"/>
                    <w:richText/>
                  </w:sdtPr>
                  <w:sdtContent>
                    <w:p>
                      <w:pPr>
                        <w:spacing w:line="360" w:lineRule="auto"/>
                        <w:ind w:firstLine="720"/>
                        <w:jc w:val="both"/>
                        <w:rPr>
                          <w:color w:val="000000"/>
                          <w:szCs w:val="24"/>
                        </w:rPr>
                      </w:pPr>
                      <w:sdt>
                        <w:sdtPr>
                          <w:alias w:val="Numeris"/>
                          <w:tag w:val="nr_e278a6ba407a47c4a6cd88931a8b25ce"/>
                          <w:lock w:val="sdtLocked"/>
                          <w:richText/>
                        </w:sdtPr>
                        <w:sdtContent>
                          <w:r>
                            <w:rPr>
                              <w:color w:val="000000"/>
                              <w:szCs w:val="24"/>
                            </w:rPr>
                            <w:t>13</w:t>
                          </w:r>
                        </w:sdtContent>
                      </w:sdt>
                      <w:r>
                        <w:rPr>
                          <w:color w:val="000000"/>
                          <w:szCs w:val="24"/>
                        </w:rPr>
                        <w:t>. Prie servitutų nustatymo sandorių turi būti pridedami žemės sklypų planai, kuriuose pagal Nekilnojamojo turto kadastro nuostatų reikalavimus bus pažymėti juose nustatomi servitutai.</w:t>
                      </w:r>
                    </w:p>
                  </w:sdtContent>
                </w:sdt>
                <w:sdt>
                  <w:sdtPr>
                    <w:alias w:val="22 str. 14 d."/>
                    <w:tag w:val="part_c0d78276f5504c6d8ba2096f74e675fc"/>
                    <w:lock w:val="sdtLocked"/>
                    <w:richText/>
                  </w:sdtPr>
                  <w:sdtContent>
                    <w:p>
                      <w:pPr>
                        <w:spacing w:line="360" w:lineRule="auto"/>
                        <w:ind w:firstLine="720"/>
                        <w:jc w:val="both"/>
                        <w:textAlignment w:val="baseline"/>
                        <w:rPr>
                          <w:bCs/>
                          <w:szCs w:val="24"/>
                        </w:rPr>
                      </w:pPr>
                      <w:sdt>
                        <w:sdtPr>
                          <w:alias w:val="Numeris"/>
                          <w:tag w:val="nr_c0d78276f5504c6d8ba2096f74e675fc"/>
                          <w:lock w:val="sdtLocked"/>
                          <w:richText/>
                        </w:sdtPr>
                        <w:sdtContent>
                          <w:r>
                            <w:rPr>
                              <w:color w:val="000000"/>
                              <w:szCs w:val="24"/>
                            </w:rPr>
                            <w:t>14</w:t>
                          </w:r>
                        </w:sdtContent>
                      </w:sdt>
                      <w:r>
                        <w:rPr>
                          <w:color w:val="000000"/>
                          <w:szCs w:val="24"/>
                        </w:rPr>
                        <w:t>. Jeigu atlikus žemės sklypo, kuriam nustatytas servitutas, kadastrinius matavimus kartu su šio žemės sklypo riba keičiasi ir servituto padėtis vietovėje, nekilnojamojo daikto kadastro duomenis nustatantis asmuo apie nustatytus servituto padėties pasikeitimus Nekilnojamojo turto kadastro nuostatuose nustatyta tvarka informuoja viešpataujančiojo daikto savininką.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390f3fe649b44ba1b9c136d5eb6ccb17"/>
                    <w:lock w:val="sdtLocked"/>
                    <w:richText/>
                  </w:sdtPr>
                  <w:sdtContent>
                    <w:p>
                      <w:pPr>
                        <w:spacing w:line="360" w:lineRule="auto"/>
                        <w:ind w:firstLine="720"/>
                        <w:jc w:val="both"/>
                        <w:rPr>
                          <w:szCs w:val="24"/>
                          <w:lang w:eastAsia="lt-LT"/>
                        </w:rPr>
                      </w:pPr>
                      <w:sdt>
                        <w:sdtPr>
                          <w:alias w:val="Numeris"/>
                          <w:tag w:val="nr_390f3fe649b44ba1b9c136d5eb6ccb17"/>
                          <w:lock w:val="sdtLocked"/>
                          <w:richText/>
                        </w:sdtPr>
                        <w:sdtContent>
                          <w:r>
                            <w:t>1</w:t>
                          </w:r>
                        </w:sdtContent>
                      </w:sdt>
                      <w: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w:t>
                      </w:r>
                      <w:r>
                        <w:rPr>
                          <w:bCs/>
                        </w:rPr>
                        <w:t>, o valstybinės žemės sklypo (-ų), reikalingo (-ų) stambiam projektui, Vyriausybės nutarimu pripažintam užtikrinančiu neatidėliotinus valstybės saugumo ir gynybos poreikius, įgyvendinti, – pagal specialiosios paskirties projektą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2 d."/>
                    <w:tag w:val="part_760a9eb62cf047e3b63e3960d24d6f16"/>
                    <w:lock w:val="sdtLocked"/>
                    <w:richText/>
                  </w:sdtPr>
                  <w:sdtContent>
                    <w:p>
                      <w:pPr>
                        <w:tabs>
                          <w:tab w:val="left" w:pos="567"/>
                        </w:tabs>
                        <w:spacing w:line="360" w:lineRule="auto"/>
                        <w:ind w:firstLine="720"/>
                        <w:jc w:val="both"/>
                        <w:rPr>
                          <w:szCs w:val="24"/>
                          <w:lang w:eastAsia="lt-LT"/>
                        </w:rPr>
                      </w:pPr>
                      <w:sdt>
                        <w:sdtPr>
                          <w:alias w:val="Numeris"/>
                          <w:tag w:val="nr_760a9eb62cf047e3b63e3960d24d6f16"/>
                          <w:lock w:val="sdtLocked"/>
                          <w:richText/>
                        </w:sdtPr>
                        <w:sdtContent>
                          <w:r>
                            <w:rPr>
                              <w:szCs w:val="24"/>
                            </w:rPr>
                            <w:t>2</w:t>
                          </w:r>
                        </w:sdtContent>
                      </w:sdt>
                      <w:r>
                        <w:rPr>
                          <w:szCs w:val="24"/>
                        </w:rPr>
                        <w:t xml:space="preserve">. Sprendimą pakeisti pagrindinę žemės naudojimo paskirtį ir (ar) būdą (-us) priima detalųjį planą </w:t>
                      </w:r>
                      <w:r>
                        <w:rPr>
                          <w:bCs/>
                          <w:szCs w:val="24"/>
                          <w:bdr w:val="none" w:sz="0" w:space="0" w:color="auto" w:frame="1"/>
                        </w:rPr>
                        <w:t>ar vietovės lygmens bendrąjį planą, kuriame nustatomas detaliojo plano teritorijos naudojimo reglamentas</w:t>
                      </w:r>
                      <w:r>
                        <w:rPr>
                          <w:szCs w:val="24"/>
                        </w:rPr>
                        <w:t xml:space="preserve">, specialiojo teritorijų planavimo dokumentą ar žemės valdos projektą tvirtinanti institucija kartu su sprendimu patvirtinti </w:t>
                      </w:r>
                      <w:r>
                        <w:rPr>
                          <w:bCs/>
                          <w:szCs w:val="24"/>
                          <w:bdr w:val="none" w:sz="0" w:space="0" w:color="auto" w:frame="1"/>
                        </w:rPr>
                        <w:t>vieną iš nurodytų dokumentų,</w:t>
                      </w:r>
                      <w:r>
                        <w:rPr>
                          <w:szCs w:val="24"/>
                        </w:rPr>
                        <w:t xml:space="preserve"> o teritorijoje, kuriai detalieji planai </w:t>
                      </w:r>
                      <w:r>
                        <w:rPr>
                          <w:szCs w:val="24"/>
                          <w:bdr w:val="none" w:sz="0" w:space="0" w:color="auto" w:frame="1"/>
                        </w:rPr>
                        <w:t xml:space="preserve">ar </w:t>
                      </w:r>
                      <w:r>
                        <w:rPr>
                          <w:bCs/>
                          <w:szCs w:val="24"/>
                          <w:bdr w:val="none" w:sz="0" w:space="0" w:color="auto" w:frame="1"/>
                        </w:rPr>
                        <w:t xml:space="preserve">vietovės lygmens bendrieji planai, kuriuose nustatomas detaliųjų planų teritorijos naudojimo reglamentas, </w:t>
                      </w:r>
                      <w:r>
                        <w:rPr>
                          <w:szCs w:val="24"/>
                        </w:rPr>
                        <w:t xml:space="preserve">neparengti </w:t>
                      </w:r>
                      <w:r>
                        <w:rPr>
                          <w:bCs/>
                          <w:szCs w:val="24"/>
                        </w:rPr>
                        <w:t>ir (ar) nepradėti rengti</w:t>
                      </w:r>
                      <w:r>
                        <w:rPr>
                          <w:szCs w:val="24"/>
                        </w:rPr>
                        <w:t xml:space="preserve">, sprendimą pakeisti žemės sklypo pagrindinę žemės naudojimo paskirtį ir (ar) būdą pagal savivaldybės lygmens bendrąjį planą ir (ar) vietovės lygmens bendrąjį planą, jeigu šis parengtas, priima meras </w:t>
                      </w:r>
                      <w:r>
                        <w:rPr>
                          <w:bCs/>
                          <w:szCs w:val="24"/>
                        </w:rPr>
                        <w:t>ar jo įgaliotas savivaldybės administracijos direktorius</w:t>
                      </w:r>
                      <w:r>
                        <w:rPr>
                          <w:szCs w:val="24"/>
                        </w:rPr>
                        <w:t>. Pagrindinės žemės naudojimo paskirties ir (ar) būdo keitimo tvarką ir sąlygas nustato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3-1 d."/>
                    <w:tag w:val="part_35125f8e9ea548de8c6de93a72634d04"/>
                    <w:lock w:val="sdtLocked"/>
                    <w:richText/>
                  </w:sdtPr>
                  <w:sdtContent>
                    <w:p>
                      <w:pPr>
                        <w:spacing w:line="360" w:lineRule="auto"/>
                        <w:ind w:firstLine="720"/>
                        <w:jc w:val="both"/>
                        <w:rPr>
                          <w:szCs w:val="24"/>
                          <w:lang w:eastAsia="lt-LT"/>
                        </w:rPr>
                      </w:pPr>
                      <w:sdt>
                        <w:sdtPr>
                          <w:alias w:val="Numeris"/>
                          <w:tag w:val="nr_35125f8e9ea548de8c6de93a72634d04"/>
                          <w:lock w:val="sdtLocked"/>
                          <w:richText/>
                        </w:sdtPr>
                        <w:sdtContent>
                          <w:r>
                            <w:rPr>
                              <w:bCs/>
                            </w:rPr>
                            <w:t>3</w:t>
                          </w:r>
                          <w:r>
                            <w:rPr>
                              <w:bCs/>
                              <w:vertAlign w:val="superscript"/>
                            </w:rPr>
                            <w:t>1</w:t>
                          </w:r>
                        </w:sdtContent>
                      </w:sdt>
                      <w:r>
                        <w:rPr>
                          <w:bCs/>
                        </w:rPr>
                        <w:t>. Sprendimą pakeisti valstybinės žemės sklypo (-ų), reikalingo (-ų) stambiam projektui, Vyriausybės nutarimu pripažintam užtikrinančiu neatidėliotinus valstybės saugumo ir gynybos poreikius, įgyvendinti, pagrindinę žemės naudojimo paskirtį ir (ar) būdą (-us) priima Vyriausybė nutarimu, kuriuo tvirtinamas specialiosios paskirties projektas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6ddcf8f298ed4936807871e8476a1e4e"/>
                    <w:lock w:val="sdtLocked"/>
                    <w:richText/>
                  </w:sdtPr>
                  <w:sdtContent>
                    <w:p>
                      <w:pPr>
                        <w:spacing w:line="360" w:lineRule="auto"/>
                        <w:ind w:firstLine="720"/>
                        <w:jc w:val="both"/>
                        <w:rPr>
                          <w:szCs w:val="24"/>
                          <w:lang w:eastAsia="lt-LT"/>
                        </w:rPr>
                      </w:pPr>
                      <w:sdt>
                        <w:sdtPr>
                          <w:alias w:val="Numeris"/>
                          <w:tag w:val="nr_6ddcf8f298ed4936807871e8476a1e4e"/>
                          <w:lock w:val="sdtLocked"/>
                          <w:richText/>
                        </w:sdtPr>
                        <w:sdtContent>
                          <w:r>
                            <w:t>7</w:t>
                          </w:r>
                        </w:sdtContent>
                      </w:sdt>
                      <w:r>
                        <w:t xml:space="preserve">. Žemės sklypo naudojimo būdas nustatomas ir keičiamas pagal teritorijų planavimo dokumentus ar žemės valdos projektus. Valstybinės žemės sklypo, reikalingo karinei infrastruktūrai, naudojimo būdas nustatomas pagal karinės infrastruktūros projektą. </w:t>
                      </w:r>
                      <w:r>
                        <w:rPr>
                          <w:bCs/>
                        </w:rPr>
                        <w:t>Valstybinės žemės sklypo (-ų), reikalingo (-ų) stambiam projektui, Vyriausybės nutarimu pripažintam užtikrinančiu neatidėliotinus valstybės saugumo ir gynybos poreikius, įgyvendinti, naudojimo būdas nustatomas ir (ar) keičiamas pagal specialiosios paskirties projektą.</w:t>
                      </w:r>
                      <w:r>
                        <w:t xml:space="preserve"> Žemės sklypams nustatomi šio įstatymo 24–28 straipsniuose nurodyti žemės naudojimo būdai. Žemės naudojimo būdų turinį nustato Vyriausybė arba jos įgaliotos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4cc230a16511eea5a28c81c82193a8">
                        <w:r w:rsidRPr="00532B9F">
                          <w:rPr>
                            <w:rFonts w:ascii="Arial" w:eastAsia="MS Mincho" w:hAnsi="Arial"/>
                            <w:sz w:val="20"/>
                            <w:i/>
                            <w:iCs/>
                            <w:color w:val="0000FF" w:themeColor="hyperlink"/>
                            <w:u w:val="single"/>
                          </w:rPr>
                          <w:t>XIV-2381</w:t>
                        </w:r>
                      </w:fldSimple>
                      <w:r>
                        <w:rPr>
                          <w:rFonts w:ascii="Arial" w:eastAsia="MS Mincho" w:hAnsi="Arial"/>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f377c09f3f11eea5a28c81c82193a8">
                        <w:r w:rsidRPr="00532B9F">
                          <w:rPr>
                            <w:rFonts w:ascii="Arial" w:eastAsia="MS Mincho" w:hAnsi="Arial"/>
                            <w:sz w:val="20"/>
                            <w:i/>
                            <w:iCs/>
                            <w:color w:val="0000FF" w:themeColor="hyperlink"/>
                            <w:u w:val="single"/>
                          </w:rPr>
                          <w:t> KT109-N12/2023</w:t>
                        </w:r>
                      </w:fldSimple>
                      <w:r>
                        <w:rPr>
                          <w:rFonts w:ascii="Arial" w:eastAsia="MS Mincho" w:hAnsi="Arial"/>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f7f1351171ab4cec905e907641a41a04"/>
                <w:lock w:val="sdtLocked"/>
                <w:richText/>
              </w:sdtPr>
              <w:sdtContent>
                <w:p>
                  <w:pPr>
                    <w:spacing w:line="360" w:lineRule="auto"/>
                    <w:ind w:left="2268" w:hanging="1559"/>
                    <w:jc w:val="both"/>
                    <w:rPr>
                      <w:szCs w:val="24"/>
                    </w:rPr>
                  </w:pPr>
                  <w:sdt>
                    <w:sdtPr>
                      <w:alias w:val="Numeris"/>
                      <w:tag w:val="nr_f7f1351171ab4cec905e907641a41a04"/>
                      <w:lock w:val="sdtLocked"/>
                      <w:richText/>
                    </w:sdtPr>
                    <w:sdtContent>
                      <w:r>
                        <w:rPr>
                          <w:b/>
                          <w:bCs/>
                          <w:szCs w:val="24"/>
                        </w:rPr>
                        <w:t>32</w:t>
                      </w:r>
                    </w:sdtContent>
                  </w:sdt>
                  <w:r>
                    <w:rPr>
                      <w:b/>
                      <w:bCs/>
                      <w:szCs w:val="24"/>
                    </w:rPr>
                    <w:t xml:space="preserve"> straipsnis. </w:t>
                  </w:r>
                  <w:sdt>
                    <w:sdtPr>
                      <w:alias w:val="Pavadinimas"/>
                      <w:tag w:val="title_f7f1351171ab4cec905e907641a41a04"/>
                      <w:lock w:val="sdtLocked"/>
                      <w:richText/>
                    </w:sdtPr>
                    <w:sdtContent>
                      <w:r>
                        <w:rPr>
                          <w:b/>
                          <w:bCs/>
                          <w:szCs w:val="24"/>
                        </w:rPr>
                        <w:t xml:space="preserve">Valstybės ir savivaldybės institucijų ir įstaigų ir valstybės įmonių kompetencija žemės santykių srityje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e9b988d1da0248ec8c239a2fb1ed191e"/>
                        <w:lock w:val="sdtLocked"/>
                        <w:richText/>
                      </w:sdtPr>
                      <w:sdtContent>
                        <w:p>
                          <w:pPr>
                            <w:spacing w:line="360" w:lineRule="auto"/>
                            <w:ind w:firstLine="720"/>
                            <w:jc w:val="both"/>
                            <w:rPr>
                              <w:szCs w:val="24"/>
                            </w:rPr>
                          </w:pPr>
                          <w:sdt>
                            <w:sdtPr>
                              <w:alias w:val="Numeris"/>
                              <w:tag w:val="nr_e9b988d1da0248ec8c239a2fb1ed191e"/>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0f834336b6164950a3b870b54388a58c"/>
                        <w:lock w:val="sdtLocked"/>
                        <w:richText/>
                      </w:sdtPr>
                      <w:sdtContent>
                        <w:p>
                          <w:pPr>
                            <w:tabs>
                              <w:tab w:val="left" w:pos="567"/>
                            </w:tabs>
                            <w:spacing w:line="360" w:lineRule="auto"/>
                            <w:ind w:firstLine="720"/>
                            <w:jc w:val="both"/>
                            <w:rPr>
                              <w:szCs w:val="24"/>
                            </w:rPr>
                          </w:pPr>
                          <w:sdt>
                            <w:sdtPr>
                              <w:alias w:val="Numeris"/>
                              <w:tag w:val="nr_0f834336b6164950a3b870b54388a58c"/>
                              <w:lock w:val="sdtLocked"/>
                              <w:richText/>
                            </w:sdtPr>
                            <w:sdtContent>
                              <w:r>
                                <w:rPr>
                                  <w:szCs w:val="24"/>
                                </w:rPr>
                                <w:t>2</w:t>
                              </w:r>
                            </w:sdtContent>
                          </w:sdt>
                          <w:r>
                            <w:rPr>
                              <w:szCs w:val="24"/>
                            </w:rPr>
                            <w:t>) organizuoja savivaldybės teritorijos ar jos dalies žemėtvarkos schemų ir kaimo plėtros žemėtvarkos projektų, žemės paėmimo visuomenės poreikiams projektų rengimą;</w:t>
                          </w:r>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3e48dce41ed64c9ea37b09b7ffabaef5"/>
                    <w:lock w:val="sdtLocked"/>
                    <w:richText/>
                  </w:sdtPr>
                  <w:sdtContent>
                    <w:p>
                      <w:pPr>
                        <w:spacing w:line="360" w:lineRule="auto"/>
                        <w:ind w:firstLine="720"/>
                        <w:jc w:val="both"/>
                        <w:rPr>
                          <w:szCs w:val="24"/>
                        </w:rPr>
                      </w:pPr>
                      <w:sdt>
                        <w:sdtPr>
                          <w:alias w:val="Numeris"/>
                          <w:tag w:val="nr_3e48dce41ed64c9ea37b09b7ffabaef5"/>
                          <w:lock w:val="sdtLocked"/>
                          <w:richText/>
                        </w:sdtPr>
                        <w:sdtContent>
                          <w:r>
                            <w:rPr>
                              <w:bCs/>
                              <w:szCs w:val="24"/>
                            </w:rPr>
                            <w:t>8</w:t>
                          </w:r>
                        </w:sdtContent>
                      </w:sdt>
                      <w:r>
                        <w:rPr>
                          <w:szCs w:val="24"/>
                        </w:rPr>
                        <w:t>. Žemės ūkio duomenų centras:</w:t>
                      </w:r>
                    </w:p>
                    <w:sdt>
                      <w:sdtPr>
                        <w:alias w:val="32 str. 8 d. 1 p."/>
                        <w:tag w:val="part_8a5fcce0a1034a089a4a18b1878d03d1"/>
                        <w:lock w:val="sdtLocked"/>
                        <w:richText/>
                      </w:sdtPr>
                      <w:sdtContent>
                        <w:p>
                          <w:pPr>
                            <w:spacing w:line="360" w:lineRule="auto"/>
                            <w:ind w:firstLine="720"/>
                            <w:jc w:val="both"/>
                            <w:rPr>
                              <w:bCs/>
                              <w:szCs w:val="24"/>
                            </w:rPr>
                          </w:pPr>
                          <w:sdt>
                            <w:sdtPr>
                              <w:alias w:val="Numeris"/>
                              <w:tag w:val="nr_8a5fcce0a1034a089a4a18b1878d03d1"/>
                              <w:lock w:val="sdtLocked"/>
                              <w:richText/>
                            </w:sdtPr>
                            <w:sdtContent>
                              <w:r>
                                <w:rPr>
                                  <w:bCs/>
                                  <w:szCs w:val="24"/>
                                </w:rPr>
                                <w:t>1</w:t>
                              </w:r>
                            </w:sdtContent>
                          </w:sdt>
                          <w:r>
                            <w:rPr>
                              <w:bCs/>
                              <w:szCs w:val="24"/>
                            </w:rPr>
                            <w:t>) organizuoja ir atlieka žemės išteklių naudojimo stebėseną;</w:t>
                          </w:r>
                        </w:p>
                      </w:sdtContent>
                    </w:sdt>
                    <w:sdt>
                      <w:sdtPr>
                        <w:alias w:val="32 str. 8 d. 2 p."/>
                        <w:tag w:val="part_29a0d6e593e24f9d88c94f7b74826588"/>
                        <w:lock w:val="sdtLocked"/>
                        <w:richText/>
                      </w:sdtPr>
                      <w:sdtContent>
                        <w:p>
                          <w:pPr>
                            <w:spacing w:line="360" w:lineRule="auto"/>
                            <w:ind w:firstLine="720"/>
                            <w:jc w:val="both"/>
                            <w:rPr>
                              <w:szCs w:val="24"/>
                            </w:rPr>
                          </w:pPr>
                          <w:sdt>
                            <w:sdtPr>
                              <w:alias w:val="Numeris"/>
                              <w:tag w:val="nr_29a0d6e593e24f9d88c94f7b74826588"/>
                              <w:lock w:val="sdtLocked"/>
                              <w:richText/>
                            </w:sdtPr>
                            <w:sdtContent>
                              <w:r>
                                <w:rPr>
                                  <w:szCs w:val="24"/>
                                </w:rPr>
                                <w:t>2</w:t>
                              </w:r>
                            </w:sdtContent>
                          </w:sdt>
                          <w:r>
                            <w:rPr>
                              <w:szCs w:val="24"/>
                            </w:rPr>
                            <w:t>) įgyvendina valstybės biudžeto ir Europos Sąjungos lėšomis finansuojamas žemės valdų struktūrų gerinimo ir apleistų žemės plotų mažinimo priemones;</w:t>
                          </w:r>
                        </w:p>
                      </w:sdtContent>
                    </w:sdt>
                    <w:sdt>
                      <w:sdtPr>
                        <w:alias w:val="32 str. 8 d. 3 p."/>
                        <w:tag w:val="part_3a7a2a8f4c264ce982b26550fee49e91"/>
                        <w:lock w:val="sdtLocked"/>
                        <w:richText/>
                      </w:sdtPr>
                      <w:sdtContent>
                        <w:p>
                          <w:pPr>
                            <w:spacing w:line="360" w:lineRule="auto"/>
                            <w:ind w:firstLine="720"/>
                            <w:jc w:val="both"/>
                            <w:rPr>
                              <w:szCs w:val="24"/>
                            </w:rPr>
                          </w:pPr>
                          <w:sdt>
                            <w:sdtPr>
                              <w:alias w:val="Numeris"/>
                              <w:tag w:val="nr_3a7a2a8f4c264ce982b26550fee49e91"/>
                              <w:lock w:val="sdtLocked"/>
                              <w:richText/>
                            </w:sdtPr>
                            <w:sdtContent>
                              <w:r>
                                <w:rPr>
                                  <w:szCs w:val="24"/>
                                </w:rPr>
                                <w:t>3</w:t>
                              </w:r>
                            </w:sdtContent>
                          </w:sdt>
                          <w:r>
                            <w:rPr>
                              <w:szCs w:val="24"/>
                            </w:rPr>
                            <w:t>) organizuoja žemės ūkio paskirties žemės konsolidacijos projektų rengimą ir jų sprendinių įgyvendinimą;</w:t>
                          </w:r>
                        </w:p>
                      </w:sdtContent>
                    </w:sdt>
                    <w:sdt>
                      <w:sdtPr>
                        <w:alias w:val="32 str. 8 d. 4 p."/>
                        <w:tag w:val="part_b4ad997cc37c4c30920ef5c94fa5cc42"/>
                        <w:lock w:val="sdtLocked"/>
                        <w:richText/>
                      </w:sdtPr>
                      <w:sdtContent>
                        <w:p>
                          <w:pPr>
                            <w:spacing w:line="360" w:lineRule="auto"/>
                            <w:ind w:firstLine="720"/>
                            <w:jc w:val="both"/>
                            <w:rPr>
                              <w:szCs w:val="24"/>
                            </w:rPr>
                          </w:pPr>
                          <w:sdt>
                            <w:sdtPr>
                              <w:alias w:val="Numeris"/>
                              <w:tag w:val="nr_b4ad997cc37c4c30920ef5c94fa5cc42"/>
                              <w:lock w:val="sdtLocked"/>
                              <w:richText/>
                            </w:sdtPr>
                            <w:sdtContent>
                              <w:r>
                                <w:rPr>
                                  <w:szCs w:val="24"/>
                                </w:rPr>
                                <w:t>4</w:t>
                              </w:r>
                            </w:sdtContent>
                          </w:sdt>
                          <w:r>
                            <w:rPr>
                              <w:szCs w:val="24"/>
                            </w:rPr>
                            <w:t xml:space="preserve">) veikia valstybės vardu </w:t>
                          </w:r>
                          <w:r>
                            <w:rPr>
                              <w:bCs/>
                              <w:szCs w:val="24"/>
                            </w:rPr>
                            <w:t>valstybei</w:t>
                          </w:r>
                          <w:r>
                            <w:rPr>
                              <w:szCs w:val="24"/>
                            </w:rPr>
                            <w:t xml:space="preserve"> paveldint žemės ūkio paskirties žemės sklypus (išskyrus sklypus miestų ir miestelių teritorijų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 vykdo žemės valdų struktūrų gerinimo ir apleistų žemės plotų mažinimo priemonių įgyvendinimą žemės ūkio ministro nustatyta tvarka;</w:t>
                          </w:r>
                        </w:p>
                      </w:sdtContent>
                    </w:sdt>
                    <w:sdt>
                      <w:sdtPr>
                        <w:alias w:val="32 str. 8 d. 5 p."/>
                        <w:tag w:val="part_97f07228f9a148bc859edea29f6aaee5"/>
                        <w:lock w:val="sdtLocked"/>
                        <w:richText/>
                      </w:sdtPr>
                      <w:sdtContent>
                        <w:p>
                          <w:pPr>
                            <w:spacing w:line="360" w:lineRule="auto"/>
                            <w:ind w:firstLine="720"/>
                            <w:jc w:val="both"/>
                            <w:rPr>
                              <w:bCs/>
                              <w:szCs w:val="24"/>
                            </w:rPr>
                          </w:pPr>
                          <w:sdt>
                            <w:sdtPr>
                              <w:alias w:val="Numeris"/>
                              <w:tag w:val="nr_97f07228f9a148bc859edea29f6aaee5"/>
                              <w:lock w:val="sdtLocked"/>
                              <w:richText/>
                            </w:sdtPr>
                            <w:sdtContent>
                              <w:r>
                                <w:rPr>
                                  <w:szCs w:val="24"/>
                                </w:rPr>
                                <w:t>5</w:t>
                              </w:r>
                            </w:sdtContent>
                          </w:sdt>
                          <w:r>
                            <w:rPr>
                              <w:szCs w:val="24"/>
                            </w:rPr>
                            <w:t>) atlieka kitų įstatymų jam nustatytas funkcijas, susijusias su žemės ūkio veikla.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763d42f5701148f4b06384b869476bc4"/>
                <w:lock w:val="sdtLocked"/>
                <w:richText/>
              </w:sdtPr>
              <w:sdtContent>
                <w:p>
                  <w:pPr>
                    <w:spacing w:line="360" w:lineRule="auto"/>
                    <w:ind w:firstLine="720"/>
                    <w:jc w:val="both"/>
                  </w:pPr>
                  <w:sdt>
                    <w:sdtPr>
                      <w:alias w:val="Numeris"/>
                      <w:tag w:val="nr_763d42f5701148f4b06384b869476bc4"/>
                      <w:lock w:val="sdtLocked"/>
                      <w:richText/>
                    </w:sdtPr>
                    <w:sdtContent>
                      <w:r>
                        <w:rPr>
                          <w:b/>
                        </w:rPr>
                        <w:t>34</w:t>
                      </w:r>
                    </w:sdtContent>
                  </w:sdt>
                  <w:r>
                    <w:rPr>
                      <w:b/>
                    </w:rPr>
                    <w:t xml:space="preserve"> straipsnis. </w:t>
                  </w:r>
                  <w:sdt>
                    <w:sdtPr>
                      <w:alias w:val="Pavadinimas"/>
                      <w:tag w:val="title_763d42f5701148f4b06384b869476bc4"/>
                      <w:lock w:val="sdtLocked"/>
                      <w:richText/>
                    </w:sdtPr>
                    <w:sdtContent>
                      <w:r>
                        <w:rPr>
                          <w:b/>
                        </w:rPr>
                        <w:t>Žemės informacinė sistema</w:t>
                      </w:r>
                    </w:sdtContent>
                  </w:sdt>
                </w:p>
                <w:sdt>
                  <w:sdtPr>
                    <w:alias w:val="34 str. 1 d."/>
                    <w:tag w:val="part_2f0c2b17d508403aac302cfd823f34d0"/>
                    <w:lock w:val="sdtLocked"/>
                    <w:richText/>
                  </w:sdtPr>
                  <w:sdtContent>
                    <w:p>
                      <w:pPr>
                        <w:spacing w:line="360" w:lineRule="auto"/>
                        <w:ind w:firstLine="720"/>
                        <w:jc w:val="both"/>
                      </w:pPr>
                      <w:sdt>
                        <w:sdtPr>
                          <w:alias w:val="Numeris"/>
                          <w:tag w:val="nr_2f0c2b17d508403aac302cfd823f34d0"/>
                          <w:lock w:val="sdtLocked"/>
                          <w:richText/>
                        </w:sdtPr>
                        <w:sdtContent>
                          <w:r>
                            <w:rPr>
                              <w:lang w:eastAsia="lt-LT"/>
                            </w:rPr>
                            <w:t>1</w:t>
                          </w:r>
                        </w:sdtContent>
                      </w:sdt>
                      <w:r>
                        <w:rPr>
                          <w:lang w:eastAsia="lt-LT"/>
                        </w:rPr>
                        <w:t xml:space="preserve">. Žemės informacinės sistemos paskirtis – efektyviai planuoti, valdyti ir administruoti valstybinę žemę, elektroninėmis priemonėmis užtikrinti vieningą žemės administravimo ir tvarkymo procesą ir valstybinės žemės patikėtinių įgyvendinimo funkcijas bei jų kontrolę ir žemės naudojimo valstybinę priežiūrą, taip pat tvarkyti ir teikti naudotojams informaciją apie Lietuvos Respublikos žemės fondą, žemės naudmenų sudėtį ir kitą informaciją apie žemę. Žemės valdymo ir naudojimo funkcijos, įskaitant ir valstybinės žemės patikėtinių  sutikimų, susitarimų ar sutarčių teikimą, vykdomos naudojantis Žemės informacine sistema. Valstybinės žemės patikėtinių sutikimai, išskyrus atvejus, kai dėl jų kreipiamasi kartu pateikiant prašymą išduoti statybą leidžiantį dokumentą, išduodami atitinkamo patikėtinio nustatyta tvarka ir sprendimas dėl sutikimo išdavimo arba atsisakymo jį išduoti, priimamas ne vėliau kaip per 10 darbo dienų nuo prašymo išduoti sutikimą gavimo dienos.</w:t>
                      </w:r>
                    </w:p>
                  </w:sdtContent>
                </w:sdt>
                <w:sdt>
                  <w:sdtPr>
                    <w:alias w:val="34 str. 2 d."/>
                    <w:tag w:val="part_2b4b49bba9934b4b8b6dd4ef86e6ca55"/>
                    <w:lock w:val="sdtLocked"/>
                    <w:richText/>
                  </w:sdtPr>
                  <w:sdtContent>
                    <w:p>
                      <w:pPr>
                        <w:spacing w:line="360" w:lineRule="auto"/>
                        <w:ind w:firstLine="720"/>
                        <w:jc w:val="both"/>
                        <w:rPr>
                          <w:szCs w:val="24"/>
                          <w:lang w:eastAsia="lt-LT"/>
                        </w:rPr>
                      </w:pPr>
                      <w:sdt>
                        <w:sdtPr>
                          <w:alias w:val="Numeris"/>
                          <w:tag w:val="nr_2b4b49bba9934b4b8b6dd4ef86e6ca55"/>
                          <w:lock w:val="sdtLocked"/>
                          <w:richText/>
                        </w:sdtPr>
                        <w:sdtContent>
                          <w:r>
                            <w:rPr>
                              <w:szCs w:val="24"/>
                              <w:lang w:eastAsia="lt-LT"/>
                            </w:rPr>
                            <w:t>2</w:t>
                          </w:r>
                        </w:sdtContent>
                      </w:sdt>
                      <w:r>
                        <w:rPr>
                          <w:szCs w:val="24"/>
                          <w:lang w:eastAsia="lt-LT"/>
                        </w:rPr>
                        <w:t xml:space="preserve">. </w:t>
                      </w:r>
                      <w:r>
                        <w:rPr>
                          <w:bCs/>
                          <w:szCs w:val="24"/>
                          <w:shd w:val="clear" w:color="auto" w:fill="FFFFFF"/>
                        </w:rPr>
                        <w:t xml:space="preserve">Žemės informacinės sistemos valdytoja – Aplinkos ministerija. </w:t>
                      </w:r>
                      <w:r>
                        <w:rPr>
                          <w:bCs/>
                          <w:szCs w:val="24"/>
                          <w:bdr w:val="none" w:sz="0" w:space="0" w:color="auto" w:frame="1"/>
                          <w:shd w:val="clear" w:color="auto" w:fill="FFFFFF"/>
                        </w:rPr>
                        <w:t>Žemės informacinės sistemos tvarkytojas skiriamas aplinkos ministro tvirtinamuose Žemės informacinės sistemos nuostatuose nustatyta tvarka</w:t>
                      </w:r>
                      <w:r>
                        <w:rPr>
                          <w:szCs w:val="24"/>
                          <w:lang w:eastAsia="lt-LT"/>
                        </w:rPr>
                        <w:t>.</w:t>
                      </w:r>
                    </w:p>
                  </w:sdtContent>
                </w:sdt>
                <w:sdt>
                  <w:sdtPr>
                    <w:alias w:val="34 str. 3 d."/>
                    <w:tag w:val="part_b866d900216142b5831843e755bb5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b866d900216142b5831843e755bb5c8b"/>
                          <w:lock w:val="sdtLocked"/>
                          <w:richText/>
                        </w:sdtPr>
                        <w:sdtContent>
                          <w:r>
                            <w:rPr>
                              <w:szCs w:val="24"/>
                              <w:lang w:eastAsia="lt-LT"/>
                            </w:rPr>
                            <w:t>3</w:t>
                          </w:r>
                        </w:sdtContent>
                      </w:sdt>
                      <w:r>
                        <w:rPr>
                          <w:szCs w:val="24"/>
                          <w:lang w:eastAsia="lt-LT"/>
                        </w:rPr>
                        <w:t xml:space="preserve">. Žemės informacinės sistemos </w:t>
                      </w:r>
                      <w:r>
                        <w:rPr>
                          <w:bCs/>
                          <w:szCs w:val="24"/>
                        </w:rPr>
                        <w:t>tvarkytojo funkcijos finansuojamos iš Aplinkos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a255850f4b474592865ae1cc66dff5c2"/>
                    <w:lock w:val="sdtLocked"/>
                    <w:richText/>
                  </w:sdtPr>
                  <w:sdtContent>
                    <w:p>
                      <w:pPr>
                        <w:spacing w:line="360" w:lineRule="auto"/>
                        <w:ind w:firstLine="720"/>
                        <w:jc w:val="both"/>
                        <w:rPr>
                          <w:szCs w:val="24"/>
                          <w:lang w:eastAsia="lt-LT"/>
                        </w:rPr>
                      </w:pPr>
                      <w:sdt>
                        <w:sdtPr>
                          <w:alias w:val="Numeris"/>
                          <w:tag w:val="nr_a255850f4b474592865ae1cc66dff5c2"/>
                          <w:lock w:val="sdtLocked"/>
                          <w:richText/>
                        </w:sdtPr>
                        <w:sdtContent>
                          <w:r>
                            <w:rPr>
                              <w:szCs w:val="24"/>
                              <w:lang w:eastAsia="lt-LT"/>
                            </w:rPr>
                            <w:t>3</w:t>
                          </w:r>
                        </w:sdtContent>
                      </w:sdt>
                      <w:r>
                        <w:rPr>
                          <w:szCs w:val="24"/>
                          <w:lang w:eastAsia="lt-LT"/>
                        </w:rPr>
                        <w:t xml:space="preserve">. Žemės išteklių </w:t>
                      </w:r>
                      <w:r>
                        <w:rPr>
                          <w:bCs/>
                          <w:szCs w:val="24"/>
                        </w:rPr>
                        <w:t xml:space="preserve">stebėsenos informacinės sistemos valdytoja – Lietuvos Respublikos žemės ūkio ministerija. </w:t>
                      </w:r>
                      <w:r>
                        <w:rPr>
                          <w:bCs/>
                          <w:szCs w:val="24"/>
                          <w:bdr w:val="none" w:sz="0" w:space="0" w:color="auto" w:frame="1"/>
                        </w:rPr>
                        <w:t>Žemės išteklių stebėsenos informacinės sistemos tvarkytojas skiriamas žemės ūkio ministro tvirtinamuose Žemės išteklių stebėsenos informacinės sistemos nuostatuose nustatyta tvarka</w:t>
                      </w:r>
                      <w:r>
                        <w:rPr>
                          <w:szCs w:val="24"/>
                          <w:lang w:eastAsia="lt-LT"/>
                        </w:rPr>
                        <w:t>.</w:t>
                      </w:r>
                    </w:p>
                  </w:sdtContent>
                </w:sdt>
                <w:sdt>
                  <w:sdtPr>
                    <w:alias w:val="35 str. 4 d."/>
                    <w:tag w:val="part_08586783892f4dcf80188045e4e73a07"/>
                    <w:lock w:val="sdtLocked"/>
                    <w:richText/>
                  </w:sdtPr>
                  <w:sdtContent>
                    <w:p>
                      <w:pPr>
                        <w:spacing w:line="360" w:lineRule="auto"/>
                        <w:ind w:firstLine="720"/>
                        <w:jc w:val="both"/>
                      </w:pPr>
                      <w:sdt>
                        <w:sdtPr>
                          <w:alias w:val="Numeris"/>
                          <w:tag w:val="nr_08586783892f4dcf80188045e4e73a07"/>
                          <w:lock w:val="sdtLocked"/>
                          <w:richText/>
                        </w:sdtPr>
                        <w:sdtContent>
                          <w:r>
                            <w:rPr>
                              <w:szCs w:val="24"/>
                              <w:lang w:eastAsia="lt-LT"/>
                            </w:rPr>
                            <w:t>4</w:t>
                          </w:r>
                        </w:sdtContent>
                      </w:sdt>
                      <w:r>
                        <w:rPr>
                          <w:szCs w:val="24"/>
                          <w:lang w:eastAsia="lt-LT"/>
                        </w:rPr>
                        <w:t xml:space="preserve">. </w:t>
                      </w:r>
                      <w:r>
                        <w:rPr>
                          <w:bCs/>
                          <w:szCs w:val="24"/>
                          <w:shd w:val="clear" w:color="auto" w:fill="FFFFFF"/>
                        </w:rPr>
                        <w:t xml:space="preserve">Žemės </w:t>
                      </w:r>
                      <w:r>
                        <w:rPr>
                          <w:bCs/>
                          <w:szCs w:val="24"/>
                          <w:bdr w:val="none" w:sz="0" w:space="0" w:color="auto" w:frame="1"/>
                          <w:shd w:val="clear" w:color="auto" w:fill="FFFFFF"/>
                        </w:rPr>
                        <w:t xml:space="preserve">išteklių stebėsenos </w:t>
                      </w:r>
                      <w:r>
                        <w:rPr>
                          <w:bCs/>
                          <w:szCs w:val="24"/>
                          <w:shd w:val="clear" w:color="auto" w:fill="FFFFFF"/>
                        </w:rPr>
                        <w:t>informacinės sistemos tvarkytojo funkcijos finansuojamos iš Žemės ūkio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cc8a054a430d48aaac4f50c8aa9e8008"/>
            <w:lock w:val="sdtLocked"/>
            <w:richText/>
          </w:sdtPr>
          <w:sdtContent>
            <w:p>
              <w:pPr>
                <w:spacing w:line="360" w:lineRule="auto"/>
                <w:ind w:firstLine="720"/>
                <w:jc w:val="center"/>
                <w:rPr>
                  <w:b/>
                  <w:szCs w:val="24"/>
                </w:rPr>
              </w:pPr>
              <w:sdt>
                <w:sdtPr>
                  <w:alias w:val="Numeris"/>
                  <w:tag w:val="nr_cc8a054a430d48aaac4f50c8aa9e8008"/>
                  <w:lock w:val="sdtLocked"/>
                  <w:richText/>
                </w:sdtPr>
                <w:sdtContent>
                  <w:r>
                    <w:rPr>
                      <w:b/>
                      <w:szCs w:val="24"/>
                    </w:rPr>
                    <w:t>VI</w:t>
                  </w:r>
                  <w:r>
                    <w:rPr>
                      <w:b/>
                      <w:szCs w:val="24"/>
                      <w:vertAlign w:val="superscript"/>
                    </w:rPr>
                    <w:t>1</w:t>
                  </w:r>
                </w:sdtContent>
              </w:sdt>
              <w:r>
                <w:rPr>
                  <w:b/>
                  <w:szCs w:val="24"/>
                </w:rPr>
                <w:t xml:space="preserve"> SKYRIUS</w:t>
              </w:r>
            </w:p>
            <w:sdt>
              <w:sdtPr>
                <w:alias w:val="Pavadinimas"/>
                <w:tag w:val="title_cc8a054a430d48aaac4f50c8aa9e8008"/>
                <w:lock w:val="sdtLocked"/>
                <w:richText/>
              </w:sdtPr>
              <w:sdtContent>
                <w:p>
                  <w:pPr>
                    <w:spacing w:line="360" w:lineRule="auto"/>
                    <w:jc w:val="center"/>
                    <w:rPr>
                      <w:b/>
                      <w:szCs w:val="24"/>
                    </w:rPr>
                  </w:pPr>
                  <w:r>
                    <w:rPr>
                      <w:b/>
                      <w:szCs w:val="24"/>
                    </w:rPr>
                    <w:t>VALSTYBINĖS ŽEMĖS PATIKĖTINIŲ VEIKLOS KONTROLĖ</w:t>
                  </w:r>
                </w:p>
              </w:sdtContent>
            </w:sdt>
            <w:p>
              <w:pPr>
                <w:spacing w:line="360" w:lineRule="auto"/>
                <w:ind w:firstLine="720"/>
                <w:jc w:val="center"/>
                <w:rPr>
                  <w:szCs w:val="24"/>
                </w:rPr>
              </w:pPr>
            </w:p>
            <w:sdt>
              <w:sdtPr>
                <w:alias w:val="36-1 str."/>
                <w:tag w:val="part_cb5225a04a164ed08927c19f6256ac2d"/>
                <w:lock w:val="sdtLocked"/>
                <w:richText/>
              </w:sdtPr>
              <w:sdtContent>
                <w:p>
                  <w:pPr>
                    <w:spacing w:line="360" w:lineRule="auto"/>
                    <w:ind w:left="2410" w:hanging="1690"/>
                    <w:jc w:val="both"/>
                    <w:rPr>
                      <w:b/>
                      <w:szCs w:val="24"/>
                      <w:lang w:eastAsia="lt-LT"/>
                    </w:rPr>
                  </w:pPr>
                  <w:sdt>
                    <w:sdtPr>
                      <w:alias w:val="Numeris"/>
                      <w:tag w:val="nr_cb5225a04a164ed08927c19f6256ac2d"/>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cb5225a04a164ed08927c19f6256ac2d"/>
                      <w:lock w:val="sdtLocked"/>
                      <w:richText/>
                    </w:sdtPr>
                    <w:sdtContent>
                      <w:r>
                        <w:rPr>
                          <w:b/>
                          <w:bCs/>
                          <w:szCs w:val="24"/>
                        </w:rPr>
                        <w:t>Valstybinės</w:t>
                      </w:r>
                      <w:r>
                        <w:rPr>
                          <w:b/>
                          <w:szCs w:val="24"/>
                        </w:rPr>
                        <w:t xml:space="preserve"> žemės patikėtinių veiklos valstybinę kontrolę atliekančios institucijos ir jų kompetencija</w:t>
                      </w:r>
                    </w:sdtContent>
                  </w:sdt>
                </w:p>
                <w:sdt>
                  <w:sdtPr>
                    <w:alias w:val="36-1 str. 1 d."/>
                    <w:tag w:val="part_13d820ff260c47cf842689e99e5532d4"/>
                    <w:lock w:val="sdtLocked"/>
                    <w:richText/>
                  </w:sdtPr>
                  <w:sdtContent>
                    <w:p>
                      <w:pPr>
                        <w:spacing w:line="360" w:lineRule="auto"/>
                        <w:ind w:firstLine="720"/>
                        <w:jc w:val="both"/>
                        <w:rPr>
                          <w:szCs w:val="24"/>
                          <w:lang w:eastAsia="lt-LT"/>
                        </w:rPr>
                      </w:pPr>
                      <w:sdt>
                        <w:sdtPr>
                          <w:alias w:val="Numeris"/>
                          <w:tag w:val="nr_13d820ff260c47cf842689e99e5532d4"/>
                          <w:lock w:val="sdtLocked"/>
                          <w:richText/>
                        </w:sdtPr>
                        <w:sdtContent>
                          <w:r>
                            <w:rPr>
                              <w:szCs w:val="24"/>
                              <w:lang w:eastAsia="lt-LT"/>
                            </w:rPr>
                            <w:t>1</w:t>
                          </w:r>
                        </w:sdtContent>
                      </w:sdt>
                      <w:r>
                        <w:rPr>
                          <w:szCs w:val="24"/>
                          <w:lang w:eastAsia="lt-LT"/>
                        </w:rPr>
                        <w:t xml:space="preserve">. </w:t>
                      </w:r>
                      <w:r>
                        <w:rPr>
                          <w:bCs/>
                          <w:szCs w:val="24"/>
                          <w:lang w:eastAsia="lt-LT"/>
                        </w:rPr>
                        <w:t>Valstybinės</w:t>
                      </w:r>
                      <w:r>
                        <w:rPr>
                          <w:szCs w:val="24"/>
                          <w:lang w:eastAsia="lt-LT"/>
                        </w:rPr>
                        <w:t xml:space="preserve"> žemės patikėtinių, turinčių teisę sudaryti šiame įstatyme nustatytus valstybinės žemės sandorius, veiklos kontrolę vykdo Nacionalinė žemės tarnyba pagal aplinkos ministro tvirtinamas taisykles.</w:t>
                      </w:r>
                    </w:p>
                  </w:sdtContent>
                </w:sdt>
                <w:sdt>
                  <w:sdtPr>
                    <w:alias w:val="36-1 str. 2 d."/>
                    <w:tag w:val="part_195bd5cbb0bd4326b88b9ed21708bf80"/>
                    <w:lock w:val="sdtLocked"/>
                    <w:richText/>
                  </w:sdtPr>
                  <w:sdtContent>
                    <w:p>
                      <w:pPr>
                        <w:spacing w:line="360" w:lineRule="auto"/>
                        <w:ind w:firstLine="720"/>
                        <w:jc w:val="both"/>
                        <w:rPr>
                          <w:szCs w:val="24"/>
                          <w:lang w:eastAsia="lt-LT"/>
                        </w:rPr>
                      </w:pPr>
                      <w:sdt>
                        <w:sdtPr>
                          <w:alias w:val="Numeris"/>
                          <w:tag w:val="nr_195bd5cbb0bd4326b88b9ed21708bf80"/>
                          <w:lock w:val="sdtLocked"/>
                          <w:richText/>
                        </w:sdtPr>
                        <w:sdtContent>
                          <w:r>
                            <w:rPr>
                              <w:szCs w:val="24"/>
                              <w:lang w:eastAsia="lt-LT"/>
                            </w:rPr>
                            <w:t>2</w:t>
                          </w:r>
                        </w:sdtContent>
                      </w:sdt>
                      <w:r>
                        <w:rPr>
                          <w:szCs w:val="24"/>
                          <w:lang w:eastAsia="lt-LT"/>
                        </w:rPr>
                        <w:t>. Vyriausybė:</w:t>
                      </w:r>
                    </w:p>
                    <w:sdt>
                      <w:sdtPr>
                        <w:alias w:val="36-1 str. 2 d. 1 p."/>
                        <w:tag w:val="part_ec2d4f4e8fde40af93741310d1d8b9b9"/>
                        <w:lock w:val="sdtLocked"/>
                        <w:richText/>
                      </w:sdtPr>
                      <w:sdtContent>
                        <w:p>
                          <w:pPr>
                            <w:spacing w:line="360" w:lineRule="auto"/>
                            <w:ind w:firstLine="720"/>
                            <w:jc w:val="both"/>
                            <w:rPr>
                              <w:szCs w:val="24"/>
                              <w:lang w:eastAsia="lt-LT"/>
                            </w:rPr>
                          </w:pPr>
                          <w:sdt>
                            <w:sdtPr>
                              <w:alias w:val="Numeris"/>
                              <w:tag w:val="nr_ec2d4f4e8fde40af93741310d1d8b9b9"/>
                              <w:lock w:val="sdtLocked"/>
                              <w:richText/>
                            </w:sdtPr>
                            <w:sdtContent>
                              <w:r>
                                <w:rPr>
                                  <w:szCs w:val="24"/>
                                  <w:lang w:eastAsia="lt-LT"/>
                                </w:rPr>
                                <w:t>1</w:t>
                              </w:r>
                            </w:sdtContent>
                          </w:sdt>
                          <w:r>
                            <w:rPr>
                              <w:szCs w:val="24"/>
                              <w:lang w:eastAsia="lt-LT"/>
                            </w:rPr>
                            <w:t>) nustato valstybinės žemės patikėtinių veiklos, išorinio vertinimo taisykles;</w:t>
                          </w:r>
                        </w:p>
                      </w:sdtContent>
                    </w:sdt>
                    <w:sdt>
                      <w:sdtPr>
                        <w:alias w:val="36-1 str. 2 d. 2 p."/>
                        <w:tag w:val="part_432393257db346408cf2ac7013da3306"/>
                        <w:lock w:val="sdtLocked"/>
                        <w:richText/>
                      </w:sdtPr>
                      <w:sdtContent>
                        <w:p>
                          <w:pPr>
                            <w:spacing w:line="360" w:lineRule="auto"/>
                            <w:ind w:firstLine="720"/>
                            <w:jc w:val="both"/>
                            <w:rPr>
                              <w:szCs w:val="24"/>
                              <w:lang w:eastAsia="lt-LT"/>
                            </w:rPr>
                          </w:pPr>
                          <w:sdt>
                            <w:sdtPr>
                              <w:alias w:val="Numeris"/>
                              <w:tag w:val="nr_432393257db346408cf2ac7013da3306"/>
                              <w:lock w:val="sdtLocked"/>
                              <w:richText/>
                            </w:sdtPr>
                            <w:sdtContent>
                              <w:r>
                                <w:rPr>
                                  <w:szCs w:val="24"/>
                                  <w:lang w:eastAsia="lt-LT"/>
                                </w:rPr>
                                <w:t>2</w:t>
                              </w:r>
                            </w:sdtContent>
                          </w:sdt>
                          <w:r>
                            <w:rPr>
                              <w:szCs w:val="24"/>
                              <w:lang w:eastAsia="lt-LT"/>
                            </w:rPr>
                            <w:t>) atlieka kitas šio ir kitų įstatymų nustatytas funkcijas pagal kompetenciją.</w:t>
                          </w:r>
                        </w:p>
                      </w:sdtContent>
                    </w:sdt>
                  </w:sdtContent>
                </w:sdt>
                <w:sdt>
                  <w:sdtPr>
                    <w:alias w:val="36-1 str. 3 d."/>
                    <w:tag w:val="part_0ea5e447373b4390a0fe7650d12cc057"/>
                    <w:lock w:val="sdtLocked"/>
                    <w:richText/>
                  </w:sdtPr>
                  <w:sdtContent>
                    <w:p>
                      <w:pPr>
                        <w:spacing w:line="360" w:lineRule="auto"/>
                        <w:ind w:firstLine="720"/>
                        <w:jc w:val="both"/>
                        <w:rPr>
                          <w:szCs w:val="24"/>
                          <w:lang w:eastAsia="lt-LT"/>
                        </w:rPr>
                      </w:pPr>
                      <w:sdt>
                        <w:sdtPr>
                          <w:alias w:val="Numeris"/>
                          <w:tag w:val="nr_0ea5e447373b4390a0fe7650d12cc057"/>
                          <w:lock w:val="sdtLocked"/>
                          <w:richText/>
                        </w:sdtPr>
                        <w:sdtContent>
                          <w:r>
                            <w:rPr>
                              <w:szCs w:val="24"/>
                              <w:lang w:eastAsia="lt-LT"/>
                            </w:rPr>
                            <w:t>3</w:t>
                          </w:r>
                        </w:sdtContent>
                      </w:sdt>
                      <w:r>
                        <w:rPr>
                          <w:szCs w:val="24"/>
                          <w:lang w:eastAsia="lt-LT"/>
                        </w:rPr>
                        <w:t>. Nacionalinė žemės tarnyba:</w:t>
                      </w:r>
                    </w:p>
                    <w:sdt>
                      <w:sdtPr>
                        <w:alias w:val="36-1 str. 3 d. 1 p."/>
                        <w:tag w:val="part_011d098b93d348a083856fb5a1f0da73"/>
                        <w:lock w:val="sdtLocked"/>
                        <w:richText/>
                      </w:sdtPr>
                      <w:sdtContent>
                        <w:p>
                          <w:pPr>
                            <w:spacing w:line="360" w:lineRule="auto"/>
                            <w:ind w:firstLine="720"/>
                            <w:jc w:val="both"/>
                            <w:rPr>
                              <w:szCs w:val="24"/>
                            </w:rPr>
                          </w:pPr>
                          <w:sdt>
                            <w:sdtPr>
                              <w:alias w:val="Numeris"/>
                              <w:tag w:val="nr_011d098b93d348a083856fb5a1f0da73"/>
                              <w:lock w:val="sdtLocked"/>
                              <w:richText/>
                            </w:sdtPr>
                            <w:sdtContent>
                              <w:r>
                                <w:rPr>
                                  <w:szCs w:val="24"/>
                                </w:rPr>
                                <w:t>1</w:t>
                              </w:r>
                            </w:sdtContent>
                          </w:sdt>
                          <w:r>
                            <w:rPr>
                              <w:szCs w:val="24"/>
                            </w:rPr>
                            <w:t xml:space="preserve">) tikrina, ar </w:t>
                          </w:r>
                          <w:r>
                            <w:rPr>
                              <w:bCs/>
                              <w:szCs w:val="24"/>
                            </w:rPr>
                            <w:t>valstybinės žemės patikėtinių</w:t>
                          </w:r>
                          <w:r>
                            <w:rPr>
                              <w:szCs w:val="24"/>
                            </w:rPr>
                            <w:t xml:space="preserve"> sudaryti sandoriai ar patvirtinti administraciniai sprendimai, susiję su suteiktos patikėjimo teisės įgyvendinimu, neprieštarauja įstatymams, Vyriausybės nutarimams ir kitiems teisės aktams;</w:t>
                          </w:r>
                        </w:p>
                      </w:sdtContent>
                    </w:sdt>
                    <w:sdt>
                      <w:sdtPr>
                        <w:alias w:val="36-1 str. 3 d. 2 p."/>
                        <w:tag w:val="part_28276281e84e4f119264cdb50e3dc76b"/>
                        <w:lock w:val="sdtLocked"/>
                        <w:richText/>
                      </w:sdtPr>
                      <w:sdtContent>
                        <w:p>
                          <w:pPr>
                            <w:spacing w:line="360" w:lineRule="auto"/>
                            <w:ind w:firstLine="720"/>
                            <w:jc w:val="both"/>
                            <w:rPr>
                              <w:szCs w:val="24"/>
                            </w:rPr>
                          </w:pPr>
                          <w:sdt>
                            <w:sdtPr>
                              <w:alias w:val="Numeris"/>
                              <w:tag w:val="nr_28276281e84e4f119264cdb50e3dc76b"/>
                              <w:lock w:val="sdtLocked"/>
                              <w:richText/>
                            </w:sdtPr>
                            <w:sdtContent>
                              <w:r>
                                <w:rPr>
                                  <w:szCs w:val="24"/>
                                </w:rPr>
                                <w:t>2</w:t>
                              </w:r>
                            </w:sdtContent>
                          </w:sdt>
                          <w:r>
                            <w:rPr>
                              <w:szCs w:val="24"/>
                            </w:rPr>
                            <w:t xml:space="preserve">) </w:t>
                          </w:r>
                          <w:r>
                            <w:rPr>
                              <w:bCs/>
                              <w:szCs w:val="24"/>
                            </w:rPr>
                            <w:t>šio įstatymo 8 straipsnio 7 dalyje ir 9 straipsnio 11 dalyje nurodytais atvejais</w:t>
                          </w:r>
                          <w:r>
                            <w:rPr>
                              <w:szCs w:val="24"/>
                            </w:rPr>
                            <w:t xml:space="preserve"> </w:t>
                          </w:r>
                          <w:r>
                            <w:rPr>
                              <w:bCs/>
                              <w:szCs w:val="24"/>
                            </w:rPr>
                            <w:t>teikia išvadą dėl sandorio atitikties teisės aktų reikalavimams ir galimybės jį registruoti Nekilnojamojo turto registre arba dėl nustatytų trūkumų ir galimybės juos pašalinti sandorio šalių susitarimu</w:t>
                          </w:r>
                          <w:r>
                            <w:rPr>
                              <w:szCs w:val="24"/>
                            </w:rPr>
                            <w:t>;</w:t>
                          </w:r>
                        </w:p>
                      </w:sdtContent>
                    </w:sdt>
                    <w:sdt>
                      <w:sdtPr>
                        <w:alias w:val="36-1 str. 3 d. 3 p."/>
                        <w:tag w:val="part_34bb989663f948ccbdd30d0006b4f709"/>
                        <w:lock w:val="sdtLocked"/>
                        <w:richText/>
                      </w:sdtPr>
                      <w:sdtContent>
                        <w:p>
                          <w:pPr>
                            <w:spacing w:line="360" w:lineRule="auto"/>
                            <w:ind w:firstLine="720"/>
                            <w:jc w:val="both"/>
                            <w:rPr>
                              <w:szCs w:val="24"/>
                            </w:rPr>
                          </w:pPr>
                          <w:sdt>
                            <w:sdtPr>
                              <w:alias w:val="Numeris"/>
                              <w:tag w:val="nr_34bb989663f948ccbdd30d0006b4f709"/>
                              <w:lock w:val="sdtLocked"/>
                              <w:richText/>
                            </w:sdtPr>
                            <w:sdtContent>
                              <w:r>
                                <w:rPr>
                                  <w:szCs w:val="24"/>
                                </w:rPr>
                                <w:t>3</w:t>
                              </w:r>
                            </w:sdtContent>
                          </w:sdt>
                          <w:r>
                            <w:rPr>
                              <w:szCs w:val="24"/>
                            </w:rPr>
                            <w:t>) šio įstatymo 36</w:t>
                          </w:r>
                          <w:r>
                            <w:rPr>
                              <w:szCs w:val="24"/>
                              <w:vertAlign w:val="superscript"/>
                            </w:rPr>
                            <w:t>2</w:t>
                          </w:r>
                          <w:r>
                            <w:rPr>
                              <w:szCs w:val="24"/>
                            </w:rPr>
                            <w:t xml:space="preserve"> straipsnio 1 dalyje nustatyta tvarka siūlo panaikinti arba pakeisti neteisėtus </w:t>
                          </w:r>
                          <w:r>
                            <w:rPr>
                              <w:bCs/>
                              <w:szCs w:val="24"/>
                            </w:rPr>
                            <w:t>valstybinės žemės patikėtinių</w:t>
                          </w:r>
                          <w:r>
                            <w:rPr>
                              <w:szCs w:val="24"/>
                            </w:rPr>
                            <w:t xml:space="preserve"> sudarytus sandorius ar patvirtintus administracinius sprendimus, susijusius su suteiktos patikėjimo teisės įgyvendinimu;</w:t>
                          </w:r>
                        </w:p>
                      </w:sdtContent>
                    </w:sdt>
                    <w:sdt>
                      <w:sdtPr>
                        <w:alias w:val="36-1 str. 3 d. 4 p."/>
                        <w:tag w:val="part_280058d1e28046f68d29760861f4b0b7"/>
                        <w:lock w:val="sdtLocked"/>
                        <w:richText/>
                      </w:sdtPr>
                      <w:sdtContent>
                        <w:p>
                          <w:pPr>
                            <w:spacing w:line="360" w:lineRule="auto"/>
                            <w:ind w:firstLine="720"/>
                            <w:jc w:val="both"/>
                            <w:rPr>
                              <w:szCs w:val="24"/>
                            </w:rPr>
                          </w:pPr>
                          <w:sdt>
                            <w:sdtPr>
                              <w:alias w:val="Numeris"/>
                              <w:tag w:val="nr_280058d1e28046f68d29760861f4b0b7"/>
                              <w:lock w:val="sdtLocked"/>
                              <w:richText/>
                            </w:sdtPr>
                            <w:sdtContent>
                              <w:r>
                                <w:rPr>
                                  <w:szCs w:val="24"/>
                                </w:rPr>
                                <w:t>4</w:t>
                              </w:r>
                            </w:sdtContent>
                          </w:sdt>
                          <w:r>
                            <w:rPr>
                              <w:szCs w:val="24"/>
                            </w:rPr>
                            <w:t xml:space="preserve">) kreipiasi į teismą, kai </w:t>
                          </w:r>
                          <w:r>
                            <w:rPr>
                              <w:bCs/>
                              <w:szCs w:val="24"/>
                            </w:rPr>
                            <w:t>valstybinės žemės patikėtiniai</w:t>
                          </w:r>
                          <w:r>
                            <w:rPr>
                              <w:szCs w:val="24"/>
                            </w:rPr>
                            <w:t xml:space="preserve"> nesutinka panaikinti ar pakeisti neteisėtai sudarytų sandorių ar patvirtintų administracinių sprendimų, susijusių su suteiktos patikėjimo teisės įgyvendinimu, taip pat kai nevykdo privalomojo nurodymo reikalavimo.</w:t>
                          </w:r>
                        </w:p>
                      </w:sdtContent>
                    </w:sdt>
                  </w:sdtContent>
                </w:sdt>
                <w:sdt>
                  <w:sdtPr>
                    <w:alias w:val="36-1 str. 4 d."/>
                    <w:tag w:val="part_f69b841488a7409ba11c0a215221778e"/>
                    <w:lock w:val="sdtLocked"/>
                    <w:richText/>
                  </w:sdtPr>
                  <w:sdtContent>
                    <w:p>
                      <w:pPr>
                        <w:spacing w:line="360" w:lineRule="auto"/>
                        <w:ind w:firstLine="720"/>
                        <w:jc w:val="both"/>
                        <w:rPr>
                          <w:szCs w:val="24"/>
                        </w:rPr>
                      </w:pPr>
                      <w:sdt>
                        <w:sdtPr>
                          <w:alias w:val="Numeris"/>
                          <w:tag w:val="nr_f69b841488a7409ba11c0a215221778e"/>
                          <w:lock w:val="sdtLocked"/>
                          <w:richText/>
                        </w:sdtPr>
                        <w:sdtContent>
                          <w:r>
                            <w:rPr>
                              <w:szCs w:val="24"/>
                            </w:rPr>
                            <w:t>4</w:t>
                          </w:r>
                        </w:sdtContent>
                      </w:sdt>
                      <w:r>
                        <w:rPr>
                          <w:szCs w:val="24"/>
                        </w:rPr>
                        <w:t>. Nacionalinė žemės tarnyba turi teisę:</w:t>
                      </w:r>
                    </w:p>
                    <w:sdt>
                      <w:sdtPr>
                        <w:alias w:val="36-1 str. 4 d. 1 p."/>
                        <w:tag w:val="part_03bc125945304a4ca6b474ecda1a93b9"/>
                        <w:lock w:val="sdtLocked"/>
                        <w:richText/>
                      </w:sdtPr>
                      <w:sdtContent>
                        <w:p>
                          <w:pPr>
                            <w:spacing w:line="360" w:lineRule="auto"/>
                            <w:ind w:firstLine="720"/>
                            <w:jc w:val="both"/>
                            <w:rPr>
                              <w:szCs w:val="24"/>
                            </w:rPr>
                          </w:pPr>
                          <w:sdt>
                            <w:sdtPr>
                              <w:alias w:val="Numeris"/>
                              <w:tag w:val="nr_03bc125945304a4ca6b474ecda1a93b9"/>
                              <w:lock w:val="sdtLocked"/>
                              <w:richText/>
                            </w:sdtPr>
                            <w:sdtContent>
                              <w:r>
                                <w:rPr>
                                  <w:szCs w:val="24"/>
                                </w:rPr>
                                <w:t>1</w:t>
                              </w:r>
                            </w:sdtContent>
                          </w:sdt>
                          <w:r>
                            <w:rPr>
                              <w:szCs w:val="24"/>
                            </w:rPr>
                            <w:t xml:space="preserve">) susipažinti su </w:t>
                          </w:r>
                          <w:r>
                            <w:rPr>
                              <w:bCs/>
                              <w:szCs w:val="24"/>
                            </w:rPr>
                            <w:t>valstybinės žemės patikėtinių</w:t>
                          </w:r>
                          <w:r>
                            <w:rPr>
                              <w:szCs w:val="24"/>
                            </w:rPr>
                            <w:t xml:space="preserve"> priimtais administraciniais sprendimais, susijusiais su suteiktos patikėjimo teisės įgyvendinimu;</w:t>
                          </w:r>
                        </w:p>
                      </w:sdtContent>
                    </w:sdt>
                    <w:sdt>
                      <w:sdtPr>
                        <w:alias w:val="36-1 str. 4 d. 2 p."/>
                        <w:tag w:val="part_4b2041fd9be949c4b87ce02efbb226a3"/>
                        <w:lock w:val="sdtLocked"/>
                        <w:richText/>
                      </w:sdtPr>
                      <w:sdtContent>
                        <w:p>
                          <w:pPr>
                            <w:spacing w:line="360" w:lineRule="auto"/>
                            <w:ind w:firstLine="720"/>
                            <w:jc w:val="both"/>
                            <w:rPr>
                              <w:szCs w:val="24"/>
                            </w:rPr>
                          </w:pPr>
                          <w:sdt>
                            <w:sdtPr>
                              <w:alias w:val="Numeris"/>
                              <w:tag w:val="nr_4b2041fd9be949c4b87ce02efbb226a3"/>
                              <w:lock w:val="sdtLocked"/>
                              <w:richText/>
                            </w:sdtPr>
                            <w:sdtContent>
                              <w:r>
                                <w:rPr>
                                  <w:szCs w:val="24"/>
                                </w:rPr>
                                <w:t>2</w:t>
                              </w:r>
                            </w:sdtContent>
                          </w:sdt>
                          <w:r>
                            <w:rPr>
                              <w:szCs w:val="24"/>
                            </w:rPr>
                            <w:t xml:space="preserve">) privalomuoju nurodymu pareikalauti iš </w:t>
                          </w:r>
                          <w:r>
                            <w:rPr>
                              <w:bCs/>
                              <w:szCs w:val="24"/>
                            </w:rPr>
                            <w:t>valstybinės žemės patikėtinių</w:t>
                          </w:r>
                          <w:r>
                            <w:rPr>
                              <w:szCs w:val="24"/>
                            </w:rPr>
                            <w:t xml:space="preserve"> priimtų administracinių sprendimų ar sandorių, taip pat </w:t>
                          </w:r>
                          <w:r>
                            <w:rPr>
                              <w:bCs/>
                              <w:szCs w:val="24"/>
                            </w:rPr>
                            <w:t>visos su jų sudarymu susijusios informacijos ir medžiagos</w:t>
                          </w:r>
                          <w:r>
                            <w:rPr>
                              <w:szCs w:val="24"/>
                            </w:rPr>
                            <w:t xml:space="preserve">, kurie susiję su suteiktos patikėjimo teisės įgyvendinimu ir kurie nėra viešinami, kopijų, taip pat </w:t>
                          </w:r>
                          <w:r>
                            <w:rPr>
                              <w:bCs/>
                              <w:szCs w:val="24"/>
                            </w:rPr>
                            <w:t>valstybinės žemės patikėtinių</w:t>
                          </w:r>
                          <w:r>
                            <w:rPr>
                              <w:szCs w:val="24"/>
                            </w:rPr>
                            <w:t xml:space="preserve"> kolegialių </w:t>
                          </w:r>
                          <w:r>
                            <w:rPr>
                              <w:bCs/>
                              <w:szCs w:val="24"/>
                            </w:rPr>
                            <w:t>valdymo organų</w:t>
                          </w:r>
                          <w:r>
                            <w:rPr>
                              <w:szCs w:val="24"/>
                            </w:rPr>
                            <w:t xml:space="preserve"> posėdžių protokolų kopijų. Šis pareikalavimas turi būti įvykdytas ne vėliau kaip per 5 darbo dienas nuo jo gavimo dienos;</w:t>
                          </w:r>
                        </w:p>
                      </w:sdtContent>
                    </w:sdt>
                    <w:sdt>
                      <w:sdtPr>
                        <w:alias w:val="36-1 str. 4 d. 3 p."/>
                        <w:tag w:val="part_471cb312ef094362a42a9548c5e7bd75"/>
                        <w:lock w:val="sdtLocked"/>
                        <w:richText/>
                      </w:sdtPr>
                      <w:sdtContent>
                        <w:p>
                          <w:pPr>
                            <w:spacing w:line="360" w:lineRule="auto"/>
                            <w:ind w:firstLine="720"/>
                            <w:jc w:val="both"/>
                            <w:rPr>
                              <w:szCs w:val="24"/>
                            </w:rPr>
                          </w:pPr>
                          <w:sdt>
                            <w:sdtPr>
                              <w:alias w:val="Numeris"/>
                              <w:tag w:val="nr_471cb312ef094362a42a9548c5e7bd75"/>
                              <w:lock w:val="sdtLocked"/>
                              <w:richText/>
                            </w:sdtPr>
                            <w:sdtContent>
                              <w:r>
                                <w:rPr>
                                  <w:szCs w:val="24"/>
                                </w:rPr>
                                <w:t>3</w:t>
                              </w:r>
                            </w:sdtContent>
                          </w:sdt>
                          <w:r>
                            <w:rPr>
                              <w:szCs w:val="24"/>
                            </w:rPr>
                            <w:t xml:space="preserve">) kreiptis į </w:t>
                          </w:r>
                          <w:r>
                            <w:rPr>
                              <w:bCs/>
                              <w:szCs w:val="24"/>
                            </w:rPr>
                            <w:t xml:space="preserve">valstybinės žemės patikėtinius </w:t>
                          </w:r>
                          <w:r>
                            <w:rPr>
                              <w:szCs w:val="24"/>
                            </w:rPr>
                            <w:t>dėl informacijos, susijusios su suteiktos patikėjimo teisės įgyvendinimu, pateikimo;</w:t>
                          </w:r>
                        </w:p>
                      </w:sdtContent>
                    </w:sdt>
                    <w:sdt>
                      <w:sdtPr>
                        <w:alias w:val="36-1 str. 4 d. 4 p."/>
                        <w:tag w:val="part_07c08152e51d4f2489e95d0ff387e899"/>
                        <w:lock w:val="sdtLocked"/>
                        <w:richText/>
                      </w:sdtPr>
                      <w:sdtContent>
                        <w:p>
                          <w:pPr>
                            <w:spacing w:line="360" w:lineRule="auto"/>
                            <w:ind w:firstLine="720"/>
                            <w:jc w:val="both"/>
                            <w:rPr>
                              <w:szCs w:val="24"/>
                            </w:rPr>
                          </w:pPr>
                          <w:sdt>
                            <w:sdtPr>
                              <w:alias w:val="Numeris"/>
                              <w:tag w:val="nr_07c08152e51d4f2489e95d0ff387e899"/>
                              <w:lock w:val="sdtLocked"/>
                              <w:richText/>
                            </w:sdtPr>
                            <w:sdtContent>
                              <w:r>
                                <w:rPr>
                                  <w:szCs w:val="24"/>
                                </w:rPr>
                                <w:t>4</w:t>
                              </w:r>
                            </w:sdtContent>
                          </w:sdt>
                          <w:r>
                            <w:rPr>
                              <w:szCs w:val="24"/>
                            </w:rPr>
                            <w:t>) išnykus aplinkybėms, kurios buvo pagrindas sustabdyti administracinį sprendimą,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6-1 str. 4 d. 5 p."/>
                        <w:tag w:val="part_ad4686bd755a44e6bf5282debf13fb51"/>
                        <w:lock w:val="sdtLocked"/>
                        <w:richText/>
                      </w:sdtPr>
                      <w:sdtContent>
                        <w:p>
                          <w:pPr>
                            <w:spacing w:line="360" w:lineRule="auto"/>
                            <w:ind w:firstLine="720"/>
                            <w:jc w:val="both"/>
                            <w:rPr>
                              <w:szCs w:val="24"/>
                            </w:rPr>
                          </w:pPr>
                          <w:sdt>
                            <w:sdtPr>
                              <w:alias w:val="Numeris"/>
                              <w:tag w:val="nr_ad4686bd755a44e6bf5282debf13fb51"/>
                              <w:lock w:val="sdtLocked"/>
                              <w:richText/>
                            </w:sdtPr>
                            <w:sdtContent>
                              <w:r>
                                <w:rPr>
                                  <w:szCs w:val="24"/>
                                </w:rPr>
                                <w:t>5</w:t>
                              </w:r>
                            </w:sdtContent>
                          </w:sdt>
                          <w:r>
                            <w:rPr>
                              <w:szCs w:val="24"/>
                            </w:rPr>
                            <w:t xml:space="preserve">) kreiptis į Valstybinę teritorijų planavimo ir statybos inspekciją dėl žemės naudojimo valstybinės </w:t>
                          </w:r>
                          <w:r>
                            <w:rPr>
                              <w:bCs/>
                              <w:szCs w:val="24"/>
                            </w:rPr>
                            <w:t>priežiūros</w:t>
                          </w:r>
                          <w:r>
                            <w:rPr>
                              <w:szCs w:val="24"/>
                            </w:rPr>
                            <w:t xml:space="preserve"> patikrinimų atlikimo ir (ar) rezultatų apie atliktus patikrinimus pateikimo.</w:t>
                          </w:r>
                        </w:p>
                      </w:sdtContent>
                    </w:sdt>
                  </w:sdtContent>
                </w:sdt>
                <w:sdt>
                  <w:sdtPr>
                    <w:alias w:val="36-1 str. 5 d."/>
                    <w:tag w:val="part_5ad59d299a284ccd971bc8c826df5d27"/>
                    <w:lock w:val="sdtLocked"/>
                    <w:richText/>
                  </w:sdtPr>
                  <w:sdtContent>
                    <w:p>
                      <w:pPr>
                        <w:spacing w:line="360" w:lineRule="auto"/>
                        <w:ind w:firstLine="720"/>
                        <w:jc w:val="both"/>
                        <w:rPr>
                          <w:szCs w:val="24"/>
                        </w:rPr>
                      </w:pPr>
                      <w:sdt>
                        <w:sdtPr>
                          <w:alias w:val="Numeris"/>
                          <w:tag w:val="nr_5ad59d299a284ccd971bc8c826df5d27"/>
                          <w:lock w:val="sdtLocked"/>
                          <w:richText/>
                        </w:sdtPr>
                        <w:sdtContent>
                          <w:r>
                            <w:rPr>
                              <w:bCs/>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e0734f62df604a00a03d8d6e91ed7bd4"/>
                    <w:lock w:val="sdtLocked"/>
                    <w:richText/>
                  </w:sdtPr>
                  <w:sdtContent>
                    <w:p>
                      <w:pPr>
                        <w:spacing w:line="360" w:lineRule="auto"/>
                        <w:ind w:firstLine="720"/>
                        <w:jc w:val="both"/>
                        <w:rPr>
                          <w:szCs w:val="24"/>
                        </w:rPr>
                      </w:pPr>
                      <w:sdt>
                        <w:sdtPr>
                          <w:alias w:val="Numeris"/>
                          <w:tag w:val="nr_e0734f62df604a00a03d8d6e91ed7bd4"/>
                          <w:lock w:val="sdtLocked"/>
                          <w:richText/>
                        </w:sdtPr>
                        <w:sdtContent>
                          <w:r>
                            <w:rPr>
                              <w:bCs/>
                              <w:szCs w:val="24"/>
                            </w:rPr>
                            <w:t>6</w:t>
                          </w:r>
                        </w:sdtContent>
                      </w:sdt>
                      <w:r>
                        <w:rPr>
                          <w:szCs w:val="24"/>
                        </w:rPr>
                        <w:t xml:space="preserve">.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w:t>
                      </w:r>
                      <w:r>
                        <w:rPr>
                          <w:bCs/>
                          <w:szCs w:val="24"/>
                        </w:rPr>
                        <w:t xml:space="preserve">Lietuvos Respublikos administracinių bylų teisenos įstatymo </w:t>
                      </w:r>
                      <w:r>
                        <w:rPr>
                          <w:szCs w:val="24"/>
                        </w:rPr>
                        <w:t>nustatyta tvarka kreipiasi į administracinį teismą su pareiškimu, kad būtų apgintas viešasis interesas.</w:t>
                      </w:r>
                    </w:p>
                  </w:sdtContent>
                </w:sdt>
                <w:sdt>
                  <w:sdtPr>
                    <w:alias w:val="36-1 str. 7 d."/>
                    <w:tag w:val="part_141624e2f9714fafba71571412cd2923"/>
                    <w:lock w:val="sdtLocked"/>
                    <w:richText/>
                  </w:sdtPr>
                  <w:sdtContent>
                    <w:p>
                      <w:pPr>
                        <w:spacing w:line="360" w:lineRule="auto"/>
                        <w:ind w:firstLine="720"/>
                        <w:jc w:val="both"/>
                        <w:rPr>
                          <w:szCs w:val="24"/>
                        </w:rPr>
                      </w:pPr>
                      <w:sdt>
                        <w:sdtPr>
                          <w:alias w:val="Numeris"/>
                          <w:tag w:val="nr_141624e2f9714fafba71571412cd2923"/>
                          <w:lock w:val="sdtLocked"/>
                          <w:richText/>
                        </w:sdtPr>
                        <w:sdtContent>
                          <w:r>
                            <w:rPr>
                              <w:bCs/>
                              <w:szCs w:val="24"/>
                            </w:rPr>
                            <w:t>7</w:t>
                          </w:r>
                        </w:sdtContent>
                      </w:sdt>
                      <w:r>
                        <w:rPr>
                          <w:szCs w:val="24"/>
                        </w:rPr>
                        <w:t xml:space="preserve">. Jeigu </w:t>
                      </w:r>
                      <w:r>
                        <w:rPr>
                          <w:bCs/>
                          <w:szCs w:val="24"/>
                        </w:rPr>
                        <w:t xml:space="preserve">valstybinės žemės patikėtiniai </w:t>
                      </w:r>
                      <w:r>
                        <w:rPr>
                          <w:szCs w:val="24"/>
                        </w:rPr>
                        <w:t xml:space="preserve">priėmė administracinius sprendimus, susijusius su suteiktos patikėjimo teisės įgyvendinimu, kuriais remiantis sudaromi viešąjį interesą pažeidžiantys sandoriai, arba jeigu </w:t>
                      </w:r>
                      <w:r>
                        <w:rPr>
                          <w:bCs/>
                          <w:szCs w:val="24"/>
                        </w:rPr>
                        <w:t>valstybinės žemės patikėtiniai</w:t>
                      </w:r>
                      <w:r>
                        <w:rPr>
                          <w:b/>
                          <w:bCs/>
                          <w:szCs w:val="24"/>
                        </w:rPr>
                        <w:t xml:space="preserve"> </w:t>
                      </w:r>
                      <w:r>
                        <w:rPr>
                          <w:szCs w:val="24"/>
                        </w:rPr>
                        <w:t>priėmė administracinius sprendimus, susijusius su suteiktos patikėjimo teisės įgyvendinimu, kurie gali pažeisti viešąjį interesą, Nacionalinė žemės tarnyba šio įstatymo 36</w:t>
                      </w:r>
                      <w:r>
                        <w:rPr>
                          <w:szCs w:val="24"/>
                          <w:vertAlign w:val="superscript"/>
                        </w:rPr>
                        <w:t>2</w:t>
                      </w:r>
                      <w:r>
                        <w:rPr>
                          <w:szCs w:val="24"/>
                        </w:rPr>
                        <w:t xml:space="preserve"> straipsnio </w:t>
                      </w:r>
                      <w:r>
                        <w:rPr>
                          <w:bCs/>
                          <w:szCs w:val="24"/>
                        </w:rPr>
                        <w:t>3</w:t>
                      </w:r>
                      <w:r>
                        <w:rPr>
                          <w:strike/>
                          <w:szCs w:val="24"/>
                        </w:rPr>
                        <w:t>4</w:t>
                      </w:r>
                      <w:r>
                        <w:rPr>
                          <w:szCs w:val="24"/>
                        </w:rPr>
                        <w:t xml:space="preserve"> dalyje nustatyta tvarka savo nurodymu sustabdo tokių savivaldybių administravimo subjektų sprendimų vykdymą ir sandorių pasirašymą.</w:t>
                      </w:r>
                    </w:p>
                  </w:sdtContent>
                </w:sdt>
                <w:sdt>
                  <w:sdtPr>
                    <w:alias w:val="36-1 str. 8 d."/>
                    <w:tag w:val="part_f410e44f559d4e63bb64f8f1c63bb04d"/>
                    <w:lock w:val="sdtLocked"/>
                    <w:richText/>
                  </w:sdtPr>
                  <w:sdtContent>
                    <w:p>
                      <w:pPr>
                        <w:spacing w:line="360" w:lineRule="auto"/>
                        <w:ind w:firstLine="720"/>
                        <w:jc w:val="both"/>
                        <w:rPr>
                          <w:bCs/>
                          <w:szCs w:val="24"/>
                        </w:rPr>
                      </w:pPr>
                      <w:sdt>
                        <w:sdtPr>
                          <w:alias w:val="Numeris"/>
                          <w:tag w:val="nr_f410e44f559d4e63bb64f8f1c63bb04d"/>
                          <w:lock w:val="sdtLocked"/>
                          <w:richText/>
                        </w:sdtPr>
                        <w:sdtContent>
                          <w:r>
                            <w:rPr>
                              <w:bCs/>
                              <w:szCs w:val="24"/>
                            </w:rPr>
                            <w:t>8</w:t>
                          </w:r>
                        </w:sdtContent>
                      </w:sdt>
                      <w:r>
                        <w:rPr>
                          <w:bCs/>
                          <w:szCs w:val="24"/>
                        </w:rPr>
                        <w:t>. Įgyvendindama funkcijas, numatytas šiame skyriuje, dėl savivaldybių kaip valstybinės žemės patikėtinių veiksmų, Nacionalinė žemės tarnyba informuoja Vyriausybės atstovo įstaigą, o Vyriausybės atstovo įstaiga dėl savivaldybių veiksmų, susijusių su valstybinės žemės patikėtinio funkcijų įgyvendinimu, priežiūros neatlieka, jeigu procedūros Vyriausybės atstovo įstaigoje jau pradėtos, jos nutraukiamos įstaigos iniciatyva.</w:t>
                      </w:r>
                    </w:p>
                    <w:p>
                      <w:pPr>
                        <w:spacing w:line="360" w:lineRule="auto"/>
                        <w:ind w:firstLine="720"/>
                        <w:jc w:val="both"/>
                        <w:rPr>
                          <w:szCs w:val="24"/>
                        </w:rPr>
                      </w:pPr>
                    </w:p>
                  </w:sdtContent>
                </w:sdt>
              </w:sdtContent>
            </w:sdt>
            <w:sdt>
              <w:sdtPr>
                <w:alias w:val="36-2 str."/>
                <w:tag w:val="part_3a0c267ffe494d009aa245056fe162fa"/>
                <w:lock w:val="sdtLocked"/>
                <w:richText/>
              </w:sdtPr>
              <w:sdtContent>
                <w:p>
                  <w:pPr>
                    <w:spacing w:line="360" w:lineRule="auto"/>
                    <w:ind w:firstLine="720"/>
                    <w:jc w:val="both"/>
                    <w:rPr>
                      <w:b/>
                      <w:szCs w:val="24"/>
                    </w:rPr>
                  </w:pPr>
                  <w:sdt>
                    <w:sdtPr>
                      <w:alias w:val="Numeris"/>
                      <w:tag w:val="nr_3a0c267ffe494d009aa245056fe162fa"/>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3a0c267ffe494d009aa245056fe162fa"/>
                      <w:lock w:val="sdtLocked"/>
                      <w:richText/>
                    </w:sdtPr>
                    <w:sdtContent>
                      <w:r>
                        <w:rPr>
                          <w:b/>
                          <w:szCs w:val="24"/>
                        </w:rPr>
                        <w:t xml:space="preserve">Nacionalinės žemės tarnybos funkcijų </w:t>
                      </w:r>
                      <w:r>
                        <w:rPr>
                          <w:b/>
                          <w:bCs/>
                          <w:szCs w:val="24"/>
                        </w:rPr>
                        <w:t>atlikimo</w:t>
                      </w:r>
                      <w:r>
                        <w:rPr>
                          <w:b/>
                          <w:szCs w:val="24"/>
                        </w:rPr>
                        <w:t xml:space="preserve"> tvarka</w:t>
                      </w:r>
                    </w:sdtContent>
                  </w:sdt>
                </w:p>
                <w:sdt>
                  <w:sdtPr>
                    <w:alias w:val="36-2 str. 1 d."/>
                    <w:tag w:val="part_b3f51d67015647e2aaa30779ffe3d0f6"/>
                    <w:lock w:val="sdtLocked"/>
                    <w:richText/>
                  </w:sdtPr>
                  <w:sdtContent>
                    <w:p>
                      <w:pPr>
                        <w:spacing w:line="360" w:lineRule="auto"/>
                        <w:ind w:firstLine="720"/>
                        <w:jc w:val="both"/>
                        <w:rPr>
                          <w:szCs w:val="24"/>
                        </w:rPr>
                      </w:pPr>
                      <w:sdt>
                        <w:sdtPr>
                          <w:alias w:val="Numeris"/>
                          <w:tag w:val="nr_b3f51d67015647e2aaa30779ffe3d0f6"/>
                          <w:lock w:val="sdtLocked"/>
                          <w:richText/>
                        </w:sdtPr>
                        <w:sdtContent>
                          <w:r>
                            <w:rPr>
                              <w:szCs w:val="24"/>
                            </w:rPr>
                            <w:t>1</w:t>
                          </w:r>
                        </w:sdtContent>
                      </w:sdt>
                      <w:r>
                        <w:rPr>
                          <w:szCs w:val="24"/>
                        </w:rPr>
                        <w:t xml:space="preserve">. Nustačiusi, kad valstybinės žemės </w:t>
                      </w:r>
                      <w:r>
                        <w:rPr>
                          <w:bCs/>
                          <w:szCs w:val="24"/>
                        </w:rPr>
                        <w:t>patikėtinio</w:t>
                      </w:r>
                      <w:r>
                        <w:rPr>
                          <w:szCs w:val="24"/>
                        </w:rPr>
                        <w:t xml:space="preserve"> priimtas administracinis sprendimas, susijęs su suteiktos patikėjimo teisės įgyvendinimu, neatitinka šio ar kitų įstatymų arba Vyriausybės nutarimų ir kitų teisės aktų, Nacionalinė žemės tarnyba:</w:t>
                      </w:r>
                    </w:p>
                    <w:sdt>
                      <w:sdtPr>
                        <w:alias w:val="36-2 str. 1 d. 1 p."/>
                        <w:tag w:val="part_9ab5270ddb6540169140365d36afa183"/>
                        <w:lock w:val="sdtLocked"/>
                        <w:richText/>
                      </w:sdtPr>
                      <w:sdtContent>
                        <w:p>
                          <w:pPr>
                            <w:spacing w:line="360" w:lineRule="auto"/>
                            <w:ind w:firstLine="720"/>
                            <w:jc w:val="both"/>
                            <w:rPr>
                              <w:szCs w:val="24"/>
                            </w:rPr>
                          </w:pPr>
                          <w:sdt>
                            <w:sdtPr>
                              <w:alias w:val="Numeris"/>
                              <w:tag w:val="nr_9ab5270ddb6540169140365d36afa183"/>
                              <w:lock w:val="sdtLocked"/>
                              <w:richText/>
                            </w:sdtPr>
                            <w:sdtContent>
                              <w:r>
                                <w:rPr>
                                  <w:szCs w:val="24"/>
                                </w:rPr>
                                <w:t>1</w:t>
                              </w:r>
                            </w:sdtContent>
                          </w:sdt>
                          <w:r>
                            <w:rPr>
                              <w:szCs w:val="24"/>
                            </w:rPr>
                            <w:t xml:space="preserve">) teikia atitinkamam </w:t>
                          </w:r>
                          <w:r>
                            <w:rPr>
                              <w:bCs/>
                              <w:szCs w:val="24"/>
                            </w:rPr>
                            <w:t xml:space="preserve">valstybinės žemės patikėtiniui motyvuotą pasiūlymą </w:t>
                          </w:r>
                          <w:r>
                            <w:rPr>
                              <w:szCs w:val="24"/>
                            </w:rPr>
                            <w:t xml:space="preserve">pakeisti ar panaikinti administracinį sprendimą, susijusį su suteiktos patikėjimo teisės įgyvendinimu. Nacionalinės žemės tarnybos pasiūlymą </w:t>
                          </w:r>
                          <w:r>
                            <w:rPr>
                              <w:bCs/>
                              <w:szCs w:val="24"/>
                            </w:rPr>
                            <w:t>valstybinės žemės patikėtinis</w:t>
                          </w:r>
                          <w:r>
                            <w:rPr>
                              <w:szCs w:val="24"/>
                            </w:rPr>
                            <w:t xml:space="preserve"> turi apsvarstyti ir apie priimtą sprendimą informuoti </w:t>
                          </w:r>
                          <w:r>
                            <w:rPr>
                              <w:bCs/>
                              <w:szCs w:val="24"/>
                            </w:rPr>
                            <w:t>ją</w:t>
                          </w:r>
                          <w:r>
                            <w:rPr>
                              <w:szCs w:val="24"/>
                            </w:rPr>
                            <w:t xml:space="preserve"> per 5 darbo dienas nuo sprendimo priėmimo dienos;</w:t>
                          </w:r>
                        </w:p>
                      </w:sdtContent>
                    </w:sdt>
                    <w:sdt>
                      <w:sdtPr>
                        <w:alias w:val="36-2 str. 1 d. 2 p."/>
                        <w:tag w:val="part_5e6db6088c4149a8a4a525806bc5c597"/>
                        <w:lock w:val="sdtLocked"/>
                        <w:richText/>
                      </w:sdtPr>
                      <w:sdtContent>
                        <w:p>
                          <w:pPr>
                            <w:spacing w:line="360" w:lineRule="auto"/>
                            <w:ind w:firstLine="720"/>
                            <w:jc w:val="both"/>
                            <w:rPr>
                              <w:szCs w:val="24"/>
                            </w:rPr>
                          </w:pPr>
                          <w:sdt>
                            <w:sdtPr>
                              <w:alias w:val="Numeris"/>
                              <w:tag w:val="nr_5e6db6088c4149a8a4a525806bc5c597"/>
                              <w:lock w:val="sdtLocked"/>
                              <w:richText/>
                            </w:sdtPr>
                            <w:sdtContent>
                              <w:r>
                                <w:rPr>
                                  <w:szCs w:val="24"/>
                                </w:rPr>
                                <w:t>2</w:t>
                              </w:r>
                            </w:sdtContent>
                          </w:sdt>
                          <w:r>
                            <w:rPr>
                              <w:szCs w:val="24"/>
                            </w:rPr>
                            <w:t xml:space="preserve">) jeigu </w:t>
                          </w:r>
                          <w:r>
                            <w:rPr>
                              <w:bCs/>
                              <w:szCs w:val="24"/>
                            </w:rPr>
                            <w:t>valstybinės žemės patikėtinis</w:t>
                          </w:r>
                          <w:r>
                            <w:rPr>
                              <w:szCs w:val="24"/>
                            </w:rPr>
                            <w:t>,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6-2 str. 2 d."/>
                    <w:tag w:val="part_d236f797854b4f2185bee4cf2aaa6125"/>
                    <w:lock w:val="sdtLocked"/>
                    <w:richText/>
                  </w:sdtPr>
                  <w:sdtContent>
                    <w:p>
                      <w:pPr>
                        <w:spacing w:line="360" w:lineRule="auto"/>
                        <w:ind w:firstLine="720"/>
                        <w:jc w:val="both"/>
                        <w:rPr>
                          <w:szCs w:val="24"/>
                        </w:rPr>
                      </w:pPr>
                      <w:sdt>
                        <w:sdtPr>
                          <w:alias w:val="Numeris"/>
                          <w:tag w:val="nr_d236f797854b4f2185bee4cf2aaa6125"/>
                          <w:lock w:val="sdtLocked"/>
                          <w:richText/>
                        </w:sdtPr>
                        <w:sdtContent>
                          <w:r>
                            <w:rPr>
                              <w:szCs w:val="24"/>
                            </w:rPr>
                            <w:t>2</w:t>
                          </w:r>
                        </w:sdtContent>
                      </w:sdt>
                      <w:r>
                        <w:rPr>
                          <w:szCs w:val="24"/>
                        </w:rPr>
                        <w:t xml:space="preserve">. Nustačiusi, kad </w:t>
                      </w:r>
                      <w:r>
                        <w:rPr>
                          <w:bCs/>
                          <w:szCs w:val="24"/>
                        </w:rPr>
                        <w:t>valstybinės žemės patikėtinis</w:t>
                      </w:r>
                      <w:r>
                        <w:rPr>
                          <w:szCs w:val="24"/>
                        </w:rPr>
                        <w:t xml:space="preserve"> neįgyvendina įstatymų, nevykdo Vyriausybės nutarimų, susijusių su suteiktos patikėjimo teisės įgyvendinimu, </w:t>
                      </w:r>
                      <w:r>
                        <w:rPr>
                          <w:rFonts w:eastAsia="Calibri"/>
                          <w:bCs/>
                          <w:szCs w:val="24"/>
                        </w:rPr>
                        <w:t>išskyrus šio straipsnio 1 dalyje nurodytą atvejį</w:t>
                      </w:r>
                      <w:r>
                        <w:rPr>
                          <w:bCs/>
                          <w:szCs w:val="24"/>
                        </w:rPr>
                        <w:t>,</w:t>
                      </w:r>
                      <w:r>
                        <w:rPr>
                          <w:szCs w:val="24"/>
                        </w:rPr>
                        <w:t xml:space="preserve"> Nacionalinė žemės tarnyba:</w:t>
                      </w:r>
                    </w:p>
                    <w:sdt>
                      <w:sdtPr>
                        <w:alias w:val="36-2 str. 2 d. 1 p."/>
                        <w:tag w:val="part_42976d890a324ee9b8f40591015e19c5"/>
                        <w:lock w:val="sdtLocked"/>
                        <w:richText/>
                      </w:sdtPr>
                      <w:sdtContent>
                        <w:p>
                          <w:pPr>
                            <w:spacing w:line="360" w:lineRule="auto"/>
                            <w:ind w:firstLine="720"/>
                            <w:jc w:val="both"/>
                            <w:rPr>
                              <w:szCs w:val="24"/>
                            </w:rPr>
                          </w:pPr>
                          <w:sdt>
                            <w:sdtPr>
                              <w:alias w:val="Numeris"/>
                              <w:tag w:val="nr_42976d890a324ee9b8f40591015e19c5"/>
                              <w:lock w:val="sdtLocked"/>
                              <w:richText/>
                            </w:sdtPr>
                            <w:sdtContent>
                              <w:r>
                                <w:rPr>
                                  <w:szCs w:val="24"/>
                                </w:rPr>
                                <w:t>1</w:t>
                              </w:r>
                            </w:sdtContent>
                          </w:sdt>
                          <w:r>
                            <w:rPr>
                              <w:szCs w:val="24"/>
                            </w:rPr>
                            <w:t xml:space="preserve">) pateikia atitinkamam </w:t>
                          </w:r>
                          <w:r>
                            <w:rPr>
                              <w:bCs/>
                              <w:szCs w:val="24"/>
                            </w:rPr>
                            <w:t xml:space="preserve">valstybinės žemės patikėtiniui </w:t>
                          </w:r>
                          <w:r>
                            <w:rPr>
                              <w:szCs w:val="24"/>
                            </w:rPr>
                            <w:t xml:space="preserve">privalomąjį nurodymą neatidėliojant įgyvendinti įstatymą, vykdyti Vyriausybės nutarimą, susijusius su suteiktos patikėjimo teisės įgyvendinimu. Nacionalinės žemės tarnybos privalomąjį nurodymą </w:t>
                          </w:r>
                          <w:r>
                            <w:rPr>
                              <w:bCs/>
                              <w:szCs w:val="24"/>
                            </w:rPr>
                            <w:t xml:space="preserve">valstybinės žemės patikėtinis </w:t>
                          </w:r>
                          <w:r>
                            <w:rPr>
                              <w:szCs w:val="24"/>
                            </w:rPr>
                            <w:t>turi apsvarstyti ne vėliau kaip per vieną mėnesį ir apie priimtą sprendimą pranešti Nacionalinei žemės tarnybai per 5 darbo dienas nuo sprendimo priėmimo dienos;</w:t>
                          </w:r>
                        </w:p>
                      </w:sdtContent>
                    </w:sdt>
                    <w:sdt>
                      <w:sdtPr>
                        <w:alias w:val="36-2 str. 2 d. 2 p."/>
                        <w:tag w:val="part_05a3579eb5d2414692e793148f7941ef"/>
                        <w:lock w:val="sdtLocked"/>
                        <w:richText/>
                      </w:sdtPr>
                      <w:sdtContent>
                        <w:p>
                          <w:pPr>
                            <w:spacing w:line="360" w:lineRule="auto"/>
                            <w:ind w:firstLine="720"/>
                            <w:jc w:val="both"/>
                            <w:rPr>
                              <w:szCs w:val="24"/>
                            </w:rPr>
                          </w:pPr>
                          <w:sdt>
                            <w:sdtPr>
                              <w:alias w:val="Numeris"/>
                              <w:tag w:val="nr_05a3579eb5d2414692e793148f7941ef"/>
                              <w:lock w:val="sdtLocked"/>
                              <w:richText/>
                            </w:sdtPr>
                            <w:sdtContent>
                              <w:r>
                                <w:rPr>
                                  <w:szCs w:val="24"/>
                                </w:rPr>
                                <w:t>2</w:t>
                              </w:r>
                            </w:sdtContent>
                          </w:sdt>
                          <w:r>
                            <w:rPr>
                              <w:szCs w:val="24"/>
                            </w:rPr>
                            <w:t xml:space="preserve">) jeigu </w:t>
                          </w:r>
                          <w:r>
                            <w:rPr>
                              <w:bCs/>
                              <w:szCs w:val="24"/>
                            </w:rPr>
                            <w:t>valstybinės žemės patikėtinis</w:t>
                          </w:r>
                          <w:r>
                            <w:rPr>
                              <w:szCs w:val="24"/>
                            </w:rPr>
                            <w:t xml:space="preserve">,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w:t>
                          </w:r>
                          <w:r>
                            <w:rPr>
                              <w:bCs/>
                              <w:szCs w:val="24"/>
                            </w:rPr>
                            <w:t>valstybinės žemės patikėtinio</w:t>
                          </w:r>
                          <w:r>
                            <w:rPr>
                              <w:b/>
                              <w:bCs/>
                              <w:szCs w:val="24"/>
                            </w:rPr>
                            <w:t xml:space="preserve"> </w:t>
                          </w:r>
                          <w:r>
                            <w:rPr>
                              <w:szCs w:val="24"/>
                            </w:rPr>
                            <w:t>neveikimo.</w:t>
                          </w:r>
                        </w:p>
                      </w:sdtContent>
                    </w:sdt>
                  </w:sdtContent>
                </w:sdt>
                <w:sdt>
                  <w:sdtPr>
                    <w:alias w:val="36-2 str. 3 d."/>
                    <w:tag w:val="part_3085de77045a48d69b3f7752c7467968"/>
                    <w:lock w:val="sdtLocked"/>
                    <w:richText/>
                  </w:sdtPr>
                  <w:sdtContent>
                    <w:p>
                      <w:pPr>
                        <w:spacing w:line="360" w:lineRule="auto"/>
                        <w:ind w:firstLine="720"/>
                        <w:jc w:val="both"/>
                        <w:rPr>
                          <w:szCs w:val="24"/>
                        </w:rPr>
                      </w:pPr>
                      <w:sdt>
                        <w:sdtPr>
                          <w:alias w:val="Numeris"/>
                          <w:tag w:val="nr_3085de77045a48d69b3f7752c7467968"/>
                          <w:lock w:val="sdtLocked"/>
                          <w:richText/>
                        </w:sdtPr>
                        <w:sdtContent>
                          <w:r>
                            <w:rPr>
                              <w:bCs/>
                              <w:szCs w:val="24"/>
                            </w:rPr>
                            <w:t>3</w:t>
                          </w:r>
                        </w:sdtContent>
                      </w:sdt>
                      <w:r>
                        <w:rPr>
                          <w:szCs w:val="24"/>
                        </w:rPr>
                        <w:t xml:space="preserve">. Nacionalinė žemės tarnyba, nustačiusi, kad </w:t>
                      </w:r>
                      <w:r>
                        <w:rPr>
                          <w:bCs/>
                          <w:szCs w:val="24"/>
                        </w:rPr>
                        <w:t xml:space="preserve">valstybinės žemės patikėtinis </w:t>
                      </w:r>
                      <w:r>
                        <w:rPr>
                          <w:szCs w:val="24"/>
                        </w:rPr>
                        <w:t xml:space="preserve">priėmė neteisėtą administracinį sprendimą, susijusį su suteiktos patikėjimo teisės įgyvendinimu, kuriuo remiantis gali būti sudarytas viešąjį interesą pažeidžiantis sandoris, arba kad subjekto priimtas administracinis sprendimas pažeidžia viešąjį interesą, </w:t>
                      </w:r>
                      <w:r>
                        <w:rPr>
                          <w:bCs/>
                          <w:szCs w:val="24"/>
                        </w:rPr>
                        <w:t>išskyrus šio straipsnio 1 ar 2 dalyje numatytus atvejus</w:t>
                      </w:r>
                      <w:r>
                        <w:rPr>
                          <w:szCs w:val="24"/>
                        </w:rPr>
                        <w:t>:</w:t>
                      </w:r>
                    </w:p>
                    <w:sdt>
                      <w:sdtPr>
                        <w:alias w:val="36-2 str. 3 d. 1 p."/>
                        <w:tag w:val="part_7d98d08b1c1e48a99f77625160169654"/>
                        <w:lock w:val="sdtLocked"/>
                        <w:richText/>
                      </w:sdtPr>
                      <w:sdtContent>
                        <w:p>
                          <w:pPr>
                            <w:spacing w:line="360" w:lineRule="auto"/>
                            <w:ind w:firstLine="720"/>
                            <w:jc w:val="both"/>
                            <w:rPr>
                              <w:szCs w:val="24"/>
                            </w:rPr>
                          </w:pPr>
                          <w:sdt>
                            <w:sdtPr>
                              <w:alias w:val="Numeris"/>
                              <w:tag w:val="nr_7d98d08b1c1e48a99f77625160169654"/>
                              <w:lock w:val="sdtLocked"/>
                              <w:richText/>
                            </w:sdtPr>
                            <w:sdtContent>
                              <w:r>
                                <w:rPr>
                                  <w:szCs w:val="24"/>
                                </w:rPr>
                                <w:t>1</w:t>
                              </w:r>
                            </w:sdtContent>
                          </w:sdt>
                          <w:r>
                            <w:rPr>
                              <w:szCs w:val="24"/>
                            </w:rPr>
                            <w:t>) ne vėliau kaip per 3 darbo dienas po neteisėto administracinio sprendimo, susijusio su suteiktos patikėjimo teisės įgyvendinimu, priėmimo savo nurodymu stabdo jo vykdymą;</w:t>
                          </w:r>
                        </w:p>
                      </w:sdtContent>
                    </w:sdt>
                    <w:sdt>
                      <w:sdtPr>
                        <w:alias w:val="36-2 str. 3 d. 2 p."/>
                        <w:tag w:val="part_c2913dab7faf4af1835f6e4da9f87dbf"/>
                        <w:lock w:val="sdtLocked"/>
                        <w:richText/>
                      </w:sdtPr>
                      <w:sdtContent>
                        <w:p>
                          <w:pPr>
                            <w:spacing w:line="360" w:lineRule="auto"/>
                            <w:ind w:firstLine="720"/>
                            <w:jc w:val="both"/>
                            <w:rPr>
                              <w:szCs w:val="24"/>
                            </w:rPr>
                          </w:pPr>
                          <w:sdt>
                            <w:sdtPr>
                              <w:alias w:val="Numeris"/>
                              <w:tag w:val="nr_c2913dab7faf4af1835f6e4da9f87dbf"/>
                              <w:lock w:val="sdtLocked"/>
                              <w:richText/>
                            </w:sdtPr>
                            <w:sdtContent>
                              <w:r>
                                <w:rPr>
                                  <w:szCs w:val="24"/>
                                </w:rPr>
                                <w:t>2</w:t>
                              </w:r>
                            </w:sdtContent>
                          </w:sdt>
                          <w:r>
                            <w:rPr>
                              <w:szCs w:val="24"/>
                            </w:rPr>
                            <w:t xml:space="preserve">) ne vėliau kaip per 3 darbo dienas nuo nurodymo priėmimo dienos atitinkamam </w:t>
                          </w:r>
                          <w:r>
                            <w:rPr>
                              <w:bCs/>
                              <w:szCs w:val="24"/>
                            </w:rPr>
                            <w:t xml:space="preserve">valstybinės žemės patikėtiniui </w:t>
                          </w:r>
                          <w:r>
                            <w:rPr>
                              <w:szCs w:val="24"/>
                            </w:rPr>
                            <w:t>motyvuotu pasiūlymu nurodo administracinį sprendimą, susijusį su suteiktos patikėjimo teisės įgyvendinimu, pakeisti ar panaikinti;</w:t>
                          </w:r>
                        </w:p>
                      </w:sdtContent>
                    </w:sdt>
                    <w:sdt>
                      <w:sdtPr>
                        <w:alias w:val="36-2 str. 3 d. 3 p."/>
                        <w:tag w:val="part_89f25a2dc1134ac1a145e5511fa3cbb4"/>
                        <w:lock w:val="sdtLocked"/>
                        <w:richText/>
                      </w:sdtPr>
                      <w:sdtContent>
                        <w:p>
                          <w:pPr>
                            <w:spacing w:line="360" w:lineRule="auto"/>
                            <w:ind w:firstLine="720"/>
                            <w:jc w:val="both"/>
                            <w:rPr>
                              <w:szCs w:val="24"/>
                            </w:rPr>
                          </w:pPr>
                          <w:sdt>
                            <w:sdtPr>
                              <w:alias w:val="Numeris"/>
                              <w:tag w:val="nr_89f25a2dc1134ac1a145e5511fa3cbb4"/>
                              <w:lock w:val="sdtLocked"/>
                              <w:richText/>
                            </w:sdtPr>
                            <w:sdtContent>
                              <w:r>
                                <w:rPr>
                                  <w:szCs w:val="24"/>
                                </w:rPr>
                                <w:t>3</w:t>
                              </w:r>
                            </w:sdtContent>
                          </w:sdt>
                          <w:r>
                            <w:rPr>
                              <w:szCs w:val="24"/>
                            </w:rPr>
                            <w:t xml:space="preserve">) per 5 darbo dienas nuo pranešimo apie atsisakymą tenkinti motyvuotą pasiūlymą gavimo dienos, jeigu </w:t>
                          </w:r>
                          <w:r>
                            <w:rPr>
                              <w:bCs/>
                              <w:szCs w:val="24"/>
                            </w:rPr>
                            <w:t>valstybinės žemės patikėtinis</w:t>
                          </w:r>
                          <w:r>
                            <w:rPr>
                              <w:szCs w:val="24"/>
                            </w:rPr>
                            <w:t>, apsvarstęs Nacionalinės žemės tarnybos 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4 d."/>
                    <w:tag w:val="part_5c7bc34e099f4c79b5338f2ffe073044"/>
                    <w:lock w:val="sdtLocked"/>
                    <w:richText/>
                  </w:sdtPr>
                  <w:sdtContent>
                    <w:p>
                      <w:pPr>
                        <w:spacing w:line="360" w:lineRule="auto"/>
                        <w:ind w:firstLine="720"/>
                        <w:jc w:val="both"/>
                        <w:rPr>
                          <w:szCs w:val="24"/>
                        </w:rPr>
                      </w:pPr>
                      <w:sdt>
                        <w:sdtPr>
                          <w:alias w:val="Numeris"/>
                          <w:tag w:val="nr_5c7bc34e099f4c79b5338f2ffe073044"/>
                          <w:lock w:val="sdtLocked"/>
                          <w:richText/>
                        </w:sdtPr>
                        <w:sdtContent>
                          <w:r>
                            <w:rPr>
                              <w:bCs/>
                              <w:szCs w:val="24"/>
                            </w:rPr>
                            <w:t>4</w:t>
                          </w:r>
                        </w:sdtContent>
                      </w:sdt>
                      <w:r>
                        <w:rPr>
                          <w:szCs w:val="24"/>
                        </w:rPr>
                        <w:t xml:space="preserve">. Nacionalinė žemės tarnyba, nustačiusi, kad </w:t>
                      </w:r>
                      <w:r>
                        <w:rPr>
                          <w:bCs/>
                          <w:szCs w:val="24"/>
                        </w:rPr>
                        <w:t xml:space="preserve">valstybinės žemės patikėtinio </w:t>
                      </w:r>
                      <w:r>
                        <w:rPr>
                          <w:szCs w:val="24"/>
                        </w:rPr>
                        <w:t xml:space="preserve">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w:t>
                      </w:r>
                      <w:r>
                        <w:rPr>
                          <w:bCs/>
                          <w:szCs w:val="24"/>
                        </w:rPr>
                        <w:t>patikėtinio</w:t>
                      </w:r>
                      <w:r>
                        <w:rPr>
                          <w:szCs w:val="24"/>
                        </w:rPr>
                        <w:t xml:space="preserve"> atsisakymo ar neveikimo per nustatytą terminą pateikti savo sprendimą dienos.</w:t>
                      </w:r>
                    </w:p>
                  </w:sdtContent>
                </w:sdt>
                <w:sdt>
                  <w:sdtPr>
                    <w:alias w:val="36-2 str. 5 d."/>
                    <w:tag w:val="part_21d603cfce614b7fafdb709491bdca0d"/>
                    <w:lock w:val="sdtLocked"/>
                    <w:richText/>
                  </w:sdtPr>
                  <w:sdtContent>
                    <w:p>
                      <w:pPr>
                        <w:spacing w:line="360" w:lineRule="auto"/>
                        <w:ind w:firstLine="720"/>
                        <w:jc w:val="both"/>
                        <w:rPr>
                          <w:szCs w:val="24"/>
                        </w:rPr>
                      </w:pPr>
                      <w:sdt>
                        <w:sdtPr>
                          <w:alias w:val="Numeris"/>
                          <w:tag w:val="nr_21d603cfce614b7fafdb709491bdca0d"/>
                          <w:lock w:val="sdtLocked"/>
                          <w:richText/>
                        </w:sdtPr>
                        <w:sdtContent>
                          <w:r>
                            <w:rPr>
                              <w:bCs/>
                              <w:szCs w:val="24"/>
                            </w:rPr>
                            <w:t>5</w:t>
                          </w:r>
                        </w:sdtContent>
                      </w:sdt>
                      <w:r>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6-2 str. 6 d."/>
                    <w:tag w:val="part_d84418f5b8c34093a12eb50fd01f01bc"/>
                    <w:lock w:val="sdtLocked"/>
                    <w:richText/>
                  </w:sdtPr>
                  <w:sdtContent>
                    <w:p>
                      <w:pPr>
                        <w:spacing w:line="360" w:lineRule="auto"/>
                        <w:ind w:firstLine="720"/>
                        <w:jc w:val="both"/>
                        <w:rPr>
                          <w:szCs w:val="24"/>
                        </w:rPr>
                      </w:pPr>
                      <w:sdt>
                        <w:sdtPr>
                          <w:alias w:val="Numeris"/>
                          <w:tag w:val="nr_d84418f5b8c34093a12eb50fd01f01bc"/>
                          <w:lock w:val="sdtLocked"/>
                          <w:richText/>
                        </w:sdtPr>
                        <w:sdtContent>
                          <w:r>
                            <w:rPr>
                              <w:szCs w:val="24"/>
                            </w:rPr>
                            <w:t>6</w:t>
                          </w:r>
                        </w:sdtContent>
                      </w:sdt>
                      <w:r>
                        <w:rPr>
                          <w:szCs w:val="24"/>
                        </w:rPr>
                        <w:t xml:space="preserve">. Nacionalinė žemės tarnyba informaciją apie pradėtus </w:t>
                      </w:r>
                      <w:r>
                        <w:rPr>
                          <w:bCs/>
                          <w:szCs w:val="24"/>
                        </w:rPr>
                        <w:t>kontrolės</w:t>
                      </w:r>
                      <w:r>
                        <w:rPr>
                          <w:szCs w:val="24"/>
                        </w:rPr>
                        <w:t xml:space="preserve"> veiksmus teikia per Žemės informacinę sistemą. </w:t>
                      </w:r>
                    </w:p>
                  </w:sdtContent>
                </w:sdt>
                <w:sdt>
                  <w:sdtPr>
                    <w:alias w:val="36-2 str. 7 d."/>
                    <w:tag w:val="part_2279cea971c8473e872a6002c4a561c7"/>
                    <w:lock w:val="sdtLocked"/>
                    <w:richText/>
                  </w:sdtPr>
                  <w:sdtContent>
                    <w:p>
                      <w:pPr>
                        <w:spacing w:line="360" w:lineRule="auto"/>
                        <w:ind w:firstLine="720"/>
                        <w:jc w:val="both"/>
                        <w:rPr>
                          <w:bCs/>
                          <w:szCs w:val="24"/>
                        </w:rPr>
                      </w:pPr>
                      <w:sdt>
                        <w:sdtPr>
                          <w:alias w:val="Numeris"/>
                          <w:tag w:val="nr_2279cea971c8473e872a6002c4a561c7"/>
                          <w:lock w:val="sdtLocked"/>
                          <w:richText/>
                        </w:sdtPr>
                        <w:sdtContent>
                          <w:r>
                            <w:rPr>
                              <w:bCs/>
                              <w:szCs w:val="24"/>
                            </w:rPr>
                            <w:t>7</w:t>
                          </w:r>
                        </w:sdtContent>
                      </w:sdt>
                      <w:r>
                        <w:rPr>
                          <w:bCs/>
                          <w:szCs w:val="24"/>
                        </w:rPr>
                        <w:t>. Valstybinės žemės patikėtiniai neturi teisės sudaryti sandorių, jeigu Nacionalinė žemės tarnyba nustatė pažeidimą arba pradėjo pažeidimo procedūrą ir ši informacija buvo pateikta Žemės informacinėje sistemoje.</w:t>
                      </w:r>
                      <w:r>
                        <w:rPr>
                          <w:szCs w:val="24"/>
                        </w:rPr>
                        <w:t xml:space="preserve"> </w:t>
                      </w:r>
                      <w:r>
                        <w:rPr>
                          <w:bCs/>
                          <w:szCs w:val="24"/>
                        </w:rPr>
                        <w:t>Sandoriai, sudaromi Nacionalinei žemės tarnybai pradėjus pažeidimo procedūrą ar nustačius pažeidimą, laikytini negaliojančiais (niekiniais) ir dėl jų vykdymo sustabdymo ir pripažinimo negaliojančiais Nacionalinė žemės tarnyba privalo kreiptis į teismą.</w:t>
                      </w:r>
                    </w:p>
                  </w:sdtContent>
                </w:sdt>
                <w:sdt>
                  <w:sdtPr>
                    <w:alias w:val="36-2 str. 8 d."/>
                    <w:tag w:val="part_650d97ac687c43d5a41976736c81a49e"/>
                    <w:lock w:val="sdtLocked"/>
                    <w:richText/>
                  </w:sdtPr>
                  <w:sdtContent>
                    <w:p>
                      <w:pPr>
                        <w:spacing w:line="360" w:lineRule="auto"/>
                        <w:ind w:firstLine="720"/>
                        <w:jc w:val="both"/>
                        <w:rPr>
                          <w:szCs w:val="24"/>
                        </w:rPr>
                      </w:pPr>
                      <w:sdt>
                        <w:sdtPr>
                          <w:alias w:val="Numeris"/>
                          <w:tag w:val="nr_650d97ac687c43d5a41976736c81a49e"/>
                          <w:lock w:val="sdtLocked"/>
                          <w:richText/>
                        </w:sdtPr>
                        <w:sdtContent>
                          <w:r>
                            <w:rPr>
                              <w:szCs w:val="24"/>
                            </w:rPr>
                            <w:t>8</w:t>
                          </w:r>
                        </w:sdtContent>
                      </w:sdt>
                      <w:r>
                        <w:rPr>
                          <w:szCs w:val="24"/>
                        </w:rPr>
                        <w:t>. Nacionalinė žemės tarnyba teikia išvadą dėl šio įstatymo 8 straipsnio 7 dalyje ir 9 straipsnio 11 dalyje nurodytų sandorių,</w:t>
                      </w:r>
                      <w:r>
                        <w:rPr>
                          <w:kern w:val="2"/>
                          <w:szCs w:val="24"/>
                        </w:rPr>
                        <w:t xml:space="preserve"> </w:t>
                      </w:r>
                      <w:r>
                        <w:rPr>
                          <w:szCs w:val="24"/>
                        </w:rPr>
                        <w:t xml:space="preserve">atitinkančių šio straipsnio 9 dalyje nustatytus kriterijus, atitikties jų sudarymą reglamentuojančių teisės aktų reikalavimams ir galimybės juos registruoti Nekilnojamojo turto registre. Savivaldybė per 10 darbo dienų nuo šių sandorių sudarymo dienos, bet visais atvejais iki jų įregistravimo Nekilnojamojo turto registre, per Žemės informacinę sistemą teikia juos patikrinti Nacionalinei žemės tarnybai. Nacionalinė žemės tarnyba ne vėliau kaip per 10 darbo dienų nuo sandorio pateikimo tikrinti dienos, parengia išvadą dėl jo atitikties teisės aktų reikalavimams ir galimybės sandorį registruoti Nekilnojamojo turto registre arba informuoja apie nustatytus trūkumus ir galimybę sandorio šalių susitarimu juos pašalinti per 20 darbo dienų nuo išvados pateikimo sandorio šalims dienos. Nacionalinės žemės tarnybos išvada teikiama per Žemės informacinę sistemą. Savivaldybė per nustatytą terminą pateikia Nacionalinei žemės tarnybai patikslintą sandorį ir informaciją apie išvadoje nurodytų trūkumų pašalinimą. Sandorio šalims nesusitarus dėl trūkumų pašalinimo ir savivaldybei nepateikus Nacionalinei žemės tarnybai patikslinto sandorio ir nurodytos informacijos, Nacionalinė žemės tarnyba kreipiasi į teismą dėl sandorio vykdymo sustabdymo ir pripažinimo negaliojančiu. Nekilnojamojo turto registro tvarkytojas neregistruoja šio įstatymo 8 straipsnio 7 dalyje ir 9 straipsnio 11 dalyje nurodytų sandorių, atitinkančių šio straipsnio 9 dalyje nustatytus kriterijus, jeigu su sandorio dokumentais nepateikiama </w:t>
                      </w:r>
                      <w:r>
                        <w:rPr>
                          <w:bCs/>
                          <w:szCs w:val="24"/>
                        </w:rPr>
                        <w:t>Nacionalinės žemės tarnybos išvada, kad sandoris atitinka teisės aktų reikalavimus ir galima jį registruoti</w:t>
                      </w:r>
                      <w:r>
                        <w:rPr>
                          <w:szCs w:val="24"/>
                        </w:rPr>
                        <w:t>.</w:t>
                      </w:r>
                    </w:p>
                  </w:sdtContent>
                </w:sdt>
                <w:sdt>
                  <w:sdtPr>
                    <w:alias w:val="36-2 str. 9 d."/>
                    <w:tag w:val="part_a7b90ae681f14378aac207f79e41939d"/>
                    <w:lock w:val="sdtLocked"/>
                    <w:richText/>
                  </w:sdtPr>
                  <w:sdtContent>
                    <w:p>
                      <w:pPr>
                        <w:spacing w:line="360" w:lineRule="auto"/>
                        <w:ind w:firstLine="720"/>
                        <w:jc w:val="both"/>
                        <w:rPr>
                          <w:szCs w:val="24"/>
                        </w:rPr>
                      </w:pPr>
                      <w:sdt>
                        <w:sdtPr>
                          <w:alias w:val="Numeris"/>
                          <w:tag w:val="nr_a7b90ae681f14378aac207f79e41939d"/>
                          <w:lock w:val="sdtLocked"/>
                          <w:richText/>
                        </w:sdtPr>
                        <w:sdtContent>
                          <w:r>
                            <w:rPr>
                              <w:szCs w:val="24"/>
                            </w:rPr>
                            <w:t>9</w:t>
                          </w:r>
                        </w:sdtContent>
                      </w:sdt>
                      <w:r>
                        <w:rPr>
                          <w:szCs w:val="24"/>
                        </w:rPr>
                        <w:t xml:space="preserve">. </w:t>
                      </w:r>
                      <w:r>
                        <w:rPr>
                          <w:bCs/>
                          <w:szCs w:val="24"/>
                        </w:rPr>
                        <w:t>Nacionalinės</w:t>
                      </w:r>
                      <w:r>
                        <w:rPr>
                          <w:szCs w:val="24"/>
                        </w:rPr>
                        <w:t xml:space="preserve"> žemės tarnybos išvada teikiama dėl sandorių, atitinkančių bent vieną iš šių kriterijų:</w:t>
                      </w:r>
                    </w:p>
                    <w:sdt>
                      <w:sdtPr>
                        <w:alias w:val="36-2 str. 9 d. 1 p."/>
                        <w:tag w:val="part_ebdf8636738e4ab2b0eba6eb5af30163"/>
                        <w:lock w:val="sdtLocked"/>
                        <w:richText/>
                      </w:sdtPr>
                      <w:sdtContent>
                        <w:p>
                          <w:pPr>
                            <w:spacing w:line="360" w:lineRule="auto"/>
                            <w:ind w:firstLine="720"/>
                            <w:jc w:val="both"/>
                            <w:rPr>
                              <w:szCs w:val="24"/>
                            </w:rPr>
                          </w:pPr>
                          <w:sdt>
                            <w:sdtPr>
                              <w:alias w:val="Numeris"/>
                              <w:tag w:val="nr_ebdf8636738e4ab2b0eba6eb5af30163"/>
                              <w:lock w:val="sdtLocked"/>
                              <w:richText/>
                            </w:sdtPr>
                            <w:sdtContent>
                              <w:r>
                                <w:rPr>
                                  <w:szCs w:val="24"/>
                                </w:rPr>
                                <w:t>1</w:t>
                              </w:r>
                            </w:sdtContent>
                          </w:sdt>
                          <w:r>
                            <w:rPr>
                              <w:szCs w:val="24"/>
                            </w:rPr>
                            <w:t>) sandoris (nuoma / panauda) sudaromas dėl valstybinės žemės sklypo, esančio saugomoje teritorijoje;</w:t>
                          </w:r>
                        </w:p>
                      </w:sdtContent>
                    </w:sdt>
                    <w:sdt>
                      <w:sdtPr>
                        <w:alias w:val="36-2 str. 9 d. 2 p."/>
                        <w:tag w:val="part_0b1892b846a14108a3bdb868a908b34e"/>
                        <w:lock w:val="sdtLocked"/>
                        <w:richText/>
                      </w:sdtPr>
                      <w:sdtContent>
                        <w:p>
                          <w:pPr>
                            <w:spacing w:line="360" w:lineRule="auto"/>
                            <w:ind w:firstLine="720"/>
                            <w:jc w:val="both"/>
                            <w:rPr>
                              <w:szCs w:val="24"/>
                            </w:rPr>
                          </w:pPr>
                          <w:sdt>
                            <w:sdtPr>
                              <w:alias w:val="Numeris"/>
                              <w:tag w:val="nr_0b1892b846a14108a3bdb868a908b34e"/>
                              <w:lock w:val="sdtLocked"/>
                              <w:richText/>
                            </w:sdtPr>
                            <w:sdtContent>
                              <w:r>
                                <w:rPr>
                                  <w:szCs w:val="24"/>
                                </w:rPr>
                                <w:t>2</w:t>
                              </w:r>
                            </w:sdtContent>
                          </w:sdt>
                          <w:r>
                            <w:rPr>
                              <w:szCs w:val="24"/>
                            </w:rPr>
                            <w:t>) sandoris sudaromas dėl įsiterpusio valstybinės žemės sklypo;</w:t>
                          </w:r>
                        </w:p>
                      </w:sdtContent>
                    </w:sdt>
                    <w:sdt>
                      <w:sdtPr>
                        <w:alias w:val="36-2 str. 9 d. 3 p."/>
                        <w:tag w:val="part_73860d342045499399fe80837e2c167a"/>
                        <w:lock w:val="sdtLocked"/>
                        <w:richText/>
                      </w:sdtPr>
                      <w:sdtContent>
                        <w:p>
                          <w:pPr>
                            <w:spacing w:line="360" w:lineRule="auto"/>
                            <w:ind w:firstLine="720"/>
                            <w:jc w:val="both"/>
                            <w:rPr>
                              <w:szCs w:val="24"/>
                            </w:rPr>
                          </w:pPr>
                          <w:sdt>
                            <w:sdtPr>
                              <w:alias w:val="Numeris"/>
                              <w:tag w:val="nr_73860d342045499399fe80837e2c167a"/>
                              <w:lock w:val="sdtLocked"/>
                              <w:richText/>
                            </w:sdtPr>
                            <w:sdtContent>
                              <w:r>
                                <w:rPr>
                                  <w:szCs w:val="24"/>
                                </w:rPr>
                                <w:t>3</w:t>
                              </w:r>
                            </w:sdtContent>
                          </w:sdt>
                          <w:r>
                            <w:rPr>
                              <w:szCs w:val="24"/>
                            </w:rPr>
                            <w:t>) sandoris sudaromas dėl valstybinės žemės sklypo, kuriame yra apleisti statiniai;</w:t>
                          </w:r>
                        </w:p>
                      </w:sdtContent>
                    </w:sdt>
                    <w:sdt>
                      <w:sdtPr>
                        <w:alias w:val="36-2 str. 9 d. 4 p."/>
                        <w:tag w:val="part_14d0ced6e66946e2af8315253ccdc1b4"/>
                        <w:lock w:val="sdtLocked"/>
                        <w:richText/>
                      </w:sdtPr>
                      <w:sdtContent>
                        <w:p>
                          <w:pPr>
                            <w:spacing w:line="360" w:lineRule="auto"/>
                            <w:ind w:firstLine="720"/>
                            <w:jc w:val="both"/>
                            <w:rPr>
                              <w:szCs w:val="24"/>
                            </w:rPr>
                          </w:pPr>
                          <w:sdt>
                            <w:sdtPr>
                              <w:alias w:val="Numeris"/>
                              <w:tag w:val="nr_14d0ced6e66946e2af8315253ccdc1b4"/>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9 d. 5 p."/>
                        <w:tag w:val="part_8f129eab6c9241d4964dc57d99758062"/>
                        <w:lock w:val="sdtLocked"/>
                        <w:richText/>
                      </w:sdtPr>
                      <w:sdtContent>
                        <w:p>
                          <w:pPr>
                            <w:spacing w:line="360" w:lineRule="auto"/>
                            <w:ind w:firstLine="720"/>
                            <w:jc w:val="both"/>
                            <w:rPr>
                              <w:szCs w:val="24"/>
                            </w:rPr>
                          </w:pPr>
                          <w:sdt>
                            <w:sdtPr>
                              <w:alias w:val="Numeris"/>
                              <w:tag w:val="nr_8f129eab6c9241d4964dc57d99758062"/>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9 d. 6 p."/>
                        <w:tag w:val="part_cef0098fd83e4a29a355b2fa4f67de9d"/>
                        <w:lock w:val="sdtLocked"/>
                        <w:richText/>
                      </w:sdtPr>
                      <w:sdtContent>
                        <w:p>
                          <w:pPr>
                            <w:spacing w:line="360" w:lineRule="auto"/>
                            <w:ind w:firstLine="720"/>
                            <w:jc w:val="both"/>
                            <w:rPr>
                              <w:szCs w:val="24"/>
                              <w:lang w:eastAsia="lt-LT"/>
                            </w:rPr>
                          </w:pPr>
                          <w:sdt>
                            <w:sdtPr>
                              <w:alias w:val="Numeris"/>
                              <w:tag w:val="nr_cef0098fd83e4a29a355b2fa4f67de9d"/>
                              <w:lock w:val="sdtLocked"/>
                              <w:richText/>
                            </w:sdtPr>
                            <w:sdtContent>
                              <w:r>
                                <w:rPr>
                                  <w:szCs w:val="24"/>
                                </w:rPr>
                                <w:t>6</w:t>
                              </w:r>
                            </w:sdtContent>
                          </w:sdt>
                          <w:r>
                            <w:rPr>
                              <w:szCs w:val="24"/>
                            </w:rPr>
                            <w:t xml:space="preserve">) sandoris sudaromas dėl valstybinės kitos paskirties žemės sklypo, ne mažesnio kaip </w:t>
                          </w:r>
                          <w:r>
                            <w:rPr>
                              <w:bCs/>
                              <w:szCs w:val="24"/>
                            </w:rPr>
                            <w:t>0,3 ha</w:t>
                          </w:r>
                          <w:r>
                            <w:rPr>
                              <w:szCs w:val="24"/>
                            </w:rPr>
                            <w:t xml:space="preserve"> ploto.</w:t>
                          </w:r>
                        </w:p>
                      </w:sdtContent>
                    </w:sdt>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7593e944030e49e789a7ec7d850f77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593e944030e49e789a7ec7d850f77d0"/>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ir žemės sklypų formavimo ir pertvarkymo projektų rengimo taisykles </w:t>
                      </w:r>
                      <w:r>
                        <w:rPr>
                          <w:bCs/>
                          <w:szCs w:val="24"/>
                          <w:lang w:eastAsia="lt-LT"/>
                        </w:rPr>
                        <w:t>(toliau – Žemės sklypų formavimo ir pertvarkymo projektų rengimo taisyklės)</w:t>
                      </w:r>
                      <w:r>
                        <w:rPr>
                          <w:bCs/>
                          <w:szCs w:val="24"/>
                        </w:rPr>
                        <w:t xml:space="preserve"> </w:t>
                      </w:r>
                      <w:r>
                        <w:rPr>
                          <w:szCs w:val="24"/>
                          <w:lang w:eastAsia="lt-LT"/>
                        </w:rPr>
                        <w:t xml:space="preserve">tvirtina aplinkos </w:t>
                      </w:r>
                      <w:r>
                        <w:rPr>
                          <w:bCs/>
                          <w:szCs w:val="24"/>
                          <w:lang w:eastAsia="lt-LT"/>
                        </w:rPr>
                        <w:t>ministras</w:t>
                      </w:r>
                      <w:r>
                        <w:rPr>
                          <w:szCs w:val="24"/>
                          <w:lang w:eastAsia="lt-LT"/>
                        </w:rPr>
                        <w:t>.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1-1 d."/>
                    <w:tag w:val="part_7d333fd9ce3f4a30aa658e59078a9104"/>
                    <w:lock w:val="sdtLocked"/>
                    <w:richText/>
                  </w:sdtPr>
                  <w:sdtContent>
                    <w:p>
                      <w:pPr>
                        <w:spacing w:line="360" w:lineRule="auto"/>
                        <w:ind w:firstLine="720"/>
                        <w:jc w:val="both"/>
                        <w:rPr>
                          <w:szCs w:val="24"/>
                        </w:rPr>
                      </w:pPr>
                      <w:sdt>
                        <w:sdtPr>
                          <w:alias w:val="Numeris"/>
                          <w:tag w:val="nr_7d333fd9ce3f4a30aa658e59078a9104"/>
                          <w:lock w:val="sdtLocked"/>
                          <w:richText/>
                        </w:sdtPr>
                        <w:sdtContent>
                          <w:r>
                            <w:rPr>
                              <w:bCs/>
                              <w:lang w:eastAsia="lt-LT"/>
                            </w:rPr>
                            <w:t>11</w:t>
                          </w:r>
                          <w:r>
                            <w:rPr>
                              <w:bCs/>
                              <w:vertAlign w:val="superscript"/>
                              <w:lang w:eastAsia="lt-LT"/>
                            </w:rPr>
                            <w:t>1</w:t>
                          </w:r>
                        </w:sdtContent>
                      </w:sdt>
                      <w:r>
                        <w:rPr>
                          <w:bCs/>
                          <w:lang w:eastAsia="lt-LT"/>
                        </w:rPr>
                        <w:t>. Specialiosios paskirties projektai rengiami aplinkos ministro ir ekonomikos ir inovacijų ministro nustatyta tvarka. Rengiant specialiosios paskirties projektus teritorijų planavimo dokumentų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įgyvendinantis subjektas.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7 str. 12 d."/>
                    <w:tag w:val="part_6182855930c44b63b1ed0503b9136f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82855930c44b63b1ed0503b9136fd9"/>
                          <w:lock w:val="sdtLocked"/>
                          <w:richText/>
                        </w:sdtPr>
                        <w:sdtContent>
                          <w:r>
                            <w:rPr>
                              <w:szCs w:val="24"/>
                            </w:rPr>
                            <w:t>12</w:t>
                          </w:r>
                        </w:sdtContent>
                      </w:sdt>
                      <w:r>
                        <w:rPr>
                          <w:szCs w:val="24"/>
                        </w:rPr>
                        <w:t xml:space="preserve">. Su </w:t>
                      </w:r>
                      <w:r>
                        <w:rPr>
                          <w:bCs/>
                          <w:szCs w:val="24"/>
                        </w:rPr>
                        <w:t>žemės valdos projektų rengimu ir įgyvendinimu</w:t>
                      </w:r>
                      <w:r>
                        <w:rPr>
                          <w:szCs w:val="24"/>
                        </w:rPr>
                        <w:t xml:space="preserve">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c505469efa1344bd9ef846fd772ec3f2"/>
                    <w:lock w:val="sdtLocked"/>
                    <w:richText/>
                  </w:sdtPr>
                  <w:sdtContent>
                    <w:p>
                      <w:pPr>
                        <w:spacing w:line="360" w:lineRule="auto"/>
                        <w:ind w:firstLine="720"/>
                        <w:jc w:val="both"/>
                        <w:textAlignment w:val="baseline"/>
                        <w:rPr>
                          <w:bCs/>
                          <w:szCs w:val="24"/>
                        </w:rPr>
                      </w:pPr>
                      <w:sdt>
                        <w:sdtPr>
                          <w:alias w:val="Numeris"/>
                          <w:tag w:val="nr_c505469efa1344bd9ef846fd772ec3f2"/>
                          <w:lock w:val="sdtLocked"/>
                          <w:richText/>
                        </w:sdtPr>
                        <w:sdtContent>
                          <w:r>
                            <w:rPr>
                              <w:szCs w:val="24"/>
                              <w:lang w:eastAsia="en-GB"/>
                            </w:rPr>
                            <w:t>3</w:t>
                          </w:r>
                        </w:sdtContent>
                      </w:sdt>
                      <w:r>
                        <w:rPr>
                          <w:szCs w:val="24"/>
                          <w:lang w:eastAsia="en-GB"/>
                        </w:rPr>
                        <w:t xml:space="preserve">. </w:t>
                      </w:r>
                      <w:r>
                        <w:rPr>
                          <w:rFonts w:eastAsia="Calibri"/>
                          <w:szCs w:val="24"/>
                        </w:rPr>
                        <w:t>Teisę inicijuoti žemės sklypų formavimo ir pertvarkymo projektų rengimą turi valstybinės žemės patikėtiniai, Nacionalinė žemės tarnyba šio įstatymo 22 straipsnio 2 dalies 8 punkte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27fd37b23b4544b0ba91fb7d5879a241"/>
                    <w:lock w:val="sdtLocked"/>
                    <w:richText/>
                  </w:sdtPr>
                  <w:sdtContent>
                    <w:p>
                      <w:pPr>
                        <w:tabs>
                          <w:tab w:val="left" w:pos="567"/>
                        </w:tabs>
                        <w:spacing w:line="360" w:lineRule="auto"/>
                        <w:ind w:firstLine="720"/>
                        <w:jc w:val="both"/>
                        <w:rPr>
                          <w:szCs w:val="24"/>
                        </w:rPr>
                      </w:pPr>
                      <w:sdt>
                        <w:sdtPr>
                          <w:alias w:val="Numeris"/>
                          <w:tag w:val="nr_27fd37b23b4544b0ba91fb7d5879a241"/>
                          <w:lock w:val="sdtLocked"/>
                          <w:richText/>
                        </w:sdtPr>
                        <w:sdtContent>
                          <w:r>
                            <w:rPr>
                              <w:szCs w:val="24"/>
                            </w:rPr>
                            <w:t>9</w:t>
                          </w:r>
                        </w:sdtContent>
                      </w:sdt>
                      <w:r>
                        <w:rPr>
                          <w:szCs w:val="24"/>
                        </w:rPr>
                        <w:t xml:space="preserve">.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w:t>
                      </w:r>
                      <w:r>
                        <w:rPr>
                          <w:bCs/>
                          <w:szCs w:val="24"/>
                        </w:rPr>
                        <w:t>ar jo įgalioto savivaldybės administracijos direktoriaus</w:t>
                      </w:r>
                      <w:r>
                        <w:rPr>
                          <w:szCs w:val="24"/>
                        </w:rPr>
                        <w:t xml:space="preserve">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7 d."/>
                    <w:tag w:val="part_33817c4cd57e4afd88ea445126dcfb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3817c4cd57e4afd88ea445126dcfbbb"/>
                          <w:lock w:val="sdtLocked"/>
                          <w:richText/>
                        </w:sdtPr>
                        <w:sdtContent>
                          <w:r>
                            <w:rPr>
                              <w:bCs/>
                              <w:lang w:eastAsia="lt-LT"/>
                            </w:rPr>
                            <w:t>7</w:t>
                          </w:r>
                        </w:sdtContent>
                      </w:sdt>
                      <w:r>
                        <w:rPr>
                          <w:bCs/>
                          <w:lang w:eastAsia="lt-LT"/>
                        </w:rPr>
                        <w:t xml:space="preserve">. Specialiosios paskirties projekto rengimas finansuojamas iš stambų projektą, </w:t>
                      </w:r>
                      <w:r>
                        <w:rPr>
                          <w:bCs/>
                        </w:rPr>
                        <w:t>Vyriausybės nutarimu pripažintą užtikrinančiu neatidėliotinus valstybės saugumo ir gynybos poreikius, įgyvendinančio subjekto</w:t>
                      </w:r>
                      <w:r>
                        <w:rPr>
                          <w:bCs/>
                          <w:lang w:eastAsia="lt-LT"/>
                        </w:rPr>
                        <w:t xml:space="preserve">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fe3aa0d4cf7643e2870fd6d2b7d4ac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e3aa0d4cf7643e2870fd6d2b7d4ac6b"/>
                          <w:lock w:val="sdtLocked"/>
                          <w:richText/>
                        </w:sdtPr>
                        <w:sdtContent>
                          <w:r>
                            <w:rPr>
                              <w:szCs w:val="24"/>
                              <w:lang w:eastAsia="lt-LT"/>
                            </w:rPr>
                            <w:t>2</w:t>
                          </w:r>
                        </w:sdtContent>
                      </w:sdt>
                      <w:r>
                        <w:rPr>
                          <w:szCs w:val="24"/>
                          <w:lang w:eastAsia="lt-LT"/>
                        </w:rPr>
                        <w:t>. Valstybinės žemėtvarkos planavimo dokumentų ir jų rengimo procesų priežiūros tvarką nustato Vyriausybė.</w:t>
                      </w:r>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
                  <w:sdtPr>
                    <w:alias w:val="45 str. 1 d."/>
                    <w:tag w:val="part_1f0fb8f479d446e0bb4da8cbbf348863"/>
                    <w:lock w:val="sdtLocked"/>
                    <w:richText/>
                  </w:sdtPr>
                  <w:sdtContent>
                    <w:p>
                      <w:pPr>
                        <w:spacing w:line="360" w:lineRule="auto"/>
                        <w:ind w:firstLine="720"/>
                        <w:jc w:val="both"/>
                        <w:rPr>
                          <w:color w:val="000000"/>
                          <w:szCs w:val="24"/>
                        </w:rPr>
                      </w:pPr>
                      <w:sdt>
                        <w:sdtPr>
                          <w:alias w:val="Numeris"/>
                          <w:tag w:val="nr_1f0fb8f479d446e0bb4da8cbbf348863"/>
                          <w:lock w:val="sdtLocked"/>
                          <w:richText/>
                        </w:sdtPr>
                        <w:sdtContent>
                          <w:r>
                            <w:rPr>
                              <w:color w:val="000000"/>
                              <w:szCs w:val="24"/>
                            </w:rPr>
                            <w:t>1</w:t>
                          </w:r>
                        </w:sdtContent>
                      </w:sdt>
                      <w:r>
                        <w:rPr>
                          <w:color w:val="000000"/>
                          <w:szCs w:val="24"/>
                        </w:rPr>
                        <w:t xml:space="preserve">. </w:t>
                      </w:r>
                      <w:r>
                        <w:rPr>
                          <w:color w:val="000000"/>
                          <w:szCs w:val="24"/>
                          <w:lang w:eastAsia="en-GB"/>
                        </w:rPr>
                        <w:t>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w:t>
                      </w:r>
                      <w:r>
                        <w:rPr>
                          <w:bCs/>
                          <w:color w:val="000000"/>
                          <w:szCs w:val="24"/>
                          <w:lang w:eastAsia="en-GB"/>
                        </w:rPr>
                        <w:t>,</w:t>
                      </w:r>
                      <w:r>
                        <w:rPr>
                          <w:color w:val="000000"/>
                          <w:szCs w:val="24"/>
                          <w:lang w:eastAsia="en-GB"/>
                        </w:rPr>
                        <w:t xml:space="preserve"> </w:t>
                      </w:r>
                      <w:r>
                        <w:rPr>
                          <w:bCs/>
                          <w:color w:val="000000"/>
                          <w:szCs w:val="24"/>
                        </w:rPr>
                        <w:t>savivaldybės lygmens miesto teritorijos bendrąjį planą,</w:t>
                      </w:r>
                      <w:r>
                        <w:rPr>
                          <w:color w:val="000000"/>
                          <w:szCs w:val="24"/>
                          <w:lang w:eastAsia="en-GB"/>
                        </w:rPr>
                        <w:t xml:space="preserve"> vietovės lygmens kompleksinio teritorijų planavimo dokumentus, įskaitant valstybei svarbių projektų teritorijų planavimo dokumentus, parengtus Teritorijų planavimo įstatymo nustatyta tvarka, </w:t>
                      </w:r>
                      <w:r>
                        <w:rPr>
                          <w:bCs/>
                          <w:color w:val="000000"/>
                          <w:szCs w:val="24"/>
                          <w:lang w:eastAsia="en-GB"/>
                        </w:rPr>
                        <w:t>ar</w:t>
                      </w:r>
                      <w:r>
                        <w:rPr>
                          <w:color w:val="000000"/>
                          <w:szCs w:val="24"/>
                          <w:lang w:eastAsia="en-GB"/>
                        </w:rPr>
                        <w:t xml:space="preserve"> </w:t>
                      </w:r>
                      <w:r>
                        <w:rPr>
                          <w:bCs/>
                          <w:color w:val="000000"/>
                          <w:szCs w:val="24"/>
                        </w:rPr>
                        <w:t>valstybinės reikšmės miškų plotų schemas,</w:t>
                      </w:r>
                      <w:r>
                        <w:rPr>
                          <w:color w:val="000000"/>
                          <w:szCs w:val="24"/>
                          <w:lang w:eastAsia="en-GB"/>
                        </w:rPr>
                        <w:t xml:space="preserve"> tenkinant viešąjį interesą reikalinga:</w:t>
                      </w:r>
                    </w:p>
                    <w:sdt>
                      <w:sdtPr>
                        <w:alias w:val="45 str. 1 d. 1 p."/>
                        <w:tag w:val="part_7e0621aa665e4ba0933679cc0e4c7412"/>
                        <w:lock w:val="sdtLocked"/>
                        <w:richText/>
                      </w:sdtPr>
                      <w:sdtContent>
                        <w:p>
                          <w:pPr>
                            <w:spacing w:line="360" w:lineRule="auto"/>
                            <w:ind w:firstLine="720"/>
                            <w:jc w:val="both"/>
                            <w:rPr>
                              <w:color w:val="000000"/>
                              <w:szCs w:val="24"/>
                            </w:rPr>
                          </w:pPr>
                          <w:sdt>
                            <w:sdtPr>
                              <w:alias w:val="Numeris"/>
                              <w:tag w:val="nr_7e0621aa665e4ba0933679cc0e4c7412"/>
                              <w:lock w:val="sdtLocked"/>
                              <w:richText/>
                            </w:sdtPr>
                            <w:sdtContent>
                              <w:r>
                                <w:rPr>
                                  <w:color w:val="000000"/>
                                  <w:szCs w:val="24"/>
                                </w:rPr>
                                <w:t>1</w:t>
                              </w:r>
                            </w:sdtContent>
                          </w:sdt>
                          <w:r>
                            <w:rPr>
                              <w:color w:val="000000"/>
                              <w:szCs w:val="24"/>
                            </w:rPr>
                            <w:t>) Vyriausybės nutarimu valstybei svarbiais pripažintiems projektams ir kitiems valstybei svarbiems projektams įgyvendinti;</w:t>
                          </w:r>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fbbd6fdf71d346588331dccde2200317"/>
                        <w:lock w:val="sdtLocked"/>
                        <w:richText/>
                      </w:sdtPr>
                      <w:sdtContent>
                        <w:p>
                          <w:pPr>
                            <w:spacing w:line="360" w:lineRule="auto"/>
                            <w:ind w:firstLine="720"/>
                            <w:jc w:val="both"/>
                            <w:rPr>
                              <w:color w:val="000000"/>
                              <w:szCs w:val="24"/>
                            </w:rPr>
                          </w:pPr>
                          <w:sdt>
                            <w:sdtPr>
                              <w:alias w:val="Numeris"/>
                              <w:tag w:val="nr_fbbd6fdf71d346588331dccde2200317"/>
                              <w:lock w:val="sdtLocked"/>
                              <w:richText/>
                            </w:sdtPr>
                            <w:sdtContent>
                              <w:r>
                                <w:rPr>
                                  <w:color w:val="000000"/>
                                  <w:szCs w:val="24"/>
                                </w:rPr>
                                <w:t>4</w:t>
                              </w:r>
                            </w:sdtContent>
                          </w:sdt>
                          <w:r>
                            <w:rPr>
                              <w:color w:val="000000"/>
                              <w:szCs w:val="24"/>
                            </w:rPr>
                            <w:t>)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89786ec19ed148bda0ee2a8db8aef4c6"/>
                        <w:lock w:val="sdtLocked"/>
                        <w:richText/>
                      </w:sdtPr>
                      <w:sdtContent>
                        <w:p>
                          <w:pPr>
                            <w:spacing w:line="360" w:lineRule="auto"/>
                            <w:ind w:firstLine="720"/>
                            <w:jc w:val="both"/>
                            <w:rPr>
                              <w:color w:val="000000"/>
                              <w:szCs w:val="24"/>
                            </w:rPr>
                          </w:pPr>
                          <w:sdt>
                            <w:sdtPr>
                              <w:alias w:val="Numeris"/>
                              <w:tag w:val="nr_89786ec19ed148bda0ee2a8db8aef4c6"/>
                              <w:lock w:val="sdtLocked"/>
                              <w:richText/>
                            </w:sdtPr>
                            <w:sdtContent>
                              <w:r>
                                <w:rPr>
                                  <w:color w:val="000000"/>
                                  <w:szCs w:val="24"/>
                                </w:rPr>
                                <w:t>9</w:t>
                              </w:r>
                            </w:sdtContent>
                          </w:sdt>
                          <w:r>
                            <w:rPr>
                              <w:color w:val="000000"/>
                              <w:szCs w:val="24"/>
                            </w:rPr>
                            <w:t>) gamtos ir kultūros paveldo teritorinių kompleksų ir objektų (vertybių) apsaugos reikmėms;</w:t>
                          </w:r>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f36c0f64011ed9978886e85107ab2">
                        <w:r w:rsidRPr="00532B9F">
                          <w:rPr>
                            <w:rFonts w:ascii="Arial" w:eastAsia="MS Mincho" w:hAnsi="Arial"/>
                            <w:sz w:val="20"/>
                            <w:i/>
                            <w:iCs/>
                            <w:color w:val="0000FF" w:themeColor="hyperlink"/>
                            <w:u w:val="single"/>
                          </w:rPr>
                          <w:t>XIV-1929</w:t>
                        </w:r>
                      </w:fldSimple>
                      <w:r>
                        <w:rPr>
                          <w:rFonts w:ascii="Arial" w:eastAsia="MS Mincho" w:hAnsi="Arial"/>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a082f9ac432946b38d0745ebc0a2abc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082f9ac432946b38d0745ebc0a2abce"/>
                              <w:lock w:val="sdtLocked"/>
                              <w:richText/>
                            </w:sdtPr>
                            <w:sdtContent>
                              <w:r>
                                <w:rPr>
                                  <w:bCs/>
                                  <w:szCs w:val="24"/>
                                  <w:lang w:eastAsia="lt-LT"/>
                                </w:rPr>
                                <w:t>2</w:t>
                              </w:r>
                            </w:sdtContent>
                          </w:sdt>
                          <w:r>
                            <w:rPr>
                              <w:bCs/>
                              <w:szCs w:val="24"/>
                              <w:lang w:eastAsia="lt-LT"/>
                            </w:rPr>
                            <w:t>) valstybės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6 d."/>
                    <w:tag w:val="part_f9e623e8bb30479d9d697aa5f385af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e623e8bb30479d9d697aa5f385afa5"/>
                          <w:lock w:val="sdtLocked"/>
                          <w:richText/>
                        </w:sdtPr>
                        <w:sdtContent>
                          <w:r>
                            <w:rPr>
                              <w:bCs/>
                              <w:szCs w:val="24"/>
                              <w:lang w:eastAsia="lt-LT"/>
                            </w:rPr>
                            <w:t>6</w:t>
                          </w:r>
                        </w:sdtContent>
                      </w:sdt>
                      <w:r>
                        <w:rPr>
                          <w:bCs/>
                          <w:szCs w:val="24"/>
                          <w:lang w:eastAsia="lt-LT"/>
                        </w:rPr>
                        <w:t>. Nesuformuotoje valstybinėje žemėje esantys statiniai ir (ar) įrenginiai, kuriems eksploatuoti šio įstatymo 9 straipsnio 24 dalyje nustatyta tvarka žemės sklypai neformuojami, išperkami Vyriausybės nustatyta tvarka, atlyginant jų rinkos vertę, apskaičiuotą taikant Turto ir verslo vertinimo pagrindų įstatyme nustatytą individualų turto vertinimą, atsižvelgiant į esamą statinių ir įrenginių būklę.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9 d."/>
                    <w:tag w:val="part_8eb2cf2c24e84b7f924c5836602032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eb2cf2c24e84b7f924c583660203235"/>
                          <w:lock w:val="sdtLocked"/>
                          <w:richText/>
                        </w:sdtPr>
                        <w:sdtContent>
                          <w:r>
                            <w:rPr>
                              <w:bCs/>
                              <w:szCs w:val="24"/>
                              <w:lang w:eastAsia="lt-LT"/>
                            </w:rPr>
                            <w:t>19</w:t>
                          </w:r>
                        </w:sdtContent>
                      </w:sdt>
                      <w:r>
                        <w:rPr>
                          <w:bCs/>
                          <w:szCs w:val="24"/>
                          <w:lang w:eastAsia="lt-LT"/>
                        </w:rPr>
                        <w:t>. Visuomenės poreikiams paimamoje žemėje esančių sodinių, želdinių, medynų tūrio ar negauto derliaus vertė neatlyginama, jeigu Nacionalinės žemės tarnybos ir žemės savininko ir (ar) kito naudotojo rašytiniu susitarimu žemės savininkui ir (ar) kitam naudotojui po atlikto turto vertinimo iš žemės sklypo, paimamo visuomenės poreikiams, paliekama teisė pačiam išsikelti sodinius, želdinius, medynus ar nusiimti derlių.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0 d."/>
                    <w:tag w:val="part_17deda216deb426f818c8d8af0f414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deda216deb426f818c8d8af0f41458"/>
                          <w:lock w:val="sdtLocked"/>
                          <w:richText/>
                        </w:sdtPr>
                        <w:sdtContent>
                          <w:r>
                            <w:rPr>
                              <w:bCs/>
                              <w:szCs w:val="24"/>
                              <w:lang w:eastAsia="lt-LT"/>
                            </w:rPr>
                            <w:t>20</w:t>
                          </w:r>
                        </w:sdtContent>
                      </w:sdt>
                      <w:r>
                        <w:rPr>
                          <w:bCs/>
                          <w:szCs w:val="24"/>
                          <w:lang w:eastAsia="lt-LT"/>
                        </w:rPr>
                        <w:t>. Išlaidos už inžinerinių statinių ir (ar) įrenginių iškėlimą iš visuomenės poreikiams paimamo žemės sklypo neatlyginamos, jeigu pagal Nacionalinės žemės tarnybos ir žemės savininko ir (ar) patikėtinio, ir (ar) kito naudotojo rašytinį susitarimą suinteresuotos institucijos įgaliotas subjektas inžinerinių statinių ir (ar) įrenginių iškėlimą įvykdys projekto, kuriam įgyvendinti vykdomas žemės paėmimas visuomenės poreikiams, įgyvendinimo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e174b5b9f04945e5bcebd44b1a1eb2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74b5b9f04945e5bcebd44b1a1eb273"/>
                          <w:lock w:val="sdtLocked"/>
                          <w:richText/>
                        </w:sdtPr>
                        <w:sdtContent>
                          <w:r>
                            <w:rPr>
                              <w:szCs w:val="24"/>
                              <w:lang w:eastAsia="lt-LT"/>
                            </w:rPr>
                            <w:t>1</w:t>
                          </w:r>
                        </w:sdtContent>
                      </w:sdt>
                      <w:r>
                        <w:rPr>
                          <w:szCs w:val="24"/>
                          <w:lang w:eastAsia="lt-LT"/>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w:t>
                      </w:r>
                      <w:r>
                        <w:rPr>
                          <w:bCs/>
                          <w:szCs w:val="24"/>
                          <w:lang w:eastAsia="lt-LT"/>
                        </w:rPr>
                        <w:t>administracijos</w:t>
                      </w:r>
                      <w:r>
                        <w:rPr>
                          <w:szCs w:val="24"/>
                          <w:lang w:eastAsia="lt-LT"/>
                        </w:rPr>
                        <w:t xml:space="preserve"> padaliniui pagal žemės sklypo buvimo vietą. Kai Nacionalinės žemės tarnybos vadovas priima sprendimą dėl žemės paėmimo visuomenės poreikiams procedūros pradžios, Nacionalinės žemės tarnybos </w:t>
                      </w:r>
                      <w:r>
                        <w:rPr>
                          <w:bCs/>
                          <w:szCs w:val="24"/>
                          <w:lang w:eastAsia="lt-LT"/>
                        </w:rPr>
                        <w:t>administracijos</w:t>
                      </w:r>
                      <w:r>
                        <w:rPr>
                          <w:szCs w:val="24"/>
                          <w:lang w:eastAsia="lt-LT"/>
                        </w:rPr>
                        <w:t xml:space="preserve">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w:t>
                      </w:r>
                      <w:r>
                        <w:rPr>
                          <w:szCs w:val="24"/>
                        </w:rPr>
                        <w:t>t</w:t>
                      </w:r>
                      <w:r>
                        <w:rPr>
                          <w:szCs w:val="24"/>
                          <w:lang w:eastAsia="lt-LT"/>
                        </w:rPr>
                        <w: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w:t>
                      </w:r>
                      <w:r>
                        <w:rPr>
                          <w:szCs w:val="24"/>
                        </w:rPr>
                        <w:t>t</w:t>
                      </w:r>
                      <w:r>
                        <w:rPr>
                          <w:szCs w:val="24"/>
                          <w:lang w:eastAsia="lt-LT"/>
                        </w:rPr>
                        <w:t>as (-i) detaliajame plane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6a29bb0cc2694909b4c567579e2d82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a29bb0cc2694909b4c567579e2d822b"/>
                      <w:lock w:val="sdtLocked"/>
                      <w:richText/>
                    </w:sdtPr>
                    <w:sdtContent>
                      <w:r>
                        <w:rPr>
                          <w:b/>
                          <w:szCs w:val="24"/>
                          <w:lang w:eastAsia="lt-LT"/>
                        </w:rPr>
                        <w:t>49</w:t>
                      </w:r>
                    </w:sdtContent>
                  </w:sdt>
                  <w:r>
                    <w:rPr>
                      <w:b/>
                      <w:szCs w:val="24"/>
                      <w:lang w:eastAsia="lt-LT"/>
                    </w:rPr>
                    <w:t xml:space="preserve"> straipsnis. </w:t>
                  </w:r>
                  <w:sdt>
                    <w:sdtPr>
                      <w:alias w:val="Pavadinimas"/>
                      <w:tag w:val="title_6a29bb0cc2694909b4c567579e2d822b"/>
                      <w:lock w:val="sdtLocked"/>
                      <w:richText/>
                    </w:sdtPr>
                    <w:sdtContent>
                      <w:r>
                        <w:rPr>
                          <w:b/>
                          <w:szCs w:val="24"/>
                          <w:lang w:eastAsia="lt-LT"/>
                        </w:rPr>
                        <w:t>Žemės konsolidacijos projektų parengiamieji darbai</w:t>
                      </w:r>
                    </w:sdtContent>
                  </w:sdt>
                </w:p>
                <w:sdt>
                  <w:sdtPr>
                    <w:alias w:val="49 str. 1 d."/>
                    <w:tag w:val="part_35298717afe74e0b8fab393000cc3b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298717afe74e0b8fab393000cc3b95"/>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5c9a746dbdbc4735a3d86885a5ed77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9a746dbdbc4735a3d86885a5ed7760"/>
                          <w:lock w:val="sdtLocked"/>
                          <w:richText/>
                        </w:sdtPr>
                        <w:sdtContent>
                          <w:r>
                            <w:rPr>
                              <w:szCs w:val="24"/>
                              <w:lang w:eastAsia="lt-LT"/>
                            </w:rPr>
                            <w:t>2</w:t>
                          </w:r>
                        </w:sdtContent>
                      </w:sdt>
                      <w:r>
                        <w:rPr>
                          <w:szCs w:val="24"/>
                          <w:lang w:eastAsia="lt-LT"/>
                        </w:rPr>
                        <w:t xml:space="preserve">. </w:t>
                      </w:r>
                      <w:r>
                        <w:rPr>
                          <w:bCs/>
                          <w:szCs w:val="24"/>
                        </w:rPr>
                        <w:t xml:space="preserve">Prašymus rengti žemės konsolidacijos projektą žemės savininkai, savivaldybės taryba, valstybinės žemės patikėtiniai paduoda </w:t>
                      </w:r>
                      <w:r>
                        <w:rPr>
                          <w:szCs w:val="24"/>
                          <w:lang w:eastAsia="lt-LT"/>
                        </w:rPr>
                        <w:t>Žemės ūkio duomenų centrui</w:t>
                      </w:r>
                      <w:r>
                        <w:rPr>
                          <w:bCs/>
                          <w:szCs w:val="24"/>
                        </w:rPr>
                        <w:t xml:space="preserve">. </w:t>
                      </w:r>
                      <w:r>
                        <w:rPr>
                          <w:bCs/>
                          <w:szCs w:val="24"/>
                          <w:lang w:eastAsia="lt-LT"/>
                        </w:rPr>
                        <w:t>Nustatę</w:t>
                      </w:r>
                      <w:r>
                        <w:rPr>
                          <w:bCs/>
                          <w:szCs w:val="24"/>
                        </w:rPr>
                        <w:t xml:space="preserve">, kad rengti projektą pageidauja ne mažiau kaip 5 žemės sklypų, esančių vienoje arba keliose bendrą ribą turinčiose kadastro vietovėse, ne mažiau kaip 5 savininkai, savivaldybės taryba ar valstybinės žemės patikėtiniai, </w:t>
                      </w:r>
                      <w:r>
                        <w:rPr>
                          <w:szCs w:val="24"/>
                          <w:lang w:eastAsia="lt-LT"/>
                        </w:rPr>
                        <w:t xml:space="preserve">Žemės ūkio duomenų centras </w:t>
                      </w:r>
                      <w:r>
                        <w:rPr>
                          <w:bCs/>
                          <w:szCs w:val="24"/>
                        </w:rPr>
                        <w:t xml:space="preserve">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w:t>
                      </w:r>
                      <w:r>
                        <w:rPr>
                          <w:szCs w:val="24"/>
                        </w:rPr>
                        <w:t xml:space="preserve">Reikalavimas rengti žemės sklypų konsolidacijos projektą, esant minimaliam pageidaujančių žemės sklypų ir žemės sklypų savininkų skaičiui, netaikomas, kai tokie projektai rengiami privačios žemės sklypų savininkų lėšomis. </w:t>
                      </w:r>
                      <w:r>
                        <w:rPr>
                          <w:bCs/>
                          <w:szCs w:val="24"/>
                        </w:rPr>
                        <w:t>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w:t>
                      </w:r>
                      <w:r>
                        <w:rPr>
                          <w:szCs w:val="24"/>
                        </w:rPr>
                        <w:t>, konsoliduojami</w:t>
                      </w:r>
                      <w:r>
                        <w:rPr>
                          <w:bCs/>
                          <w:szCs w:val="24"/>
                        </w:rPr>
                        <w:t xml:space="preserve"> tik tie valstybinės žemės sklypai, kurie ribojasi su prašymus rengti žemės konsolidacijos projektą pateikusių privačios žemės savininkų ir (ar) savivaldybės žemės sklypais arba kurie yra greta tokių žemės sklypų ir juos skiria tik keliai, grioviai ar kanalai. </w:t>
                      </w:r>
                      <w:r>
                        <w:rPr>
                          <w:szCs w:val="24"/>
                        </w:rPr>
                        <w:t xml:space="preserve">Kai žemės konsolidacijos projektas rengiamas privačios žemės sklypų savininkų lėšomis, konsoliduojami tik </w:t>
                      </w:r>
                      <w:r>
                        <w:rPr>
                          <w:bCs/>
                          <w:szCs w:val="24"/>
                        </w:rPr>
                        <w:t>keliais užimta valstybinė žemė</w:t>
                      </w:r>
                      <w:r>
                        <w:rPr>
                          <w:szCs w:val="24"/>
                        </w:rPr>
                        <w:t xml:space="preserve"> ir privačios nuosavybės teise valdomi žemės sklypai.</w:t>
                      </w:r>
                      <w:r>
                        <w:rPr>
                          <w:bCs/>
                          <w:szCs w:val="24"/>
                        </w:rPr>
                        <w:t xml:space="preserve"> Susirinkime:</w:t>
                      </w:r>
                    </w:p>
                    <w:sdt>
                      <w:sdtPr>
                        <w:alias w:val="49 str. 2 d. 1 p."/>
                        <w:tag w:val="part_432ae769ce304e039f3b14a6420b6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32ae769ce304e039f3b14a6420b615e"/>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a3ac4ad8d09e45d587c03ca3d2fa4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3ac4ad8d09e45d587c03ca3d2fa4c42"/>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57ebaac7a5854b71a97bb2866130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ebaac7a5854b71a97bb286613029d9"/>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a97a928b9e4b71aec16774608ee0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a97a928b9e4b71aec16774608ee0ee"/>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9afad6c877eb4181a382b41e42b9a7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afad6c877eb4181a382b41e42b9a7f0"/>
                          <w:lock w:val="sdtLocked"/>
                          <w:richText/>
                        </w:sdtPr>
                        <w:sdtContent>
                          <w:r>
                            <w:rPr>
                              <w:szCs w:val="24"/>
                              <w:lang w:eastAsia="lt-LT"/>
                            </w:rPr>
                            <w:t>3</w:t>
                          </w:r>
                        </w:sdtContent>
                      </w:sdt>
                      <w:r>
                        <w:rPr>
                          <w:szCs w:val="24"/>
                          <w:lang w:eastAsia="lt-LT"/>
                        </w:rPr>
                        <w:t>. Jeigu Žemės ūkio duomenų 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d1dc1d1703cd4675ab42f0c2e39597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1dc1d1703cd4675ab42f0c2e39597e2"/>
                          <w:lock w:val="sdtLocked"/>
                          <w:richText/>
                        </w:sdtPr>
                        <w:sdtContent>
                          <w:r>
                            <w:rPr>
                              <w:szCs w:val="24"/>
                              <w:lang w:eastAsia="lt-LT"/>
                            </w:rPr>
                            <w:t>4</w:t>
                          </w:r>
                        </w:sdtContent>
                      </w:sdt>
                      <w:r>
                        <w:rPr>
                          <w:szCs w:val="24"/>
                          <w:lang w:eastAsia="lt-LT"/>
                        </w:rPr>
                        <w:t xml:space="preserve">. Kai kartu su privačios žemės sklypais į teritoriją žemės konsolidacijos projektui rengti numatoma įtraukti valstybinės ir savivaldybės žemės sklypus, susirinkimo sprendimai yra teisėti, jeigu jame dalyvauja Žemės ūkio duomenų centro </w:t>
                      </w:r>
                      <w:r>
                        <w:rPr>
                          <w:bCs/>
                          <w:szCs w:val="24"/>
                          <w:lang w:eastAsia="lt-LT"/>
                        </w:rPr>
                        <w:t>vadovo</w:t>
                      </w:r>
                      <w:r>
                        <w:rPr>
                          <w:szCs w:val="24"/>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ūkio duomenų centro </w:t>
                      </w:r>
                      <w:r>
                        <w:rPr>
                          <w:bCs/>
                          <w:szCs w:val="24"/>
                          <w:lang w:eastAsia="lt-LT"/>
                        </w:rPr>
                        <w:t>vadovo</w:t>
                      </w:r>
                      <w:r>
                        <w:rPr>
                          <w:szCs w:val="24"/>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4f8689199dd84d31b81112be44bd15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8689199dd84d31b81112be44bd159c"/>
                          <w:lock w:val="sdtLocked"/>
                          <w:richText/>
                        </w:sdtPr>
                        <w:sdtContent>
                          <w:r>
                            <w:rPr>
                              <w:szCs w:val="24"/>
                              <w:lang w:eastAsia="lt-LT"/>
                            </w:rPr>
                            <w:t>5</w:t>
                          </w:r>
                        </w:sdtContent>
                      </w:sdt>
                      <w:r>
                        <w:rPr>
                          <w:szCs w:val="24"/>
                          <w:lang w:eastAsia="lt-LT"/>
                        </w:rPr>
                        <w:t xml:space="preserve">. Atliekant žemės konsolidacijos projekto parengiamųjų darbų, projekto rengimo ir įgyvendinimo procedūras, taip pat sudarant žemės konsolidacijos sutartį, Žemės ūkio duomenų centrui atstovauja jo vadovas arba vadovo įgaliotas asmuo,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w:t>
                      </w:r>
                      <w:r>
                        <w:rPr>
                          <w:bCs/>
                          <w:szCs w:val="24"/>
                          <w:lang w:eastAsia="lt-LT"/>
                        </w:rPr>
                        <w:t>darbuotojai</w:t>
                      </w:r>
                      <w:r>
                        <w:rPr>
                          <w:szCs w:val="24"/>
                          <w:lang w:eastAsia="lt-LT"/>
                        </w:rPr>
                        <w:t>.</w:t>
                      </w:r>
                    </w:p>
                  </w:sdtContent>
                </w:sdt>
                <w:sdt>
                  <w:sdtPr>
                    <w:alias w:val="49 str. 6 d."/>
                    <w:tag w:val="part_bf9ab369b3f54fabb23492946f28d8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f9ab369b3f54fabb23492946f28d8e3"/>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ūkio duomenų centrui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Žemės ūkio duomenų centrui perduoda numatomų konsoliduoti jos patikėjimo teise valdomų valstybinės žemės sklypų sąrašą. Žemės ūkio duomenų </w:t>
                      </w:r>
                      <w:r>
                        <w:rPr>
                          <w:bCs/>
                          <w:szCs w:val="24"/>
                          <w:lang w:eastAsia="lt-LT"/>
                        </w:rPr>
                        <w:t>centro vadovui</w:t>
                      </w:r>
                      <w:r>
                        <w:rPr>
                          <w:szCs w:val="24"/>
                          <w:lang w:eastAsia="lt-LT"/>
                        </w:rPr>
                        <w:t xml:space="preserve"> patvirtinus teritorijos žemės konsolidacijos projektui rengti ribas, nuo šio sprendimo priėmimo dienos Žemės ūkio duomenų </w:t>
                      </w:r>
                      <w:r>
                        <w:rPr>
                          <w:bCs/>
                          <w:szCs w:val="24"/>
                          <w:lang w:eastAsia="lt-LT"/>
                        </w:rPr>
                        <w:t>centras</w:t>
                      </w:r>
                      <w:r>
                        <w:rPr>
                          <w:szCs w:val="24"/>
                          <w:lang w:eastAsia="lt-LT"/>
                        </w:rPr>
                        <w:t xml:space="preserve">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Žemės ūkio duomenų centro </w:t>
                      </w:r>
                      <w:r>
                        <w:rPr>
                          <w:bCs/>
                          <w:szCs w:val="24"/>
                          <w:lang w:eastAsia="lt-LT"/>
                        </w:rPr>
                        <w:t>vadovo</w:t>
                      </w:r>
                      <w:r>
                        <w:rPr>
                          <w:szCs w:val="24"/>
                          <w:lang w:eastAsia="lt-LT"/>
                        </w:rPr>
                        <w:t xml:space="preserve"> sprendimo patvirtinti teritorijos žemės konsolidacijos projektui rengti ribas priėmimo </w:t>
                      </w:r>
                      <w:r>
                        <w:rPr>
                          <w:bCs/>
                          <w:szCs w:val="24"/>
                          <w:lang w:eastAsia="lt-LT"/>
                        </w:rPr>
                        <w:t>dieną</w:t>
                      </w:r>
                      <w:r>
                        <w:rPr>
                          <w:szCs w:val="24"/>
                          <w:lang w:eastAsia="lt-LT"/>
                        </w:rPr>
                        <w:t>.</w:t>
                      </w:r>
                    </w:p>
                  </w:sdtContent>
                </w:sdt>
                <w:sdt>
                  <w:sdtPr>
                    <w:alias w:val="49 str. 7 d."/>
                    <w:tag w:val="part_73017e55be3e4794a045454dc9cd6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017e55be3e4794a045454dc9cd6203"/>
                          <w:lock w:val="sdtLocked"/>
                          <w:richText/>
                        </w:sdtPr>
                        <w:sdtContent>
                          <w:r>
                            <w:rPr>
                              <w:szCs w:val="24"/>
                              <w:lang w:eastAsia="lt-LT"/>
                            </w:rPr>
                            <w:t>7</w:t>
                          </w:r>
                        </w:sdtContent>
                      </w:sdt>
                      <w:r>
                        <w:rPr>
                          <w:szCs w:val="24"/>
                          <w:lang w:eastAsia="lt-LT"/>
                        </w:rPr>
                        <w:t xml:space="preserve">. </w:t>
                      </w:r>
                      <w:r>
                        <w:rPr>
                          <w:bCs/>
                          <w:szCs w:val="24"/>
                        </w:rPr>
                        <w:t xml:space="preserve">Teritorija žemės konsolidacijos projektui rengti, apimanti numatomus konsoliduoti žemės sklypus, turi būti ne mažesnė kaip 100 ha. </w:t>
                      </w:r>
                      <w:r>
                        <w:rPr>
                          <w:szCs w:val="24"/>
                        </w:rPr>
                        <w:t xml:space="preserve">Kai žemės konsolidacijos projektas rengiamas privačios žemės sklypų savininkų lėšomis, teritorija žemės konsolidacijos projektui rengti, apimanti </w:t>
                      </w:r>
                      <w:r>
                        <w:rPr>
                          <w:bCs/>
                          <w:szCs w:val="24"/>
                        </w:rPr>
                        <w:t>keliais užimtą valstybinę žemę</w:t>
                      </w:r>
                      <w:r>
                        <w:rPr>
                          <w:szCs w:val="24"/>
                        </w:rPr>
                        <w:t xml:space="preserve"> ir privačios nuosavybės teise valdomus žemės sklypus, turi būti ne mažesnė kaip 20 ha.</w:t>
                      </w:r>
                      <w:r>
                        <w:rPr>
                          <w:b/>
                          <w:szCs w:val="24"/>
                        </w:rPr>
                        <w:t xml:space="preserve"> </w:t>
                      </w:r>
                    </w:p>
                  </w:sdtContent>
                </w:sdt>
                <w:sdt>
                  <w:sdtPr>
                    <w:alias w:val="49 str. 8 d."/>
                    <w:tag w:val="part_badc0f55fe934973a8c4f27c1923cf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dc0f55fe934973a8c4f27c1923cfab"/>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cb279fc18ea14800895f63a9750873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279fc18ea14800895f63a975087342"/>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27025f05072b40939b629ae7ab875f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025f05072b40939b629ae7ab875ff8"/>
                          <w:lock w:val="sdtLocked"/>
                          <w:richText/>
                        </w:sdtPr>
                        <w:sdtContent>
                          <w:r>
                            <w:rPr>
                              <w:szCs w:val="24"/>
                              <w:lang w:eastAsia="lt-LT"/>
                            </w:rPr>
                            <w:t>10</w:t>
                          </w:r>
                        </w:sdtContent>
                      </w:sdt>
                      <w:r>
                        <w:rPr>
                          <w:szCs w:val="24"/>
                          <w:lang w:eastAsia="lt-LT"/>
                        </w:rPr>
                        <w:t xml:space="preserve">. Žemės ūkio duomenų </w:t>
                      </w:r>
                      <w:r>
                        <w:rPr>
                          <w:bCs/>
                          <w:szCs w:val="24"/>
                          <w:lang w:eastAsia="lt-LT"/>
                        </w:rPr>
                        <w:t>centro</w:t>
                      </w:r>
                      <w:r>
                        <w:rPr>
                          <w:szCs w:val="24"/>
                          <w:lang w:eastAsia="lt-LT"/>
                        </w:rPr>
                        <w:t xml:space="preserve"> </w:t>
                      </w:r>
                      <w:r>
                        <w:rPr>
                          <w:bCs/>
                          <w:szCs w:val="24"/>
                          <w:lang w:eastAsia="lt-LT"/>
                        </w:rPr>
                        <w:t>vadovas</w:t>
                      </w:r>
                      <w:r>
                        <w:rPr>
                          <w:szCs w:val="24"/>
                          <w:lang w:eastAsia="lt-LT"/>
                        </w:rPr>
                        <w:t xml:space="preserve"> tvirtina teritorijos</w:t>
                      </w:r>
                      <w:r>
                        <w:rPr>
                          <w:bCs/>
                          <w:szCs w:val="24"/>
                          <w:lang w:eastAsia="lt-LT"/>
                        </w:rPr>
                        <w:t>, skirtos</w:t>
                      </w:r>
                      <w:r>
                        <w:rPr>
                          <w:szCs w:val="24"/>
                          <w:lang w:eastAsia="lt-LT"/>
                        </w:rPr>
                        <w:t xml:space="preserve"> žemės konsolidacijos projektui rengti</w:t>
                      </w:r>
                      <w:r>
                        <w:rPr>
                          <w:bCs/>
                          <w:szCs w:val="24"/>
                          <w:lang w:eastAsia="lt-LT"/>
                        </w:rPr>
                        <w:t>,</w:t>
                      </w:r>
                      <w:r>
                        <w:rPr>
                          <w:szCs w:val="24"/>
                          <w:lang w:eastAsia="lt-LT"/>
                        </w:rPr>
                        <w:t xml:space="preserve"> </w:t>
                      </w:r>
                      <w:r>
                        <w:rPr>
                          <w:bCs/>
                          <w:szCs w:val="24"/>
                          <w:lang w:eastAsia="lt-LT"/>
                        </w:rPr>
                        <w:t>ribas</w:t>
                      </w:r>
                      <w:r>
                        <w:rPr>
                          <w:szCs w:val="24"/>
                          <w:lang w:eastAsia="lt-LT"/>
                        </w:rPr>
                        <w:t xml:space="preserve"> ir su Nacionalinės žemės tarnybos </w:t>
                      </w:r>
                      <w:r>
                        <w:rPr>
                          <w:bCs/>
                          <w:szCs w:val="24"/>
                          <w:lang w:eastAsia="lt-LT"/>
                        </w:rPr>
                        <w:t>administracijos</w:t>
                      </w:r>
                      <w:r>
                        <w:rPr>
                          <w:szCs w:val="24"/>
                          <w:lang w:eastAsia="lt-LT"/>
                        </w:rPr>
                        <w:t xml:space="preserve"> padaliniu suderintą žemės konsolidacijos projekto rengimo reikalavimų sąrašą, taip pat priima sprendimą rengti žemės konsolidacijos projektą. Žemės konsolidacijos projekto teritorijai priskiriama žemė, dėl kurios Žemės ūkio duomenų centrui pateikti sutikimai dalyvauti </w:t>
                      </w:r>
                      <w:r>
                        <w:rPr>
                          <w:bCs/>
                          <w:szCs w:val="24"/>
                          <w:lang w:eastAsia="lt-LT"/>
                        </w:rPr>
                        <w:t xml:space="preserve">šiame </w:t>
                      </w:r>
                      <w:r>
                        <w:rPr>
                          <w:szCs w:val="24"/>
                          <w:lang w:eastAsia="lt-LT"/>
                        </w:rPr>
                        <w:t xml:space="preserve">žemės konsolidacijos projekte, valstybinės žemės sklypai, kuriuos Žemės ūkio duomenų centrui perdavė Nacionalinė žemės tarnyba ir kurių patikėtinis yra Žemės ūkio duomenų centras, taip pat privati žemė, kurios savininkai nepateikė sutikimų dalyvauti žemės konsolidacijos projekte, bet pageidauja parduoti žemės sklypus (jų dalis) </w:t>
                      </w:r>
                      <w:r>
                        <w:rPr>
                          <w:bCs/>
                          <w:szCs w:val="24"/>
                          <w:lang w:eastAsia="lt-LT"/>
                        </w:rPr>
                        <w:t>šio</w:t>
                      </w:r>
                      <w:r>
                        <w:rPr>
                          <w:szCs w:val="24"/>
                          <w:lang w:eastAsia="lt-LT"/>
                        </w:rPr>
                        <w:t xml:space="preserve"> žemės konsolidacijos projekto rengimo metu</w:t>
                      </w:r>
                      <w:r>
                        <w:rPr>
                          <w:bCs/>
                          <w:szCs w:val="24"/>
                          <w:lang w:eastAsia="lt-LT"/>
                        </w:rPr>
                        <w:t>,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Žemės ūkio duomenų centrui pateikti sutikimai dalyvauti žemės konsolidacijos projekte, ir keliais užimta valstybinė žemė.</w:t>
                      </w:r>
                    </w:p>
                  </w:sdtContent>
                </w:sdt>
                <w:sdt>
                  <w:sdtPr>
                    <w:alias w:val="49 str. 11 d."/>
                    <w:tag w:val="part_48ae142ac36b4248b1ee24ca9314e0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ae142ac36b4248b1ee24ca9314e0b0"/>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ūkio duomenų centrui. Jeigu žemės sklypą perleidęs asmuo per nustatytą terminą nepraneša Žemės ūkio duomenų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c151474109542a390c5ee11874e54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c151474109542a390c5ee11874e54e9"/>
                          <w:lock w:val="sdtLocked"/>
                          <w:richText/>
                        </w:sdtPr>
                        <w:sdtContent>
                          <w:r>
                            <w:rPr>
                              <w:szCs w:val="24"/>
                              <w:lang w:eastAsia="lt-LT"/>
                            </w:rPr>
                            <w:t>12</w:t>
                          </w:r>
                        </w:sdtContent>
                      </w:sdt>
                      <w:r>
                        <w:rPr>
                          <w:szCs w:val="24"/>
                          <w:lang w:eastAsia="lt-LT"/>
                        </w:rPr>
                        <w:t>.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ūkio duomenų centrui</w:t>
                      </w:r>
                      <w:r>
                        <w:rPr>
                          <w:bCs/>
                          <w:szCs w:val="24"/>
                          <w:lang w:eastAsia="lt-LT"/>
                        </w:rPr>
                        <w:t xml:space="preserve"> </w:t>
                      </w:r>
                      <w:r>
                        <w:rPr>
                          <w:szCs w:val="24"/>
                          <w:lang w:eastAsia="lt-LT"/>
                        </w:rPr>
                        <w:t>sutikimą, nurodytą šio straipsnio 6 dalyje. Teritorijai žemės konsolidacijos projektui rengti papildomai priskiriami valstybinės žemės sklypai, patikėjimo teise valdomi Nacionalinės žemės tarnybos, Žemės ūkio duomenų centrui perduodami šio straipsnio 6 dalyje nustatyta tvarka.</w:t>
                      </w:r>
                    </w:p>
                  </w:sdtContent>
                </w:sdt>
                <w:sdt>
                  <w:sdtPr>
                    <w:alias w:val="49 str. 13 d."/>
                    <w:tag w:val="part_f8f0699be50a4e9694eedd8d84d9d5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f0699be50a4e9694eedd8d84d9d543"/>
                          <w:lock w:val="sdtLocked"/>
                          <w:richText/>
                        </w:sdtPr>
                        <w:sdtContent>
                          <w:r>
                            <w:rPr>
                              <w:szCs w:val="24"/>
                              <w:lang w:eastAsia="lt-LT"/>
                            </w:rPr>
                            <w:t>13</w:t>
                          </w:r>
                        </w:sdtContent>
                      </w:sdt>
                      <w:r>
                        <w:rPr>
                          <w:szCs w:val="24"/>
                          <w:lang w:eastAsia="lt-LT"/>
                        </w:rPr>
                        <w:t xml:space="preserve">. Žemės ūkio duomenų centro </w:t>
                      </w:r>
                      <w:r>
                        <w:rPr>
                          <w:bCs/>
                          <w:szCs w:val="24"/>
                          <w:lang w:eastAsia="lt-LT"/>
                        </w:rPr>
                        <w:t>vadovo</w:t>
                      </w:r>
                      <w:r>
                        <w:rPr>
                          <w:szCs w:val="24"/>
                          <w:lang w:eastAsia="lt-LT"/>
                        </w:rPr>
                        <w:t xml:space="preserve"> sprendimas patvirtinti arba pakeisti žemės konsolidacijos projekto teritorijos ribas turi būti suderintas su Nacionaline žemės tarnyba.</w:t>
                      </w:r>
                    </w:p>
                  </w:sdtContent>
                </w:sdt>
                <w:sdt>
                  <w:sdtPr>
                    <w:alias w:val="49 str. 14 d."/>
                    <w:tag w:val="part_154387fced664146914935f9ec5802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4387fced664146914935f9ec5802f5"/>
                          <w:lock w:val="sdtLocked"/>
                          <w:richText/>
                        </w:sdtPr>
                        <w:sdtContent>
                          <w:r>
                            <w:rPr>
                              <w:szCs w:val="24"/>
                              <w:lang w:eastAsia="lt-LT"/>
                            </w:rPr>
                            <w:t>14</w:t>
                          </w:r>
                        </w:sdtContent>
                      </w:sdt>
                      <w:r>
                        <w:rPr>
                          <w:szCs w:val="24"/>
                          <w:lang w:eastAsia="lt-LT"/>
                        </w:rPr>
                        <w:t xml:space="preserve">. 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w:t>
                      </w:r>
                      <w:r>
                        <w:rPr>
                          <w:bCs/>
                          <w:szCs w:val="24"/>
                          <w:lang w:eastAsia="lt-LT"/>
                        </w:rPr>
                        <w:t>įregistruoti juridinį faktą</w:t>
                      </w:r>
                      <w:r>
                        <w:rPr>
                          <w:szCs w:val="24"/>
                          <w:lang w:eastAsia="lt-LT"/>
                        </w:rPr>
                        <w:t xml:space="preserve"> – </w:t>
                      </w:r>
                      <w:r>
                        <w:rPr>
                          <w:bCs/>
                          <w:szCs w:val="24"/>
                          <w:lang w:eastAsia="lt-LT"/>
                        </w:rPr>
                        <w:t>sklypas priskirtas</w:t>
                      </w:r>
                      <w:r>
                        <w:rPr>
                          <w:szCs w:val="24"/>
                          <w:lang w:eastAsia="lt-LT"/>
                        </w:rPr>
                        <w:t xml:space="preserve"> teritorijai žemės konsolidacijos projektui rengti.</w:t>
                      </w:r>
                    </w:p>
                  </w:sdtContent>
                </w:sdt>
                <w:sdt>
                  <w:sdtPr>
                    <w:alias w:val="49 str. 15 d."/>
                    <w:tag w:val="part_c79a51e972504875947370f618c96f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79a51e972504875947370f618c96fa6"/>
                          <w:lock w:val="sdtLocked"/>
                          <w:richText/>
                        </w:sdtPr>
                        <w:sdtContent>
                          <w:r>
                            <w:rPr>
                              <w:szCs w:val="24"/>
                              <w:lang w:eastAsia="lt-LT"/>
                            </w:rPr>
                            <w:t>15</w:t>
                          </w:r>
                        </w:sdtContent>
                      </w:sdt>
                      <w:r>
                        <w:rPr>
                          <w:szCs w:val="24"/>
                          <w:lang w:eastAsia="lt-LT"/>
                        </w:rPr>
                        <w:t>. Žemės konsolidacijos projekto rengėjas parenkamas Viešųjų pirkimų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fdc995ac8d94995b1b5753e839fa084"/>
                    <w:lock w:val="sdtLocked"/>
                    <w:richText/>
                  </w:sdtPr>
                  <w:sdtContent>
                    <w:p>
                      <w:pPr>
                        <w:spacing w:line="360" w:lineRule="auto"/>
                        <w:ind w:firstLine="720"/>
                        <w:jc w:val="both"/>
                        <w:rPr>
                          <w:szCs w:val="24"/>
                        </w:rPr>
                      </w:pPr>
                      <w:sdt>
                        <w:sdtPr>
                          <w:alias w:val="Numeris"/>
                          <w:tag w:val="nr_dfdc995ac8d94995b1b5753e839fa084"/>
                          <w:lock w:val="sdtLocked"/>
                          <w:richText/>
                        </w:sdtPr>
                        <w:sdtContent>
                          <w:r>
                            <w:rPr>
                              <w:szCs w:val="24"/>
                              <w:lang w:eastAsia="lt-LT"/>
                            </w:rPr>
                            <w:t>4</w:t>
                          </w:r>
                        </w:sdtContent>
                      </w:sdt>
                      <w:r>
                        <w:rPr>
                          <w:szCs w:val="24"/>
                          <w:lang w:eastAsia="lt-LT"/>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ūkio duomenų centro </w:t>
                      </w:r>
                      <w:r>
                        <w:rPr>
                          <w:bCs/>
                          <w:szCs w:val="24"/>
                          <w:lang w:eastAsia="lt-LT"/>
                        </w:rPr>
                        <w:t>vadovo</w:t>
                      </w:r>
                      <w:r>
                        <w:rPr>
                          <w:szCs w:val="24"/>
                          <w:lang w:eastAsia="lt-LT"/>
                        </w:rPr>
                        <w:t xml:space="preserve"> įgaliotas asmuo, neatsižvelgiant į tai, kad Žemės ūkio duomenų centras nėra konsoliduojamų valstybinės žemės sklypų patikėtinis. Ginčai dėl žemės vertinimo sprendžiami teismo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0a773087598342b08980eda233fdcdbf"/>
                    <w:lock w:val="sdtLocked"/>
                    <w:richText/>
                  </w:sdtPr>
                  <w:sdtContent>
                    <w:p>
                      <w:pPr>
                        <w:spacing w:line="360" w:lineRule="auto"/>
                        <w:ind w:firstLine="720"/>
                        <w:jc w:val="both"/>
                        <w:rPr>
                          <w:bCs/>
                          <w:szCs w:val="24"/>
                        </w:rPr>
                      </w:pPr>
                      <w:sdt>
                        <w:sdtPr>
                          <w:alias w:val="Numeris"/>
                          <w:tag w:val="nr_0a773087598342b08980eda233fdcdbf"/>
                          <w:lock w:val="sdtLocked"/>
                          <w:richText/>
                        </w:sdtPr>
                        <w:sdtContent>
                          <w:r>
                            <w:rPr>
                              <w:szCs w:val="24"/>
                              <w:lang w:eastAsia="lt-LT"/>
                            </w:rPr>
                            <w:t>1</w:t>
                          </w:r>
                        </w:sdtContent>
                      </w:sdt>
                      <w:r>
                        <w:rPr>
                          <w:szCs w:val="24"/>
                          <w:lang w:eastAsia="lt-LT"/>
                        </w:rPr>
                        <w:t xml:space="preserve">.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w:t>
                      </w:r>
                      <w:r>
                        <w:rPr>
                          <w:bCs/>
                          <w:szCs w:val="24"/>
                          <w:lang w:eastAsia="lt-LT"/>
                        </w:rPr>
                        <w:t>jiems</w:t>
                      </w:r>
                      <w:r>
                        <w:rPr>
                          <w:szCs w:val="24"/>
                          <w:lang w:eastAsia="lt-LT"/>
                        </w:rPr>
                        <w:t xml:space="preserve">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ūkio duomenų centro</w:t>
                      </w:r>
                      <w:r>
                        <w:rPr>
                          <w:bCs/>
                          <w:szCs w:val="24"/>
                          <w:lang w:eastAsia="lt-LT"/>
                        </w:rPr>
                        <w:t xml:space="preserve"> </w:t>
                      </w:r>
                      <w:r>
                        <w:rPr>
                          <w:szCs w:val="24"/>
                          <w:lang w:eastAsia="lt-LT"/>
                        </w:rPr>
                        <w:t>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ūkio duomenų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51 str. 7 d."/>
                    <w:tag w:val="part_8b60635ae59e4efd838ff9e97ec3e2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60635ae59e4efd838ff9e97ec3e2b8"/>
                          <w:lock w:val="sdtLocked"/>
                          <w:richText/>
                        </w:sdtPr>
                        <w:sdtContent>
                          <w:r>
                            <w:rPr>
                              <w:szCs w:val="24"/>
                              <w:lang w:eastAsia="lt-LT"/>
                            </w:rPr>
                            <w:t>7</w:t>
                          </w:r>
                        </w:sdtContent>
                      </w:sdt>
                      <w:r>
                        <w:rPr>
                          <w:szCs w:val="24"/>
                          <w:lang w:eastAsia="lt-LT"/>
                        </w:rPr>
                        <w:t xml:space="preserve">. Kai asmenys, pateikę sutikimą dalyvauti žemės konsolidacijos projekte, atsisako jame dalyvauti, Žemės ūkio duomenų centro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w:t>
                      </w:r>
                      <w:r>
                        <w:rPr>
                          <w:bCs/>
                          <w:szCs w:val="24"/>
                          <w:lang w:eastAsia="lt-LT"/>
                        </w:rPr>
                        <w:t>išskyrus atvejus, kai privačios žemės sklypų savininkai rengia žemės konsolidacijos projektą</w:t>
                      </w:r>
                      <w:r>
                        <w:rPr>
                          <w:szCs w:val="24"/>
                        </w:rPr>
                        <w:t xml:space="preserve"> </w:t>
                      </w:r>
                      <w:r>
                        <w:rPr>
                          <w:bCs/>
                          <w:szCs w:val="24"/>
                          <w:lang w:eastAsia="lt-LT"/>
                        </w:rPr>
                        <w:t xml:space="preserve">savo lėšomis ir atsisako jame dalyvauti, tokiais atvejais taikomas šio įstatymo 49 straipsnio 7 dalyje nustatytas reikalavimas, kad teritorija žemės konsolidacijos projektui rengti turi būti ne mažesnė kaip 20 ha, </w:t>
                      </w:r>
                      <w:r>
                        <w:rPr>
                          <w:szCs w:val="24"/>
                          <w:lang w:eastAsia="lt-LT"/>
                        </w:rPr>
                        <w:t xml:space="preserve">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w:t>
                      </w:r>
                      <w:r>
                        <w:rPr>
                          <w:bCs/>
                          <w:szCs w:val="24"/>
                          <w:lang w:eastAsia="lt-LT"/>
                        </w:rPr>
                        <w:t>– sklypas</w:t>
                      </w:r>
                      <w:r>
                        <w:rPr>
                          <w:szCs w:val="24"/>
                          <w:lang w:eastAsia="lt-LT"/>
                        </w:rPr>
                        <w:t xml:space="preserve"> </w:t>
                      </w:r>
                      <w:r>
                        <w:rPr>
                          <w:bCs/>
                          <w:szCs w:val="24"/>
                          <w:lang w:eastAsia="lt-LT"/>
                        </w:rPr>
                        <w:t>priskirtas</w:t>
                      </w:r>
                      <w:r>
                        <w:rPr>
                          <w:szCs w:val="24"/>
                          <w:lang w:eastAsia="lt-LT"/>
                        </w:rPr>
                        <w:t xml:space="preserve"> teritorijai žemės konsolidacijos projektui rengti.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5f74e8f47e6848e6a2c72ef025f42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74e8f47e6848e6a2c72ef025f42773"/>
                          <w:lock w:val="sdtLocked"/>
                          <w:richText/>
                        </w:sdtPr>
                        <w:sdtContent>
                          <w:r>
                            <w:rPr>
                              <w:szCs w:val="24"/>
                              <w:lang w:eastAsia="lt-LT"/>
                            </w:rPr>
                            <w:t>6</w:t>
                          </w:r>
                        </w:sdtContent>
                      </w:sdt>
                      <w:r>
                        <w:rPr>
                          <w:szCs w:val="24"/>
                          <w:lang w:eastAsia="lt-LT"/>
                        </w:rPr>
                        <w:t>. Kai asmenys atsisako sudaryti žemės konsolidacijos sutartį, Žemės ūkio duomenų centro vadovas priima šio įstatymo 51 straipsnio 7 dalyje nurodytą sprendimą.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f58ff5a3fa08479da73044240bebc891"/>
                <w:lock w:val="sdtLocked"/>
                <w:richText/>
              </w:sdtPr>
              <w:sdtContent>
                <w:p>
                  <w:pPr>
                    <w:spacing w:line="360" w:lineRule="auto"/>
                    <w:ind w:firstLine="720"/>
                    <w:jc w:val="both"/>
                    <w:rPr>
                      <w:b/>
                      <w:szCs w:val="24"/>
                    </w:rPr>
                  </w:pPr>
                  <w:sdt>
                    <w:sdtPr>
                      <w:alias w:val="Numeris"/>
                      <w:tag w:val="nr_f58ff5a3fa08479da73044240bebc891"/>
                      <w:lock w:val="sdtLocked"/>
                      <w:richText/>
                    </w:sdtPr>
                    <w:sdtContent>
                      <w:r>
                        <w:rPr>
                          <w:b/>
                          <w:bCs/>
                          <w:szCs w:val="24"/>
                        </w:rPr>
                        <w:t>64</w:t>
                      </w:r>
                    </w:sdtContent>
                  </w:sdt>
                  <w:r>
                    <w:rPr>
                      <w:b/>
                      <w:bCs/>
                      <w:szCs w:val="24"/>
                    </w:rPr>
                    <w:t xml:space="preserve"> straipsnis. </w:t>
                  </w:r>
                  <w:sdt>
                    <w:sdtPr>
                      <w:alias w:val="Pavadinimas"/>
                      <w:tag w:val="title_f58ff5a3fa08479da73044240bebc891"/>
                      <w:lock w:val="sdtLocked"/>
                      <w:richText/>
                    </w:sdtPr>
                    <w:sdtContent>
                      <w:r>
                        <w:rPr>
                          <w:b/>
                          <w:bCs/>
                          <w:szCs w:val="24"/>
                        </w:rPr>
                        <w:t>Atsakomybės už šio įstatymo 54, 55, 56, 57, 58, 59, 60, 61, 62 ir 63 straipsniuose nurodytus pažeidimus taikymas, šių pažeidimų nagrinėjimo tvarka</w:t>
                      </w:r>
                    </w:sdtContent>
                  </w:sdt>
                </w:p>
                <w:sdt>
                  <w:sdtPr>
                    <w:alias w:val="64 str. 1 d."/>
                    <w:tag w:val="part_992b561740c74daf8514718c850ab00a"/>
                    <w:lock w:val="sdtLocked"/>
                    <w:richText/>
                  </w:sdtPr>
                  <w:sdtContent>
                    <w:p>
                      <w:pPr>
                        <w:spacing w:line="360" w:lineRule="auto"/>
                        <w:ind w:firstLine="720"/>
                        <w:jc w:val="both"/>
                        <w:rPr>
                          <w:szCs w:val="24"/>
                        </w:rPr>
                      </w:pPr>
                      <w:sdt>
                        <w:sdtPr>
                          <w:alias w:val="Numeris"/>
                          <w:tag w:val="nr_992b561740c74daf8514718c850ab00a"/>
                          <w:lock w:val="sdtLocked"/>
                          <w:richText/>
                        </w:sdtPr>
                        <w:sdtContent>
                          <w:r>
                            <w:rPr>
                              <w:szCs w:val="24"/>
                            </w:rPr>
                            <w:t>1</w:t>
                          </w:r>
                        </w:sdtContent>
                      </w:sdt>
                      <w:r>
                        <w:rPr>
                          <w:szCs w:val="24"/>
                        </w:rPr>
                        <w:t>. Atsakomybė už šio įstatymo 54, 55, 56, 57, 58, 59, 60, 61 ir 62 straipsniuose nurodytus pažeidimus taikoma ir juridinių asmenų padaliniams,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vadovas.</w:t>
                      </w:r>
                    </w:p>
                  </w:sdtContent>
                </w:sdt>
                <w:sdt>
                  <w:sdtPr>
                    <w:alias w:val="64 str. 2 d."/>
                    <w:tag w:val="part_57bc567492284790ac5b8923f94fc7fc"/>
                    <w:lock w:val="sdtLocked"/>
                    <w:richText/>
                  </w:sdtPr>
                  <w:sdtContent>
                    <w:p>
                      <w:pPr>
                        <w:spacing w:line="360" w:lineRule="auto"/>
                        <w:ind w:firstLine="720"/>
                        <w:jc w:val="both"/>
                        <w:rPr>
                          <w:szCs w:val="24"/>
                        </w:rPr>
                      </w:pPr>
                      <w:sdt>
                        <w:sdtPr>
                          <w:alias w:val="Numeris"/>
                          <w:tag w:val="nr_57bc567492284790ac5b8923f94fc7fc"/>
                          <w:lock w:val="sdtLocked"/>
                          <w:richText/>
                        </w:sdtPr>
                        <w:sdtContent>
                          <w:r>
                            <w:rPr>
                              <w:szCs w:val="24"/>
                            </w:rPr>
                            <w:t>2</w:t>
                          </w:r>
                        </w:sdtContent>
                      </w:sdt>
                      <w:r>
                        <w:rPr>
                          <w:szCs w:val="24"/>
                        </w:rPr>
                        <w:t xml:space="preserve">. Atsakomybė už šio įstatymo 63 straipsnyje nurodytus pažeidimus taikoma ir juridinių asmenų padaliniams,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w:t>
                      </w:r>
                      <w:r>
                        <w:rPr>
                          <w:bCs/>
                          <w:szCs w:val="24"/>
                        </w:rPr>
                        <w:t>darbuotojai</w:t>
                      </w:r>
                      <w:r>
                        <w:rPr>
                          <w:szCs w:val="24"/>
                        </w:rPr>
                        <w:t xml:space="preserve"> pradeda nurodytų nusižengimų teiseną, atlieka tyrimą ir teisės aktų nustatyta tvarka surašo protokolus, nutarimus ir kitus bylos dokumentus, kurių formą tvirtina Nacionalinės žemės tarnybos </w:t>
                      </w:r>
                      <w:r>
                        <w:rPr>
                          <w:bCs/>
                          <w:szCs w:val="24"/>
                        </w:rPr>
                        <w:t>vadovas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7ac21e67c2534603ba3a0ad69ac7fe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c21e67c2534603ba3a0ad69ac7fe43"/>
                          <w:lock w:val="sdtLocked"/>
                          <w:richText/>
                        </w:sdtPr>
                        <w:sdtContent>
                          <w:r>
                            <w:rPr>
                              <w:bCs/>
                              <w:szCs w:val="24"/>
                              <w:lang w:eastAsia="lt-LT"/>
                            </w:rPr>
                            <w:t>3</w:t>
                          </w:r>
                        </w:sdtContent>
                      </w:sdt>
                      <w:r>
                        <w:rPr>
                          <w:bCs/>
                          <w:szCs w:val="24"/>
                          <w:lang w:eastAsia="lt-LT"/>
                        </w:rPr>
                        <w:t xml:space="preserve">. </w:t>
                      </w:r>
                      <w:r>
                        <w:rPr>
                          <w:bCs/>
                          <w:i/>
                          <w:szCs w:val="24"/>
                          <w:lang w:eastAsia="lt-LT"/>
                        </w:rPr>
                        <w:t>Ex post</w:t>
                      </w:r>
                      <w:r>
                        <w:rPr>
                          <w:bCs/>
                          <w:szCs w:val="24"/>
                          <w:lang w:eastAsia="lt-LT"/>
                        </w:rPr>
                        <w:t xml:space="preserve"> vertinimo laikotarpis – 3 metai nuo šio įstatymo įsigaliojimo dienos.</w:t>
                      </w:r>
                    </w:p>
                  </w:sdtContent>
                </w:sdt>
                <w:sdt>
                  <w:sdtPr>
                    <w:alias w:val="66 str. 4 d."/>
                    <w:tag w:val="part_a955a26862e94cc08ea3b17e7b4ba8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955a26862e94cc08ea3b17e7b4ba8d0"/>
                          <w:lock w:val="sdtLocked"/>
                          <w:richText/>
                        </w:sdtPr>
                        <w:sdtContent>
                          <w:r>
                            <w:rPr>
                              <w:bCs/>
                              <w:szCs w:val="24"/>
                              <w:lang w:eastAsia="lt-LT"/>
                            </w:rPr>
                            <w:t>4</w:t>
                          </w:r>
                        </w:sdtContent>
                      </w:sdt>
                      <w:r>
                        <w:rPr>
                          <w:bCs/>
                          <w:szCs w:val="24"/>
                          <w:lang w:eastAsia="lt-LT"/>
                        </w:rPr>
                        <w:t xml:space="preserve">. </w:t>
                      </w:r>
                      <w:r>
                        <w:rPr>
                          <w:bCs/>
                          <w:i/>
                          <w:szCs w:val="24"/>
                          <w:lang w:eastAsia="lt-LT"/>
                        </w:rPr>
                        <w:t>Ex post</w:t>
                      </w:r>
                      <w:r>
                        <w:rPr>
                          <w:bCs/>
                          <w:szCs w:val="24"/>
                          <w:lang w:eastAsia="lt-LT"/>
                        </w:rPr>
                        <w:t xml:space="preserve"> vertinimas turi būti atliktas iki 2027 m. sausio 1 d.</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477d0757311e4805fa6cb12e2ef99">
            <w:r w:rsidRPr="00532B9F">
              <w:rPr>
                <w:rFonts w:ascii="Arial" w:eastAsia="MS Mincho" w:hAnsi="Arial"/>
                <w:sz w:val="20"/>
                <w:iCs/>
                <w:color w:val="0000FF" w:themeColor="hyperlink"/>
                <w:u w:val="single"/>
              </w:rPr>
              <w:t>XII-1347</w:t>
            </w:r>
          </w:fldSimple>
          <w:r>
            <w:rPr>
              <w:rFonts w:ascii="Arial" w:eastAsia="MS Mincho" w:hAnsi="Arial"/>
              <w:sz w:val="20"/>
              <w:iCs/>
            </w:rPr>
            <w:t>,
2014-11-20,
paskelbta TAR 2014-11-26, i. k. 2014-17995                </w:t>
          </w:r>
        </w:p>
        <w:p>
          <w:pPr>
            <w:jc w:val="both"/>
            <w:rPr>
              <w:rFonts w:ascii="Arial" w:hAnsi="Arial"/>
            </w:rPr>
          </w:pPr>
          <w:r>
            <w:rPr>
              <w:rFonts w:ascii="Arial" w:hAnsi="Arial"/>
              <w:sz w:val="20"/>
            </w:rPr>
            <w:t>Lietuvos Respublikos žemės įstatymo Nr. I-446 21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34e5a0757311e4805fa6cb12e2ef99">
            <w:r w:rsidRPr="00532B9F">
              <w:rPr>
                <w:rFonts w:ascii="Arial" w:eastAsia="MS Mincho" w:hAnsi="Arial"/>
                <w:sz w:val="20"/>
                <w:iCs/>
                <w:color w:val="0000FF" w:themeColor="hyperlink"/>
                <w:u w:val="single"/>
              </w:rPr>
              <w:t>XII-1348</w:t>
            </w:r>
          </w:fldSimple>
          <w:r>
            <w:rPr>
              <w:rFonts w:ascii="Arial" w:eastAsia="MS Mincho" w:hAnsi="Arial"/>
              <w:sz w:val="20"/>
              <w:iCs/>
            </w:rPr>
            <w:t>,
2014-11-20,
paskelbta TAR 2014-11-26, i. k. 2014-17996                </w:t>
          </w:r>
        </w:p>
        <w:p>
          <w:pPr>
            <w:jc w:val="both"/>
            <w:rPr>
              <w:rFonts w:ascii="Arial" w:hAnsi="Arial"/>
            </w:rPr>
          </w:pPr>
          <w:r>
            <w:rPr>
              <w:rFonts w:ascii="Arial" w:hAnsi="Arial"/>
              <w:sz w:val="20"/>
            </w:rPr>
            <w:t>Lietuvos Respublikos žemės įstatymo Nr. I-446 42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4a5a09e6a11e58fd1fc0b9bba68a7">
            <w:r w:rsidRPr="00532B9F">
              <w:rPr>
                <w:rFonts w:ascii="Arial" w:eastAsia="MS Mincho" w:hAnsi="Arial"/>
                <w:sz w:val="20"/>
                <w:iCs/>
                <w:color w:val="0000FF" w:themeColor="hyperlink"/>
                <w:u w:val="single"/>
              </w:rPr>
              <w:t>XII-2132</w:t>
            </w:r>
          </w:fldSimple>
          <w:r>
            <w:rPr>
              <w:rFonts w:ascii="Arial" w:eastAsia="MS Mincho" w:hAnsi="Arial"/>
              <w:sz w:val="20"/>
              <w:iCs/>
            </w:rPr>
            <w:t>,
2015-12-03,
paskelbta TAR 2015-12-09, i. k. 2015-19505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264720ae2511e5b12fbb7dc920ee2c">
            <w:r w:rsidRPr="00532B9F">
              <w:rPr>
                <w:rFonts w:ascii="Arial" w:eastAsia="MS Mincho" w:hAnsi="Arial"/>
                <w:sz w:val="20"/>
                <w:iCs/>
                <w:color w:val="0000FF" w:themeColor="hyperlink"/>
                <w:u w:val="single"/>
              </w:rPr>
              <w:t>XII-2173</w:t>
            </w:r>
          </w:fldSimple>
          <w:r>
            <w:rPr>
              <w:rFonts w:ascii="Arial" w:eastAsia="MS Mincho" w:hAnsi="Arial"/>
              <w:sz w:val="20"/>
              <w:iCs/>
            </w:rPr>
            <w:t>,
2015-12-15,
paskelbta TAR 2015-12-29, i. k. 2015-20862                </w:t>
          </w:r>
        </w:p>
        <w:p>
          <w:pPr>
            <w:jc w:val="both"/>
            <w:rPr>
              <w:rFonts w:ascii="Arial" w:hAnsi="Arial"/>
            </w:rPr>
          </w:pPr>
          <w:r>
            <w:rPr>
              <w:rFonts w:ascii="Arial" w:hAnsi="Arial"/>
              <w:sz w:val="20"/>
            </w:rPr>
            <w:t>Lietuvos Respublikos žemės įstatymo Nr. I-446 1, 2 ir 41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1d12a028b211e6acf89da936cb7409">
            <w:r w:rsidRPr="00532B9F">
              <w:rPr>
                <w:rFonts w:ascii="Arial" w:eastAsia="MS Mincho" w:hAnsi="Arial"/>
                <w:sz w:val="20"/>
                <w:iCs/>
                <w:color w:val="0000FF" w:themeColor="hyperlink"/>
                <w:u w:val="single"/>
              </w:rPr>
              <w:t>XII-2362</w:t>
            </w:r>
          </w:fldSimple>
          <w:r>
            <w:rPr>
              <w:rFonts w:ascii="Arial" w:eastAsia="MS Mincho" w:hAnsi="Arial"/>
              <w:sz w:val="20"/>
              <w:iCs/>
            </w:rPr>
            <w:t>,
2016-05-19,
paskelbta TAR 2016-06-02, i. k. 2016-14732                </w:t>
          </w:r>
        </w:p>
        <w:p>
          <w:pPr>
            <w:jc w:val="both"/>
            <w:rPr>
              <w:rFonts w:ascii="Arial" w:hAnsi="Arial"/>
            </w:rPr>
          </w:pPr>
          <w:r>
            <w:rPr>
              <w:rFonts w:ascii="Arial" w:hAnsi="Arial"/>
              <w:sz w:val="20"/>
            </w:rPr>
            <w:t>Lietuvos Respublikos žemės įstatymo Nr. I-446 23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135ae0510211e7846ef01bfffb9b64">
            <w:r w:rsidRPr="00532B9F">
              <w:rPr>
                <w:rFonts w:ascii="Arial" w:eastAsia="MS Mincho" w:hAnsi="Arial"/>
                <w:sz w:val="20"/>
                <w:iCs/>
                <w:color w:val="0000FF" w:themeColor="hyperlink"/>
                <w:u w:val="single"/>
              </w:rPr>
              <w:t>XIII-423</w:t>
            </w:r>
          </w:fldSimple>
          <w:r>
            <w:rPr>
              <w:rFonts w:ascii="Arial" w:eastAsia="MS Mincho" w:hAnsi="Arial"/>
              <w:sz w:val="20"/>
              <w:iCs/>
            </w:rPr>
            <w:t>,
2017-06-08,
paskelbta TAR 2017-06-14, i. k. 2017-10027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1f3370ec8c11e78a1adea6fe72f3c5">
            <w:r w:rsidRPr="00532B9F">
              <w:rPr>
                <w:rFonts w:ascii="Arial" w:eastAsia="MS Mincho" w:hAnsi="Arial"/>
                <w:sz w:val="20"/>
                <w:iCs/>
                <w:color w:val="0000FF" w:themeColor="hyperlink"/>
                <w:u w:val="single"/>
              </w:rPr>
              <w:t>XIII-971</w:t>
            </w:r>
          </w:fldSimple>
          <w:r>
            <w:rPr>
              <w:rFonts w:ascii="Arial" w:eastAsia="MS Mincho" w:hAnsi="Arial"/>
              <w:sz w:val="20"/>
              <w:iCs/>
            </w:rPr>
            <w:t>,
2017-12-21,
paskelbta TAR 2017-12-29, i. k. 2017-21730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337d90793111e8ae2bfd1913d66d57">
            <w:r w:rsidRPr="00532B9F">
              <w:rPr>
                <w:rFonts w:ascii="Arial" w:eastAsia="MS Mincho" w:hAnsi="Arial"/>
                <w:sz w:val="20"/>
                <w:iCs/>
                <w:color w:val="0000FF" w:themeColor="hyperlink"/>
                <w:u w:val="single"/>
              </w:rPr>
              <w:t>XIII-1266</w:t>
            </w:r>
          </w:fldSimple>
          <w:r>
            <w:rPr>
              <w:rFonts w:ascii="Arial" w:eastAsia="MS Mincho" w:hAnsi="Arial"/>
              <w:sz w:val="20"/>
              <w:iCs/>
            </w:rPr>
            <w:t>,
2018-06-14,
paskelbta TAR 2018-06-26, i. k. 2018-10508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5f4260794311e8ae2bfd1913d66d57">
            <w:r w:rsidRPr="00532B9F">
              <w:rPr>
                <w:rFonts w:ascii="Arial" w:eastAsia="MS Mincho" w:hAnsi="Arial"/>
                <w:sz w:val="20"/>
                <w:iCs/>
                <w:color w:val="0000FF" w:themeColor="hyperlink"/>
                <w:u w:val="single"/>
              </w:rPr>
              <w:t>XIII-1268</w:t>
            </w:r>
          </w:fldSimple>
          <w:r>
            <w:rPr>
              <w:rFonts w:ascii="Arial" w:eastAsia="MS Mincho" w:hAnsi="Arial"/>
              <w:sz w:val="20"/>
              <w:iCs/>
            </w:rPr>
            <w:t>,
2018-06-14,
paskelbta TAR 2018-06-26, i. k. 2018-10513                </w:t>
          </w:r>
        </w:p>
        <w:p>
          <w:pPr>
            <w:jc w:val="both"/>
            <w:rPr>
              <w:rFonts w:ascii="Arial" w:hAnsi="Arial"/>
            </w:rPr>
          </w:pPr>
          <w:r>
            <w:rPr>
              <w:rFonts w:ascii="Arial" w:hAnsi="Arial"/>
              <w:sz w:val="20"/>
            </w:rPr>
            <w:t>Lietuvos Respublikos žemės įstatymo Nr. I-446 9 ir 10 straipsnių pakeitimo ir Įstatymo papildymo 31-1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1ef91034fe11e99595d005d42b863e">
            <w:r w:rsidRPr="00532B9F">
              <w:rPr>
                <w:rFonts w:ascii="Arial" w:eastAsia="MS Mincho" w:hAnsi="Arial"/>
                <w:sz w:val="20"/>
                <w:iCs/>
                <w:color w:val="0000FF" w:themeColor="hyperlink"/>
                <w:u w:val="single"/>
              </w:rPr>
              <w:t>XIII-1967</w:t>
            </w:r>
          </w:fldSimple>
          <w:r>
            <w:rPr>
              <w:rFonts w:ascii="Arial" w:eastAsia="MS Mincho" w:hAnsi="Arial"/>
              <w:sz w:val="20"/>
              <w:iCs/>
            </w:rPr>
            <w:t>,
2019-02-14,
paskelbta TAR 2019-02-20, i. k. 2019-02747                </w:t>
          </w:r>
        </w:p>
        <w:p>
          <w:pPr>
            <w:jc w:val="both"/>
            <w:rPr>
              <w:rFonts w:ascii="Arial" w:hAnsi="Arial"/>
            </w:rPr>
          </w:pPr>
          <w:r>
            <w:rPr>
              <w:rFonts w:ascii="Arial" w:hAnsi="Arial"/>
              <w:sz w:val="20"/>
            </w:rPr>
            <w:t>Lietuvos Respublikos žemės įstatymo Nr. I-446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1704b0aea511e98451fa7b5933515d">
            <w:r w:rsidRPr="00532B9F">
              <w:rPr>
                <w:rFonts w:ascii="Arial" w:eastAsia="MS Mincho" w:hAnsi="Arial"/>
                <w:sz w:val="20"/>
                <w:iCs/>
                <w:color w:val="0000FF" w:themeColor="hyperlink"/>
                <w:u w:val="single"/>
              </w:rPr>
              <w:t>XIII-2283</w:t>
            </w:r>
          </w:fldSimple>
          <w:r>
            <w:rPr>
              <w:rFonts w:ascii="Arial" w:eastAsia="MS Mincho" w:hAnsi="Arial"/>
              <w:sz w:val="20"/>
              <w:iCs/>
            </w:rPr>
            <w:t>,
2019-07-09,
paskelbta TAR 2019-07-25, i. k. 2019-12240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c60e04f0811e9975f9c35aedfe438">
            <w:r w:rsidRPr="00532B9F">
              <w:rPr>
                <w:rFonts w:ascii="Arial" w:eastAsia="MS Mincho" w:hAnsi="Arial"/>
                <w:sz w:val="20"/>
                <w:iCs/>
                <w:color w:val="0000FF" w:themeColor="hyperlink"/>
                <w:u w:val="single"/>
              </w:rPr>
              <w:t>XIII-1987</w:t>
            </w:r>
          </w:fldSimple>
          <w:r>
            <w:rPr>
              <w:rFonts w:ascii="Arial" w:eastAsia="MS Mincho" w:hAnsi="Arial"/>
              <w:sz w:val="20"/>
              <w:iCs/>
            </w:rPr>
            <w:t>,
2019-03-14,
paskelbta TAR 2019-03-25, i. k. 2019-04583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1ec10225611eabe008ea93139d588">
            <w:r w:rsidRPr="00532B9F">
              <w:rPr>
                <w:rFonts w:ascii="Arial" w:eastAsia="MS Mincho" w:hAnsi="Arial"/>
                <w:sz w:val="20"/>
                <w:iCs/>
                <w:color w:val="0000FF" w:themeColor="hyperlink"/>
                <w:u w:val="single"/>
              </w:rPr>
              <w:t>XIII-2640</w:t>
            </w:r>
          </w:fldSimple>
          <w:r>
            <w:rPr>
              <w:rFonts w:ascii="Arial" w:eastAsia="MS Mincho" w:hAnsi="Arial"/>
              <w:sz w:val="20"/>
              <w:iCs/>
            </w:rPr>
            <w:t>,
2019-12-10,
paskelbta TAR 2019-12-19, i. k. 2019-20662                </w:t>
          </w:r>
        </w:p>
        <w:p>
          <w:pPr>
            <w:jc w:val="both"/>
            <w:rPr>
              <w:rFonts w:ascii="Arial" w:hAnsi="Arial"/>
            </w:rPr>
          </w:pPr>
          <w:r>
            <w:rPr>
              <w:rFonts w:ascii="Arial" w:hAnsi="Arial"/>
              <w:sz w:val="20"/>
            </w:rPr>
            <w:t>Lietuvos Respublikos žemės įstatymo Nr. I-446 8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d86df08b7a11e9ae2e9d61b1f977b3">
            <w:r w:rsidRPr="00532B9F">
              <w:rPr>
                <w:rFonts w:ascii="Arial" w:eastAsia="MS Mincho" w:hAnsi="Arial"/>
                <w:sz w:val="20"/>
                <w:iCs/>
                <w:color w:val="0000FF" w:themeColor="hyperlink"/>
                <w:u w:val="single"/>
              </w:rPr>
              <w:t>XIII-2149</w:t>
            </w:r>
          </w:fldSimple>
          <w:r>
            <w:rPr>
              <w:rFonts w:ascii="Arial" w:eastAsia="MS Mincho" w:hAnsi="Arial"/>
              <w:sz w:val="20"/>
              <w:iCs/>
            </w:rPr>
            <w:t>,
2019-05-30,
paskelbta TAR 2019-06-10, i. k. 2019-09402                </w:t>
          </w:r>
        </w:p>
        <w:p>
          <w:pPr>
            <w:jc w:val="both"/>
            <w:rPr>
              <w:rFonts w:ascii="Arial" w:hAnsi="Arial"/>
            </w:rPr>
          </w:pPr>
          <w:r>
            <w:rPr>
              <w:rFonts w:ascii="Arial" w:hAnsi="Arial"/>
              <w:sz w:val="20"/>
            </w:rPr>
            <w:t>Lietuvos Respublikos žemės įstatymo Nr. I-446 32 ir 40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1c1810926c11e9ae2e9d61b1f977b3">
            <w:r w:rsidRPr="00532B9F">
              <w:rPr>
                <w:rFonts w:ascii="Arial" w:eastAsia="MS Mincho" w:hAnsi="Arial"/>
                <w:sz w:val="20"/>
                <w:iCs/>
                <w:color w:val="0000FF" w:themeColor="hyperlink"/>
                <w:u w:val="single"/>
              </w:rPr>
              <w:t>XIII-2193</w:t>
            </w:r>
          </w:fldSimple>
          <w:r>
            <w:rPr>
              <w:rFonts w:ascii="Arial" w:eastAsia="MS Mincho" w:hAnsi="Arial"/>
              <w:sz w:val="20"/>
              <w:iCs/>
            </w:rPr>
            <w:t>,
2019-06-06,
paskelbta TAR 2019-06-19, i. k. 2019-09851                </w:t>
          </w:r>
        </w:p>
        <w:p>
          <w:pPr>
            <w:jc w:val="both"/>
            <w:rPr>
              <w:rFonts w:ascii="Arial" w:hAnsi="Arial"/>
            </w:rPr>
          </w:pPr>
          <w:r>
            <w:rPr>
              <w:rFonts w:ascii="Arial" w:hAnsi="Arial"/>
              <w:sz w:val="20"/>
            </w:rPr>
            <w:t>Lietuvos Respublikos žemės įstatymo Nr. I-446 2, 13, 21, 34, 48 ir 51 straipsnių pakeitimo ir 22 straipsnio pripažinimo netekusiu galios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e1cbf0fbba11e99681cd81dcdca52c">
            <w:r w:rsidRPr="00532B9F">
              <w:rPr>
                <w:rFonts w:ascii="Arial" w:eastAsia="MS Mincho" w:hAnsi="Arial"/>
                <w:sz w:val="20"/>
                <w:iCs/>
                <w:color w:val="0000FF" w:themeColor="hyperlink"/>
                <w:u w:val="single"/>
              </w:rPr>
              <w:t>XIII-2482</w:t>
            </w:r>
          </w:fldSimple>
          <w:r>
            <w:rPr>
              <w:rFonts w:ascii="Arial" w:eastAsia="MS Mincho" w:hAnsi="Arial"/>
              <w:sz w:val="20"/>
              <w:iCs/>
            </w:rPr>
            <w:t>,
2019-10-15,
paskelbta TAR 2019-10-31, i. k. 2019-17358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cdeaf0c26d11ea9815f635b9c0dcef">
            <w:r w:rsidRPr="00532B9F">
              <w:rPr>
                <w:rFonts w:ascii="Arial" w:eastAsia="MS Mincho" w:hAnsi="Arial"/>
                <w:sz w:val="20"/>
                <w:iCs/>
                <w:color w:val="0000FF" w:themeColor="hyperlink"/>
                <w:u w:val="single"/>
              </w:rPr>
              <w:t>XIII-3165</w:t>
            </w:r>
          </w:fldSimple>
          <w:r>
            <w:rPr>
              <w:rFonts w:ascii="Arial" w:eastAsia="MS Mincho" w:hAnsi="Arial"/>
              <w:sz w:val="20"/>
              <w:iCs/>
            </w:rPr>
            <w:t>,
2020-06-26,
paskelbta TAR 2020-07-10, i. k. 2020-15498                </w:t>
          </w:r>
        </w:p>
        <w:p>
          <w:pPr>
            <w:jc w:val="both"/>
            <w:rPr>
              <w:rFonts w:ascii="Arial" w:hAnsi="Arial"/>
            </w:rPr>
          </w:pPr>
          <w:r>
            <w:rPr>
              <w:rFonts w:ascii="Arial" w:hAnsi="Arial"/>
              <w:sz w:val="20"/>
            </w:rPr>
            <w:t>Lietuvos Respublikos žemės įstatymo Nr. I-446 9 ir 23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62e040a9a411ebbcbbc2971cdac3cb">
            <w:r w:rsidRPr="00532B9F">
              <w:rPr>
                <w:rFonts w:ascii="Arial" w:eastAsia="MS Mincho" w:hAnsi="Arial"/>
                <w:sz w:val="20"/>
                <w:iCs/>
                <w:color w:val="0000FF" w:themeColor="hyperlink"/>
                <w:u w:val="single"/>
              </w:rPr>
              <w:t>XIV-273</w:t>
            </w:r>
          </w:fldSimple>
          <w:r>
            <w:rPr>
              <w:rFonts w:ascii="Arial" w:eastAsia="MS Mincho" w:hAnsi="Arial"/>
              <w:sz w:val="20"/>
              <w:iCs/>
            </w:rPr>
            <w:t>,
2021-04-22,
paskelbta TAR 2021-04-30, i. k. 2021-09306                </w:t>
          </w:r>
        </w:p>
        <w:p>
          <w:pPr>
            <w:jc w:val="both"/>
            <w:rPr>
              <w:rFonts w:ascii="Arial" w:hAnsi="Arial"/>
            </w:rPr>
          </w:pPr>
          <w:r>
            <w:rPr>
              <w:rFonts w:ascii="Arial" w:hAnsi="Arial"/>
              <w:sz w:val="20"/>
            </w:rPr>
            <w:t>Lietuvos Respublikos žemės įstatymo Nr. I-446 45, 46, 47 ir 48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d98120304f11eabe008ea93139d588">
            <w:r w:rsidRPr="00532B9F">
              <w:rPr>
                <w:rFonts w:ascii="Arial" w:eastAsia="MS Mincho" w:hAnsi="Arial"/>
                <w:sz w:val="20"/>
                <w:iCs/>
                <w:color w:val="0000FF" w:themeColor="hyperlink"/>
                <w:u w:val="single"/>
              </w:rPr>
              <w:t>XIII-2738</w:t>
            </w:r>
          </w:fldSimple>
          <w:r>
            <w:rPr>
              <w:rFonts w:ascii="Arial" w:eastAsia="MS Mincho" w:hAnsi="Arial"/>
              <w:sz w:val="20"/>
              <w:iCs/>
            </w:rPr>
            <w:t>,
2019-12-19,
paskelbta TAR 2020-01-06, i. k. 2020-00113                </w:t>
          </w:r>
        </w:p>
        <w:p>
          <w:pPr>
            <w:jc w:val="both"/>
            <w:rPr>
              <w:rFonts w:ascii="Arial" w:hAnsi="Arial"/>
            </w:rPr>
          </w:pPr>
          <w:r>
            <w:rPr>
              <w:rFonts w:ascii="Arial" w:hAnsi="Arial"/>
              <w:sz w:val="20"/>
            </w:rPr>
            <w:t>Lietuvos Respublikos žemės įstatymo Nr. I-446 52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e976f0800411ec993ff5ca6e8ba60c">
            <w:r w:rsidRPr="00532B9F">
              <w:rPr>
                <w:rFonts w:ascii="Arial" w:eastAsia="MS Mincho" w:hAnsi="Arial"/>
                <w:sz w:val="20"/>
                <w:iCs/>
                <w:color w:val="0000FF" w:themeColor="hyperlink"/>
                <w:u w:val="single"/>
              </w:rPr>
              <w:t>XIV-920</w:t>
            </w:r>
          </w:fldSimple>
          <w:r>
            <w:rPr>
              <w:rFonts w:ascii="Arial" w:eastAsia="MS Mincho" w:hAnsi="Arial"/>
              <w:sz w:val="20"/>
              <w:iCs/>
            </w:rPr>
            <w:t>,
2022-01-20,
paskelbta TAR 2022-01-28, i. k. 2022-01361                </w:t>
          </w:r>
        </w:p>
        <w:p>
          <w:pPr>
            <w:jc w:val="both"/>
            <w:rPr>
              <w:rFonts w:ascii="Arial" w:hAnsi="Arial"/>
            </w:rPr>
          </w:pPr>
          <w:r>
            <w:rPr>
              <w:rFonts w:ascii="Arial" w:hAnsi="Arial"/>
              <w:sz w:val="20"/>
            </w:rPr>
            <w:t>Lietuvos Respublikos žemės įstatymo Nr. I-446 9 ir 45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612960582111ec862fdcbc8b3e3e05">
            <w:r w:rsidRPr="00532B9F">
              <w:rPr>
                <w:rFonts w:ascii="Arial" w:eastAsia="MS Mincho" w:hAnsi="Arial"/>
                <w:sz w:val="20"/>
                <w:iCs/>
                <w:color w:val="0000FF" w:themeColor="hyperlink"/>
                <w:u w:val="single"/>
              </w:rPr>
              <w:t>XIV-717</w:t>
            </w:r>
          </w:fldSimple>
          <w:r>
            <w:rPr>
              <w:rFonts w:ascii="Arial" w:eastAsia="MS Mincho" w:hAnsi="Arial"/>
              <w:sz w:val="20"/>
              <w:iCs/>
            </w:rPr>
            <w:t>,
2021-11-25,
paskelbta TAR 2021-12-08, i. k. 2021-25446                </w:t>
          </w:r>
        </w:p>
        <w:p>
          <w:pPr>
            <w:jc w:val="both"/>
            <w:rPr>
              <w:rFonts w:ascii="Arial" w:hAnsi="Arial"/>
            </w:rPr>
          </w:pPr>
          <w:r>
            <w:rPr>
              <w:rFonts w:ascii="Arial" w:hAnsi="Arial"/>
              <w:sz w:val="20"/>
            </w:rPr>
            <w:t>Lietuvos Respublikos žemės įstatymo Nr. I-446 9 ir 24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c7de00537c11ec862fdcbc8b3e3e05">
            <w:r w:rsidRPr="00532B9F">
              <w:rPr>
                <w:rFonts w:ascii="Arial" w:eastAsia="MS Mincho" w:hAnsi="Arial"/>
                <w:sz w:val="20"/>
                <w:iCs/>
                <w:color w:val="0000FF" w:themeColor="hyperlink"/>
                <w:u w:val="single"/>
              </w:rPr>
              <w:t>XIV-695</w:t>
            </w:r>
          </w:fldSimple>
          <w:r>
            <w:rPr>
              <w:rFonts w:ascii="Arial" w:eastAsia="MS Mincho" w:hAnsi="Arial"/>
              <w:sz w:val="20"/>
              <w:iCs/>
            </w:rPr>
            <w:t>,
2021-11-23,
paskelbta TAR 2021-12-02, i. k. 2021-25033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a48b30ccf911ec8d9390588bf2de65">
            <w:r w:rsidRPr="00532B9F">
              <w:rPr>
                <w:rFonts w:ascii="Arial" w:eastAsia="MS Mincho" w:hAnsi="Arial"/>
                <w:sz w:val="20"/>
                <w:iCs/>
                <w:color w:val="0000FF" w:themeColor="hyperlink"/>
                <w:u w:val="single"/>
              </w:rPr>
              <w:t>XIV-1048</w:t>
            </w:r>
          </w:fldSimple>
          <w:r>
            <w:rPr>
              <w:rFonts w:ascii="Arial" w:eastAsia="MS Mincho" w:hAnsi="Arial"/>
              <w:sz w:val="20"/>
              <w:iCs/>
            </w:rPr>
            <w:t>,
2022-04-26,
paskelbta TAR 2022-05-06, i. k. 2022-09659                </w:t>
          </w:r>
        </w:p>
        <w:p>
          <w:pPr>
            <w:jc w:val="both"/>
            <w:rPr>
              <w:rFonts w:ascii="Arial" w:hAnsi="Arial"/>
            </w:rPr>
          </w:pPr>
          <w:r>
            <w:rPr>
              <w:rFonts w:ascii="Arial" w:hAnsi="Arial"/>
              <w:sz w:val="20"/>
            </w:rPr>
            <w:t>Lietuvos Respublikos žemės įstatymo Nr. I-446 23 ir 47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69f2f06fc711edbc04912defe897d1">
            <w:r w:rsidRPr="00532B9F">
              <w:rPr>
                <w:rFonts w:ascii="Arial" w:eastAsia="MS Mincho" w:hAnsi="Arial"/>
                <w:sz w:val="20"/>
                <w:iCs/>
                <w:color w:val="0000FF" w:themeColor="hyperlink"/>
                <w:u w:val="single"/>
              </w:rPr>
              <w:t>XIV-1536</w:t>
            </w:r>
          </w:fldSimple>
          <w:r>
            <w:rPr>
              <w:rFonts w:ascii="Arial" w:eastAsia="MS Mincho" w:hAnsi="Arial"/>
              <w:sz w:val="20"/>
              <w:iCs/>
            </w:rPr>
            <w:t>,
2022-11-17,
paskelbta TAR 2022-11-29, i. k. 2022-24184                </w:t>
          </w:r>
        </w:p>
        <w:p>
          <w:pPr>
            <w:jc w:val="both"/>
            <w:rPr>
              <w:rFonts w:ascii="Arial" w:hAnsi="Arial"/>
            </w:rPr>
          </w:pPr>
          <w:r>
            <w:rPr>
              <w:rFonts w:ascii="Arial" w:hAnsi="Arial"/>
              <w:sz w:val="20"/>
            </w:rPr>
            <w:t>Lietuvos Respublikos žemės įstatymo Nr. I-446 2, 23, 24, 32, 37, 41 ir 42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b156a60042211edb32c9f9d8ba206f8">
            <w:r w:rsidRPr="00532B9F">
              <w:rPr>
                <w:rFonts w:ascii="Arial" w:eastAsia="MS Mincho" w:hAnsi="Arial"/>
                <w:sz w:val="20"/>
                <w:iCs/>
                <w:color w:val="0000FF" w:themeColor="hyperlink"/>
                <w:u w:val="single"/>
              </w:rPr>
              <w:t>XIV-1309</w:t>
            </w:r>
          </w:fldSimple>
          <w:r>
            <w:rPr>
              <w:rFonts w:ascii="Arial" w:eastAsia="MS Mincho" w:hAnsi="Arial"/>
              <w:sz w:val="20"/>
              <w:iCs/>
            </w:rPr>
            <w:t>,
2022-06-30,
paskelbta TAR 2022-07-15, i. k. 2022-15636                </w:t>
          </w:r>
        </w:p>
        <w:p>
          <w:pPr>
            <w:jc w:val="both"/>
            <w:rPr>
              <w:rFonts w:ascii="Arial" w:hAnsi="Arial"/>
            </w:rPr>
          </w:pPr>
          <w:r>
            <w:rPr>
              <w:rFonts w:ascii="Arial" w:hAnsi="Arial"/>
              <w:sz w:val="20"/>
            </w:rPr>
            <w:t>Lietuvos Respublikos žemės įstatymo Nr. I-446 7, 13, 32, 34, 35, 49, 50, 51 ir 52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d53292042311edb32c9f9d8ba206f8">
            <w:r w:rsidRPr="00532B9F">
              <w:rPr>
                <w:rFonts w:ascii="Arial" w:eastAsia="MS Mincho" w:hAnsi="Arial"/>
                <w:sz w:val="20"/>
                <w:iCs/>
                <w:color w:val="0000FF" w:themeColor="hyperlink"/>
                <w:u w:val="single"/>
              </w:rPr>
              <w:t>XIV-1311</w:t>
            </w:r>
          </w:fldSimple>
          <w:r>
            <w:rPr>
              <w:rFonts w:ascii="Arial" w:eastAsia="MS Mincho" w:hAnsi="Arial"/>
              <w:sz w:val="20"/>
              <w:iCs/>
            </w:rPr>
            <w:t>,
2022-06-30,
paskelbta TAR 2022-07-15, i. k. 2022-15638                </w:t>
          </w:r>
        </w:p>
        <w:p>
          <w:pPr>
            <w:jc w:val="both"/>
            <w:rPr>
              <w:rFonts w:ascii="Arial" w:hAnsi="Arial"/>
            </w:rPr>
          </w:pPr>
          <w:r>
            <w:rPr>
              <w:rFonts w:ascii="Arial" w:hAnsi="Arial"/>
              <w:sz w:val="20"/>
            </w:rPr>
            <w:t>Lietuvos Respublikos žemės įstatymo Nr. I-446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9d6d906fca11edbc04912defe897d1">
            <w:r w:rsidRPr="00532B9F">
              <w:rPr>
                <w:rFonts w:ascii="Arial" w:eastAsia="MS Mincho" w:hAnsi="Arial"/>
                <w:sz w:val="20"/>
                <w:iCs/>
                <w:color w:val="0000FF" w:themeColor="hyperlink"/>
                <w:u w:val="single"/>
              </w:rPr>
              <w:t>XIV-1538</w:t>
            </w:r>
          </w:fldSimple>
          <w:r>
            <w:rPr>
              <w:rFonts w:ascii="Arial" w:eastAsia="MS Mincho" w:hAnsi="Arial"/>
              <w:sz w:val="20"/>
              <w:iCs/>
            </w:rPr>
            <w:t>,
2022-11-17,
paskelbta TAR 2022-11-29, i. k. 2022-24188                </w:t>
          </w:r>
        </w:p>
        <w:p>
          <w:pPr>
            <w:jc w:val="both"/>
            <w:rPr>
              <w:rFonts w:ascii="Arial" w:hAnsi="Arial"/>
            </w:rPr>
          </w:pPr>
          <w:r>
            <w:rPr>
              <w:rFonts w:ascii="Arial" w:hAnsi="Arial"/>
              <w:sz w:val="20"/>
            </w:rPr>
            <w:t>Lietuvos Respublikos žemės įstatymo Nr. I-446 pakeitimo įstatymo Nr. XIV-1311 1 ir 2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cc27b0de7611ed9978886e85107ab2">
            <w:r w:rsidRPr="00532B9F">
              <w:rPr>
                <w:rFonts w:ascii="Arial" w:eastAsia="MS Mincho" w:hAnsi="Arial"/>
                <w:sz w:val="20"/>
                <w:iCs/>
                <w:color w:val="0000FF" w:themeColor="hyperlink"/>
                <w:u w:val="single"/>
              </w:rPr>
              <w:t>XIV-1877</w:t>
            </w:r>
          </w:fldSimple>
          <w:r>
            <w:rPr>
              <w:rFonts w:ascii="Arial" w:eastAsia="MS Mincho" w:hAnsi="Arial"/>
              <w:sz w:val="20"/>
              <w:iCs/>
            </w:rPr>
            <w:t>,
2023-04-06,
paskelbta TAR 2023-04-19, i. k. 2023-07542                </w:t>
          </w:r>
        </w:p>
        <w:p>
          <w:pPr>
            <w:jc w:val="both"/>
            <w:rPr>
              <w:rFonts w:ascii="Arial" w:hAnsi="Arial"/>
            </w:rPr>
          </w:pPr>
          <w:r>
            <w:rPr>
              <w:rFonts w:ascii="Arial" w:hAnsi="Arial"/>
              <w:sz w:val="20"/>
            </w:rPr>
            <w:t>Lietuvos Respublikos žemės įstatymo Nr. I-446 13, 22, 40 ir 42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f36c0f64011ed9978886e85107ab2">
            <w:r w:rsidRPr="00532B9F">
              <w:rPr>
                <w:rFonts w:ascii="Arial" w:eastAsia="MS Mincho" w:hAnsi="Arial"/>
                <w:sz w:val="20"/>
                <w:iCs/>
                <w:color w:val="0000FF" w:themeColor="hyperlink"/>
                <w:u w:val="single"/>
              </w:rPr>
              <w:t>XIV-1929</w:t>
            </w:r>
          </w:fldSimple>
          <w:r>
            <w:rPr>
              <w:rFonts w:ascii="Arial" w:eastAsia="MS Mincho" w:hAnsi="Arial"/>
              <w:sz w:val="20"/>
              <w:iCs/>
            </w:rPr>
            <w:t>,
2023-05-09,
paskelbta TAR 2023-05-19, i. k. 2023-09515                </w:t>
          </w:r>
        </w:p>
        <w:p>
          <w:pPr>
            <w:jc w:val="both"/>
            <w:rPr>
              <w:rFonts w:ascii="Arial" w:hAnsi="Arial"/>
            </w:rPr>
          </w:pPr>
          <w:r>
            <w:rPr>
              <w:rFonts w:ascii="Arial" w:hAnsi="Arial"/>
              <w:sz w:val="20"/>
            </w:rPr>
            <w:t>Lietuvos Respublikos žemės įstatymo Nr. I-446 2 ir 45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f3eb80fea511ed9978886e85107ab2">
            <w:r w:rsidRPr="00532B9F">
              <w:rPr>
                <w:rFonts w:ascii="Arial" w:eastAsia="MS Mincho" w:hAnsi="Arial"/>
                <w:sz w:val="20"/>
                <w:iCs/>
                <w:color w:val="0000FF" w:themeColor="hyperlink"/>
                <w:u w:val="single"/>
              </w:rPr>
              <w:t>XIV-1964</w:t>
            </w:r>
          </w:fldSimple>
          <w:r>
            <w:rPr>
              <w:rFonts w:ascii="Arial" w:eastAsia="MS Mincho" w:hAnsi="Arial"/>
              <w:sz w:val="20"/>
              <w:iCs/>
            </w:rPr>
            <w:t>,
2023-05-18,
paskelbta TAR 2023-05-30, i. k. 2023-10358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ebfb601fa611eeb233e8b04dc9bb3d">
            <w:r w:rsidRPr="00532B9F">
              <w:rPr>
                <w:rFonts w:ascii="Arial" w:eastAsia="MS Mincho" w:hAnsi="Arial"/>
                <w:sz w:val="20"/>
                <w:iCs/>
                <w:color w:val="0000FF" w:themeColor="hyperlink"/>
                <w:u w:val="single"/>
              </w:rPr>
              <w:t>XIV-2114</w:t>
            </w:r>
          </w:fldSimple>
          <w:r>
            <w:rPr>
              <w:rFonts w:ascii="Arial" w:eastAsia="MS Mincho" w:hAnsi="Arial"/>
              <w:sz w:val="20"/>
              <w:iCs/>
            </w:rPr>
            <w:t>,
2023-06-29,
paskelbta TAR 2023-07-11, i. k. 2023-14307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f377c09f3f11eea5a28c81c82193a8">
            <w:r w:rsidRPr="00532B9F">
              <w:rPr>
                <w:rFonts w:ascii="Arial" w:eastAsia="MS Mincho" w:hAnsi="Arial"/>
                <w:sz w:val="20"/>
                <w:iCs/>
                <w:color w:val="0000FF" w:themeColor="hyperlink"/>
                <w:u w:val="single"/>
              </w:rPr>
              <w:t> KT109-N12/2023</w:t>
            </w:r>
          </w:fldSimple>
          <w:r>
            <w:rPr>
              <w:rFonts w:ascii="Arial" w:eastAsia="MS Mincho" w:hAnsi="Arial"/>
              <w:sz w:val="20"/>
              <w:iCs/>
            </w:rPr>
            <w:t>,
2023-12-20,
paskelbta TAR 2023-12-20, i. k. 2023-24710                </w:t>
          </w:r>
        </w:p>
        <w:p>
          <w:pPr>
            <w:jc w:val="both"/>
            <w:rPr>
              <w:rFonts w:ascii="Arial" w:hAnsi="Arial"/>
            </w:rPr>
          </w:pPr>
          <w:r>
            <w:rPr>
              <w:rFonts w:ascii="Arial" w:hAnsi="Arial"/>
              <w:sz w:val="20"/>
            </w:rPr>
            <w:t>Dėl Lietuvos Respublikos žemės įstatymo 30 straipsnio 9 dalies (2010 m. birželio 18 d. redakcija) atitikties Lietuvos Respublikos Konstitucijai</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d41001fa711eeb233e8b04dc9bb3d">
            <w:r w:rsidRPr="00532B9F">
              <w:rPr>
                <w:rFonts w:ascii="Arial" w:eastAsia="MS Mincho" w:hAnsi="Arial"/>
                <w:sz w:val="20"/>
                <w:iCs/>
                <w:color w:val="0000FF" w:themeColor="hyperlink"/>
                <w:u w:val="single"/>
              </w:rPr>
              <w:t>XIV-2115</w:t>
            </w:r>
          </w:fldSimple>
          <w:r>
            <w:rPr>
              <w:rFonts w:ascii="Arial" w:eastAsia="MS Mincho" w:hAnsi="Arial"/>
              <w:sz w:val="20"/>
              <w:iCs/>
            </w:rPr>
            <w:t>,
2023-06-29,
paskelbta TAR 2023-07-11, i. k. 2023-14308                </w:t>
          </w:r>
        </w:p>
        <w:p>
          <w:pPr>
            <w:jc w:val="both"/>
            <w:rPr>
              <w:rFonts w:ascii="Arial" w:hAnsi="Arial"/>
            </w:rPr>
          </w:pPr>
          <w:r>
            <w:rPr>
              <w:rFonts w:ascii="Arial" w:hAnsi="Arial"/>
              <w:sz w:val="20"/>
            </w:rPr>
            <w:t>Lietuvos Respublikos žemės įstatymo Nr. I-446 pakeitimo įstatymo Nr. XIV-1311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a60d20a0cd11eea5a28c81c82193a8">
            <w:r w:rsidRPr="00532B9F">
              <w:rPr>
                <w:rFonts w:ascii="Arial" w:eastAsia="MS Mincho" w:hAnsi="Arial"/>
                <w:sz w:val="20"/>
                <w:iCs/>
                <w:color w:val="0000FF" w:themeColor="hyperlink"/>
                <w:u w:val="single"/>
              </w:rPr>
              <w:t>XIV-2338</w:t>
            </w:r>
          </w:fldSimple>
          <w:r>
            <w:rPr>
              <w:rFonts w:ascii="Arial" w:eastAsia="MS Mincho" w:hAnsi="Arial"/>
              <w:sz w:val="20"/>
              <w:iCs/>
            </w:rPr>
            <w:t>,
2023-12-14,
paskelbta TAR 2023-12-22, i. k. 2023-25258                </w:t>
          </w:r>
        </w:p>
        <w:p>
          <w:pPr>
            <w:jc w:val="both"/>
            <w:rPr>
              <w:rFonts w:ascii="Arial" w:hAnsi="Arial"/>
            </w:rPr>
          </w:pPr>
          <w:r>
            <w:rPr>
              <w:rFonts w:ascii="Arial" w:hAnsi="Arial"/>
              <w:sz w:val="20"/>
            </w:rPr>
            <w:t>Lietuvos Respublikos žemės įstatymo Nr. I-446 pakeitimo įstatymo Nr. XIV-1311 2 straipsnio pakeitimo įstatymo Nr. XIV-2115 1 ir 2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26ce20a15d11eea5a28c81c82193a8">
            <w:r w:rsidRPr="00532B9F">
              <w:rPr>
                <w:rFonts w:ascii="Arial" w:eastAsia="MS Mincho" w:hAnsi="Arial"/>
                <w:sz w:val="20"/>
                <w:iCs/>
                <w:color w:val="0000FF" w:themeColor="hyperlink"/>
                <w:u w:val="single"/>
              </w:rPr>
              <w:t>XIV-2340</w:t>
            </w:r>
          </w:fldSimple>
          <w:r>
            <w:rPr>
              <w:rFonts w:ascii="Arial" w:eastAsia="MS Mincho" w:hAnsi="Arial"/>
              <w:sz w:val="20"/>
              <w:iCs/>
            </w:rPr>
            <w:t>,
2023-12-14,
paskelbta TAR 2023-12-23, i. k. 2023-25320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4cc230a16511eea5a28c81c82193a8">
            <w:r w:rsidRPr="00532B9F">
              <w:rPr>
                <w:rFonts w:ascii="Arial" w:eastAsia="MS Mincho" w:hAnsi="Arial"/>
                <w:sz w:val="20"/>
                <w:iCs/>
                <w:color w:val="0000FF" w:themeColor="hyperlink"/>
                <w:u w:val="single"/>
              </w:rPr>
              <w:t>XIV-2381</w:t>
            </w:r>
          </w:fldSimple>
          <w:r>
            <w:rPr>
              <w:rFonts w:ascii="Arial" w:eastAsia="MS Mincho" w:hAnsi="Arial"/>
              <w:sz w:val="20"/>
              <w:iCs/>
            </w:rPr>
            <w:t>,
2023-12-14,
paskelbta TAR 2023-12-23, i. k. 2023-25332                </w:t>
          </w:r>
        </w:p>
        <w:p>
          <w:pPr>
            <w:jc w:val="both"/>
            <w:rPr>
              <w:rFonts w:ascii="Arial" w:hAnsi="Arial"/>
            </w:rPr>
          </w:pPr>
          <w:r>
            <w:rPr>
              <w:rFonts w:ascii="Arial" w:hAnsi="Arial"/>
              <w:sz w:val="20"/>
            </w:rPr>
            <w:t>Lietuvos Respublikos žemės įstatymo Nr. I-446 25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3ec140a62d11eea5a28c81c82193a8">
            <w:r w:rsidRPr="00532B9F">
              <w:rPr>
                <w:rFonts w:ascii="Arial" w:eastAsia="MS Mincho" w:hAnsi="Arial"/>
                <w:sz w:val="20"/>
                <w:iCs/>
                <w:color w:val="0000FF" w:themeColor="hyperlink"/>
                <w:u w:val="single"/>
              </w:rPr>
              <w:t>XIV-2444</w:t>
            </w:r>
          </w:fldSimple>
          <w:r>
            <w:rPr>
              <w:rFonts w:ascii="Arial" w:eastAsia="MS Mincho" w:hAnsi="Arial"/>
              <w:sz w:val="20"/>
              <w:iCs/>
            </w:rPr>
            <w:t>,
2023-12-21,
paskelbta TAR 2023-12-29, i. k. 2023-25937                </w:t>
          </w:r>
        </w:p>
        <w:p>
          <w:pPr>
            <w:jc w:val="both"/>
            <w:rPr>
              <w:rFonts w:ascii="Arial" w:hAnsi="Arial"/>
            </w:rPr>
          </w:pPr>
          <w:r>
            <w:rPr>
              <w:rFonts w:ascii="Arial" w:hAnsi="Arial"/>
              <w:sz w:val="20"/>
            </w:rPr>
            <w:t>Lietuvos Respublikos žemės įstatymo Nr. I-446 2 ir 3 straipsnių pakeitimo ir Įstatymo papildymo 13-1 straipsniu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dd2c0a62d11eea5a28c81c82193a8">
            <w:r w:rsidRPr="00532B9F">
              <w:rPr>
                <w:rFonts w:ascii="Arial" w:eastAsia="MS Mincho" w:hAnsi="Arial"/>
                <w:sz w:val="20"/>
                <w:iCs/>
                <w:color w:val="0000FF" w:themeColor="hyperlink"/>
                <w:u w:val="single"/>
              </w:rPr>
              <w:t>XIV-2445</w:t>
            </w:r>
          </w:fldSimple>
          <w:r>
            <w:rPr>
              <w:rFonts w:ascii="Arial" w:eastAsia="MS Mincho" w:hAnsi="Arial"/>
              <w:sz w:val="20"/>
              <w:iCs/>
            </w:rPr>
            <w:t>,
2023-12-21,
paskelbta TAR 2023-12-29, i. k. 2023-25938                </w:t>
          </w:r>
        </w:p>
        <w:p>
          <w:pPr>
            <w:jc w:val="both"/>
            <w:rPr>
              <w:rFonts w:ascii="Arial" w:hAnsi="Arial"/>
            </w:rPr>
          </w:pPr>
          <w:r>
            <w:rPr>
              <w:rFonts w:ascii="Arial" w:hAnsi="Arial"/>
              <w:sz w:val="20"/>
            </w:rPr>
            <w:t>Lietuvos Respublikos žemės įstatymo Nr. I-446 pakeitimo įstatymo Nr. XIV-1311 2 straipsnio pakeitimo įstatymo Nr. XIV-2115 1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572d10a09811eea5a28c81c82193a8">
            <w:r w:rsidRPr="00532B9F">
              <w:rPr>
                <w:rFonts w:ascii="Arial" w:eastAsia="MS Mincho" w:hAnsi="Arial"/>
                <w:sz w:val="20"/>
                <w:iCs/>
                <w:color w:val="0000FF" w:themeColor="hyperlink"/>
                <w:u w:val="single"/>
              </w:rPr>
              <w:t>XIV-2333</w:t>
            </w:r>
          </w:fldSimple>
          <w:r>
            <w:rPr>
              <w:rFonts w:ascii="Arial" w:eastAsia="MS Mincho" w:hAnsi="Arial"/>
              <w:sz w:val="20"/>
              <w:iCs/>
            </w:rPr>
            <w:t>,
2023-12-14,
paskelbta TAR 2023-12-22, i. k. 2023-25087                </w:t>
          </w:r>
        </w:p>
        <w:p>
          <w:pPr>
            <w:jc w:val="both"/>
            <w:rPr>
              <w:rFonts w:ascii="Arial" w:hAnsi="Arial"/>
            </w:rPr>
          </w:pPr>
          <w:r>
            <w:rPr>
              <w:rFonts w:ascii="Arial" w:hAnsi="Arial"/>
              <w:sz w:val="20"/>
            </w:rPr>
            <w:t>Lietuvos Respublikos žemės įstatymo Nr. I-446 22, 23, 32 ir 40 straipsnių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132e80a62711eea5a28c81c82193a8">
            <w:r w:rsidRPr="00532B9F">
              <w:rPr>
                <w:rFonts w:ascii="Arial" w:eastAsia="MS Mincho" w:hAnsi="Arial"/>
                <w:sz w:val="20"/>
                <w:iCs/>
                <w:color w:val="0000FF" w:themeColor="hyperlink"/>
                <w:u w:val="single"/>
              </w:rPr>
              <w:t>XIV-2391</w:t>
            </w:r>
          </w:fldSimple>
          <w:r>
            <w:rPr>
              <w:rFonts w:ascii="Arial" w:eastAsia="MS Mincho" w:hAnsi="Arial"/>
              <w:sz w:val="20"/>
              <w:iCs/>
            </w:rPr>
            <w:t>,
2023-12-19,
paskelbta TAR 2023-12-29, i. k. 2023-25903                </w:t>
          </w:r>
        </w:p>
        <w:p>
          <w:pPr>
            <w:jc w:val="both"/>
            <w:rPr>
              <w:rFonts w:ascii="Arial" w:hAnsi="Arial"/>
            </w:rPr>
          </w:pPr>
          <w:r>
            <w:rPr>
              <w:rFonts w:ascii="Arial" w:hAnsi="Arial"/>
              <w:sz w:val="20"/>
            </w:rPr>
            <w:t>Lietuvos Respublikos žemės įstatymo Nr. I-446 22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3fd270a55411eea5a28c81c82193a8">
            <w:r w:rsidRPr="00532B9F">
              <w:rPr>
                <w:rFonts w:ascii="Arial" w:eastAsia="MS Mincho" w:hAnsi="Arial"/>
                <w:sz w:val="20"/>
                <w:iCs/>
                <w:color w:val="0000FF" w:themeColor="hyperlink"/>
                <w:u w:val="single"/>
              </w:rPr>
              <w:t>XIV-2424</w:t>
            </w:r>
          </w:fldSimple>
          <w:r>
            <w:rPr>
              <w:rFonts w:ascii="Arial" w:eastAsia="MS Mincho" w:hAnsi="Arial"/>
              <w:sz w:val="20"/>
              <w:iCs/>
            </w:rPr>
            <w:t>,
2023-12-19,
paskelbta TAR 2023-12-28, i. k. 2023-25647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9b6610021111efbcbfb318996800a8">
            <w:r w:rsidRPr="00532B9F">
              <w:rPr>
                <w:rFonts w:ascii="Arial" w:eastAsia="MS Mincho" w:hAnsi="Arial"/>
                <w:sz w:val="20"/>
                <w:iCs/>
                <w:color w:val="0000FF" w:themeColor="hyperlink"/>
                <w:u w:val="single"/>
              </w:rPr>
              <w:t>XIV-2556</w:t>
            </w:r>
          </w:fldSimple>
          <w:r>
            <w:rPr>
              <w:rFonts w:ascii="Arial" w:eastAsia="MS Mincho" w:hAnsi="Arial"/>
              <w:sz w:val="20"/>
              <w:iCs/>
            </w:rPr>
            <w:t>,
2024-04-18,
paskelbta TAR 2024-04-24, i. k. 2024-07454                </w:t>
          </w:r>
        </w:p>
        <w:p>
          <w:pPr>
            <w:jc w:val="both"/>
            <w:rPr>
              <w:rFonts w:ascii="Arial" w:hAnsi="Arial"/>
            </w:rPr>
          </w:pPr>
          <w:r>
            <w:rPr>
              <w:rFonts w:ascii="Arial" w:hAnsi="Arial"/>
              <w:sz w:val="20"/>
            </w:rPr>
            <w:t>Lietuvos Respublikos žemės įstatymo Nr. I-446 13 ir 32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518c5003ab11efbcbfb318996800a8">
            <w:r w:rsidRPr="00532B9F">
              <w:rPr>
                <w:rFonts w:ascii="Arial" w:eastAsia="MS Mincho" w:hAnsi="Arial"/>
                <w:sz w:val="20"/>
                <w:iCs/>
                <w:color w:val="0000FF" w:themeColor="hyperlink"/>
                <w:u w:val="single"/>
              </w:rPr>
              <w:t>XIV-2565</w:t>
            </w:r>
          </w:fldSimple>
          <w:r>
            <w:rPr>
              <w:rFonts w:ascii="Arial" w:eastAsia="MS Mincho" w:hAnsi="Arial"/>
              <w:sz w:val="20"/>
              <w:iCs/>
            </w:rPr>
            <w:t>,
2024-04-23,
paskelbta TAR 2024-04-26, i. k. 2024-07718                </w:t>
          </w:r>
        </w:p>
        <w:p>
          <w:pPr>
            <w:jc w:val="both"/>
            <w:rPr>
              <w:rFonts w:ascii="Arial" w:hAnsi="Arial"/>
            </w:rPr>
          </w:pPr>
          <w:r>
            <w:rPr>
              <w:rFonts w:ascii="Arial" w:hAnsi="Arial"/>
              <w:sz w:val="20"/>
            </w:rPr>
            <w:t>Lietuvos Respublikos žemės įstatymo Nr. I-446 2, 23, 32, 37, 41 ir 42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B0FA428"/>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56.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55.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56.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13b4f811b26347b3b978d30396afff4d" PartId="2febb321af6342f4953244de25b68128"/>
        <Part Type="strDalis" Nr="2" Abbr="2 str. 2 d." DocPartId="0225f27b2f69438486041e2118e5dceb" PartId="2aa57dfa1fc34b599ecd992109249832"/>
        <Part Type="strDalis" Nr="3" Abbr="2 str. 3 d." DocPartId="c5b8d05d28a444d6ba2817e2a2425f4c" PartId="e47251035acd4cf4b2588cbfb5439773"/>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6-1" Abbr="6-1 d." DocPartId="214dfb8b8f7c4e63bc514faa6e0f8935" PartId="c2a92a4a96444451a199f2ccdfb26a6f"/>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95c2601baeec45d9a8a204233d69792b"/>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c937ba4c4b304380990affca1bd1ed78"/>
        <Part Type="strDalis" Nr="36" Abbr="2 str. 36 d." DocPartId="a03fdc87fe3b43afac9025d8b439f897" PartId="371df64c68d145178624ee433673b38c"/>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1b1ffe5f44ae4e6ca65b4bc48d9a4305">
        <Part Type="strDalis" Nr="1" Abbr="7 str. 1 d." DocPartId="f2972b38fe624107a4da6551f74532b4" PartId="47d4d7a4af224c17845df05e48e21c8b">
          <Part Type="strPunktas" Nr="1" Abbr="7 str. 1 d. 1 p." DocPartId="8aab057531da42558f36e06a99b6c939" PartId="8228c06e5a2746cc9bd883f81e40ee3a"/>
          <Part Type="strPunktas" Nr="2" Abbr="7 str. 1 d. 2 p." DocPartId="312404a5a6e542be8d7ea2a41fc84b3e" PartId="31727b651609444eb222636d5105d2ac"/>
          <Part Type="strPunktas" Nr="3" Abbr="7 str. 1 d. 3 p." DocPartId="e1f8730419ae44c681fbe2475e7fcb72" PartId="866256ca3aa34dd58be01eae785e90b6"/>
          <Part Type="strPunktas" Nr="4" Abbr="7 str. 1 d. 4 p." DocPartId="1e7e7d43b8f8404c97acfa7dd77d1131" PartId="db70c6df41204cf3b90044bf84f5f159"/>
          <Part Type="strPunktas" Nr="5" Abbr="7 str. 1 d. 5 p." DocPartId="3823e53909104ae48a1a46537b8ebea4" PartId="67c3c37451b04136b9f9a2f7d4b2bad0"/>
          <Part Type="strPunktas" Nr="6" Abbr="7 str. 1 d. 6 p." DocPartId="761f6d8629344046a5d59e91728f91aa" PartId="2e2148b54f604c409a5cced4ad947c47"/>
        </Part>
        <Part Type="strDalis" Nr="2" Abbr="7 str. 2 d." DocPartId="0ec0dc694deb4764bbe9212ef5f9ed0b" PartId="de0dee9252764ef19cd56fbf0e418e99">
          <Part Type="strPunktas" Nr="1" Abbr="7 str. 2 d. 1 p." DocPartId="6a2b6272f9cf43379b2dba49cb6359e4" PartId="63eb11992ebc4946b12616a16a99e8a6"/>
          <Part Type="strPunktas" Nr="2" Abbr="7 str. 2 d. 2 p." DocPartId="0de8c0bc8eb547709e23dd9c7147df83" PartId="018243ccc64a4005acca9f5ae2d881d6"/>
          <Part Type="strPunktas" Nr="3" Abbr="7 str. 2 d. 3 p." DocPartId="5154b3d1905c4f64bae63509840059e2" PartId="7db4ea0423294226a6717e25cd891793"/>
          <Part Type="strPunktas" Nr="4" Abbr="7 str. 2 d. 4 p." DocPartId="f23763f12fa74b16aae7db9a35e135c7" PartId="23de21da82fe4ffd98383f86d1856faa"/>
          <Part Type="strPunktas" Nr="5" Abbr="7 str. 2 d. 5 p." DocPartId="dcaa2d4d21444490b46ed1387c5a198e" PartId="ebce50f9fa384d9d8ccbca804bdf551a"/>
          <Part Type="strPunktas" Nr="6" Abbr="7 str. 2 d. 6 p." DocPartId="c7e0b85509d840c3948a0cc604faa458" PartId="bc0d89e7ceed4068a50b1158e2932b18"/>
          <Part Type="strPunktas" Nr="7" Abbr="7 str. 2 d. 7 p." DocPartId="ac4957c3060d401a9bf86e47883aab21" PartId="f57b7afa7bec48ab81e51438ce1d9ab9"/>
          <Part Type="strPunktas" Nr="8" Abbr="7 str. 2 d. 8 p." DocPartId="ba133411d54b454094a8359f7dc9422d" PartId="a22fd55246314936b8f0831a2baa5a95"/>
        </Part>
        <Part Type="strDalis" Nr="3" Abbr="7 str. 3 d." DocPartId="6daf6aa04f0844b7a184d6e2cd57c990" PartId="1bf5adfdf40444c78085c0d3f77c9858"/>
        <Part Type="strDalis" Nr="4" Abbr="7 str. 4 d." DocPartId="5255336602f44b91b3dbd46b83e62843" PartId="dc1482db540b4f7282300104de46e735"/>
        <Part Type="strDalis" Nr="5" Abbr="7 str. 5 d." DocPartId="7bb0c70ab79e45c29cdc994b32b20d30" PartId="09bdd65d9404465db2a1953ab48d943e"/>
        <Part Type="strDalis" Nr="6" Abbr="7 str. 6 d." DocPartId="6c7ee5e44d4f427582046f30f267ef95" PartId="abf5b0efa8c64505baeaea3bdd0adead"/>
        <Part Type="strDalis" Nr="7" Abbr="7 str. 7 d." DocPartId="42629e885f5c41ca9133833ed7e574c2" PartId="bd269e78f8e5497aa6ab34b88304344d"/>
        <Part Type="strDalis" Nr="8" Abbr="7 str. 8 d." DocPartId="71d819a056a245769733fd1dce73c081" PartId="f00c35319e89483d883ee55ddb595187"/>
        <Part Type="strDalis" Nr="9" Abbr="7 str. 9 d." DocPartId="9543d2b06b9f4607826b47a5c45f4bd2" PartId="74a220933ee54c439d5728f6772c2df5"/>
        <Part Type="strDalis" Nr="10" Abbr="7 str. 10 d." DocPartId="d664bd0fe3f34cdb95779066b20efdf9" PartId="48a6478d2a774950877d1d0703651c76"/>
        <Part Type="strDalis" Nr="11" Abbr="7 str. 11 d." DocPartId="9507602c974a455cace78b391e7a83e5" PartId="3bce1cf558084794bb120abc16a6a385"/>
        <Part Type="strDalis" Nr="12" Abbr="7 str. 12 d." DocPartId="dbc5a2e7e14c407ba873b62b6320a871" PartId="9d59d99af146433daeb5690a2a815403"/>
        <Part Type="strDalis" Nr="13" Abbr="7 str. 13 d." DocPartId="445cb9bacbac480783071690d03108fb" PartId="55463c624b67475baec4c74cda6371d7"/>
        <Part Type="strDalis" Nr="14" Abbr="7 str. 14 d." DocPartId="e72301c4d346485c8c2a80970748194a" PartId="b64872bb74614c4cbc45aceb790d45e0"/>
        <Part Type="strDalis" Nr="15" Abbr="7 str. 15 d." DocPartId="335923b1b4b14ce086e31ef478c81831" PartId="3c4df8116c3b41e68f23b4a0f12db076">
          <Part Type="strPunktas" Nr="1" Abbr="7 str. 15 d. 1 p." DocPartId="b4ba99514caf478c99cea12fe2ac52e4" PartId="f2a6747782fa42c2aaa8a4cd52373f0e"/>
          <Part Type="strPunktas" Nr="2" Abbr="7 str. 15 d. 2 p." DocPartId="fbdf93838ae646ff97a5e9a5851f3404" PartId="7e90cef858104f0cafdd7a16eddf1758"/>
          <Part Type="strPunktas" Nr="3" Abbr="7 str. 15 d. 3 p." DocPartId="c772588095904db0891d139816d8b801" PartId="fb841fec8c754128a7972993047d8c86"/>
          <Part Type="strPunktas" Nr="4" Abbr="7 str. 15 d. 4 p." DocPartId="e181da72c68e429a854631b5536264ab" PartId="625e76c4a1a748688e2b3d96e25c6d7e"/>
          <Part Type="strPunktas" Nr="5" Abbr="7 str. 15 d. 5 p." DocPartId="c0077c00d44e480d8f345bb0b152e08f" PartId="5a82eb209eb146bcb3898955b6926999"/>
          <Part Type="strPunktas" Nr="6" Abbr="7 str. 15 d. 6 p." DocPartId="dc4b849d554b4e4c86d05d518cf9938a" PartId="dc86592d64bf40c1ab2a765bbace5bf7"/>
        </Part>
        <Part Type="strDalis" Nr="16" Abbr="7 str. 16 d." DocPartId="183302370187454e8e61962c2f31f1c3" PartId="99a3a154da5e46cab21f59c100bdfe92"/>
      </Part>
      <Part Type="straipsnis" Nr="8" Abbr="8 str." Title="Valstybinės žemės perdavimas neatlygintinai ja naudotis (panauda)" DocPartId="39b46dcb83a7489581e5b690ef05796a" PartId="a41c7acc44324c30b12e0715227309ec">
        <Part Type="strDalis" Nr="1" Abbr="8 str. 1 d." DocPartId="2ba786d331684d0aa0b31a0354a919d9" PartId="d58464f881fa4ba8a2f223486b322b49"/>
        <Part Type="strDalis" Nr="2" Abbr="8 str. 2 d." DocPartId="a0228ac510e040cabffc19fea6fdbd5f" PartId="30980d2e8c794de69ddba1b531e8e95e"/>
        <Part Type="strDalis" Nr="3" Abbr="8 str. 3 d." DocPartId="49e8dbd6ad5c423495d5238d600b90e2" PartId="4f7193454d264b5f8a3a85114613d892">
          <Part Type="strPunktas" Nr="1" Abbr="8 str. 3 d. 1 p." DocPartId="7a3e1c3c9d7e4ab4bb8b6cd9046c75eb" PartId="c41fa6fc446f4bce941b1c9393d871bb"/>
          <Part Type="strPunktas" Nr="2" Abbr="8 str. 3 d. 2 p." DocPartId="bfb67feed3d64e3f814d9c877a994209" PartId="4e9c10086f2c44fe8ea186147647b784"/>
          <Part Type="strPunktas" Nr="3" Abbr="8 str. 3 d. 3 p." DocPartId="2da6aa75a7a74f808cf29501841a96b5" PartId="13cd5f0842ec43819d831772ed37aaa3"/>
          <Part Type="strPunktas" Nr="4" Abbr="8 str. 3 d. 4 p." DocPartId="fb68a9213c9b440e8176f25692b3ea86" PartId="6dd4bce68a154dafb3eaf6491ff53b74"/>
        </Part>
        <Part Type="strDalis" Nr="4" Abbr="8 str. 4 d." DocPartId="1ebdb407665e45c4b937f589b89c218d" PartId="58ceda86b99b4ab0affa672e1479c749"/>
        <Part Type="strDalis" Nr="5" Abbr="8 str. 5 d." DocPartId="5aabeaf819df441c9c2d3753f5b7da88" PartId="dab1ef3308ac46aba329d5b5c5553098"/>
        <Part Type="strDalis" Nr="6" Abbr="8 str. 6 d." DocPartId="9fdaff4dc8d743fabf97cf1e9eea6769" PartId="5c7b24751e0c4ac7979d5f6bfb0a4594"/>
        <Part Type="strDalis" Nr="7" Abbr="8 str. 7 d." DocPartId="10c95146bd494c5cbf59ce679ad8ca14" PartId="e541e02124b7431eaaab5915e3af323e"/>
        <Part Type="strDalis" Nr="8" Abbr="8 str. 8 d." DocPartId="f9721233e1804568bcecf0db35ba8e53" PartId="4fee764fa2b34c76a6ead3849648771b"/>
        <Part Type="strDalis" Nr="9" Abbr="8 str. 9 d." DocPartId="1158718892d74492bbb056a3db46bb9e" PartId="5626a623cb544707a2c20af743975014"/>
      </Part>
      <Part Type="straipsnis" Nr="9" Abbr="9 str." Title="Valstybinės žemės išnuomojimas" DocPartId="c8659be2c223489fb91acba36a3e0490" PartId="809247c40ef348ab9055101148b9f93a">
        <Part Type="strDalis" Nr="1" Abbr="9 str. 1 d." DocPartId="4245cca7f1734e4bb0e9c8ea66915f8e" PartId="2a530c2aa8c5460b8ee0d37473289ec0">
          <Part Type="strPunktas" Nr="1" Abbr="9 str. 1 d. 1 p." DocPartId="fee0b09bf87941bd8ea9def60fe9dc31" PartId="d7018cd4ceca46d1b2ddc16a25d53d37"/>
          <Part Type="strPunktas" Nr="2" Abbr="9 str. 1 d. 2 p." DocPartId="8f57af7113024de881df42aee9c76ab6" PartId="7a046238d0684b3db6d41704a686efe2"/>
          <Part Type="strPunktas" Nr="3" Abbr="9 str. 1 d. 3 p." DocPartId="f9b7bbe544584a238ff04944e8446c13" PartId="3460b20fcfe7470c858665d0c713a179"/>
          <Part Type="strPunktas" Nr="4" Abbr="9 str. 1 d. 4 p." DocPartId="49d8618a48da4d94824b7043d69e8907" PartId="1055aa9b43c3471ba0058d8f9af2d6d4"/>
        </Part>
        <Part Type="strDalis" Nr="2" Abbr="9 str. 2 d." DocPartId="111814a10c4844b8b988a3bc4972755f" PartId="d7629ed99c6b4648823c5d6cd78b526f"/>
        <Part Type="strDalis" Nr="3" Abbr="9 str. 3 d." DocPartId="5fe8d9c965b54525958209072b362bba" PartId="b4edd8015f59400ebb950e6f0db77e26"/>
        <Part Type="strDalis" Nr="4" Abbr="9 str. 4 d." DocPartId="df74d55601ac44e19bc30cdbc3c6584a" PartId="a15e51ac1beb450997e4bbd4a6648a7a"/>
        <Part Type="strDalis" Nr="5" Abbr="9 str. 5 d." DocPartId="1d4a93ea0c7747ae9316cf05c8634d67" PartId="323e9c874d944c41829c218b8ff8a3f6"/>
        <Part Type="strDalis" Nr="6" Abbr="9 str. 6 d." DocPartId="36fbc7b09a014d69b2202b14f89e0b2c" PartId="0bf6d5a78c13400aa9ee84a4ccc5f54f">
          <Part Type="strPunktas" Nr="1" Abbr="9 str. 6 d. 1 p." DocPartId="647876b02db5411c9ee2fb34301a8c4a" PartId="b848e7e6c2374b44bc7f56be395ee9d3"/>
          <Part Type="strPunktas" Nr="2" Abbr="9 str. 6 d. 2 p." DocPartId="f642ed6371cc493693bfcac4f4a88506" PartId="03a8219ca2dd442b958bd46728acefdc"/>
          <Part Type="strPunktas" Nr="3" Abbr="9 str. 6 d. 3 p." DocPartId="6d78e22186794e85b7cd75f0e93e3f87" PartId="d5a9dc3b1e8e40bd84de2b64d93e8956"/>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af5537104207497ea548ba214522f6ca"/>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613d860e08594715b1482794fd61a80a">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10" Abbr="9 str. 10 d." DocPartId="db66a04ca9a74e4dbe49eee32d5ceb43" PartId="22b07288a8114232be6a10ef575cd859"/>
        <Part Type="strDalis" Nr="11" Abbr="9 str. 11 d." DocPartId="01717311ef494b66accb85890b29ae86" PartId="cb37d40e3864447188771cf25e5a0bf5"/>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05afe4aab854315bc8898e7d76256e6"/>
        <Part Type="strDalis" Nr="15" Abbr="9 str. 15 d." DocPartId="83a4e36d4baa451cb42ffb0844b39521" PartId="520b7ab411f344e5b98724ace7db6725"/>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9955ea9b982a4304bd028c05d804cfb9"/>
          <Part Type="strPunktas" Nr="4" Abbr="9 str. 17 d. 4 p." DocPartId="1ef5be0ad4824a86ad218ab0bbc9427e" PartId="1cc3d4be3a3745cebaa4962eac093200"/>
        </Part>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a2f30905ec5d47799c66130b43591931">
          <Part Type="strPunktas" Nr="1" Abbr="9 str. 25 d. 1 p." DocPartId="6ed9d51c7b1a47ffaef92d098e94a790" PartId="1ff9fa807e1841439e862fa9ed93beaf"/>
          <Part Type="strPunktas" Nr="2" Abbr="9 str. 25 d. 2 p." DocPartId="c9689696bc584311b966d3e6095a26ef" PartId="5b816c8463874cccb9663f44a61b318b"/>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c396b927dd844fff9553045ef8f9a19b"/>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c6eb1473e1fc4b3182fd564eb85cce04"/>
          <Part Type="strPunktas" Nr="2" Abbr="9 str. 29 d. 2 p." DocPartId="424fa9fb0f01426e9ffed7862886d0ce" PartId="f0253b57bad4416683c16939db15b00c"/>
        </Part>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5f5d2fa506d14a29b06a374774e29347">
          <Part Type="strPunktas" Nr="1" Abbr="10 str. 3 d. 1 p." DocPartId="a698f8cc844d46b6b1b0d5a2e24f2cc9" PartId="05906de1f6ed432fa44c48a885254383"/>
          <Part Type="strPunktas" Nr="2" Abbr="10 str. 3 d. 2 p." DocPartId="d7e0ac59d59f483792ba9c5244d29c53" PartId="ae1c05bdc9b940acb5490a50188a1136"/>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6993f954187d42aa87dcae0a548dfd72"/>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b4d016dd294e4fe2b78eea2095ed7da6"/>
          <Part Type="strPunktas" Nr="4" Abbr="10 str. 7 d. 4 p." DocPartId="a405b3bdfdc441d59eb8aef6b7eddfdf" PartId="4b873e781e864fdaba5b37f9f70ea939"/>
        </Part>
        <Part Type="strDalis" Nr="8" Abbr="10 str. 8 d." DocPartId="172fe555e047478293a7620fa096be2a" PartId="d0cdd90c641a42b08de65c6c615c4afe"/>
      </Part>
      <Part Type="straipsnis" Nr="11" Abbr="11 str." Title="Valstybinės žemės nuosavybės teisės perleidimas" DocPartId="e58537cf36974945820a9c5307fcfa2e" PartId="59d611a6afdb45c985fb5bb5b9fff6ee">
        <Part Type="strDalis" Nr="1" Abbr="11 str. 1 d." DocPartId="91fb7f06428540eb83a364fc653190ab" PartId="996fb01f66e042969e011238d2188fe2">
          <Part Type="strPunktas" Nr="1" Abbr="11 str. 1 d. 1 p." DocPartId="db033c875ec7429083f09e439b993560" PartId="a1d17c8e41b544779a1abf0655a5186e"/>
          <Part Type="strPunktas" Nr="2" Abbr="11 str. 1 d. 2 p." DocPartId="3de4b52d852740c3a0afee04cf96cff8" PartId="83e070b897374f8e92f2c660bf74f24d"/>
          <Part Type="strPunktas" Nr="3" Abbr="11 str. 1 d. 3 p." DocPartId="28e7d070f0e44246b7b6165ed81a19e0" PartId="ec12d0e02674463782058b1099551eaf"/>
        </Part>
        <Part Type="strDalis" Nr="2" Abbr="11 str. 2 d." DocPartId="ac397f94992c45f8865e22107bba37d5" PartId="7e75fe778062483095365dff5734768a"/>
        <Part Type="strDalis" Nr="3" Abbr="11 str. 3 d." DocPartId="ecf22e5d8de54bb7a8007461999b9b6c" PartId="eb577a49ed90419e89a114f61f9f6124"/>
        <Part Type="strDalis" Nr="4" Abbr="11 str. 4 d." DocPartId="f3829f500725457c814fcc00c7a51dd9" PartId="e4d3f83aa0bf4e19b9c21bd388312643"/>
        <Part Type="strDalis" Nr="5" Abbr="11 str. 5 d." DocPartId="040d9ce48d2b43d99b1ecdc16c55b66b" PartId="45462901c5d046249c1607c6d6b2bb3b">
          <Part Type="strPunktas" Nr="1" Abbr="11 str. 5 d. 1 p." DocPartId="b2f403ef45cf4d579fcf5045980f6556" PartId="fa6cb5f1e9184038b779735baadd7a6e"/>
          <Part Type="strPunktas" Nr="2" Abbr="11 str. 5 d. 2 p." DocPartId="25985767d0ac454088d093f66d2c3c98" PartId="42f8d513d2514d2a909e7cebc687e92e"/>
          <Part Type="strPunktas" Nr="3" Abbr="11 str. 5 d. 3 p." DocPartId="92f4fc16673148bdb9b587801fbbb0bb" PartId="6d485379bff240b8a1109bb167c06430"/>
          <Part Type="strPunktas" Nr="4" Abbr="11 str. 5 d. 4 p." DocPartId="2255e0ab2d624b5a9fb06ea37546e2f8" PartId="04b2d358fd7d43cea51bc4f118dadd93"/>
          <Part Type="strPunktas" Nr="5" Abbr="11 str. 5 d. 5 p." DocPartId="ddcc68ca69384646ac59f3f94fbd300c" PartId="639c955482ff4da89d417a2c8fbaa915"/>
          <Part Type="strPunktas" Nr="6" Abbr="11 str. 5 d. 6 p." DocPartId="8d39418bd2d94a3795c17d88428d9b1d" PartId="63f0331bd6224593a5a73b0cff76a491"/>
          <Part Type="strPunktas" Nr="7" Abbr="11 str. 5 d. 7 p." DocPartId="7b4f03f58aa14570a91a983f433cb477" PartId="43fcf33fb4f343a997b4c70310d82d33"/>
        </Part>
        <Part Type="strDalis" Nr="6" Abbr="11 str. 6 d." DocPartId="a74d6a620aeb475a958485aa440444e7" PartId="84ba1cb04dcf4468a58bff35d9245049"/>
        <Part Type="strDalis" Nr="7" Abbr="11 str. 7 d." DocPartId="82cc7392931d4aec839d0eb67226a67c" PartId="13d625cf89fd4121a147cdccc9f98428"/>
        <Part Type="strDalis" Nr="8" Abbr="11 str. 8 d." DocPartId="48067d3be6b844c99f54bf0f35ef4612" PartId="b1ab6934ce8a4ec2a39035abe961aed3"/>
        <Part Type="strDalis" Nr="9" Abbr="11 str. 9 d." DocPartId="3b6497a586e94ecd90e597f5391d28e9" PartId="caa318e2133f4f90948fbe1312422b13"/>
        <Part Type="strDalis" Nr="10" Abbr="11 str. 10 d." DocPartId="ff2c62c4eb4445349645d9c6c040cdb1" PartId="ec370783f30243229cc86819d469a337"/>
        <Part Type="strDalis" Nr="11" Abbr="11 str. 11 d." DocPartId="f3ecc6811b9943388e5a4255ee777818" PartId="2a876a3d610242b585cc7241d1eececb"/>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2fa8288628364d1c8c8458c6d5f80995"/>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0030c21f3ee840c2a8c42d5f85883e3f"/>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b0e34dc2c58d4583a4d2c81bdc0794a4"/>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29245bc65a4e4934ba450b75104fc189"/>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2437133708704f8289fa1a677f22e3c1"/>
          <Part Type="strPunktas" Nr="3" Abbr="22 str. 10 d. 3 p." DocPartId="a246aa88378644db95efc9b3991992a4" PartId="9269e2f5b3a742e1a8954e5605eaa1f9"/>
        </Part>
        <Part Type="strDalis" Nr="11" Abbr="22 str. 11 d." DocPartId="bfb335edcbf94a00b9a23b9eabdb0e38" PartId="91b40a83a7c34add80d3ea10ce9481fe"/>
        <Part Type="strDalis" Nr="12" Abbr="22 str. 12 d." DocPartId="3a01c818917740af86c95f1571d07cff" PartId="ebb4907df7be49c08557587ab30c1ea5"/>
        <Part Type="strDalis" Nr="13" Abbr="22 str. 13 d." DocPartId="2657cfb7c60e476285bda724acf06ff8" PartId="e278a6ba407a47c4a6cd88931a8b25ce"/>
        <Part Type="strDalis" Nr="14" Abbr="22 str. 14 d." DocPartId="525884b754434898a8d29117eb085955" PartId="c0d78276f5504c6d8ba2096f74e675fc"/>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390f3fe649b44ba1b9c136d5eb6ccb17"/>
        <Part Type="strDalis" Nr="2" Abbr="23 str. 2 d." DocPartId="1e9ba49b01a74f7aa8772c985f464e7c" PartId="760a9eb62cf047e3b63e3960d24d6f16"/>
        <Part Type="strDalis" Nr="3" Abbr="23 str. 3 d." DocPartId="0e4852de71d04ac6aafc5c4c5870aac0" PartId="574767e4fc9e4c3aaa98b37eb7572fc9"/>
        <Part Type="strDalis" Nr="3-1" Abbr="3-1 d." DocPartId="8264d65664bb43c8ac8545e72b527b09" PartId="35125f8e9ea548de8c6de93a72634d04"/>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6ddcf8f298ed4936807871e8476a1e4e"/>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įmonių kompetencija žemės santykių srityje“." DocPartId="6dc487c50ac34383aacb16d0dfe4c8e3" PartId="f7f1351171ab4cec905e907641a41a04">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e9b988d1da0248ec8c239a2fb1ed191e"/>
          <Part Type="strPunktas" Nr="6" Abbr="32 str. 3 d. 6 p." DocPartId="a87a295f8bbe4bd7a3febff11966a3de" PartId="2a8854bc730d4eb387c5603f9db12225"/>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0f834336b6164950a3b870b54388a58c"/>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3e48dce41ed64c9ea37b09b7ffabaef5">
          <Part Type="strPunktas" Nr="1" Abbr="32 str. 8 d. 1 p." DocPartId="2419d919d10a427b9b94c2fa25b83d12" PartId="8a5fcce0a1034a089a4a18b1878d03d1"/>
          <Part Type="strPunktas" Nr="2" Abbr="32 str. 8 d. 2 p." DocPartId="06f6f8dd10cf48adb644292991b01e4c" PartId="29a0d6e593e24f9d88c94f7b74826588"/>
          <Part Type="strPunktas" Nr="3" Abbr="32 str. 8 d. 3 p." DocPartId="834e5c1e45d44a0f86f647c480146ce7" PartId="3a7a2a8f4c264ce982b26550fee49e91"/>
          <Part Type="strPunktas" Nr="4" Abbr="32 str. 8 d. 4 p." DocPartId="1f903f4327c94749ae372ea7a08ae6bd" PartId="b4ad997cc37c4c30920ef5c94fa5cc42"/>
          <Part Type="strPunktas" Nr="5" Abbr="32 str. 8 d. 5 p." DocPartId="20a506c3cfb847babd4c1fee34a780b0" PartId="97f07228f9a148bc859edea29f6aaee5"/>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763d42f5701148f4b06384b869476bc4">
        <Part Type="strDalis" Nr="1" Abbr="34 str. 1 d." DocPartId="95ea0b5b2693411f868e3eff85b860a4" PartId="2f0c2b17d508403aac302cfd823f34d0"/>
        <Part Type="strDalis" Nr="2" Abbr="34 str. 2 d." DocPartId="810c01dbb03e4cab812676bb079c76b7" PartId="2b4b49bba9934b4b8b6dd4ef86e6ca55"/>
        <Part Type="strDalis" Nr="3" Abbr="34 str. 3 d." DocPartId="e0e8e9d0393247e4a8bf052f91b8daca" PartId="b866d900216142b5831843e755bb5c8b"/>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a255850f4b474592865ae1cc66dff5c2"/>
        <Part Type="strDalis" Nr="4" Abbr="35 str. 4 d." DocPartId="2458a8c759bd4dd382e65615f6d7ba38" PartId="08586783892f4dcf80188045e4e73a0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VI-1" Title="VALSTYBINĖS ŽEMĖS PATIKĖTINIŲ VEIKLOS KONTROLĖ" DocPartId="9bdc735549654596a1ca5b35eddad54c" PartId="cc8a054a430d48aaac4f50c8aa9e8008">
      <Part Type="straipsnis" Nr="36-1" Abbr="36-1 str." Title="Valstybinės žemės patikėtinių veiklos valstybinę kontrolę atliekančios institucijos ir jų kompetencija" DocPartId="48964409e19640778f0957b5282d9583" PartId="cb5225a04a164ed08927c19f6256ac2d">
        <Part Type="strDalis" Nr="1" Abbr="36-1 str. 1 d." DocPartId="84f22668433a4d97981bc5e309fb3b6b" PartId="13d820ff260c47cf842689e99e5532d4"/>
        <Part Type="strDalis" Nr="2" Abbr="36-1 str. 2 d." DocPartId="adf516f1078940bba48550d00186be8c" PartId="195bd5cbb0bd4326b88b9ed21708bf80">
          <Part Type="strPunktas" Nr="1" Abbr="36-1 str. 2 d. 1 p." DocPartId="53ceae713f944be5a980b72fa6aa534e" PartId="ec2d4f4e8fde40af93741310d1d8b9b9"/>
          <Part Type="strPunktas" Nr="2" Abbr="36-1 str. 2 d. 2 p." DocPartId="b261373d077440afb0b30cf1c934c211" PartId="432393257db346408cf2ac7013da3306"/>
        </Part>
        <Part Type="strDalis" Nr="3" Abbr="36-1 str. 3 d." DocPartId="59c843a19f0c4f38a99d499e66527fbf" PartId="0ea5e447373b4390a0fe7650d12cc057">
          <Part Type="strPunktas" Nr="1" Abbr="36-1 str. 3 d. 1 p." DocPartId="f445c228561a476996cba4a996a41d44" PartId="011d098b93d348a083856fb5a1f0da73"/>
          <Part Type="strPunktas" Nr="2" Abbr="36-1 str. 3 d. 2 p." DocPartId="fdb88605630844e28500b0e764adc293" PartId="28276281e84e4f119264cdb50e3dc76b"/>
          <Part Type="strPunktas" Nr="3" Abbr="36-1 str. 3 d. 3 p." DocPartId="70a5c98a6ace4097bf2fb18c8d6a0ae7" PartId="34bb989663f948ccbdd30d0006b4f709"/>
          <Part Type="strPunktas" Nr="4" Abbr="36-1 str. 3 d. 4 p." DocPartId="67db027677f34a9398c3a648480bbddb" PartId="280058d1e28046f68d29760861f4b0b7"/>
        </Part>
        <Part Type="strDalis" Nr="4" Abbr="36-1 str. 4 d." DocPartId="970debcae2f2498bbf1c36dc5fed131f" PartId="f69b841488a7409ba11c0a215221778e">
          <Part Type="strPunktas" Nr="1" Abbr="36-1 str. 4 d. 1 p." DocPartId="37d1f78d5a3c42ab9e887c58fbd6a93d" PartId="03bc125945304a4ca6b474ecda1a93b9"/>
          <Part Type="strPunktas" Nr="2" Abbr="36-1 str. 4 d. 2 p." DocPartId="65b53a7907244fe289a3e598e1a630c1" PartId="4b2041fd9be949c4b87ce02efbb226a3"/>
          <Part Type="strPunktas" Nr="3" Abbr="36-1 str. 4 d. 3 p." DocPartId="65be732a1f244cfda794bd8bb1ec26b2" PartId="471cb312ef094362a42a9548c5e7bd75"/>
          <Part Type="strPunktas" Nr="4" Abbr="36-1 str. 4 d. 4 p." DocPartId="11fb5b3b679843289fc0f468b8f7e3f1" PartId="07c08152e51d4f2489e95d0ff387e899"/>
          <Part Type="strPunktas" Nr="5" Abbr="36-1 str. 4 d. 5 p." DocPartId="844d12da1ba244f8b4971724df71d28d" PartId="ad4686bd755a44e6bf5282debf13fb51"/>
        </Part>
        <Part Type="strDalis" Nr="5" Abbr="36-1 str. 5 d." DocPartId="acdd1148b31b4f92847fa0dab3ff65ac" PartId="5ad59d299a284ccd971bc8c826df5d27"/>
        <Part Type="strDalis" Nr="6" Abbr="36-1 str. 6 d." DocPartId="774c4987ca924974a5e0e6a5ece24f21" PartId="e0734f62df604a00a03d8d6e91ed7bd4"/>
        <Part Type="strDalis" Nr="7" Abbr="36-1 str. 7 d." DocPartId="699d4ba8f3814276a5d57bc464e798f8" PartId="141624e2f9714fafba71571412cd2923"/>
        <Part Type="strDalis" Nr="8" Abbr="36-1 str. 8 d." DocPartId="ea921dde43964ff8af9f2b623c42d1d5" PartId="f410e44f559d4e63bb64f8f1c63bb04d"/>
      </Part>
      <Part Type="straipsnis" Nr="36-2" Abbr="36-2 str." Title="Nacionalinės žemės tarnybos funkcijų atlikimo tvarka" DocPartId="865baf2c53f6438994b92a160f224641" PartId="3a0c267ffe494d009aa245056fe162fa">
        <Part Type="strDalis" Nr="1" Abbr="36-2 str. 1 d." DocPartId="c0a4d05974bd43f384f0f05edc038350" PartId="b3f51d67015647e2aaa30779ffe3d0f6">
          <Part Type="strPunktas" Nr="1" Abbr="36-2 str. 1 d. 1 p." DocPartId="b2243c3699154fa284fbc6ad7ca3f0ae" PartId="9ab5270ddb6540169140365d36afa183"/>
          <Part Type="strPunktas" Nr="2" Abbr="36-2 str. 1 d. 2 p." DocPartId="f0cd0c4b23534224a43b33a9da41e459" PartId="5e6db6088c4149a8a4a525806bc5c597"/>
        </Part>
        <Part Type="strDalis" Nr="2" Abbr="36-2 str. 2 d." DocPartId="11f830bee6d14fe6a07693fdd70828f6" PartId="d236f797854b4f2185bee4cf2aaa6125">
          <Part Type="strPunktas" Nr="1" Abbr="36-2 str. 2 d. 1 p." DocPartId="aee587aee89849f685d2e8faaceb2f67" PartId="42976d890a324ee9b8f40591015e19c5"/>
          <Part Type="strPunktas" Nr="2" Abbr="36-2 str. 2 d. 2 p." DocPartId="5f05821e1f364c7381b6797c4f5f90b8" PartId="05a3579eb5d2414692e793148f7941ef"/>
        </Part>
        <Part Type="strDalis" Nr="3" Abbr="36-2 str. 3 d." DocPartId="04a441eeb86b4af9a43c99b7ea334e4f" PartId="3085de77045a48d69b3f7752c7467968">
          <Part Type="strPunktas" Nr="1" Abbr="36-2 str. 3 d. 1 p." DocPartId="ba38ea1dcdc94154b14e47fb20d6722e" PartId="7d98d08b1c1e48a99f77625160169654"/>
          <Part Type="strPunktas" Nr="2" Abbr="36-2 str. 3 d. 2 p." DocPartId="19fa67649beb46c39a22a4e139dc46b0" PartId="c2913dab7faf4af1835f6e4da9f87dbf"/>
          <Part Type="strPunktas" Nr="3" Abbr="36-2 str. 3 d. 3 p." DocPartId="2a26c0163b5a4999947f17037b236749" PartId="89f25a2dc1134ac1a145e5511fa3cbb4"/>
        </Part>
        <Part Type="strDalis" Nr="4" Abbr="36-2 str. 4 d." DocPartId="b884420b7782423f93c222a191baa238" PartId="5c7bc34e099f4c79b5338f2ffe073044"/>
        <Part Type="strDalis" Nr="5" Abbr="36-2 str. 5 d." DocPartId="f32f5eee002d47a2b4aa681996b1958f" PartId="21d603cfce614b7fafdb709491bdca0d"/>
        <Part Type="strDalis" Nr="6" Abbr="36-2 str. 6 d." DocPartId="321ea8fe7a424c639dbd9cf297e8c8cc" PartId="d84418f5b8c34093a12eb50fd01f01bc"/>
        <Part Type="strDalis" Nr="7" Abbr="36-2 str. 7 d." DocPartId="dac38936b1a145e78bc55b10baeed572" PartId="2279cea971c8473e872a6002c4a561c7"/>
        <Part Type="strDalis" Nr="8" Abbr="36-2 str. 8 d." DocPartId="bb054aad944343c58a44f9335a80c94e" PartId="650d97ac687c43d5a41976736c81a49e"/>
        <Part Type="strDalis" Nr="9" Abbr="36-2 str. 9 d." DocPartId="ce36b19d6022449d942af9074fefae5b" PartId="a7b90ae681f14378aac207f79e41939d">
          <Part Type="strPunktas" Nr="1" Abbr="36-2 str. 9 d. 1 p." DocPartId="0efb97b6d3a14439a58edd3ac61adb78" PartId="ebdf8636738e4ab2b0eba6eb5af30163"/>
          <Part Type="strPunktas" Nr="2" Abbr="36-2 str. 9 d. 2 p." DocPartId="5766aebd30ae4192ae229962a9542ca9" PartId="0b1892b846a14108a3bdb868a908b34e"/>
          <Part Type="strPunktas" Nr="3" Abbr="36-2 str. 9 d. 3 p." DocPartId="944966a3ca034b20af9f0e4783703abf" PartId="73860d342045499399fe80837e2c167a"/>
          <Part Type="strPunktas" Nr="4" Abbr="36-2 str. 9 d. 4 p." DocPartId="2fa85a20672b4df399d39275b54e9fd6" PartId="14d0ced6e66946e2af8315253ccdc1b4"/>
          <Part Type="strPunktas" Nr="5" Abbr="36-2 str. 9 d. 5 p." DocPartId="445d65ac248446338e9a3cb960932c81" PartId="8f129eab6c9241d4964dc57d99758062"/>
          <Part Type="strPunktas" Nr="6" Abbr="36-2 str. 9 d. 6 p." DocPartId="3c653d88f12440808dbb1e5c2e3712e1" PartId="cef0098fd83e4a29a355b2fa4f67de9d"/>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7593e944030e49e789a7ec7d850f77d0"/>
        <Part Type="strDalis" Nr="11" Abbr="11 d." DocPartId="4d656c3ad972448db857fca67b9b0282" PartId="05952fa23ae545df9f389c37b0c3792d"/>
        <Part Type="strDalis" Nr="11-1" Abbr="11-1 d." DocPartId="27090387c441438d8f6f11c7e5210088" PartId="7d333fd9ce3f4a30aa658e59078a9104"/>
        <Part Type="strDalis" Nr="12" Abbr="37 str. 12 d." DocPartId="bf4aad62e6f649e0be36b2302c519f63" PartId="6182855930c44b63b1ed0503b9136fd9"/>
        <Part Type="strDalis" Nr="13" Abbr="13 d." DocPartId="55951cf2d4414e5fb766728966b35700" PartId="f29357563be744eba392ebd1d8a73ad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c505469efa1344bd9ef846fd772ec3f2"/>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27fd37b23b4544b0ba91fb7d5879a241"/>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7 d." DocPartId="173ef840fb764a61a37b486324261143" PartId="33817c4cd57e4afd88ea445126dcfbbb"/>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fe3aa0d4cf7643e2870fd6d2b7d4ac6b"/>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1f0fb8f479d446e0bb4da8cbbf348863">
          <Part Type="strPunktas" Nr="1" Abbr="45 str. 1 d. 1 p." DocPartId="5a8a1c0ed7bd4b90ab15f294f676965a" PartId="7e0621aa665e4ba0933679cc0e4c7412"/>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fbbd6fdf71d346588331dccde2200317"/>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89786ec19ed148bda0ee2a8db8aef4c6"/>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a082f9ac432946b38d0745ebc0a2abce"/>
        </Part>
        <Part Type="strDalis" Nr="6" Abbr="6 d." DocPartId="bdb39bcc71634a7ea97c496c83c4fbf7" PartId="f9e623e8bb30479d9d697aa5f385afa5"/>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19 d." DocPartId="e385d76d65b44eafaff2cda39d35e00b" PartId="8eb2cf2c24e84b7f924c583660203235"/>
        <Part Type="strDalis" Nr="20" Abbr="20 d." DocPartId="23dbd57d7a5a42f0923c4183a512ec33" PartId="17deda216deb426f818c8d8af0f41458"/>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e174b5b9f04945e5bcebd44b1a1eb273"/>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6a29bb0cc2694909b4c567579e2d822b">
        <Part Type="strDalis" Nr="1" Abbr="49 str. 1 d." DocPartId="0f8ca8db6d5f49778b6c98a3002bd5fa" PartId="35298717afe74e0b8fab393000cc3b95"/>
        <Part Type="strDalis" Nr="2" Abbr="49 str. 2 d." DocPartId="628a7d5fb9f94ed0a03f03a734491ce9" PartId="5c9a746dbdbc4735a3d86885a5ed7760">
          <Part Type="strPunktas" Nr="1" Abbr="49 str. 2 d. 1 p." DocPartId="1a513f21776446de8428d0e7a00da0b3" PartId="432ae769ce304e039f3b14a6420b615e"/>
          <Part Type="strPunktas" Nr="2" Abbr="49 str. 2 d. 2 p." DocPartId="47a68e6c41424b8a91ca6a8d03c85aed" PartId="a3ac4ad8d09e45d587c03ca3d2fa4c42"/>
          <Part Type="strPunktas" Nr="3" Abbr="49 str. 2 d. 3 p." DocPartId="c9f6493ed98148adb67d9e7b705d2b75" PartId="57ebaac7a5854b71a97bb286613029d9"/>
          <Part Type="strPunktas" Nr="4" Abbr="49 str. 2 d. 4 p." DocPartId="f0f2857b4a884441931e665b11a56904" PartId="3fa97a928b9e4b71aec16774608ee0ee"/>
        </Part>
        <Part Type="strDalis" Nr="3" Abbr="49 str. 3 d." DocPartId="c16185e1ac0d4df6b73045c6b47bb41a" PartId="9afad6c877eb4181a382b41e42b9a7f0"/>
        <Part Type="strDalis" Nr="4" Abbr="49 str. 4 d." DocPartId="22c341ac767842f3a38403b2c7957b39" PartId="d1dc1d1703cd4675ab42f0c2e39597e2"/>
        <Part Type="strDalis" Nr="5" Abbr="49 str. 5 d." DocPartId="3cf9dd52b2e4408094186fe1f70bab91" PartId="4f8689199dd84d31b81112be44bd159c"/>
        <Part Type="strDalis" Nr="6" Abbr="49 str. 6 d." DocPartId="599039ee11bb4cbaaf488d8632be6ffd" PartId="bf9ab369b3f54fabb23492946f28d8e3"/>
        <Part Type="strDalis" Nr="7" Abbr="49 str. 7 d." DocPartId="b5a9a9c8d5d04607b2ba5be0ddfa73cb" PartId="73017e55be3e4794a045454dc9cd6203"/>
        <Part Type="strDalis" Nr="8" Abbr="49 str. 8 d." DocPartId="ee71a227d7bb42fe804b5f594ce66133" PartId="badc0f55fe934973a8c4f27c1923cfab"/>
        <Part Type="strDalis" Nr="9" Abbr="49 str. 9 d." DocPartId="e7c789cf7e8940f7bf1e5edfe9eb7390" PartId="cb279fc18ea14800895f63a975087342"/>
        <Part Type="strDalis" Nr="10" Abbr="49 str. 10 d." DocPartId="07bf8a674b6b419f8caca52cb0e893f1" PartId="27025f05072b40939b629ae7ab875ff8"/>
        <Part Type="strDalis" Nr="11" Abbr="49 str. 11 d." DocPartId="96e98d516caa418d91e56a975eb5c52d" PartId="48ae142ac36b4248b1ee24ca9314e0b0"/>
        <Part Type="strDalis" Nr="12" Abbr="49 str. 12 d." DocPartId="a424ca07772a4367b9530ba8dea66da5" PartId="6c151474109542a390c5ee11874e54e9"/>
        <Part Type="strDalis" Nr="13" Abbr="49 str. 13 d." DocPartId="5498e5dfb48c4cc6b7fa9deedc6d4807" PartId="f8f0699be50a4e9694eedd8d84d9d543"/>
        <Part Type="strDalis" Nr="14" Abbr="49 str. 14 d." DocPartId="1a6c61c5f02247a0b39f08d3e1f95c4f" PartId="154387fced664146914935f9ec5802f5"/>
        <Part Type="strDalis" Nr="15" Abbr="49 str. 15 d." DocPartId="437956c15a0e4f32b6c7154e9e66b281" PartId="c79a51e972504875947370f618c96fa6"/>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fdc995ac8d94995b1b5753e839fa084"/>
      </Part>
      <Part Type="straipsnis" Nr="51" Abbr="51 str." Title="Žemės konsolidacijos projektų rengimas" DocPartId="c28451b57b5a48d590068390d93ab83e" PartId="fa420e62ff594419abb41c0bbd70fc09">
        <Part Type="strDalis" Nr="1" Abbr="51 str. 1 d." DocPartId="4fa4b12bb91546849b240a3053d76c17" PartId="0a773087598342b08980eda233fdcdbf">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f4d229bbfb494de99c6d442c7c1b550d"/>
        <Part Type="strDalis" Nr="7" Abbr="51 str. 7 d." DocPartId="67fb6b7cbb7c42c094bc36b96f4087f2" PartId="8b60635ae59e4efd838ff9e97ec3e2b8"/>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5f74e8f47e6848e6a2c72ef025f42773"/>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f58ff5a3fa08479da73044240bebc891">
        <Part Type="strDalis" Nr="1" Abbr="64 str. 1 d." DocPartId="6200ccec74dd40f6b6bd2efb87e1b3ed" PartId="992b561740c74daf8514718c850ab00a"/>
        <Part Type="strDalis" Nr="2" Abbr="64 str. 2 d." DocPartId="b0f4cbc6c61a4519bcba197396e08994" PartId="57bc567492284790ac5b8923f94fc7fc"/>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7ac21e67c2534603ba3a0ad69ac7fe43"/>
        <Part Type="strDalis" Nr="4" Abbr="66 str. 4 d." DocPartId="01048061abb64cac884a2a7e16faba1b" PartId="a955a26862e94cc08ea3b17e7b4ba8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F31A1B0-8E54-457B-AA9E-526153E0DF45}">
  <ds:schemaRefs>
    <ds:schemaRef ds:uri="http://lrs.lt/TAIS/DocParts"/>
  </ds:schemaRefs>
</ds:datastoreItem>
</file>

<file path=customXml/itemProps3.xml><?xml version="1.0" encoding="utf-8"?>
<ds:datastoreItem xmlns:ds="http://schemas.openxmlformats.org/officeDocument/2006/customXml" ds:itemID="{C39CFEFB-D112-4461-AFF3-4EB386861F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202</TotalTime>
  <Pages>115</Pages>
  <Words>37914</Words>
  <Characters>278067</Characters>
  <Application>Microsoft Office Word</Application>
  <DocSecurity>0</DocSecurity>
  <Lines>2317</Lines>
  <Paragraphs>630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315351</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TAMALIŪNIENĖ Vilija</lastModifiedBy>
  <lastPrinted>2000-05-24T13:25:00Z</lastPrinted>
  <dcterms:modified xsi:type="dcterms:W3CDTF">2024-04-30T05:51:00Z</dcterms:modified>
  <revision>96</revision>
  <dc:title>Redagavo: Ramunė Lūžaitė (1997.07.11)</dc:title>
</coreProperties>
</file>