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2024-01-01 iki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1b1ffe5f44ae4e6ca65b4bc48d9a4305"/>
                <w:lock w:val="sdtLocked"/>
                <w:richText/>
              </w:sdtPr>
              <w:sdtContent>
                <w:p>
                  <w:pPr>
                    <w:widowControl w:val="0"/>
                    <w:tabs>
                      <w:tab w:val="left" w:pos="993"/>
                    </w:tabs>
                    <w:spacing w:line="360" w:lineRule="auto"/>
                    <w:ind w:left="2268" w:hanging="1559"/>
                    <w:jc w:val="both"/>
                    <w:rPr>
                      <w:szCs w:val="24"/>
                    </w:rPr>
                  </w:pPr>
                  <w:sdt>
                    <w:sdtPr>
                      <w:alias w:val="Numeris"/>
                      <w:tag w:val="nr_1b1ffe5f44ae4e6ca65b4bc48d9a4305"/>
                      <w:lock w:val="sdtLocked"/>
                      <w:richText/>
                    </w:sdtPr>
                    <w:sdtContent>
                      <w:r>
                        <w:rPr>
                          <w:b/>
                          <w:szCs w:val="24"/>
                        </w:rPr>
                        <w:t>7</w:t>
                      </w:r>
                    </w:sdtContent>
                  </w:sdt>
                  <w:r>
                    <w:rPr>
                      <w:b/>
                      <w:szCs w:val="24"/>
                    </w:rPr>
                    <w:t xml:space="preserve"> straipsnis. Valstybinės žemės valdymas, naudojimas ir disponavimas ja patikėjimo teise</w:t>
                  </w:r>
                </w:p>
                <w:sdt>
                  <w:sdtPr>
                    <w:alias w:val="7 str. 1 d."/>
                    <w:tag w:val="part_47d4d7a4af224c17845df05e48e21c8b"/>
                    <w:lock w:val="sdtLocked"/>
                    <w:richText/>
                  </w:sdtPr>
                  <w:sdtContent>
                    <w:p>
                      <w:pPr>
                        <w:widowControl w:val="0"/>
                        <w:spacing w:line="360" w:lineRule="auto"/>
                        <w:ind w:firstLine="720"/>
                        <w:jc w:val="both"/>
                        <w:rPr>
                          <w:szCs w:val="24"/>
                        </w:rPr>
                      </w:pPr>
                      <w:sdt>
                        <w:sdtPr>
                          <w:alias w:val="Numeris"/>
                          <w:tag w:val="nr_47d4d7a4af224c17845df05e48e21c8b"/>
                          <w:lock w:val="sdtLocked"/>
                          <w:richText/>
                        </w:sdtPr>
                        <w:sdtContent>
                          <w:r>
                            <w:rPr>
                              <w:szCs w:val="24"/>
                            </w:rPr>
                            <w:t>1</w:t>
                          </w:r>
                        </w:sdtContent>
                      </w:sdt>
                      <w:r>
                        <w:rPr>
                          <w:szCs w:val="24"/>
                        </w:rPr>
                        <w:t>. Valstybinės žemės patikėjimo teisės subjektai (patikėtiniai) yra:</w:t>
                      </w:r>
                    </w:p>
                    <w:sdt>
                      <w:sdtPr>
                        <w:alias w:val="7 str. 1 d. 1 p."/>
                        <w:tag w:val="part_8228c06e5a2746cc9bd883f81e40ee3a"/>
                        <w:lock w:val="sdtLocked"/>
                        <w:richText/>
                      </w:sdtPr>
                      <w:sdtContent>
                        <w:p>
                          <w:pPr>
                            <w:widowControl w:val="0"/>
                            <w:spacing w:line="360" w:lineRule="auto"/>
                            <w:ind w:firstLine="720"/>
                            <w:jc w:val="both"/>
                            <w:rPr>
                              <w:szCs w:val="24"/>
                            </w:rPr>
                          </w:pPr>
                          <w:sdt>
                            <w:sdtPr>
                              <w:alias w:val="Numeris"/>
                              <w:tag w:val="nr_8228c06e5a2746cc9bd883f81e40ee3a"/>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31727b651609444eb222636d5105d2ac"/>
                        <w:lock w:val="sdtLocked"/>
                        <w:richText/>
                      </w:sdtPr>
                      <w:sdtContent>
                        <w:p>
                          <w:pPr>
                            <w:widowControl w:val="0"/>
                            <w:spacing w:line="360" w:lineRule="auto"/>
                            <w:ind w:firstLine="720"/>
                            <w:jc w:val="both"/>
                            <w:rPr>
                              <w:szCs w:val="24"/>
                            </w:rPr>
                          </w:pPr>
                          <w:sdt>
                            <w:sdtPr>
                              <w:alias w:val="Numeris"/>
                              <w:tag w:val="nr_31727b651609444eb222636d5105d2ac"/>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866256ca3aa34dd58be01eae785e90b6"/>
                        <w:lock w:val="sdtLocked"/>
                        <w:richText/>
                      </w:sdtPr>
                      <w:sdtContent>
                        <w:p>
                          <w:pPr>
                            <w:widowControl w:val="0"/>
                            <w:spacing w:line="360" w:lineRule="auto"/>
                            <w:ind w:firstLine="720"/>
                            <w:jc w:val="both"/>
                            <w:rPr>
                              <w:szCs w:val="24"/>
                            </w:rPr>
                          </w:pPr>
                          <w:sdt>
                            <w:sdtPr>
                              <w:alias w:val="Numeris"/>
                              <w:tag w:val="nr_866256ca3aa34dd58be01eae785e90b6"/>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db70c6df41204cf3b90044bf84f5f159"/>
                        <w:lock w:val="sdtLocked"/>
                        <w:richText/>
                      </w:sdtPr>
                      <w:sdtContent>
                        <w:p>
                          <w:pPr>
                            <w:widowControl w:val="0"/>
                            <w:spacing w:line="360" w:lineRule="auto"/>
                            <w:ind w:firstLine="720"/>
                            <w:jc w:val="both"/>
                            <w:rPr>
                              <w:szCs w:val="24"/>
                            </w:rPr>
                          </w:pPr>
                          <w:sdt>
                            <w:sdtPr>
                              <w:alias w:val="Numeris"/>
                              <w:tag w:val="nr_db70c6df41204cf3b90044bf84f5f159"/>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67c3c37451b04136b9f9a2f7d4b2bad0"/>
                        <w:lock w:val="sdtLocked"/>
                        <w:richText/>
                      </w:sdtPr>
                      <w:sdtContent>
                        <w:p>
                          <w:pPr>
                            <w:widowControl w:val="0"/>
                            <w:spacing w:line="360" w:lineRule="auto"/>
                            <w:ind w:firstLine="720"/>
                            <w:jc w:val="both"/>
                            <w:rPr>
                              <w:szCs w:val="24"/>
                            </w:rPr>
                          </w:pPr>
                          <w:sdt>
                            <w:sdtPr>
                              <w:alias w:val="Numeris"/>
                              <w:tag w:val="nr_67c3c37451b04136b9f9a2f7d4b2bad0"/>
                              <w:lock w:val="sdtLocked"/>
                              <w:richText/>
                            </w:sdtPr>
                            <w:sdtContent>
                              <w:r>
                                <w:rPr>
                                  <w:szCs w:val="24"/>
                                </w:rPr>
                                <w:t>5</w:t>
                              </w:r>
                            </w:sdtContent>
                          </w:sdt>
                          <w:r>
                            <w:rPr>
                              <w:szCs w:val="24"/>
                            </w:rPr>
                            <w:t>) kiti šio straipsnio 5 ir 6 dalyse nurodyti subjektai;</w:t>
                          </w:r>
                        </w:p>
                      </w:sdtContent>
                    </w:sdt>
                    <w:sdt>
                      <w:sdtPr>
                        <w:alias w:val="7 str. 1 d. 6 p."/>
                        <w:tag w:val="part_2e2148b54f604c409a5cced4ad947c47"/>
                        <w:lock w:val="sdtLocked"/>
                        <w:richText/>
                      </w:sdtPr>
                      <w:sdtContent>
                        <w:p>
                          <w:pPr>
                            <w:widowControl w:val="0"/>
                            <w:spacing w:line="360" w:lineRule="auto"/>
                            <w:ind w:firstLine="720"/>
                            <w:jc w:val="both"/>
                            <w:rPr>
                              <w:szCs w:val="24"/>
                            </w:rPr>
                          </w:pPr>
                          <w:sdt>
                            <w:sdtPr>
                              <w:alias w:val="Numeris"/>
                              <w:tag w:val="nr_2e2148b54f604c409a5cced4ad947c47"/>
                              <w:lock w:val="sdtLocked"/>
                              <w:richText/>
                            </w:sdtPr>
                            <w:sdtContent>
                              <w:r>
                                <w:rPr>
                                  <w:szCs w:val="24"/>
                                </w:rPr>
                                <w:t>6</w:t>
                              </w:r>
                            </w:sdtContent>
                          </w:sdt>
                          <w:r>
                            <w:rPr>
                              <w:szCs w:val="24"/>
                            </w:rPr>
                            <w:t>) kiti įstatymų nustatyti subjektai.</w:t>
                          </w:r>
                        </w:p>
                      </w:sdtContent>
                    </w:sdt>
                  </w:sdtContent>
                </w:sdt>
                <w:sdt>
                  <w:sdtPr>
                    <w:alias w:val="7 str. 2 d."/>
                    <w:tag w:val="part_de0dee9252764ef19cd56fbf0e418e99"/>
                    <w:lock w:val="sdtLocked"/>
                    <w:richText/>
                  </w:sdtPr>
                  <w:sdtContent>
                    <w:p>
                      <w:pPr>
                        <w:widowControl w:val="0"/>
                        <w:spacing w:line="360" w:lineRule="auto"/>
                        <w:ind w:firstLine="720"/>
                        <w:jc w:val="both"/>
                        <w:rPr>
                          <w:szCs w:val="24"/>
                        </w:rPr>
                      </w:pPr>
                      <w:sdt>
                        <w:sdtPr>
                          <w:alias w:val="Numeris"/>
                          <w:tag w:val="nr_de0dee9252764ef19cd56fbf0e418e9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63eb11992ebc4946b12616a16a99e8a6"/>
                        <w:lock w:val="sdtLocked"/>
                        <w:richText/>
                      </w:sdtPr>
                      <w:sdtContent>
                        <w:p>
                          <w:pPr>
                            <w:widowControl w:val="0"/>
                            <w:spacing w:line="360" w:lineRule="auto"/>
                            <w:ind w:firstLine="720"/>
                            <w:jc w:val="both"/>
                            <w:rPr>
                              <w:szCs w:val="24"/>
                            </w:rPr>
                          </w:pPr>
                          <w:sdt>
                            <w:sdtPr>
                              <w:alias w:val="Numeris"/>
                              <w:tag w:val="nr_63eb11992ebc4946b12616a16a99e8a6"/>
                              <w:lock w:val="sdtLocked"/>
                              <w:richText/>
                            </w:sdtPr>
                            <w:sdtContent>
                              <w:r>
                                <w:rPr>
                                  <w:szCs w:val="24"/>
                                </w:rPr>
                                <w:t>1</w:t>
                              </w:r>
                            </w:sdtContent>
                          </w:sdt>
                          <w:r>
                            <w:rPr>
                              <w:szCs w:val="24"/>
                            </w:rPr>
                            <w:t>) viešosios paskirties rekreacijai ir poilsiui;</w:t>
                          </w:r>
                        </w:p>
                      </w:sdtContent>
                    </w:sdt>
                    <w:sdt>
                      <w:sdtPr>
                        <w:alias w:val="7 str. 2 d. 2 p."/>
                        <w:tag w:val="part_018243ccc64a4005acca9f5ae2d881d6"/>
                        <w:lock w:val="sdtLocked"/>
                        <w:richText/>
                      </w:sdtPr>
                      <w:sdtContent>
                        <w:p>
                          <w:pPr>
                            <w:widowControl w:val="0"/>
                            <w:spacing w:line="360" w:lineRule="auto"/>
                            <w:ind w:firstLine="720"/>
                            <w:jc w:val="both"/>
                            <w:rPr>
                              <w:szCs w:val="24"/>
                            </w:rPr>
                          </w:pPr>
                          <w:sdt>
                            <w:sdtPr>
                              <w:alias w:val="Numeris"/>
                              <w:tag w:val="nr_018243ccc64a4005acca9f5ae2d881d6"/>
                              <w:lock w:val="sdtLocked"/>
                              <w:richText/>
                            </w:sdtPr>
                            <w:sdtContent>
                              <w:r>
                                <w:rPr>
                                  <w:szCs w:val="24"/>
                                </w:rPr>
                                <w:t>2</w:t>
                              </w:r>
                            </w:sdtContent>
                          </w:sdt>
                          <w:r>
                            <w:rPr>
                              <w:szCs w:val="24"/>
                            </w:rPr>
                            <w:t>) viešojo naudojimo poilsio objektams;</w:t>
                          </w:r>
                        </w:p>
                      </w:sdtContent>
                    </w:sdt>
                    <w:sdt>
                      <w:sdtPr>
                        <w:alias w:val="7 str. 2 d. 3 p."/>
                        <w:tag w:val="part_7db4ea0423294226a6717e25cd891793"/>
                        <w:lock w:val="sdtLocked"/>
                        <w:richText/>
                      </w:sdtPr>
                      <w:sdtContent>
                        <w:p>
                          <w:pPr>
                            <w:widowControl w:val="0"/>
                            <w:spacing w:line="360" w:lineRule="auto"/>
                            <w:ind w:firstLine="720"/>
                            <w:jc w:val="both"/>
                            <w:rPr>
                              <w:szCs w:val="24"/>
                            </w:rPr>
                          </w:pPr>
                          <w:sdt>
                            <w:sdtPr>
                              <w:alias w:val="Numeris"/>
                              <w:tag w:val="nr_7db4ea0423294226a6717e25cd891793"/>
                              <w:lock w:val="sdtLocked"/>
                              <w:richText/>
                            </w:sdtPr>
                            <w:sdtContent>
                              <w:r>
                                <w:rPr>
                                  <w:szCs w:val="24"/>
                                </w:rPr>
                                <w:t>3</w:t>
                              </w:r>
                            </w:sdtContent>
                          </w:sdt>
                          <w:r>
                            <w:rPr>
                              <w:szCs w:val="24"/>
                            </w:rPr>
                            <w:t>) gatvėms ir vietiniams keliams;</w:t>
                          </w:r>
                        </w:p>
                      </w:sdtContent>
                    </w:sdt>
                    <w:sdt>
                      <w:sdtPr>
                        <w:alias w:val="7 str. 2 d. 4 p."/>
                        <w:tag w:val="part_23de21da82fe4ffd98383f86d1856faa"/>
                        <w:lock w:val="sdtLocked"/>
                        <w:richText/>
                      </w:sdtPr>
                      <w:sdtContent>
                        <w:p>
                          <w:pPr>
                            <w:widowControl w:val="0"/>
                            <w:spacing w:line="360" w:lineRule="auto"/>
                            <w:ind w:firstLine="720"/>
                            <w:jc w:val="both"/>
                            <w:rPr>
                              <w:szCs w:val="24"/>
                            </w:rPr>
                          </w:pPr>
                          <w:sdt>
                            <w:sdtPr>
                              <w:alias w:val="Numeris"/>
                              <w:tag w:val="nr_23de21da82fe4ffd98383f86d1856faa"/>
                              <w:lock w:val="sdtLocked"/>
                              <w:richText/>
                            </w:sdtPr>
                            <w:sdtContent>
                              <w:r>
                                <w:rPr>
                                  <w:szCs w:val="24"/>
                                </w:rPr>
                                <w:t>4</w:t>
                              </w:r>
                            </w:sdtContent>
                          </w:sdt>
                          <w:r>
                            <w:rPr>
                              <w:szCs w:val="24"/>
                            </w:rPr>
                            <w:t>) komunaliniams inžineriniams tinklams tiesti ir (ar) eksploatuoti;</w:t>
                          </w:r>
                        </w:p>
                      </w:sdtContent>
                    </w:sdt>
                    <w:sdt>
                      <w:sdtPr>
                        <w:alias w:val="7 str. 2 d. 5 p."/>
                        <w:tag w:val="part_ebce50f9fa384d9d8ccbca804bdf551a"/>
                        <w:lock w:val="sdtLocked"/>
                        <w:richText/>
                      </w:sdtPr>
                      <w:sdtContent>
                        <w:p>
                          <w:pPr>
                            <w:widowControl w:val="0"/>
                            <w:spacing w:line="360" w:lineRule="auto"/>
                            <w:ind w:firstLine="720"/>
                            <w:jc w:val="both"/>
                            <w:rPr>
                              <w:szCs w:val="24"/>
                            </w:rPr>
                          </w:pPr>
                          <w:sdt>
                            <w:sdtPr>
                              <w:alias w:val="Numeris"/>
                              <w:tag w:val="nr_ebce50f9fa384d9d8ccbca804bdf551a"/>
                              <w:lock w:val="sdtLocked"/>
                              <w:richText/>
                            </w:sdtPr>
                            <w:sdtContent>
                              <w:r>
                                <w:rPr>
                                  <w:szCs w:val="24"/>
                                </w:rPr>
                                <w:t>5</w:t>
                              </w:r>
                            </w:sdtContent>
                          </w:sdt>
                          <w:r>
                            <w:rPr>
                              <w:szCs w:val="24"/>
                            </w:rPr>
                            <w:t>) gyvenamiesiems namams statyti ir (ar) eksploatuoti;</w:t>
                          </w:r>
                        </w:p>
                      </w:sdtContent>
                    </w:sdt>
                    <w:sdt>
                      <w:sdtPr>
                        <w:alias w:val="7 str. 2 d. 6 p."/>
                        <w:tag w:val="part_bc0d89e7ceed4068a50b1158e2932b18"/>
                        <w:lock w:val="sdtLocked"/>
                        <w:richText/>
                      </w:sdtPr>
                      <w:sdtContent>
                        <w:p>
                          <w:pPr>
                            <w:widowControl w:val="0"/>
                            <w:spacing w:line="360" w:lineRule="auto"/>
                            <w:ind w:firstLine="720"/>
                            <w:jc w:val="both"/>
                            <w:rPr>
                              <w:szCs w:val="24"/>
                            </w:rPr>
                          </w:pPr>
                          <w:sdt>
                            <w:sdtPr>
                              <w:alias w:val="Numeris"/>
                              <w:tag w:val="nr_bc0d89e7ceed4068a50b1158e2932b18"/>
                              <w:lock w:val="sdtLocked"/>
                              <w:richText/>
                            </w:sdtPr>
                            <w:sdtContent>
                              <w:r>
                                <w:rPr>
                                  <w:szCs w:val="24"/>
                                </w:rPr>
                                <w:t>6</w:t>
                              </w:r>
                            </w:sdtContent>
                          </w:sdt>
                          <w:r>
                            <w:rPr>
                              <w:szCs w:val="24"/>
                            </w:rPr>
                            <w:t>) ūkinei komercinei veiklai;</w:t>
                          </w:r>
                        </w:p>
                      </w:sdtContent>
                    </w:sdt>
                    <w:sdt>
                      <w:sdtPr>
                        <w:alias w:val="7 str. 2 d. 7 p."/>
                        <w:tag w:val="part_f57b7afa7bec48ab81e51438ce1d9ab9"/>
                        <w:lock w:val="sdtLocked"/>
                        <w:richText/>
                      </w:sdtPr>
                      <w:sdtContent>
                        <w:p>
                          <w:pPr>
                            <w:widowControl w:val="0"/>
                            <w:spacing w:line="360" w:lineRule="auto"/>
                            <w:ind w:firstLine="720"/>
                            <w:jc w:val="both"/>
                            <w:rPr>
                              <w:szCs w:val="24"/>
                            </w:rPr>
                          </w:pPr>
                          <w:sdt>
                            <w:sdtPr>
                              <w:alias w:val="Numeris"/>
                              <w:tag w:val="nr_f57b7afa7bec48ab81e51438ce1d9ab9"/>
                              <w:lock w:val="sdtLocked"/>
                              <w:richText/>
                            </w:sdtPr>
                            <w:sdtContent>
                              <w:r>
                                <w:rPr>
                                  <w:szCs w:val="24"/>
                                </w:rPr>
                                <w:t>7</w:t>
                              </w:r>
                            </w:sdtContent>
                          </w:sdt>
                          <w:r>
                            <w:rPr>
                              <w:szCs w:val="24"/>
                            </w:rPr>
                            <w:t>) kapinių priežiūrai;</w:t>
                          </w:r>
                        </w:p>
                      </w:sdtContent>
                    </w:sdt>
                    <w:sdt>
                      <w:sdtPr>
                        <w:alias w:val="7 str. 2 d. 8 p."/>
                        <w:tag w:val="part_a22fd55246314936b8f0831a2baa5a95"/>
                        <w:lock w:val="sdtLocked"/>
                        <w:richText/>
                      </w:sdtPr>
                      <w:sdtContent>
                        <w:p>
                          <w:pPr>
                            <w:widowControl w:val="0"/>
                            <w:spacing w:line="360" w:lineRule="auto"/>
                            <w:ind w:firstLine="720"/>
                            <w:jc w:val="both"/>
                            <w:rPr>
                              <w:szCs w:val="24"/>
                            </w:rPr>
                          </w:pPr>
                          <w:sdt>
                            <w:sdtPr>
                              <w:alias w:val="Numeris"/>
                              <w:tag w:val="nr_a22fd55246314936b8f0831a2baa5a95"/>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1bf5adfdf40444c78085c0d3f77c9858"/>
                    <w:lock w:val="sdtLocked"/>
                    <w:richText/>
                  </w:sdtPr>
                  <w:sdtContent>
                    <w:p>
                      <w:pPr>
                        <w:widowControl w:val="0"/>
                        <w:spacing w:line="360" w:lineRule="auto"/>
                        <w:ind w:firstLine="720"/>
                        <w:jc w:val="both"/>
                        <w:rPr>
                          <w:szCs w:val="24"/>
                        </w:rPr>
                      </w:pPr>
                      <w:sdt>
                        <w:sdtPr>
                          <w:alias w:val="Numeris"/>
                          <w:tag w:val="nr_1bf5adfdf40444c78085c0d3f77c9858"/>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1482db540b4f7282300104de46e735"/>
                    <w:lock w:val="sdtLocked"/>
                    <w:richText/>
                  </w:sdtPr>
                  <w:sdtContent>
                    <w:p>
                      <w:pPr>
                        <w:widowControl w:val="0"/>
                        <w:spacing w:line="360" w:lineRule="auto"/>
                        <w:ind w:firstLine="720"/>
                        <w:jc w:val="both"/>
                        <w:rPr>
                          <w:szCs w:val="24"/>
                        </w:rPr>
                      </w:pPr>
                      <w:sdt>
                        <w:sdtPr>
                          <w:alias w:val="Numeris"/>
                          <w:tag w:val="nr_dc1482db540b4f7282300104de46e735"/>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09bdd65d9404465db2a1953ab48d943e"/>
                    <w:lock w:val="sdtLocked"/>
                    <w:richText/>
                  </w:sdtPr>
                  <w:sdtContent>
                    <w:p>
                      <w:pPr>
                        <w:widowControl w:val="0"/>
                        <w:spacing w:line="360" w:lineRule="auto"/>
                        <w:ind w:firstLine="720"/>
                        <w:jc w:val="both"/>
                        <w:rPr>
                          <w:szCs w:val="24"/>
                        </w:rPr>
                      </w:pPr>
                      <w:sdt>
                        <w:sdtPr>
                          <w:alias w:val="Numeris"/>
                          <w:tag w:val="nr_09bdd65d9404465db2a1953ab48d943e"/>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bf5b0efa8c64505baeaea3bdd0adead"/>
                    <w:lock w:val="sdtLocked"/>
                    <w:richText/>
                  </w:sdtPr>
                  <w:sdtContent>
                    <w:p>
                      <w:pPr>
                        <w:widowControl w:val="0"/>
                        <w:spacing w:line="360" w:lineRule="auto"/>
                        <w:ind w:firstLine="720"/>
                        <w:jc w:val="both"/>
                        <w:rPr>
                          <w:szCs w:val="24"/>
                        </w:rPr>
                      </w:pPr>
                      <w:sdt>
                        <w:sdtPr>
                          <w:alias w:val="Numeris"/>
                          <w:tag w:val="nr_abf5b0efa8c64505baeaea3bdd0adead"/>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bd269e78f8e5497aa6ab34b88304344d"/>
                    <w:lock w:val="sdtLocked"/>
                    <w:richText/>
                  </w:sdtPr>
                  <w:sdtContent>
                    <w:p>
                      <w:pPr>
                        <w:widowControl w:val="0"/>
                        <w:spacing w:line="360" w:lineRule="auto"/>
                        <w:ind w:firstLine="720"/>
                        <w:jc w:val="both"/>
                        <w:rPr>
                          <w:szCs w:val="24"/>
                        </w:rPr>
                      </w:pPr>
                      <w:sdt>
                        <w:sdtPr>
                          <w:alias w:val="Numeris"/>
                          <w:tag w:val="nr_bd269e78f8e5497aa6ab34b88304344d"/>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f00c35319e89483d883ee55ddb595187"/>
                    <w:lock w:val="sdtLocked"/>
                    <w:richText/>
                  </w:sdtPr>
                  <w:sdtContent>
                    <w:p>
                      <w:pPr>
                        <w:widowControl w:val="0"/>
                        <w:spacing w:line="360" w:lineRule="auto"/>
                        <w:ind w:firstLine="720"/>
                        <w:jc w:val="both"/>
                        <w:rPr>
                          <w:szCs w:val="24"/>
                        </w:rPr>
                      </w:pPr>
                      <w:sdt>
                        <w:sdtPr>
                          <w:alias w:val="Numeris"/>
                          <w:tag w:val="nr_f00c35319e89483d883ee55ddb595187"/>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74a220933ee54c439d5728f6772c2df5"/>
                    <w:lock w:val="sdtLocked"/>
                    <w:richText/>
                  </w:sdtPr>
                  <w:sdtContent>
                    <w:p>
                      <w:pPr>
                        <w:widowControl w:val="0"/>
                        <w:spacing w:line="360" w:lineRule="auto"/>
                        <w:ind w:firstLine="720"/>
                        <w:jc w:val="both"/>
                        <w:rPr>
                          <w:szCs w:val="24"/>
                        </w:rPr>
                      </w:pPr>
                      <w:sdt>
                        <w:sdtPr>
                          <w:alias w:val="Numeris"/>
                          <w:tag w:val="nr_74a220933ee54c439d5728f6772c2df5"/>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48a6478d2a774950877d1d0703651c76"/>
                    <w:lock w:val="sdtLocked"/>
                    <w:richText/>
                  </w:sdtPr>
                  <w:sdtContent>
                    <w:p>
                      <w:pPr>
                        <w:widowControl w:val="0"/>
                        <w:spacing w:line="360" w:lineRule="auto"/>
                        <w:ind w:firstLine="720"/>
                        <w:jc w:val="both"/>
                        <w:rPr>
                          <w:szCs w:val="24"/>
                        </w:rPr>
                      </w:pPr>
                      <w:sdt>
                        <w:sdtPr>
                          <w:alias w:val="Numeris"/>
                          <w:tag w:val="nr_48a6478d2a774950877d1d0703651c76"/>
                          <w:lock w:val="sdtLocked"/>
                          <w:richText/>
                        </w:sdtPr>
                        <w:sdtContent>
                          <w:r>
                            <w:rPr>
                              <w:szCs w:val="24"/>
                            </w:rPr>
                            <w:t>10</w:t>
                          </w:r>
                        </w:sdtContent>
                      </w:sdt>
                      <w:r>
                        <w:rPr>
                          <w:szCs w:val="24"/>
                        </w:rPr>
                        <w:t>. Valstybinės žemės sklypo, perduodamo patikėjimo teise šio straipsnio 2 ir 6 dalyse nurodytiems subjektams, priėmimo–perdavimo aktą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3bce1cf558084794bb120abc16a6a385"/>
                    <w:lock w:val="sdtLocked"/>
                    <w:richText/>
                  </w:sdtPr>
                  <w:sdtContent>
                    <w:p>
                      <w:pPr>
                        <w:widowControl w:val="0"/>
                        <w:spacing w:line="360" w:lineRule="auto"/>
                        <w:ind w:firstLine="720"/>
                        <w:jc w:val="both"/>
                        <w:rPr>
                          <w:szCs w:val="24"/>
                        </w:rPr>
                      </w:pPr>
                      <w:sdt>
                        <w:sdtPr>
                          <w:alias w:val="Numeris"/>
                          <w:tag w:val="nr_3bce1cf558084794bb120abc16a6a385"/>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9d59d99af146433daeb5690a2a815403"/>
                    <w:lock w:val="sdtLocked"/>
                    <w:richText/>
                  </w:sdtPr>
                  <w:sdtContent>
                    <w:p>
                      <w:pPr>
                        <w:widowControl w:val="0"/>
                        <w:spacing w:line="360" w:lineRule="auto"/>
                        <w:ind w:firstLine="720"/>
                        <w:jc w:val="both"/>
                        <w:rPr>
                          <w:szCs w:val="24"/>
                        </w:rPr>
                      </w:pPr>
                      <w:sdt>
                        <w:sdtPr>
                          <w:alias w:val="Numeris"/>
                          <w:tag w:val="nr_9d59d99af146433daeb5690a2a815403"/>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patikėtinio teisės pasibaigia, ir nurodomas naujas subjektas, kuris tokią žemę valdys patikėjimo teise.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55463c624b67475baec4c74cda6371d7"/>
                    <w:lock w:val="sdtLocked"/>
                    <w:richText/>
                  </w:sdtPr>
                  <w:sdtContent>
                    <w:p>
                      <w:pPr>
                        <w:widowControl w:val="0"/>
                        <w:spacing w:line="360" w:lineRule="auto"/>
                        <w:ind w:firstLine="720"/>
                        <w:jc w:val="both"/>
                        <w:rPr>
                          <w:szCs w:val="24"/>
                        </w:rPr>
                      </w:pPr>
                      <w:sdt>
                        <w:sdtPr>
                          <w:alias w:val="Numeris"/>
                          <w:tag w:val="nr_55463c624b67475baec4c74cda6371d7"/>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b64872bb74614c4cbc45aceb790d45e0"/>
                    <w:lock w:val="sdtLocked"/>
                    <w:richText/>
                  </w:sdtPr>
                  <w:sdtContent>
                    <w:p>
                      <w:pPr>
                        <w:widowControl w:val="0"/>
                        <w:spacing w:line="360" w:lineRule="auto"/>
                        <w:ind w:firstLine="720"/>
                        <w:jc w:val="both"/>
                        <w:rPr>
                          <w:szCs w:val="24"/>
                        </w:rPr>
                      </w:pPr>
                      <w:sdt>
                        <w:sdtPr>
                          <w:alias w:val="Numeris"/>
                          <w:tag w:val="nr_b64872bb74614c4cbc45aceb790d45e0"/>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4df8116c3b41e68f23b4a0f12db076"/>
                    <w:lock w:val="sdtLocked"/>
                    <w:richText/>
                  </w:sdtPr>
                  <w:sdtContent>
                    <w:p>
                      <w:pPr>
                        <w:widowControl w:val="0"/>
                        <w:spacing w:line="360" w:lineRule="auto"/>
                        <w:ind w:firstLine="720"/>
                        <w:jc w:val="both"/>
                        <w:rPr>
                          <w:szCs w:val="24"/>
                        </w:rPr>
                      </w:pPr>
                      <w:sdt>
                        <w:sdtPr>
                          <w:alias w:val="Numeris"/>
                          <w:tag w:val="nr_3c4df8116c3b41e68f23b4a0f12db076"/>
                          <w:lock w:val="sdtLocked"/>
                          <w:richText/>
                        </w:sdtPr>
                        <w:sdtContent>
                          <w:r>
                            <w:rPr>
                              <w:szCs w:val="24"/>
                            </w:rPr>
                            <w:t>15</w:t>
                          </w:r>
                        </w:sdtContent>
                      </w:sdt>
                      <w:r>
                        <w:rPr>
                          <w:szCs w:val="24"/>
                        </w:rPr>
                        <w:t>. Savivaldybėms miestų ir miestelių teritorijų ribose patikėjimo teise valdyti neperduodama valstybinė žemė, kuri:</w:t>
                      </w:r>
                    </w:p>
                    <w:sdt>
                      <w:sdtPr>
                        <w:alias w:val="7 str. 15 d. 1 p."/>
                        <w:tag w:val="part_f2a6747782fa42c2aaa8a4cd52373f0e"/>
                        <w:lock w:val="sdtLocked"/>
                        <w:richText/>
                      </w:sdtPr>
                      <w:sdtContent>
                        <w:p>
                          <w:pPr>
                            <w:widowControl w:val="0"/>
                            <w:spacing w:line="360" w:lineRule="auto"/>
                            <w:ind w:firstLine="720"/>
                            <w:jc w:val="both"/>
                            <w:rPr>
                              <w:szCs w:val="24"/>
                            </w:rPr>
                          </w:pPr>
                          <w:sdt>
                            <w:sdtPr>
                              <w:alias w:val="Numeris"/>
                              <w:tag w:val="nr_f2a6747782fa42c2aaa8a4cd52373f0e"/>
                              <w:lock w:val="sdtLocked"/>
                              <w:richText/>
                            </w:sdtPr>
                            <w:sdtContent>
                              <w:r>
                                <w:rPr>
                                  <w:szCs w:val="24"/>
                                </w:rPr>
                                <w:t>1</w:t>
                              </w:r>
                            </w:sdtContent>
                          </w:sdt>
                          <w:r>
                            <w:rPr>
                              <w:szCs w:val="24"/>
                            </w:rPr>
                            <w:t>) suteikta kitiems patikėtiniams;</w:t>
                          </w:r>
                        </w:p>
                      </w:sdtContent>
                    </w:sdt>
                    <w:sdt>
                      <w:sdtPr>
                        <w:alias w:val="7 str. 15 d. 2 p."/>
                        <w:tag w:val="part_7e90cef858104f0cafdd7a16eddf1758"/>
                        <w:lock w:val="sdtLocked"/>
                        <w:richText/>
                      </w:sdtPr>
                      <w:sdtContent>
                        <w:p>
                          <w:pPr>
                            <w:widowControl w:val="0"/>
                            <w:spacing w:line="360" w:lineRule="auto"/>
                            <w:ind w:firstLine="720"/>
                            <w:jc w:val="both"/>
                            <w:rPr>
                              <w:szCs w:val="24"/>
                            </w:rPr>
                          </w:pPr>
                          <w:sdt>
                            <w:sdtPr>
                              <w:alias w:val="Numeris"/>
                              <w:tag w:val="nr_7e90cef858104f0cafdd7a16eddf1758"/>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5 d. 3 p."/>
                        <w:tag w:val="part_fb841fec8c754128a7972993047d8c86"/>
                        <w:lock w:val="sdtLocked"/>
                        <w:richText/>
                      </w:sdtPr>
                      <w:sdtContent>
                        <w:p>
                          <w:pPr>
                            <w:widowControl w:val="0"/>
                            <w:spacing w:line="360" w:lineRule="auto"/>
                            <w:ind w:firstLine="720"/>
                            <w:jc w:val="both"/>
                            <w:rPr>
                              <w:szCs w:val="24"/>
                            </w:rPr>
                          </w:pPr>
                          <w:sdt>
                            <w:sdtPr>
                              <w:alias w:val="Numeris"/>
                              <w:tag w:val="nr_fb841fec8c754128a7972993047d8c86"/>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5 d. 4 p."/>
                        <w:tag w:val="part_625e76c4a1a748688e2b3d96e25c6d7e"/>
                        <w:lock w:val="sdtLocked"/>
                        <w:richText/>
                      </w:sdtPr>
                      <w:sdtContent>
                        <w:p>
                          <w:pPr>
                            <w:widowControl w:val="0"/>
                            <w:spacing w:line="360" w:lineRule="auto"/>
                            <w:ind w:firstLine="720"/>
                            <w:jc w:val="both"/>
                            <w:rPr>
                              <w:szCs w:val="24"/>
                            </w:rPr>
                          </w:pPr>
                          <w:sdt>
                            <w:sdtPr>
                              <w:alias w:val="Numeris"/>
                              <w:tag w:val="nr_625e76c4a1a748688e2b3d96e25c6d7e"/>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5 d. 5 p."/>
                        <w:tag w:val="part_5a82eb209eb146bcb3898955b6926999"/>
                        <w:lock w:val="sdtLocked"/>
                        <w:richText/>
                      </w:sdtPr>
                      <w:sdtContent>
                        <w:p>
                          <w:pPr>
                            <w:widowControl w:val="0"/>
                            <w:spacing w:line="360" w:lineRule="auto"/>
                            <w:ind w:firstLine="720"/>
                            <w:jc w:val="both"/>
                            <w:rPr>
                              <w:szCs w:val="24"/>
                            </w:rPr>
                          </w:pPr>
                          <w:sdt>
                            <w:sdtPr>
                              <w:alias w:val="Numeris"/>
                              <w:tag w:val="nr_5a82eb209eb146bcb3898955b6926999"/>
                              <w:lock w:val="sdtLocked"/>
                              <w:richText/>
                            </w:sdtPr>
                            <w:sdtContent>
                              <w:r>
                                <w:rPr>
                                  <w:szCs w:val="24"/>
                                </w:rPr>
                                <w:t>5</w:t>
                              </w:r>
                            </w:sdtContent>
                          </w:sdt>
                          <w:r>
                            <w:rPr>
                              <w:szCs w:val="24"/>
                            </w:rPr>
                            <w:t>) Investicijų įstatyme nustatytais atvejais, kai jos reikia stambiems projektams įgyvendinti;</w:t>
                          </w:r>
                        </w:p>
                      </w:sdtContent>
                    </w:sdt>
                    <w:sdt>
                      <w:sdtPr>
                        <w:alias w:val="7 str. 15 d. 6 p."/>
                        <w:tag w:val="part_dc86592d64bf40c1ab2a765bbace5bf7"/>
                        <w:lock w:val="sdtLocked"/>
                        <w:richText/>
                      </w:sdtPr>
                      <w:sdtContent>
                        <w:p>
                          <w:pPr>
                            <w:widowControl w:val="0"/>
                            <w:spacing w:line="360" w:lineRule="auto"/>
                            <w:ind w:firstLine="720"/>
                            <w:jc w:val="both"/>
                            <w:rPr>
                              <w:szCs w:val="24"/>
                            </w:rPr>
                          </w:pPr>
                          <w:sdt>
                            <w:sdtPr>
                              <w:alias w:val="Numeris"/>
                              <w:tag w:val="nr_dc86592d64bf40c1ab2a765bbace5bf7"/>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6 d."/>
                    <w:tag w:val="part_99a3a154da5e46cab21f59c100bdfe92"/>
                    <w:lock w:val="sdtLocked"/>
                    <w:richText/>
                  </w:sdtPr>
                  <w:sdtContent>
                    <w:p>
                      <w:pPr>
                        <w:widowControl w:val="0"/>
                        <w:spacing w:line="360" w:lineRule="auto"/>
                        <w:ind w:firstLine="720"/>
                        <w:jc w:val="both"/>
                        <w:rPr>
                          <w:bCs/>
                          <w:szCs w:val="24"/>
                        </w:rPr>
                      </w:pPr>
                      <w:sdt>
                        <w:sdtPr>
                          <w:alias w:val="Numeris"/>
                          <w:tag w:val="nr_99a3a154da5e46cab21f59c100bdfe92"/>
                          <w:lock w:val="sdtLocked"/>
                          <w:richText/>
                        </w:sdtPr>
                        <w:sdtContent>
                          <w:r>
                            <w:rPr>
                              <w:szCs w:val="24"/>
                            </w:rPr>
                            <w:t>16</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iš teisėtų jų savininkų Vyriausybės nustatyta tvarka, atlyginant jų rinkos vertę, apskaičiuotą taikant Lietuvos Respublikos turto ir verslo vertinimo pagrindų įstatyme nustatytą individualų turto vertinimą, atsižvelgiant tik į esamą statinių ir įrenginių būklę.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e541e02124b7431eaaab5915e3af323e"/>
                    <w:lock w:val="sdtLocked"/>
                    <w:richText/>
                  </w:sdtPr>
                  <w:sdtContent>
                    <w:p>
                      <w:pPr>
                        <w:tabs>
                          <w:tab w:val="left" w:pos="6237"/>
                        </w:tabs>
                        <w:spacing w:line="360" w:lineRule="auto"/>
                        <w:ind w:firstLine="720"/>
                        <w:jc w:val="both"/>
                        <w:rPr>
                          <w:szCs w:val="24"/>
                        </w:rPr>
                      </w:pPr>
                      <w:sdt>
                        <w:sdtPr>
                          <w:alias w:val="Numeris"/>
                          <w:tag w:val="nr_e541e02124b7431eaaab5915e3af323e"/>
                          <w:lock w:val="sdtLocked"/>
                          <w:richText/>
                        </w:sdtPr>
                        <w:sdtContent>
                          <w:r>
                            <w:rPr>
                              <w:szCs w:val="24"/>
                            </w:rPr>
                            <w:t>7</w:t>
                          </w:r>
                        </w:sdtContent>
                      </w:sdt>
                      <w:r>
                        <w:rPr>
                          <w:szCs w:val="24"/>
                        </w:rPr>
                        <w:t>. Savivaldybės, sudariusios panaudos sandorį,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 </w:t>
                      </w:r>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cb37d40e3864447188771cf25e5a0bf5"/>
                    <w:lock w:val="sdtLocked"/>
                    <w:richText/>
                  </w:sdtPr>
                  <w:sdtContent>
                    <w:p>
                      <w:pPr>
                        <w:tabs>
                          <w:tab w:val="left" w:pos="6237"/>
                        </w:tabs>
                        <w:spacing w:line="360" w:lineRule="auto"/>
                        <w:ind w:firstLine="720"/>
                        <w:jc w:val="both"/>
                        <w:rPr>
                          <w:szCs w:val="24"/>
                        </w:rPr>
                      </w:pPr>
                      <w:sdt>
                        <w:sdtPr>
                          <w:alias w:val="Numeris"/>
                          <w:tag w:val="nr_cb37d40e3864447188771cf25e5a0bf5"/>
                          <w:lock w:val="sdtLocked"/>
                          <w:richText/>
                        </w:sdtPr>
                        <w:sdtContent>
                          <w:r>
                            <w:rPr>
                              <w:szCs w:val="24"/>
                            </w:rPr>
                            <w:t>11</w:t>
                          </w:r>
                        </w:sdtContent>
                      </w:sdt>
                      <w:r>
                        <w:rPr>
                          <w:szCs w:val="24"/>
                        </w:rPr>
                        <w:t>. Savivaldybės, sudariusios valstybinės žemės nuomos sutartį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w:t>
                      </w:r>
                      <w:r>
                        <w:rPr>
                          <w:b/>
                          <w:bCs/>
                          <w:szCs w:val="24"/>
                        </w:rPr>
                        <w:t xml:space="preserve"> </w:t>
                      </w:r>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5f5d2fa506d14a29b06a374774e29347"/>
                    <w:lock w:val="sdtLocked"/>
                    <w:richText/>
                  </w:sdtPr>
                  <w:sdtContent>
                    <w:p>
                      <w:pPr>
                        <w:spacing w:line="360" w:lineRule="auto"/>
                        <w:ind w:firstLine="720"/>
                        <w:jc w:val="both"/>
                        <w:rPr>
                          <w:szCs w:val="22"/>
                          <w:lang w:eastAsia="lt-LT"/>
                        </w:rPr>
                      </w:pPr>
                      <w:sdt>
                        <w:sdtPr>
                          <w:alias w:val="Numeris"/>
                          <w:tag w:val="nr_5f5d2fa506d14a29b06a374774e29347"/>
                          <w:lock w:val="sdtLocked"/>
                          <w:richText/>
                        </w:sdtPr>
                        <w:sdtContent>
                          <w:r>
                            <w:rPr>
                              <w:szCs w:val="22"/>
                              <w:lang w:eastAsia="lt-LT"/>
                            </w:rPr>
                            <w:t>3</w:t>
                          </w:r>
                        </w:sdtContent>
                      </w:sdt>
                      <w:r>
                        <w:rPr>
                          <w:szCs w:val="22"/>
                          <w:lang w:eastAsia="lt-LT"/>
                        </w:rPr>
                        <w:t xml:space="preserve">. Valstybinės žemės nuomininkas, pageidaujantis įgyvendinti valstybinės žemės nuomos sutartyje numatytą galimybę statyti naujus ir (ar) rekonstruoti esamus statinius, iki statybą leidžiančio dokumento išdavimo, o jeigu jų statybai statybą leidžiantis dokumentas </w:t>
                      </w:r>
                      <w:r>
                        <w:rPr>
                          <w:bCs/>
                          <w:szCs w:val="22"/>
                          <w:lang w:eastAsia="lt-LT"/>
                        </w:rPr>
                        <w:t>neprivalomas</w:t>
                      </w:r>
                      <w:r>
                        <w:rPr>
                          <w:szCs w:val="22"/>
                          <w:lang w:eastAsia="lt-LT"/>
                        </w:rPr>
                        <w:t xml:space="preserve">,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w:t>
                      </w:r>
                      <w:r>
                        <w:rPr>
                          <w:szCs w:val="22"/>
                          <w:shd w:val="clear" w:color="auto" w:fill="FFFFFF"/>
                          <w:lang w:eastAsia="lt-LT"/>
                        </w:rPr>
                        <w:t>savivaldybės, kurios teritorijoje yra žemės sklypas, biudžetą:</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debd41e934214c8884c07b821d0cfa11"/>
                    <w:lock w:val="sdtLocked"/>
                    <w:richText/>
                  </w:sdtPr>
                  <w:sdtContent>
                    <w:p>
                      <w:pPr>
                        <w:spacing w:line="360" w:lineRule="auto"/>
                        <w:ind w:firstLine="720"/>
                        <w:jc w:val="both"/>
                        <w:textAlignment w:val="baseline"/>
                        <w:rPr>
                          <w:color w:val="000000"/>
                          <w:szCs w:val="24"/>
                        </w:rPr>
                      </w:pPr>
                      <w:sdt>
                        <w:sdtPr>
                          <w:alias w:val="Numeris"/>
                          <w:tag w:val="nr_debd41e934214c8884c07b821d0cfa11"/>
                          <w:lock w:val="sdtLocked"/>
                          <w:richText/>
                        </w:sdtPr>
                        <w:sdtContent>
                          <w:r>
                            <w:rPr>
                              <w:color w:val="000000"/>
                              <w:szCs w:val="24"/>
                            </w:rPr>
                            <w:t>4</w:t>
                          </w:r>
                        </w:sdtContent>
                      </w:sdt>
                      <w:r>
                        <w:rPr>
                          <w:color w:val="000000"/>
                          <w:szCs w:val="24"/>
                        </w:rPr>
                        <w:t>.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Kai siūloma nustatyti servitutą valstybinės žemės sklypams, taip pat savivaldybių ir privačios žemės sklypams, kai įgyvendinant ypatingos valstybinės svarbos projektą numatomas servitutas, suteikiantis teisę tiesti inžinerinius tinklus (požemines ir antžemines komunikacijas) ar kelius ir takus, jais naudotis ir juos prižiūrėti, valią dėl servituto reikalingumo išreiškia valstybės institucija, atsakinga už ypatingos valstybinės svarbos projekto įgyvendinimą.</w:t>
                      </w:r>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ddfeb23fe7e34c6cb28eb5b460b46537"/>
                    <w:lock w:val="sdtLocked"/>
                    <w:richText/>
                  </w:sdtPr>
                  <w:sdtContent>
                    <w:p>
                      <w:pPr>
                        <w:spacing w:line="360" w:lineRule="auto"/>
                        <w:ind w:firstLine="720"/>
                        <w:jc w:val="both"/>
                        <w:textAlignment w:val="baseline"/>
                        <w:rPr>
                          <w:color w:val="000000"/>
                          <w:szCs w:val="24"/>
                        </w:rPr>
                      </w:pPr>
                      <w:sdt>
                        <w:sdtPr>
                          <w:alias w:val="Numeris"/>
                          <w:tag w:val="nr_ddfeb23fe7e34c6cb28eb5b460b46537"/>
                          <w:lock w:val="sdtLocked"/>
                          <w:richText/>
                        </w:sdtPr>
                        <w:sdtContent>
                          <w:r>
                            <w:rPr>
                              <w:color w:val="000000"/>
                              <w:szCs w:val="24"/>
                            </w:rPr>
                            <w:t>6</w:t>
                          </w:r>
                        </w:sdtContent>
                      </w:sdt>
                      <w:r>
                        <w:rPr>
                          <w:color w:val="000000"/>
                          <w:szCs w:val="24"/>
                        </w:rPr>
                        <w:t>.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6311c6b73a064dbfbf8ccfd48cd388a7"/>
                    <w:lock w:val="sdtLocked"/>
                    <w:richText/>
                  </w:sdtPr>
                  <w:sdtContent>
                    <w:p>
                      <w:pPr>
                        <w:spacing w:line="360" w:lineRule="auto"/>
                        <w:ind w:firstLine="720"/>
                        <w:jc w:val="both"/>
                        <w:textAlignment w:val="baseline"/>
                        <w:rPr>
                          <w:color w:val="000000"/>
                          <w:szCs w:val="24"/>
                        </w:rPr>
                      </w:pPr>
                      <w:sdt>
                        <w:sdtPr>
                          <w:alias w:val="Numeris"/>
                          <w:tag w:val="nr_6311c6b73a064dbfbf8ccfd48cd388a7"/>
                          <w:lock w:val="sdtLocked"/>
                          <w:richText/>
                        </w:sdtPr>
                        <w:sdtContent>
                          <w:r>
                            <w:rPr>
                              <w:color w:val="000000"/>
                              <w:szCs w:val="24"/>
                            </w:rPr>
                            <w:t>8</w:t>
                          </w:r>
                        </w:sdtContent>
                      </w:sdt>
                      <w:r>
                        <w:rPr>
                          <w:color w:val="000000"/>
                          <w:szCs w:val="24"/>
                        </w:rPr>
                        <w:t>.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e6aabca1de3042a6bbd000127be070d6"/>
                        <w:lock w:val="sdtLocked"/>
                        <w:richText/>
                      </w:sdtPr>
                      <w:sdtContent>
                        <w:p>
                          <w:pPr>
                            <w:spacing w:line="360" w:lineRule="auto"/>
                            <w:ind w:firstLine="720"/>
                            <w:jc w:val="both"/>
                            <w:rPr>
                              <w:color w:val="000000"/>
                              <w:szCs w:val="24"/>
                            </w:rPr>
                          </w:pPr>
                          <w:sdt>
                            <w:sdtPr>
                              <w:alias w:val="Numeris"/>
                              <w:tag w:val="nr_e6aabca1de3042a6bbd000127be070d6"/>
                              <w:lock w:val="sdtLocked"/>
                              <w:richText/>
                            </w:sdtPr>
                            <w:sdtContent>
                              <w:r>
                                <w:rPr>
                                  <w:color w:val="000000"/>
                                  <w:szCs w:val="24"/>
                                </w:rPr>
                                <w:t>1</w:t>
                              </w:r>
                            </w:sdtContent>
                          </w:sdt>
                          <w:r>
                            <w:rPr>
                              <w:color w:val="000000"/>
                              <w:szCs w:val="24"/>
                            </w:rPr>
                            <w:t>) savivaldybių tarybos – patikėjimo teise valdomiems valstybinės žemės sklypams, savivaldybės teritorijoje esančių miestų ir miestelių teritorijų ribose, perduotiems Vyriausybės nutarimu ir kai savivaldybės patikėjimo teise valdo valstybinės žemės sklypus ne miestų ar miestelių teritorijose. Servitutų nustatymo sutartį, vadovaudamiesi savivaldybės tarybos sprendimu, sudaro ir pasirašo meras arba jo įgaliotas savivaldybės administracijos direktorius;</w:t>
                          </w:r>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e278a6ba407a47c4a6cd88931a8b25ce"/>
                    <w:lock w:val="sdtLocked"/>
                    <w:richText/>
                  </w:sdtPr>
                  <w:sdtContent>
                    <w:p>
                      <w:pPr>
                        <w:spacing w:line="360" w:lineRule="auto"/>
                        <w:ind w:firstLine="720"/>
                        <w:jc w:val="both"/>
                        <w:rPr>
                          <w:color w:val="000000"/>
                          <w:szCs w:val="24"/>
                        </w:rPr>
                      </w:pPr>
                      <w:sdt>
                        <w:sdtPr>
                          <w:alias w:val="Numeris"/>
                          <w:tag w:val="nr_e278a6ba407a47c4a6cd88931a8b25ce"/>
                          <w:lock w:val="sdtLocked"/>
                          <w:richText/>
                        </w:sdtPr>
                        <w:sdtContent>
                          <w:r>
                            <w:rPr>
                              <w:color w:val="000000"/>
                              <w:szCs w:val="24"/>
                            </w:rPr>
                            <w:t>13</w:t>
                          </w:r>
                        </w:sdtContent>
                      </w:sdt>
                      <w:r>
                        <w:rPr>
                          <w:color w:val="000000"/>
                          <w:szCs w:val="24"/>
                        </w:rPr>
                        <w:t>. Prie servitutų nustatymo sandorių turi būti pridedami žemės sklypų planai, kuriuose pagal Nekilnojamojo turto kadastro nuostatų reikalavimus bus pažymėti juose nustatomi servitutai.</w:t>
                      </w:r>
                    </w:p>
                  </w:sdtContent>
                </w:sdt>
                <w:sdt>
                  <w:sdtPr>
                    <w:alias w:val="22 str. 14 d."/>
                    <w:tag w:val="part_c0d78276f5504c6d8ba2096f74e675fc"/>
                    <w:lock w:val="sdtLocked"/>
                    <w:richText/>
                  </w:sdtPr>
                  <w:sdtContent>
                    <w:p>
                      <w:pPr>
                        <w:spacing w:line="360" w:lineRule="auto"/>
                        <w:ind w:firstLine="720"/>
                        <w:jc w:val="both"/>
                        <w:textAlignment w:val="baseline"/>
                        <w:rPr>
                          <w:bCs/>
                          <w:szCs w:val="24"/>
                        </w:rPr>
                      </w:pPr>
                      <w:sdt>
                        <w:sdtPr>
                          <w:alias w:val="Numeris"/>
                          <w:tag w:val="nr_c0d78276f5504c6d8ba2096f74e675fc"/>
                          <w:lock w:val="sdtLocked"/>
                          <w:richText/>
                        </w:sdtPr>
                        <w:sdtContent>
                          <w:r>
                            <w:rPr>
                              <w:color w:val="000000"/>
                              <w:szCs w:val="24"/>
                            </w:rPr>
                            <w:t>14</w:t>
                          </w:r>
                        </w:sdtContent>
                      </w:sdt>
                      <w:r>
                        <w:rPr>
                          <w:color w:val="000000"/>
                          <w:szCs w:val="24"/>
                        </w:rPr>
                        <w:t>. Jeigu atlikus žemės sklypo, kuriam nustatytas servitutas, kadastrinius matavimus kartu su šio žemės sklypo riba keičiasi ir servituto padėtis vietovėje, nekilnojamojo daikto kadastro duomenis nustatantis asmuo apie nustatytus servituto padėties pasikeitimus Nekilnojamojo turto kadastro nuostatuose nustatyta tvarka informuoja viešpataujančiojo daikto savininką.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8f4fdb8ab1744b5b9f30718b3d839989"/>
                <w:lock w:val="sdtLocked"/>
                <w:richText/>
              </w:sdtPr>
              <w:sdtContent>
                <w:p>
                  <w:pPr>
                    <w:spacing w:line="360" w:lineRule="auto"/>
                    <w:ind w:firstLine="720"/>
                    <w:jc w:val="both"/>
                    <w:rPr>
                      <w:szCs w:val="24"/>
                      <w:lang w:eastAsia="lt-LT"/>
                    </w:rPr>
                  </w:pPr>
                  <w:sdt>
                    <w:sdtPr>
                      <w:alias w:val="Numeris"/>
                      <w:tag w:val="nr_8f4fdb8ab1744b5b9f30718b3d839989"/>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8f4fdb8ab1744b5b9f30718b3d839989"/>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4f7ce2fa6274b3387ab6043f79e0059"/>
                    <w:lock w:val="sdtLocked"/>
                    <w:richText/>
                  </w:sdtPr>
                  <w:sdtContent>
                    <w:p>
                      <w:pPr>
                        <w:spacing w:line="360" w:lineRule="auto"/>
                        <w:ind w:firstLine="720"/>
                        <w:jc w:val="both"/>
                        <w:rPr>
                          <w:szCs w:val="24"/>
                          <w:lang w:eastAsia="lt-LT"/>
                        </w:rPr>
                      </w:pPr>
                      <w:sdt>
                        <w:sdtPr>
                          <w:alias w:val="Numeris"/>
                          <w:tag w:val="nr_54f7ce2fa6274b3387ab6043f79e0059"/>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w:t>
                      </w:r>
                      <w:r>
                        <w:rPr>
                          <w:bCs/>
                          <w:szCs w:val="24"/>
                          <w:bdr w:val="none" w:sz="0" w:space="0" w:color="auto" w:frame="1"/>
                          <w:lang w:eastAsia="lt-LT"/>
                        </w:rPr>
                        <w:t>ar žemės valdos projektai</w:t>
                      </w:r>
                      <w:r>
                        <w:rPr>
                          <w:szCs w:val="24"/>
                          <w:bdr w:val="none" w:sz="0" w:space="0" w:color="auto" w:frame="1"/>
                          <w:lang w:eastAsia="lt-LT"/>
                        </w:rPr>
                        <w:t xml:space="preserve"> neparengti, – pagal savivaldybės lygmens bendrąjį planą ir (ar) vietovės lygmens bendrąjį planą, jeigu šis parengtas</w:t>
                      </w:r>
                      <w:r>
                        <w:rPr>
                          <w:szCs w:val="24"/>
                          <w:lang w:eastAsia="lt-LT"/>
                        </w:rPr>
                        <w:t>, o valstybinės žemės sklypo, reikalingo karinei infrastruktūrai, – pagal karinės infrastruktūros projektą.</w:t>
                      </w:r>
                    </w:p>
                  </w:sdtContent>
                </w:sdt>
                <w:sdt>
                  <w:sdtPr>
                    <w:alias w:val="23 str. 2 d."/>
                    <w:tag w:val="part_d970fd139b9a4eb187150dd641eaca49"/>
                    <w:lock w:val="sdtLocked"/>
                    <w:richText/>
                  </w:sdtPr>
                  <w:sdtContent>
                    <w:p>
                      <w:pPr>
                        <w:spacing w:line="360" w:lineRule="auto"/>
                        <w:ind w:firstLine="720"/>
                        <w:jc w:val="both"/>
                        <w:rPr>
                          <w:szCs w:val="24"/>
                          <w:lang w:eastAsia="lt-LT"/>
                        </w:rPr>
                      </w:pPr>
                      <w:sdt>
                        <w:sdtPr>
                          <w:alias w:val="Numeris"/>
                          <w:tag w:val="nr_d970fd139b9a4eb187150dd641eaca49"/>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teritorijoje, kuriai detalieji planai </w:t>
                      </w:r>
                      <w:r>
                        <w:rPr>
                          <w:bCs/>
                          <w:szCs w:val="24"/>
                          <w:bdr w:val="none" w:sz="0" w:space="0" w:color="auto" w:frame="1"/>
                          <w:lang w:eastAsia="lt-LT"/>
                        </w:rPr>
                        <w:t>ar žemės valdos projektai</w:t>
                      </w:r>
                      <w:r>
                        <w:rPr>
                          <w:szCs w:val="24"/>
                          <w:bdr w:val="none" w:sz="0" w:space="0" w:color="auto" w:frame="1"/>
                          <w:lang w:eastAsia="lt-LT"/>
                        </w:rPr>
                        <w:t xml:space="preserve">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9d3a48a59fef441d9e1004f7856d0b3a"/>
                    <w:lock w:val="sdtLocked"/>
                    <w:richText/>
                  </w:sdtPr>
                  <w:sdtContent>
                    <w:p>
                      <w:pPr>
                        <w:spacing w:line="360" w:lineRule="auto"/>
                        <w:ind w:firstLine="720"/>
                        <w:jc w:val="both"/>
                        <w:rPr>
                          <w:szCs w:val="24"/>
                          <w:lang w:eastAsia="lt-LT"/>
                        </w:rPr>
                      </w:pPr>
                      <w:sdt>
                        <w:sdtPr>
                          <w:alias w:val="Numeris"/>
                          <w:tag w:val="nr_9d3a48a59fef441d9e1004f7856d0b3a"/>
                          <w:lock w:val="sdtLocked"/>
                          <w:richText/>
                        </w:sdtPr>
                        <w:sdtContent>
                          <w:r>
                            <w:rPr>
                              <w:bCs/>
                              <w:szCs w:val="24"/>
                              <w:bdr w:val="none" w:sz="0" w:space="0" w:color="auto" w:frame="1"/>
                              <w:lang w:eastAsia="lt-LT"/>
                            </w:rPr>
                            <w:t>7</w:t>
                          </w:r>
                        </w:sdtContent>
                      </w:sdt>
                      <w:r>
                        <w:rPr>
                          <w:szCs w:val="24"/>
                          <w:bdr w:val="none" w:sz="0" w:space="0" w:color="auto" w:frame="1"/>
                          <w:lang w:eastAsia="lt-LT"/>
                        </w:rPr>
                        <w:t>. Žemės sklypo naudojimo būdas nustatomas ir keičiamas pagal teritorijų planavimo dokumentus ar žemės valdos projektus. Valstybinės žemės sklypo, reikalingo karinei infrastruktūrai, naudojimo būdas nustatomas pagal karinės infrastruktūros projektą. Žemės sklypams nustatomi šio įstatymo 24–28 straipsniuose nurodyti žemės naudojimo būdai. Žemės naudojimo būdų turinį nustato Vyriausybė arba jos įgaliotos institucijos.</w:t>
                      </w:r>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959155979664cc4a344507f8ce13690"/>
                <w:lock w:val="sdtLocked"/>
                <w:richText/>
              </w:sdtPr>
              <w:sdtContent>
                <w:p>
                  <w:pPr>
                    <w:spacing w:line="360" w:lineRule="auto"/>
                    <w:ind w:firstLine="720"/>
                    <w:jc w:val="both"/>
                    <w:rPr>
                      <w:szCs w:val="24"/>
                    </w:rPr>
                  </w:pPr>
                  <w:sdt>
                    <w:sdtPr>
                      <w:alias w:val="Numeris"/>
                      <w:tag w:val="nr_4959155979664cc4a344507f8ce13690"/>
                      <w:lock w:val="sdtLocked"/>
                      <w:richText/>
                    </w:sdtPr>
                    <w:sdtContent>
                      <w:r>
                        <w:rPr>
                          <w:b/>
                          <w:bCs/>
                          <w:szCs w:val="24"/>
                        </w:rPr>
                        <w:t>32</w:t>
                      </w:r>
                    </w:sdtContent>
                  </w:sdt>
                  <w:r>
                    <w:rPr>
                      <w:b/>
                      <w:bCs/>
                      <w:szCs w:val="24"/>
                    </w:rPr>
                    <w:t xml:space="preserve"> straipsnis. </w:t>
                  </w:r>
                  <w:sdt>
                    <w:sdtPr>
                      <w:alias w:val="Pavadinimas"/>
                      <w:tag w:val="title_4959155979664cc4a344507f8ce13690"/>
                      <w:lock w:val="sdtLocked"/>
                      <w:richText/>
                    </w:sdtPr>
                    <w:sdtContent>
                      <w:r>
                        <w:rPr>
                          <w:b/>
                          <w:bCs/>
                          <w:szCs w:val="24"/>
                        </w:rPr>
                        <w:t>Valstybės ir savivaldybių institucijų kompetencija reguliuojant žemės santykius</w:t>
                      </w:r>
                    </w:sdtContent>
                  </w:sdt>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7d0d07ea943c4debb0b7da36aa369961"/>
                        <w:lock w:val="sdtLocked"/>
                        <w:richText/>
                      </w:sdtPr>
                      <w:sdtContent>
                        <w:p>
                          <w:pPr>
                            <w:spacing w:line="360" w:lineRule="auto"/>
                            <w:ind w:firstLine="720"/>
                            <w:jc w:val="both"/>
                            <w:rPr>
                              <w:szCs w:val="24"/>
                            </w:rPr>
                          </w:pPr>
                          <w:sdt>
                            <w:sdtPr>
                              <w:alias w:val="Numeris"/>
                              <w:tag w:val="nr_7d0d07ea943c4debb0b7da36aa369961"/>
                              <w:lock w:val="sdtLocked"/>
                              <w:richText/>
                            </w:sdtPr>
                            <w:sdtContent>
                              <w:r>
                                <w:rPr>
                                  <w:szCs w:val="24"/>
                                </w:rPr>
                                <w:t>4</w:t>
                              </w:r>
                            </w:sdtContent>
                          </w:sdt>
                          <w:r>
                            <w:rPr>
                              <w:szCs w:val="24"/>
                            </w:rPr>
                            <w:t>) tvirtina karinės infrastruktūros projektus;</w:t>
                          </w:r>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81b5a016498c4423b59afc6941c9a4f6"/>
                        <w:lock w:val="sdtLocked"/>
                        <w:richText/>
                      </w:sdtPr>
                      <w:sdtContent>
                        <w:p>
                          <w:pPr>
                            <w:spacing w:line="360" w:lineRule="auto"/>
                            <w:ind w:firstLine="720"/>
                            <w:jc w:val="both"/>
                            <w:rPr>
                              <w:szCs w:val="24"/>
                            </w:rPr>
                          </w:pPr>
                          <w:sdt>
                            <w:sdtPr>
                              <w:alias w:val="Numeris"/>
                              <w:tag w:val="nr_81b5a016498c4423b59afc6941c9a4f6"/>
                              <w:lock w:val="sdtLocked"/>
                              <w:richText/>
                            </w:sdtPr>
                            <w:sdtContent>
                              <w:r>
                                <w:rPr>
                                  <w:szCs w:val="24"/>
                                </w:rPr>
                                <w:t>7</w:t>
                              </w:r>
                            </w:sdtContent>
                          </w:sdt>
                          <w:r>
                            <w:rPr>
                              <w:szCs w:val="24"/>
                            </w:rPr>
                            <w:t>)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projektus;</w:t>
                          </w:r>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6a1063804c0f4ba5a9607ff2e591ae33"/>
                        <w:lock w:val="sdtLocked"/>
                        <w:richText/>
                      </w:sdtPr>
                      <w:sdtContent>
                        <w:p>
                          <w:pPr>
                            <w:spacing w:line="360" w:lineRule="auto"/>
                            <w:ind w:firstLine="720"/>
                            <w:jc w:val="both"/>
                            <w:rPr>
                              <w:bCs/>
                              <w:szCs w:val="24"/>
                            </w:rPr>
                          </w:pPr>
                          <w:sdt>
                            <w:sdtPr>
                              <w:alias w:val="Numeris"/>
                              <w:tag w:val="nr_6a1063804c0f4ba5a9607ff2e591ae33"/>
                              <w:lock w:val="sdtLocked"/>
                              <w:richText/>
                            </w:sdtPr>
                            <w:sdtContent>
                              <w:r>
                                <w:rPr>
                                  <w:bCs/>
                                  <w:szCs w:val="24"/>
                                </w:rPr>
                                <w:t>2</w:t>
                              </w:r>
                            </w:sdtContent>
                          </w:sdt>
                          <w:r>
                            <w:rPr>
                              <w:bCs/>
                              <w:szCs w:val="24"/>
                            </w:rPr>
                            <w:t>) šio įstatymo nustatytais atvejais ir tvarka nustato servitutus;</w:t>
                          </w:r>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ccf6f4b361d540e6a3c4b766b6218833"/>
                    <w:lock w:val="sdtLocked"/>
                    <w:richText/>
                  </w:sdtPr>
                  <w:sdtContent>
                    <w:p>
                      <w:pPr>
                        <w:spacing w:line="360" w:lineRule="auto"/>
                        <w:ind w:firstLine="720"/>
                        <w:jc w:val="both"/>
                        <w:rPr>
                          <w:bCs/>
                          <w:szCs w:val="24"/>
                        </w:rPr>
                      </w:pPr>
                      <w:sdt>
                        <w:sdtPr>
                          <w:alias w:val="Numeris"/>
                          <w:tag w:val="nr_ccf6f4b361d540e6a3c4b766b6218833"/>
                          <w:lock w:val="sdtLocked"/>
                          <w:richText/>
                        </w:sdtPr>
                        <w:sdtContent>
                          <w:r>
                            <w:rPr>
                              <w:bCs/>
                              <w:szCs w:val="24"/>
                            </w:rPr>
                            <w:t>6</w:t>
                          </w:r>
                        </w:sdtContent>
                      </w:sdt>
                      <w:r>
                        <w:rPr>
                          <w:bCs/>
                          <w:szCs w:val="24"/>
                        </w:rPr>
                        <w:t>. Savivaldybės meras savivaldybės teritorijoje:</w:t>
                      </w:r>
                    </w:p>
                    <w:sdt>
                      <w:sdtPr>
                        <w:alias w:val="32 str. 6 d. 1 p."/>
                        <w:tag w:val="part_d09f8fd79e994cbea8aae7235b3bb042"/>
                        <w:lock w:val="sdtLocked"/>
                        <w:richText/>
                      </w:sdtPr>
                      <w:sdtContent>
                        <w:p>
                          <w:pPr>
                            <w:spacing w:line="360" w:lineRule="auto"/>
                            <w:ind w:firstLine="720"/>
                            <w:jc w:val="both"/>
                            <w:rPr>
                              <w:szCs w:val="24"/>
                            </w:rPr>
                          </w:pPr>
                          <w:sdt>
                            <w:sdtPr>
                              <w:alias w:val="Numeris"/>
                              <w:tag w:val="nr_d09f8fd79e994cbea8aae7235b3bb042"/>
                              <w:lock w:val="sdtLocked"/>
                              <w:richText/>
                            </w:sdtPr>
                            <w:sdtContent>
                              <w:r>
                                <w:rPr>
                                  <w:szCs w:val="24"/>
                                </w:rPr>
                                <w:t>1</w:t>
                              </w:r>
                            </w:sdtContent>
                          </w:sdt>
                          <w:r>
                            <w:rPr>
                              <w:szCs w:val="24"/>
                            </w:rPr>
                            <w:t>) tvirtina žemės sklypų formavimo ir pertvarkymo projektus;</w:t>
                          </w:r>
                        </w:p>
                      </w:sdtContent>
                    </w:sdt>
                    <w:sdt>
                      <w:sdtPr>
                        <w:alias w:val="32 str. 6 d. 2 p."/>
                        <w:tag w:val="part_40121555a02e449186f748fcdd027d4a"/>
                        <w:lock w:val="sdtLocked"/>
                        <w:richText/>
                      </w:sdtPr>
                      <w:sdtContent>
                        <w:p>
                          <w:pPr>
                            <w:spacing w:line="360" w:lineRule="auto"/>
                            <w:ind w:firstLine="720"/>
                            <w:jc w:val="both"/>
                            <w:rPr>
                              <w:szCs w:val="24"/>
                            </w:rPr>
                          </w:pPr>
                          <w:sdt>
                            <w:sdtPr>
                              <w:alias w:val="Numeris"/>
                              <w:tag w:val="nr_40121555a02e449186f748fcdd027d4a"/>
                              <w:lock w:val="sdtLocked"/>
                              <w:richText/>
                            </w:sdtPr>
                            <w:sdtContent>
                              <w:r>
                                <w:rPr>
                                  <w:szCs w:val="24"/>
                                </w:rPr>
                                <w:t>2</w:t>
                              </w:r>
                            </w:sdtContent>
                          </w:sdt>
                          <w:r>
                            <w:rPr>
                              <w:szCs w:val="24"/>
                            </w:rPr>
                            <w:t>) organizuoja savivaldybės teritorijos ar jos dalies žemėtvarkos schemų ir kaimo plėtros žemėtvarkos projektų, žemės sklypų formavimo ir pertvarkymo projektų, žemės paėmimo visuomenės poreikiams projektų rengimą;</w:t>
                          </w:r>
                        </w:p>
                      </w:sdtContent>
                    </w:sdt>
                    <w:sdt>
                      <w:sdtPr>
                        <w:alias w:val="32 str. 6 d. 3 p."/>
                        <w:tag w:val="part_90ffcfc01db04ae4b023a237ed207dc6"/>
                        <w:lock w:val="sdtLocked"/>
                        <w:richText/>
                      </w:sdtPr>
                      <w:sdtContent>
                        <w:p>
                          <w:pPr>
                            <w:spacing w:line="360" w:lineRule="auto"/>
                            <w:ind w:firstLine="720"/>
                            <w:jc w:val="both"/>
                            <w:rPr>
                              <w:bCs/>
                              <w:szCs w:val="24"/>
                            </w:rPr>
                          </w:pPr>
                          <w:sdt>
                            <w:sdtPr>
                              <w:alias w:val="Numeris"/>
                              <w:tag w:val="nr_90ffcfc01db04ae4b023a237ed207dc6"/>
                              <w:lock w:val="sdtLocked"/>
                              <w:richText/>
                            </w:sdtPr>
                            <w:sdtContent>
                              <w:r>
                                <w:rPr>
                                  <w:bCs/>
                                  <w:szCs w:val="24"/>
                                </w:rPr>
                                <w:t>3</w:t>
                              </w:r>
                            </w:sdtContent>
                          </w:sdt>
                          <w:r>
                            <w:rPr>
                              <w:bCs/>
                              <w:szCs w:val="24"/>
                            </w:rPr>
                            <w:t>) šio ir kitų įstatymų nustatytais atvejais ir tvarka išduoda sutikimus dėl valstybinės žemės miestuose ir miesteliuose naudojimo klausimų;</w:t>
                          </w:r>
                        </w:p>
                      </w:sdtContent>
                    </w:sdt>
                    <w:sdt>
                      <w:sdtPr>
                        <w:alias w:val="32 str. 6 d. 4 p."/>
                        <w:tag w:val="part_695ea2b3542b419daa191c2919eef59e"/>
                        <w:lock w:val="sdtLocked"/>
                        <w:richText/>
                      </w:sdtPr>
                      <w:sdtContent>
                        <w:p>
                          <w:pPr>
                            <w:spacing w:line="360" w:lineRule="auto"/>
                            <w:ind w:firstLine="720"/>
                            <w:jc w:val="both"/>
                            <w:rPr>
                              <w:bCs/>
                              <w:szCs w:val="24"/>
                            </w:rPr>
                          </w:pPr>
                          <w:sdt>
                            <w:sdtPr>
                              <w:alias w:val="Numeris"/>
                              <w:tag w:val="nr_695ea2b3542b419daa191c2919eef59e"/>
                              <w:lock w:val="sdtLocked"/>
                              <w:richText/>
                            </w:sdtPr>
                            <w:sdtContent>
                              <w:r>
                                <w:rPr>
                                  <w:bCs/>
                                  <w:strike/>
                                  <w:szCs w:val="24"/>
                                </w:rPr>
                                <w:t>4</w:t>
                              </w:r>
                            </w:sdtContent>
                          </w:sdt>
                          <w:r>
                            <w:rPr>
                              <w:bCs/>
                              <w:szCs w:val="24"/>
                            </w:rPr>
                            <w:t>) sprendžia žemės sklypų pagrindinės žemės naudojimo paskirties ir (ar) būdo keitimo klausimus;</w:t>
                          </w:r>
                        </w:p>
                      </w:sdtContent>
                    </w:sdt>
                    <w:sdt>
                      <w:sdtPr>
                        <w:alias w:val="32 str. 6 d. 5 p."/>
                        <w:tag w:val="part_bd5dc1304e35400c959d305a2410b02d"/>
                        <w:lock w:val="sdtLocked"/>
                        <w:richText/>
                      </w:sdtPr>
                      <w:sdtContent>
                        <w:p>
                          <w:pPr>
                            <w:spacing w:line="360" w:lineRule="auto"/>
                            <w:ind w:firstLine="720"/>
                            <w:jc w:val="both"/>
                            <w:rPr>
                              <w:bCs/>
                              <w:szCs w:val="24"/>
                            </w:rPr>
                          </w:pPr>
                          <w:sdt>
                            <w:sdtPr>
                              <w:alias w:val="Numeris"/>
                              <w:tag w:val="nr_bd5dc1304e35400c959d305a2410b02d"/>
                              <w:lock w:val="sdtLocked"/>
                              <w:richText/>
                            </w:sdtPr>
                            <w:sdtContent>
                              <w:r>
                                <w:rPr>
                                  <w:bCs/>
                                  <w:szCs w:val="24"/>
                                </w:rPr>
                                <w:t>5</w:t>
                              </w:r>
                            </w:sdtContent>
                          </w:sdt>
                          <w:r>
                            <w:rPr>
                              <w:bCs/>
                              <w:szCs w:val="24"/>
                            </w:rPr>
                            <w:t>) atlieka kitų įstatymų jam nustatytas funkcijas.</w:t>
                          </w:r>
                        </w:p>
                      </w:sdtContent>
                    </w:sdt>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650d97ac687c43d5a41976736c81a49e"/>
                    <w:lock w:val="sdtLocked"/>
                    <w:richText/>
                  </w:sdtPr>
                  <w:sdtContent>
                    <w:p>
                      <w:pPr>
                        <w:spacing w:line="360" w:lineRule="auto"/>
                        <w:ind w:firstLine="720"/>
                        <w:jc w:val="both"/>
                        <w:rPr>
                          <w:szCs w:val="24"/>
                        </w:rPr>
                      </w:pPr>
                      <w:sdt>
                        <w:sdtPr>
                          <w:alias w:val="Numeris"/>
                          <w:tag w:val="nr_650d97ac687c43d5a41976736c81a49e"/>
                          <w:lock w:val="sdtLocked"/>
                          <w:richText/>
                        </w:sdtPr>
                        <w:sdtContent>
                          <w:r>
                            <w:rPr>
                              <w:szCs w:val="24"/>
                            </w:rPr>
                            <w:t>8</w:t>
                          </w:r>
                        </w:sdtContent>
                      </w:sdt>
                      <w:r>
                        <w:rPr>
                          <w:szCs w:val="24"/>
                        </w:rPr>
                        <w:t>. Nacionalinė žemės tarnyba teikia išvadą dėl šio įstatymo 8 straipsnio 7 dalyje ir 9 straipsnio 11 dalyje nurodytų sandorių,</w:t>
                      </w:r>
                      <w:r>
                        <w:rPr>
                          <w:kern w:val="2"/>
                          <w:szCs w:val="24"/>
                        </w:rPr>
                        <w:t xml:space="preserve"> </w:t>
                      </w:r>
                      <w:r>
                        <w:rPr>
                          <w:szCs w:val="24"/>
                        </w:rPr>
                        <w:t xml:space="preserve">atitinkančių šio straipsnio 9 dalyje nustatytus kriterijus, atitikties jų sudarymą reglamentuojančių teisės aktų reikalavimams ir galimybės juos registruoti Nekilnojamojo turto registre. Savivaldybė per 10 darbo dienų nuo šių sandorių sudarymo dienos, bet visais atvejais iki jų įregistravimo Nekilnojamojo turto registre, per Žemės informacinę sistemą teikia juos patikrinti Nacionalinei žemės tarnybai. Nacionalinė žemės tarnyba ne vėliau kaip per 10 darbo dienų nuo sandorio pateikimo tikrinti dienos, parengia išvadą dėl jo atitikties teisės aktų reikalavimams ir galimybės sandorį registruoti Nekilnojamojo turto registre arba informuoja apie nustatytus trūkumus ir galimybę sandorio šalių susitarimu juos pašalinti per 20 darbo dienų nuo išvados pateikimo sandorio šalims dienos. Nacionalinės žemės tarnybos išvada teikiama per Žemės informacinę sistemą. Savivaldybė per nustatytą terminą pateikia Nacionalinei žemės tarnybai patikslintą sandorį ir informaciją apie išvadoje nurodytų trūkumų pašalinimą. Sandorio šalims nesusitarus dėl trūkumų pašalinimo ir savivaldybei nepateikus Nacionalinei žemės tarnybai patikslinto sandorio ir nurodytos informacijos, Nacionalinė žemės tarnyba kreipiasi į teismą dėl sandorio vykdymo sustabdymo ir pripažinimo negaliojančiu. Nekilnojamojo turto registro tvarkytojas neregistruoja šio įstatymo 8 straipsnio 7 dalyje ir 9 straipsnio 11 dalyje nurodytų sandorių, atitinkančių šio straipsnio 9 dalyje nustatytus kriterijus, jeigu su sandorio dokumentais nepateikiama </w:t>
                      </w:r>
                      <w:r>
                        <w:rPr>
                          <w:bCs/>
                          <w:szCs w:val="24"/>
                        </w:rPr>
                        <w:t>Nacionalinės žemės tarnybos išvada, kad sandoris atitinka teisės aktų reikalavimus ir galima jį registruoti</w:t>
                      </w:r>
                      <w:r>
                        <w:rPr>
                          <w:szCs w:val="24"/>
                        </w:rPr>
                        <w:t>.</w:t>
                      </w:r>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c505469efa1344bd9ef846fd772ec3f2"/>
                    <w:lock w:val="sdtLocked"/>
                    <w:richText/>
                  </w:sdtPr>
                  <w:sdtContent>
                    <w:p>
                      <w:pPr>
                        <w:spacing w:line="360" w:lineRule="auto"/>
                        <w:ind w:firstLine="720"/>
                        <w:jc w:val="both"/>
                        <w:textAlignment w:val="baseline"/>
                        <w:rPr>
                          <w:bCs/>
                          <w:szCs w:val="24"/>
                        </w:rPr>
                      </w:pPr>
                      <w:sdt>
                        <w:sdtPr>
                          <w:alias w:val="Numeris"/>
                          <w:tag w:val="nr_c505469efa1344bd9ef846fd772ec3f2"/>
                          <w:lock w:val="sdtLocked"/>
                          <w:richText/>
                        </w:sdtPr>
                        <w:sdtContent>
                          <w:r>
                            <w:rPr>
                              <w:szCs w:val="24"/>
                              <w:lang w:eastAsia="en-GB"/>
                            </w:rPr>
                            <w:t>3</w:t>
                          </w:r>
                        </w:sdtContent>
                      </w:sdt>
                      <w:r>
                        <w:rPr>
                          <w:szCs w:val="24"/>
                          <w:lang w:eastAsia="en-GB"/>
                        </w:rPr>
                        <w:t xml:space="preserve">. </w:t>
                      </w:r>
                      <w:r>
                        <w:rPr>
                          <w:rFonts w:eastAsia="Calibri"/>
                          <w:szCs w:val="24"/>
                        </w:rPr>
                        <w:t>Teisę inicijuoti žemės sklypų formavimo ir pertvarkymo projektų rengimą turi valstybinės žemės patikėtiniai, Nacionalinė žemės tarnyba šio įstatymo 22 straipsnio 2 dalies 8 punkte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ae36a2ae90994563aa80f205ff1970a5"/>
                    <w:lock w:val="sdtLocked"/>
                    <w:richText/>
                  </w:sdtPr>
                  <w:sdtContent>
                    <w:p>
                      <w:pPr>
                        <w:spacing w:line="360" w:lineRule="auto"/>
                        <w:ind w:firstLine="720"/>
                        <w:jc w:val="both"/>
                        <w:rPr>
                          <w:szCs w:val="24"/>
                        </w:rPr>
                      </w:pPr>
                      <w:sdt>
                        <w:sdtPr>
                          <w:alias w:val="Numeris"/>
                          <w:tag w:val="nr_ae36a2ae90994563aa80f205ff1970a5"/>
                          <w:lock w:val="sdtLocked"/>
                          <w:richText/>
                        </w:sdtPr>
                        <w:sdtContent>
                          <w:r>
                            <w:rPr>
                              <w:color w:val="000000"/>
                              <w:szCs w:val="24"/>
                            </w:rPr>
                            <w:t>9</w:t>
                          </w:r>
                        </w:sdtContent>
                      </w:sdt>
                      <w:r>
                        <w:rPr>
                          <w:color w:val="000000"/>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arba jo įgaliotas viešojo administravimo funkcijas vykdančiame Nacionalinės žemės tarnybos padalinyje vadovaujamas pareigas einantis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72FC5E3"/>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35.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34.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35.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1b1ffe5f44ae4e6ca65b4bc48d9a4305">
        <Part Type="strDalis" Nr="1" Abbr="7 str. 1 d." DocPartId="f2972b38fe624107a4da6551f74532b4" PartId="47d4d7a4af224c17845df05e48e21c8b">
          <Part Type="strPunktas" Nr="1" Abbr="7 str. 1 d. 1 p." DocPartId="8aab057531da42558f36e06a99b6c939" PartId="8228c06e5a2746cc9bd883f81e40ee3a"/>
          <Part Type="strPunktas" Nr="2" Abbr="7 str. 1 d. 2 p." DocPartId="312404a5a6e542be8d7ea2a41fc84b3e" PartId="31727b651609444eb222636d5105d2ac"/>
          <Part Type="strPunktas" Nr="3" Abbr="7 str. 1 d. 3 p." DocPartId="e1f8730419ae44c681fbe2475e7fcb72" PartId="866256ca3aa34dd58be01eae785e90b6"/>
          <Part Type="strPunktas" Nr="4" Abbr="7 str. 1 d. 4 p." DocPartId="1e7e7d43b8f8404c97acfa7dd77d1131" PartId="db70c6df41204cf3b90044bf84f5f159"/>
          <Part Type="strPunktas" Nr="5" Abbr="7 str. 1 d. 5 p." DocPartId="3823e53909104ae48a1a46537b8ebea4" PartId="67c3c37451b04136b9f9a2f7d4b2bad0"/>
          <Part Type="strPunktas" Nr="6" Abbr="7 str. 1 d. 6 p." DocPartId="761f6d8629344046a5d59e91728f91aa" PartId="2e2148b54f604c409a5cced4ad947c47"/>
        </Part>
        <Part Type="strDalis" Nr="2" Abbr="7 str. 2 d." DocPartId="0ec0dc694deb4764bbe9212ef5f9ed0b" PartId="de0dee9252764ef19cd56fbf0e418e99">
          <Part Type="strPunktas" Nr="1" Abbr="7 str. 2 d. 1 p." DocPartId="6a2b6272f9cf43379b2dba49cb6359e4" PartId="63eb11992ebc4946b12616a16a99e8a6"/>
          <Part Type="strPunktas" Nr="2" Abbr="7 str. 2 d. 2 p." DocPartId="0de8c0bc8eb547709e23dd9c7147df83" PartId="018243ccc64a4005acca9f5ae2d881d6"/>
          <Part Type="strPunktas" Nr="3" Abbr="7 str. 2 d. 3 p." DocPartId="5154b3d1905c4f64bae63509840059e2" PartId="7db4ea0423294226a6717e25cd891793"/>
          <Part Type="strPunktas" Nr="4" Abbr="7 str. 2 d. 4 p." DocPartId="f23763f12fa74b16aae7db9a35e135c7" PartId="23de21da82fe4ffd98383f86d1856faa"/>
          <Part Type="strPunktas" Nr="5" Abbr="7 str. 2 d. 5 p." DocPartId="dcaa2d4d21444490b46ed1387c5a198e" PartId="ebce50f9fa384d9d8ccbca804bdf551a"/>
          <Part Type="strPunktas" Nr="6" Abbr="7 str. 2 d. 6 p." DocPartId="c7e0b85509d840c3948a0cc604faa458" PartId="bc0d89e7ceed4068a50b1158e2932b18"/>
          <Part Type="strPunktas" Nr="7" Abbr="7 str. 2 d. 7 p." DocPartId="ac4957c3060d401a9bf86e47883aab21" PartId="f57b7afa7bec48ab81e51438ce1d9ab9"/>
          <Part Type="strPunktas" Nr="8" Abbr="7 str. 2 d. 8 p." DocPartId="ba133411d54b454094a8359f7dc9422d" PartId="a22fd55246314936b8f0831a2baa5a95"/>
        </Part>
        <Part Type="strDalis" Nr="3" Abbr="7 str. 3 d." DocPartId="6daf6aa04f0844b7a184d6e2cd57c990" PartId="1bf5adfdf40444c78085c0d3f77c9858"/>
        <Part Type="strDalis" Nr="4" Abbr="7 str. 4 d." DocPartId="5255336602f44b91b3dbd46b83e62843" PartId="dc1482db540b4f7282300104de46e735"/>
        <Part Type="strDalis" Nr="5" Abbr="7 str. 5 d." DocPartId="7bb0c70ab79e45c29cdc994b32b20d30" PartId="09bdd65d9404465db2a1953ab48d943e"/>
        <Part Type="strDalis" Nr="6" Abbr="7 str. 6 d." DocPartId="6c7ee5e44d4f427582046f30f267ef95" PartId="abf5b0efa8c64505baeaea3bdd0adead"/>
        <Part Type="strDalis" Nr="7" Abbr="7 str. 7 d." DocPartId="42629e885f5c41ca9133833ed7e574c2" PartId="bd269e78f8e5497aa6ab34b88304344d"/>
        <Part Type="strDalis" Nr="8" Abbr="7 str. 8 d." DocPartId="71d819a056a245769733fd1dce73c081" PartId="f00c35319e89483d883ee55ddb595187"/>
        <Part Type="strDalis" Nr="9" Abbr="7 str. 9 d." DocPartId="9543d2b06b9f4607826b47a5c45f4bd2" PartId="74a220933ee54c439d5728f6772c2df5"/>
        <Part Type="strDalis" Nr="10" Abbr="7 str. 10 d." DocPartId="d664bd0fe3f34cdb95779066b20efdf9" PartId="48a6478d2a774950877d1d0703651c76"/>
        <Part Type="strDalis" Nr="11" Abbr="7 str. 11 d." DocPartId="9507602c974a455cace78b391e7a83e5" PartId="3bce1cf558084794bb120abc16a6a385"/>
        <Part Type="strDalis" Nr="12" Abbr="7 str. 12 d." DocPartId="dbc5a2e7e14c407ba873b62b6320a871" PartId="9d59d99af146433daeb5690a2a815403"/>
        <Part Type="strDalis" Nr="13" Abbr="7 str. 13 d." DocPartId="445cb9bacbac480783071690d03108fb" PartId="55463c624b67475baec4c74cda6371d7"/>
        <Part Type="strDalis" Nr="14" Abbr="7 str. 14 d." DocPartId="e72301c4d346485c8c2a80970748194a" PartId="b64872bb74614c4cbc45aceb790d45e0"/>
        <Part Type="strDalis" Nr="15" Abbr="7 str. 15 d." DocPartId="335923b1b4b14ce086e31ef478c81831" PartId="3c4df8116c3b41e68f23b4a0f12db076">
          <Part Type="strPunktas" Nr="1" Abbr="7 str. 15 d. 1 p." DocPartId="b4ba99514caf478c99cea12fe2ac52e4" PartId="f2a6747782fa42c2aaa8a4cd52373f0e"/>
          <Part Type="strPunktas" Nr="2" Abbr="7 str. 15 d. 2 p." DocPartId="fbdf93838ae646ff97a5e9a5851f3404" PartId="7e90cef858104f0cafdd7a16eddf1758"/>
          <Part Type="strPunktas" Nr="3" Abbr="7 str. 15 d. 3 p." DocPartId="c772588095904db0891d139816d8b801" PartId="fb841fec8c754128a7972993047d8c86"/>
          <Part Type="strPunktas" Nr="4" Abbr="7 str. 15 d. 4 p." DocPartId="e181da72c68e429a854631b5536264ab" PartId="625e76c4a1a748688e2b3d96e25c6d7e"/>
          <Part Type="strPunktas" Nr="5" Abbr="7 str. 15 d. 5 p." DocPartId="c0077c00d44e480d8f345bb0b152e08f" PartId="5a82eb209eb146bcb3898955b6926999"/>
          <Part Type="strPunktas" Nr="6" Abbr="7 str. 15 d. 6 p." DocPartId="dc4b849d554b4e4c86d05d518cf9938a" PartId="dc86592d64bf40c1ab2a765bbace5bf7"/>
        </Part>
        <Part Type="strDalis" Nr="16" Abbr="7 str. 16 d." DocPartId="183302370187454e8e61962c2f31f1c3" PartId="99a3a154da5e46cab21f59c100bdfe92"/>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e541e02124b7431eaaab5915e3af323e"/>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cb37d40e3864447188771cf25e5a0bf5"/>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5f5d2fa506d14a29b06a374774e29347">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2fa8288628364d1c8c8458c6d5f80995"/>
        <Part Type="strDalis" Nr="3" Abbr="13 str. 3 d." DocPartId="c63b2e91bf71424ba6274adf9b264cf3" PartId="18133c63d8a0492c945cd72a126436aa"/>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debd41e934214c8884c07b821d0cfa11"/>
        <Part Type="strDalis" Nr="5" Abbr="22 str. 5 d." DocPartId="f253883800034e93a2e3750e5c7655d7" PartId="53f5c77ef0b54b2cad5a2294323bd094"/>
        <Part Type="strDalis" Nr="6" Abbr="22 str. 6 d." DocPartId="fbc29d69536047768f065b1a9dc84e62" PartId="ddfeb23fe7e34c6cb28eb5b460b46537"/>
        <Part Type="strDalis" Nr="7" Abbr="22 str. 7 d." DocPartId="ae2681a959f0468cbbc34ee08ceb6db0" PartId="8b1bd01a9a194005b80bdd672e21dccc"/>
        <Part Type="strDalis" Nr="8" Abbr="22 str. 8 d." DocPartId="71eea390e61643f49074ad59bee39d49" PartId="6311c6b73a064dbfbf8ccfd48cd388a7"/>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e6aabca1de3042a6bbd000127be070d6"/>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e278a6ba407a47c4a6cd88931a8b25ce"/>
        <Part Type="strDalis" Nr="14" Abbr="22 str. 14 d." DocPartId="525884b754434898a8d29117eb085955" PartId="c0d78276f5504c6d8ba2096f74e675fc"/>
      </Part>
      <Part Type="straipsnis" Nr="23" Abbr="23 str." Title="Pagrindinės žemės naudojimo paskirties ir būdo nustatymo ir keitimo tvarka" DocPartId="50725675b3b645179e7c377d8a0e132e" PartId="8f4fdb8ab1744b5b9f30718b3d839989">
        <Part Type="strDalis" Nr="1" Abbr="23 str. 1 d." DocPartId="e52164d7ab7349cfb07505cc5f9dd9b4" PartId="54f7ce2fa6274b3387ab6043f79e0059"/>
        <Part Type="strDalis" Nr="2" Abbr="23 str. 2 d." DocPartId="1e9ba49b01a74f7aa8772c985f464e7c" PartId="d970fd139b9a4eb187150dd641eaca49"/>
        <Part Type="strDalis" Nr="3" Abbr="23 str. 3 d." DocPartId="0e4852de71d04ac6aafc5c4c5870aac0" PartId="574767e4fc9e4c3aaa98b37eb7572fc9"/>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9d3a48a59fef441d9e1004f7856d0b3a"/>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ir savivaldybių institucijų kompetencija reguliuojant žemės santykius" DocPartId="6dc487c50ac34383aacb16d0dfe4c8e3" PartId="4959155979664cc4a344507f8ce13690">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7d0d07ea943c4debb0b7da36aa369961"/>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81b5a016498c4423b59afc6941c9a4f6"/>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6a1063804c0f4ba5a9607ff2e591ae33"/>
          <Part Type="strPunktas" Nr="3" Abbr="32 str. 5 d. 3 p." DocPartId="cec0beaecea34faeba1c54425c6ef1f5" PartId="3e37b2ea558743d8bfd5cba90a6889a4"/>
        </Part>
        <Part Type="strDalis" Nr="6" Abbr="32 str. 6 d." DocPartId="1de997b331ee49d99f1028a4cceddf42" PartId="ccf6f4b361d540e6a3c4b766b6218833">
          <Part Type="strPunktas" Nr="1" Abbr="32 str. 6 d. 1 p." DocPartId="f8a71d0ae3c3466e9627e826f05d056f" PartId="d09f8fd79e994cbea8aae7235b3bb042"/>
          <Part Type="strPunktas" Nr="2" Abbr="32 str. 6 d. 2 p." DocPartId="c790721605fb479197375e44ca3797e9" PartId="40121555a02e449186f748fcdd027d4a"/>
          <Part Type="strPunktas" Nr="3" Abbr="32 str. 6 d. 3 p." DocPartId="a20ebff00c074d808447313129b85eb0" PartId="90ffcfc01db04ae4b023a237ed207dc6"/>
          <Part Type="strPunktas" Nr="4" Abbr="32 str. 6 d. 4 p." DocPartId="a91b95c004bf4aaaa07e32032af9e2ac" PartId="695ea2b3542b419daa191c2919eef59e"/>
          <Part Type="strPunktas" Nr="5" Abbr="32 str. 6 d. 5 p." DocPartId="2e652f7d0acc48ab8242f4e5df4961c5" PartId="bd5dc1304e35400c959d305a2410b02d"/>
        </Part>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650d97ac687c43d5a41976736c81a49e"/>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c505469efa1344bd9ef846fd772ec3f2"/>
        <Part Type="strDalis" Nr="4" Abbr="40 str. 4 d." DocPartId="50e14ce4637149bd888e8967dcf80768" PartId="8b5804bbf3be4afb85966ceec325714e"/>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ae36a2ae90994563aa80f205ff1970a5"/>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E71CC8-E59C-40C9-86D0-4F2A54718C8E}">
  <ds:schemaRefs>
    <ds:schemaRef ds:uri="http://lrs.lt/TAIS/DocParts"/>
  </ds:schemaRefs>
</ds:datastoreItem>
</file>

<file path=customXml/itemProps3.xml><?xml version="1.0" encoding="utf-8"?>
<ds:datastoreItem xmlns:ds="http://schemas.openxmlformats.org/officeDocument/2006/customXml" ds:itemID="{971B420F-A4DB-41C9-BA31-B1581A278B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164</TotalTime>
  <Pages>120</Pages>
  <Words>39830</Words>
  <Characters>291719</Characters>
  <Application>Microsoft Office Word</Application>
  <DocSecurity>0</DocSecurity>
  <Lines>2430</Lines>
  <Paragraphs>661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330888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2023-12-30T08:46:00Z</dcterms:modified>
  <revision>89</revision>
  <dc:title>Redagavo: Ramunė Lūžaitė (1997.07.11)</dc:title>
</coreProperties>
</file>