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Arial" w:hAnsi="Arial"/>
            </w:rPr>
          </w:pPr>
          <w:r>
            <w:rPr>
              <w:rFonts w:ascii="Arial" w:hAnsi="Arial"/>
              <w:b/>
              <w:i/>
            </w:rPr>
            <w:t>Suvestinė redakcija nuo 2024-08-01 iki 2024-10-31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CC10C5274343">
            <w:r w:rsidRPr="00532B9F">
              <w:rPr>
                <w:rFonts w:ascii="Arial" w:eastAsia="MS Mincho" w:hAnsi="Arial"/>
                <w:sz w:val="20"/>
                <w:i/>
                <w:iCs/>
                <w:color w:val="0000FF" w:themeColor="hyperlink"/>
                <w:u w:val="single"/>
              </w:rPr>
              <w:t>34-620</w:t>
            </w:r>
          </w:fldSimple>
          <w:r>
            <w:rPr>
              <w:rFonts w:ascii="Arial" w:eastAsia="MS Mincho" w:hAnsi="Arial"/>
              <w:sz w:val="20"/>
              <w:i/>
              <w:iCs/>
            </w:rPr>
            <w:t>, i. k. 0941010ISTA000I-446</w:t>
          </w:r>
        </w:p>
        <w:p>
          <w:pPr>
            <w:jc w:val="both"/>
            <w:rPr>
              <w:rFonts w:ascii="Arial" w:hAnsi="Arial"/>
              <w:sz w:val="20"/>
            </w:rPr>
          </w:pPr>
        </w:p>
        <w:p>
          <w:pPr>
            <w:rPr>
              <w:rFonts w:ascii="Arial" w:hAnsi="Arial"/>
              <w:sz w:val="20"/>
              <w:b/>
              <w:i/>
            </w:rPr>
          </w:pPr>
          <w:r>
            <w:rPr>
              <w:rFonts w:ascii="Arial" w:hAnsi="Arial"/>
              <w:sz w:val="20"/>
              <w:b/>
              <w:i/>
            </w:rPr>
            <w:t>Nauja redakcija nuo 2023-01-04:</w:t>
          </w:r>
        </w:p>
        <w:p>
          <w:pPr>
            <w:rPr>
              <w:rFonts w:ascii="Arial" w:hAnsi="Arial"/>
              <w:sz w:val="20"/>
              <w:i/>
            </w:rPr>
          </w:pPr>
          <w:r>
            <w:rPr>
              <w:rFonts w:ascii="Arial" w:hAnsi="Arial"/>
              <w:sz w:val="20"/>
              <w:i/>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rPr>
              <w:rFonts w:ascii="Arial" w:hAnsi="Arial"/>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2febb321af6342f4953244de25b681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febb321af6342f4953244de25b68128"/>
                          <w:lock w:val="sdtLocked"/>
                          <w:richText/>
                        </w:sdtPr>
                        <w:sdtContent>
                          <w:r>
                            <w:rPr>
                              <w:bCs/>
                              <w:szCs w:val="24"/>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5-1 d."/>
                    <w:tag w:val="part_19b6958f3f1e4fdb9fceff6e29762a30"/>
                    <w:lock w:val="sdtLocked"/>
                    <w:richText/>
                  </w:sdtPr>
                  <w:sdtContent>
                    <w:p>
                      <w:pPr>
                        <w:spacing w:line="360" w:lineRule="auto"/>
                        <w:ind w:firstLine="720"/>
                        <w:jc w:val="both"/>
                        <w:rPr>
                          <w:szCs w:val="24"/>
                          <w:lang w:eastAsia="lt-LT"/>
                        </w:rPr>
                      </w:pPr>
                      <w:sdt>
                        <w:sdtPr>
                          <w:alias w:val="Numeris"/>
                          <w:tag w:val="nr_19b6958f3f1e4fdb9fceff6e29762a30"/>
                          <w:lock w:val="sdtLocked"/>
                          <w:richText/>
                        </w:sdt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6-1 d."/>
                    <w:tag w:val="part_c2a92a4a96444451a199f2ccdfb26a6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2a92a4a96444451a199f2ccdfb26a6f"/>
                          <w:lock w:val="sdtLocked"/>
                          <w:richText/>
                        </w:sdtPr>
                        <w:sdtContent>
                          <w:r>
                            <w:rPr>
                              <w:bCs/>
                              <w:lang w:eastAsia="lt-LT"/>
                            </w:rPr>
                            <w:t>6</w:t>
                          </w:r>
                          <w:r>
                            <w:rPr>
                              <w:bCs/>
                              <w:vertAlign w:val="superscript"/>
                              <w:lang w:eastAsia="lt-LT"/>
                            </w:rPr>
                            <w:t>1</w:t>
                          </w:r>
                        </w:sdtContent>
                      </w:sdt>
                      <w:r>
                        <w:rPr>
                          <w:bCs/>
                          <w:lang w:eastAsia="lt-LT"/>
                        </w:rPr>
                        <w:t xml:space="preserve">. </w:t>
                      </w:r>
                      <w:r>
                        <w:rPr>
                          <w:b/>
                          <w:bCs/>
                          <w:lang w:eastAsia="lt-LT"/>
                        </w:rPr>
                        <w:t xml:space="preserve">Specialiosios paskirties projektas </w:t>
                      </w:r>
                      <w:r>
                        <w:rPr>
                          <w:bCs/>
                          <w:lang w:eastAsia="lt-LT"/>
                        </w:rPr>
                        <w:t>– stambiam projektui, Vyriausybės nutarimu pripažintam užtikrinančiu neatidėliotinus valstybės saugumo ir gynybos poreikius, įgyvendinti neurbanizuotoje ir neurbanizuojamoje teritorijoje rengiamas žemės valdos projektas, kuriame nustatomas žemės sklypo (-ų) formavimas, pertvarkymas, paėmimas visuomenės poreikiams, naudojimo sąlygos (paskirtis, naudojimo būdas, servitutai).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95c2601baeec45d9a8a204233d6979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c2601baeec45d9a8a204233d69792b"/>
                          <w:lock w:val="sdtLocked"/>
                          <w:richText/>
                        </w:sdtPr>
                        <w:sdtContent>
                          <w:r>
                            <w:rPr>
                              <w:bCs/>
                              <w:szCs w:val="24"/>
                            </w:rPr>
                            <w:t>12</w:t>
                          </w:r>
                        </w:sdtContent>
                      </w:sdt>
                      <w:r>
                        <w:rPr>
                          <w:szCs w:val="24"/>
                        </w:rPr>
                        <w:t xml:space="preserve">. </w:t>
                      </w:r>
                      <w:r>
                        <w:rPr>
                          <w:b/>
                          <w:szCs w:val="24"/>
                        </w:rPr>
                        <w:t>Žemės informacinė sistema</w:t>
                      </w:r>
                      <w:r>
                        <w:rPr>
                          <w:szCs w:val="24"/>
                        </w:rPr>
                        <w:t xml:space="preserve"> – valstybės informacinė sistema, skirta informacijai apie žemę tvarkyti </w:t>
                      </w:r>
                      <w:r>
                        <w:rPr>
                          <w:bCs/>
                          <w:szCs w:val="24"/>
                        </w:rPr>
                        <w:t>ir teikti naudotojams</w:t>
                      </w:r>
                      <w:r>
                        <w:rPr>
                          <w:szCs w:val="24"/>
                        </w:rPr>
                        <w:t>.</w:t>
                      </w:r>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c937ba4c4b304380990affca1bd1ed7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37ba4c4b304380990affca1bd1ed78"/>
                          <w:lock w:val="sdtLocked"/>
                          <w:richText/>
                        </w:sdtPr>
                        <w:sdtContent>
                          <w:r>
                            <w:rPr>
                              <w:bCs/>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6 d."/>
                    <w:tag w:val="part_371df64c68d145178624ee433673b38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71df64c68d145178624ee433673b38c"/>
                          <w:lock w:val="sdtLocked"/>
                          <w:richText/>
                        </w:sdtPr>
                        <w:sdtContent>
                          <w:r>
                            <w:rPr>
                              <w:bCs/>
                              <w:szCs w:val="24"/>
                              <w:lang w:eastAsia="lt-LT"/>
                            </w:rPr>
                            <w:t>36</w:t>
                          </w:r>
                        </w:sdtContent>
                      </w:sdt>
                      <w:r>
                        <w:rPr>
                          <w:szCs w:val="24"/>
                          <w:lang w:eastAsia="lt-LT"/>
                        </w:rPr>
                        <w:t xml:space="preserve">. Kitos šiame įstatyme vartojamos sąvokos suprantamos taip, kaip jos apibrėžiamos </w:t>
                      </w:r>
                      <w:r>
                        <w:rPr>
                          <w:bCs/>
                          <w:szCs w:val="24"/>
                          <w:lang w:eastAsia="lt-LT"/>
                        </w:rPr>
                        <w:t>Lietuvos Respublikos atsinaujinančių išteklių energetikos įstatyme,</w:t>
                      </w:r>
                      <w:r>
                        <w:rPr>
                          <w:szCs w:val="24"/>
                          <w:lang w:eastAsia="lt-LT"/>
                        </w:rPr>
                        <w:t xml:space="preserve"> Lietuvos Respublikos geodezijos ir kartografijos įstatyme, </w:t>
                      </w:r>
                      <w:r>
                        <w:rPr>
                          <w:bCs/>
                          <w:szCs w:val="24"/>
                          <w:lang w:eastAsia="lt-LT"/>
                        </w:rPr>
                        <w:t>Lietuvos Respublikos krizių valdymo ir civilinės saugos įstatyme,</w:t>
                      </w:r>
                      <w:r>
                        <w:rPr>
                          <w:szCs w:val="24"/>
                          <w:lang w:eastAsia="lt-LT"/>
                        </w:rPr>
                        <w:t xml:space="preserve"> </w:t>
                      </w:r>
                      <w:r>
                        <w:rPr>
                          <w:bCs/>
                          <w:szCs w:val="24"/>
                          <w:lang w:eastAsia="lt-LT"/>
                        </w:rPr>
                        <w:t>Miškų</w:t>
                      </w:r>
                      <w:r>
                        <w:rPr>
                          <w:szCs w:val="24"/>
                          <w:lang w:eastAsia="lt-LT"/>
                        </w:rPr>
                        <w:t xml:space="preserve"> įstatyme, Lietuvos Respublikos nekilnojamojo turto kadastro įstatyme, </w:t>
                      </w:r>
                      <w:r>
                        <w:rPr>
                          <w:bCs/>
                          <w:szCs w:val="24"/>
                          <w:lang w:eastAsia="lt-LT"/>
                        </w:rPr>
                        <w:t>Saugomų</w:t>
                      </w:r>
                      <w:r>
                        <w:rPr>
                          <w:szCs w:val="24"/>
                          <w:lang w:eastAsia="lt-LT"/>
                        </w:rPr>
                        <w:t xml:space="preserve"> teritorijų įstatyme, Lietuvos Respublikos specialiųjų žemės naudojimo sąlygų įstatyme, </w:t>
                      </w:r>
                      <w:r>
                        <w:rPr>
                          <w:bCs/>
                          <w:szCs w:val="24"/>
                          <w:lang w:eastAsia="lt-LT"/>
                        </w:rPr>
                        <w:t>Lietuvos Respublikos statybos įstatyme,</w:t>
                      </w:r>
                      <w:r>
                        <w:rPr>
                          <w:szCs w:val="24"/>
                          <w:lang w:eastAsia="lt-LT"/>
                        </w:rPr>
                        <w:t xml:space="preserve"> Lietuvos Respublikos teritorijų planavimo įstatyme, </w:t>
                      </w:r>
                      <w:r>
                        <w:rPr>
                          <w:bCs/>
                          <w:szCs w:val="24"/>
                          <w:lang w:eastAsia="lt-LT"/>
                        </w:rPr>
                        <w:t>Lietuvos Respublikos teritorijų planavimo, statybos ir žemės naudojimo valstybinės priežiūros įstatyme,</w:t>
                      </w:r>
                      <w:r>
                        <w:rPr>
                          <w:szCs w:val="24"/>
                          <w:lang w:eastAsia="lt-LT"/>
                        </w:rPr>
                        <w:t xml:space="preserve"> </w:t>
                      </w:r>
                      <w:r>
                        <w:rPr>
                          <w:bCs/>
                          <w:szCs w:val="24"/>
                          <w:lang w:eastAsia="lt-LT"/>
                        </w:rPr>
                        <w:t>Žemės</w:t>
                      </w:r>
                      <w:r>
                        <w:rPr>
                          <w:szCs w:val="24"/>
                          <w:lang w:eastAsia="lt-LT"/>
                        </w:rPr>
                        <w:t xml:space="preserve"> reformos įstatyme, </w:t>
                      </w:r>
                      <w:r>
                        <w:rPr>
                          <w:bCs/>
                          <w:szCs w:val="24"/>
                          <w:lang w:eastAsia="lt-LT"/>
                        </w:rPr>
                        <w:t>Žemės</w:t>
                      </w:r>
                      <w:r>
                        <w:rPr>
                          <w:szCs w:val="24"/>
                          <w:lang w:eastAsia="lt-LT"/>
                        </w:rPr>
                        <w:t xml:space="preserve"> ūkio paskirties žemės įsigijimo įstatyme ir kituose įstatymuose.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1b1ffe5f44ae4e6ca65b4bc48d9a4305"/>
                <w:lock w:val="sdtLocked"/>
                <w:richText/>
              </w:sdtPr>
              <w:sdtContent>
                <w:p>
                  <w:pPr>
                    <w:widowControl w:val="0"/>
                    <w:tabs>
                      <w:tab w:val="left" w:pos="993"/>
                    </w:tabs>
                    <w:spacing w:line="360" w:lineRule="auto"/>
                    <w:ind w:left="2268" w:hanging="1559"/>
                    <w:jc w:val="both"/>
                    <w:rPr>
                      <w:szCs w:val="24"/>
                    </w:rPr>
                  </w:pPr>
                  <w:sdt>
                    <w:sdtPr>
                      <w:alias w:val="Numeris"/>
                      <w:tag w:val="nr_1b1ffe5f44ae4e6ca65b4bc48d9a4305"/>
                      <w:lock w:val="sdtLocked"/>
                      <w:richText/>
                    </w:sdtPr>
                    <w:sdtContent>
                      <w:r>
                        <w:rPr>
                          <w:b/>
                          <w:szCs w:val="24"/>
                        </w:rPr>
                        <w:t>7</w:t>
                      </w:r>
                    </w:sdtContent>
                  </w:sdt>
                  <w:r>
                    <w:rPr>
                      <w:b/>
                      <w:szCs w:val="24"/>
                    </w:rPr>
                    <w:t xml:space="preserve"> straipsnis. Valstybinės žemės valdymas, naudojimas ir disponavimas ja patikėjimo teise</w:t>
                  </w:r>
                </w:p>
                <w:sdt>
                  <w:sdtPr>
                    <w:alias w:val="7 str. 1 d."/>
                    <w:tag w:val="part_47d4d7a4af224c17845df05e48e21c8b"/>
                    <w:lock w:val="sdtLocked"/>
                    <w:richText/>
                  </w:sdtPr>
                  <w:sdtContent>
                    <w:p>
                      <w:pPr>
                        <w:widowControl w:val="0"/>
                        <w:spacing w:line="360" w:lineRule="auto"/>
                        <w:ind w:firstLine="720"/>
                        <w:jc w:val="both"/>
                        <w:rPr>
                          <w:szCs w:val="24"/>
                        </w:rPr>
                      </w:pPr>
                      <w:sdt>
                        <w:sdtPr>
                          <w:alias w:val="Numeris"/>
                          <w:tag w:val="nr_47d4d7a4af224c17845df05e48e21c8b"/>
                          <w:lock w:val="sdtLocked"/>
                          <w:richText/>
                        </w:sdtPr>
                        <w:sdtContent>
                          <w:r>
                            <w:rPr>
                              <w:szCs w:val="24"/>
                            </w:rPr>
                            <w:t>1</w:t>
                          </w:r>
                        </w:sdtContent>
                      </w:sdt>
                      <w:r>
                        <w:rPr>
                          <w:szCs w:val="24"/>
                        </w:rPr>
                        <w:t>. Valstybinės žemės patikėjimo teisės subjektai (patikėtiniai) yra:</w:t>
                      </w:r>
                    </w:p>
                    <w:sdt>
                      <w:sdtPr>
                        <w:alias w:val="7 str. 1 d. 1 p."/>
                        <w:tag w:val="part_8228c06e5a2746cc9bd883f81e40ee3a"/>
                        <w:lock w:val="sdtLocked"/>
                        <w:richText/>
                      </w:sdtPr>
                      <w:sdtContent>
                        <w:p>
                          <w:pPr>
                            <w:widowControl w:val="0"/>
                            <w:spacing w:line="360" w:lineRule="auto"/>
                            <w:ind w:firstLine="720"/>
                            <w:jc w:val="both"/>
                            <w:rPr>
                              <w:szCs w:val="24"/>
                            </w:rPr>
                          </w:pPr>
                          <w:sdt>
                            <w:sdtPr>
                              <w:alias w:val="Numeris"/>
                              <w:tag w:val="nr_8228c06e5a2746cc9bd883f81e40ee3a"/>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31727b651609444eb222636d5105d2ac"/>
                        <w:lock w:val="sdtLocked"/>
                        <w:richText/>
                      </w:sdtPr>
                      <w:sdtContent>
                        <w:p>
                          <w:pPr>
                            <w:widowControl w:val="0"/>
                            <w:spacing w:line="360" w:lineRule="auto"/>
                            <w:ind w:firstLine="720"/>
                            <w:jc w:val="both"/>
                            <w:rPr>
                              <w:szCs w:val="24"/>
                            </w:rPr>
                          </w:pPr>
                          <w:sdt>
                            <w:sdtPr>
                              <w:alias w:val="Numeris"/>
                              <w:tag w:val="nr_31727b651609444eb222636d5105d2ac"/>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866256ca3aa34dd58be01eae785e90b6"/>
                        <w:lock w:val="sdtLocked"/>
                        <w:richText/>
                      </w:sdtPr>
                      <w:sdtContent>
                        <w:p>
                          <w:pPr>
                            <w:widowControl w:val="0"/>
                            <w:spacing w:line="360" w:lineRule="auto"/>
                            <w:ind w:firstLine="720"/>
                            <w:jc w:val="both"/>
                            <w:rPr>
                              <w:szCs w:val="24"/>
                            </w:rPr>
                          </w:pPr>
                          <w:sdt>
                            <w:sdtPr>
                              <w:alias w:val="Numeris"/>
                              <w:tag w:val="nr_866256ca3aa34dd58be01eae785e90b6"/>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db70c6df41204cf3b90044bf84f5f159"/>
                        <w:lock w:val="sdtLocked"/>
                        <w:richText/>
                      </w:sdtPr>
                      <w:sdtContent>
                        <w:p>
                          <w:pPr>
                            <w:widowControl w:val="0"/>
                            <w:spacing w:line="360" w:lineRule="auto"/>
                            <w:ind w:firstLine="720"/>
                            <w:jc w:val="both"/>
                            <w:rPr>
                              <w:szCs w:val="24"/>
                            </w:rPr>
                          </w:pPr>
                          <w:sdt>
                            <w:sdtPr>
                              <w:alias w:val="Numeris"/>
                              <w:tag w:val="nr_db70c6df41204cf3b90044bf84f5f159"/>
                              <w:lock w:val="sdtLocked"/>
                              <w:richText/>
                            </w:sdtPr>
                            <w:sdtContent>
                              <w:r>
                                <w:rPr>
                                  <w:szCs w:val="24"/>
                                </w:rPr>
                                <w:t>4</w:t>
                              </w:r>
                            </w:sdtContent>
                          </w:sdt>
                          <w:r>
                            <w:rPr>
                              <w:szCs w:val="24"/>
                            </w:rPr>
                            <w:t>) valstybės įmonė Žemės ūkio duomenų centras (toliau – Žemės ūkio duomenų centras) – valstybinės žemės ūkio paskirties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ir valstybinės žemės sklypų, reikalingų Žemės ūkio duomenų centro administruojamoms valstybės biudžeto ir Europos Sąjungos lėšomis finansuojamoms žemės valdų struktūrų gerinimo ir apleistų žemės plotų mažinimo priemonėms įgyvendinti;</w:t>
                          </w:r>
                        </w:p>
                      </w:sdtContent>
                    </w:sdt>
                    <w:sdt>
                      <w:sdtPr>
                        <w:alias w:val="7 str. 1 d. 5 p."/>
                        <w:tag w:val="part_67c3c37451b04136b9f9a2f7d4b2bad0"/>
                        <w:lock w:val="sdtLocked"/>
                        <w:richText/>
                      </w:sdtPr>
                      <w:sdtContent>
                        <w:p>
                          <w:pPr>
                            <w:widowControl w:val="0"/>
                            <w:spacing w:line="360" w:lineRule="auto"/>
                            <w:ind w:firstLine="720"/>
                            <w:jc w:val="both"/>
                            <w:rPr>
                              <w:szCs w:val="24"/>
                            </w:rPr>
                          </w:pPr>
                          <w:sdt>
                            <w:sdtPr>
                              <w:alias w:val="Numeris"/>
                              <w:tag w:val="nr_67c3c37451b04136b9f9a2f7d4b2bad0"/>
                              <w:lock w:val="sdtLocked"/>
                              <w:richText/>
                            </w:sdtPr>
                            <w:sdtContent>
                              <w:r>
                                <w:rPr>
                                  <w:szCs w:val="24"/>
                                </w:rPr>
                                <w:t>5</w:t>
                              </w:r>
                            </w:sdtContent>
                          </w:sdt>
                          <w:r>
                            <w:rPr>
                              <w:szCs w:val="24"/>
                            </w:rPr>
                            <w:t>) kiti šio straipsnio 5 ir 6 dalyse nurodyti subjektai;</w:t>
                          </w:r>
                        </w:p>
                      </w:sdtContent>
                    </w:sdt>
                    <w:sdt>
                      <w:sdtPr>
                        <w:alias w:val="7 str. 1 d. 6 p."/>
                        <w:tag w:val="part_2e2148b54f604c409a5cced4ad947c47"/>
                        <w:lock w:val="sdtLocked"/>
                        <w:richText/>
                      </w:sdtPr>
                      <w:sdtContent>
                        <w:p>
                          <w:pPr>
                            <w:widowControl w:val="0"/>
                            <w:spacing w:line="360" w:lineRule="auto"/>
                            <w:ind w:firstLine="720"/>
                            <w:jc w:val="both"/>
                            <w:rPr>
                              <w:szCs w:val="24"/>
                            </w:rPr>
                          </w:pPr>
                          <w:sdt>
                            <w:sdtPr>
                              <w:alias w:val="Numeris"/>
                              <w:tag w:val="nr_2e2148b54f604c409a5cced4ad947c47"/>
                              <w:lock w:val="sdtLocked"/>
                              <w:richText/>
                            </w:sdtPr>
                            <w:sdtContent>
                              <w:r>
                                <w:rPr>
                                  <w:szCs w:val="24"/>
                                </w:rPr>
                                <w:t>6</w:t>
                              </w:r>
                            </w:sdtContent>
                          </w:sdt>
                          <w:r>
                            <w:rPr>
                              <w:szCs w:val="24"/>
                            </w:rPr>
                            <w:t>) kiti įstatymų nustatyti subjektai.</w:t>
                          </w:r>
                        </w:p>
                      </w:sdtContent>
                    </w:sdt>
                  </w:sdtContent>
                </w:sdt>
                <w:sdt>
                  <w:sdtPr>
                    <w:alias w:val="7 str. 2 d."/>
                    <w:tag w:val="part_de0dee9252764ef19cd56fbf0e418e99"/>
                    <w:lock w:val="sdtLocked"/>
                    <w:richText/>
                  </w:sdtPr>
                  <w:sdtContent>
                    <w:p>
                      <w:pPr>
                        <w:widowControl w:val="0"/>
                        <w:spacing w:line="360" w:lineRule="auto"/>
                        <w:ind w:firstLine="720"/>
                        <w:jc w:val="both"/>
                        <w:rPr>
                          <w:szCs w:val="24"/>
                        </w:rPr>
                      </w:pPr>
                      <w:sdt>
                        <w:sdtPr>
                          <w:alias w:val="Numeris"/>
                          <w:tag w:val="nr_de0dee9252764ef19cd56fbf0e418e99"/>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63eb11992ebc4946b12616a16a99e8a6"/>
                        <w:lock w:val="sdtLocked"/>
                        <w:richText/>
                      </w:sdtPr>
                      <w:sdtContent>
                        <w:p>
                          <w:pPr>
                            <w:widowControl w:val="0"/>
                            <w:spacing w:line="360" w:lineRule="auto"/>
                            <w:ind w:firstLine="720"/>
                            <w:jc w:val="both"/>
                            <w:rPr>
                              <w:szCs w:val="24"/>
                            </w:rPr>
                          </w:pPr>
                          <w:sdt>
                            <w:sdtPr>
                              <w:alias w:val="Numeris"/>
                              <w:tag w:val="nr_63eb11992ebc4946b12616a16a99e8a6"/>
                              <w:lock w:val="sdtLocked"/>
                              <w:richText/>
                            </w:sdtPr>
                            <w:sdtContent>
                              <w:r>
                                <w:rPr>
                                  <w:szCs w:val="24"/>
                                </w:rPr>
                                <w:t>1</w:t>
                              </w:r>
                            </w:sdtContent>
                          </w:sdt>
                          <w:r>
                            <w:rPr>
                              <w:szCs w:val="24"/>
                            </w:rPr>
                            <w:t>) viešosios paskirties rekreacijai ir poilsiui;</w:t>
                          </w:r>
                        </w:p>
                      </w:sdtContent>
                    </w:sdt>
                    <w:sdt>
                      <w:sdtPr>
                        <w:alias w:val="7 str. 2 d. 2 p."/>
                        <w:tag w:val="part_018243ccc64a4005acca9f5ae2d881d6"/>
                        <w:lock w:val="sdtLocked"/>
                        <w:richText/>
                      </w:sdtPr>
                      <w:sdtContent>
                        <w:p>
                          <w:pPr>
                            <w:widowControl w:val="0"/>
                            <w:spacing w:line="360" w:lineRule="auto"/>
                            <w:ind w:firstLine="720"/>
                            <w:jc w:val="both"/>
                            <w:rPr>
                              <w:szCs w:val="24"/>
                            </w:rPr>
                          </w:pPr>
                          <w:sdt>
                            <w:sdtPr>
                              <w:alias w:val="Numeris"/>
                              <w:tag w:val="nr_018243ccc64a4005acca9f5ae2d881d6"/>
                              <w:lock w:val="sdtLocked"/>
                              <w:richText/>
                            </w:sdtPr>
                            <w:sdtContent>
                              <w:r>
                                <w:rPr>
                                  <w:szCs w:val="24"/>
                                </w:rPr>
                                <w:t>2</w:t>
                              </w:r>
                            </w:sdtContent>
                          </w:sdt>
                          <w:r>
                            <w:rPr>
                              <w:szCs w:val="24"/>
                            </w:rPr>
                            <w:t>) viešojo naudojimo poilsio objektams;</w:t>
                          </w:r>
                        </w:p>
                      </w:sdtContent>
                    </w:sdt>
                    <w:sdt>
                      <w:sdtPr>
                        <w:alias w:val="7 str. 2 d. 3 p."/>
                        <w:tag w:val="part_7db4ea0423294226a6717e25cd891793"/>
                        <w:lock w:val="sdtLocked"/>
                        <w:richText/>
                      </w:sdtPr>
                      <w:sdtContent>
                        <w:p>
                          <w:pPr>
                            <w:widowControl w:val="0"/>
                            <w:spacing w:line="360" w:lineRule="auto"/>
                            <w:ind w:firstLine="720"/>
                            <w:jc w:val="both"/>
                            <w:rPr>
                              <w:szCs w:val="24"/>
                            </w:rPr>
                          </w:pPr>
                          <w:sdt>
                            <w:sdtPr>
                              <w:alias w:val="Numeris"/>
                              <w:tag w:val="nr_7db4ea0423294226a6717e25cd891793"/>
                              <w:lock w:val="sdtLocked"/>
                              <w:richText/>
                            </w:sdtPr>
                            <w:sdtContent>
                              <w:r>
                                <w:rPr>
                                  <w:szCs w:val="24"/>
                                </w:rPr>
                                <w:t>3</w:t>
                              </w:r>
                            </w:sdtContent>
                          </w:sdt>
                          <w:r>
                            <w:rPr>
                              <w:szCs w:val="24"/>
                            </w:rPr>
                            <w:t>) gatvėms ir vietiniams keliams;</w:t>
                          </w:r>
                        </w:p>
                      </w:sdtContent>
                    </w:sdt>
                    <w:sdt>
                      <w:sdtPr>
                        <w:alias w:val="7 str. 2 d. 4 p."/>
                        <w:tag w:val="part_23de21da82fe4ffd98383f86d1856faa"/>
                        <w:lock w:val="sdtLocked"/>
                        <w:richText/>
                      </w:sdtPr>
                      <w:sdtContent>
                        <w:p>
                          <w:pPr>
                            <w:widowControl w:val="0"/>
                            <w:spacing w:line="360" w:lineRule="auto"/>
                            <w:ind w:firstLine="720"/>
                            <w:jc w:val="both"/>
                            <w:rPr>
                              <w:szCs w:val="24"/>
                            </w:rPr>
                          </w:pPr>
                          <w:sdt>
                            <w:sdtPr>
                              <w:alias w:val="Numeris"/>
                              <w:tag w:val="nr_23de21da82fe4ffd98383f86d1856faa"/>
                              <w:lock w:val="sdtLocked"/>
                              <w:richText/>
                            </w:sdtPr>
                            <w:sdtContent>
                              <w:r>
                                <w:rPr>
                                  <w:szCs w:val="24"/>
                                </w:rPr>
                                <w:t>4</w:t>
                              </w:r>
                            </w:sdtContent>
                          </w:sdt>
                          <w:r>
                            <w:rPr>
                              <w:szCs w:val="24"/>
                            </w:rPr>
                            <w:t>) komunaliniams inžineriniams tinklams tiesti ir (ar) eksploatuoti;</w:t>
                          </w:r>
                        </w:p>
                      </w:sdtContent>
                    </w:sdt>
                    <w:sdt>
                      <w:sdtPr>
                        <w:alias w:val="7 str. 2 d. 5 p."/>
                        <w:tag w:val="part_ebce50f9fa384d9d8ccbca804bdf551a"/>
                        <w:lock w:val="sdtLocked"/>
                        <w:richText/>
                      </w:sdtPr>
                      <w:sdtContent>
                        <w:p>
                          <w:pPr>
                            <w:widowControl w:val="0"/>
                            <w:spacing w:line="360" w:lineRule="auto"/>
                            <w:ind w:firstLine="720"/>
                            <w:jc w:val="both"/>
                            <w:rPr>
                              <w:szCs w:val="24"/>
                            </w:rPr>
                          </w:pPr>
                          <w:sdt>
                            <w:sdtPr>
                              <w:alias w:val="Numeris"/>
                              <w:tag w:val="nr_ebce50f9fa384d9d8ccbca804bdf551a"/>
                              <w:lock w:val="sdtLocked"/>
                              <w:richText/>
                            </w:sdtPr>
                            <w:sdtContent>
                              <w:r>
                                <w:rPr>
                                  <w:szCs w:val="24"/>
                                </w:rPr>
                                <w:t>5</w:t>
                              </w:r>
                            </w:sdtContent>
                          </w:sdt>
                          <w:r>
                            <w:rPr>
                              <w:szCs w:val="24"/>
                            </w:rPr>
                            <w:t>) gyvenamiesiems namams statyti ir (ar) eksploatuoti;</w:t>
                          </w:r>
                        </w:p>
                      </w:sdtContent>
                    </w:sdt>
                    <w:sdt>
                      <w:sdtPr>
                        <w:alias w:val="7 str. 2 d. 6 p."/>
                        <w:tag w:val="part_bc0d89e7ceed4068a50b1158e2932b18"/>
                        <w:lock w:val="sdtLocked"/>
                        <w:richText/>
                      </w:sdtPr>
                      <w:sdtContent>
                        <w:p>
                          <w:pPr>
                            <w:widowControl w:val="0"/>
                            <w:spacing w:line="360" w:lineRule="auto"/>
                            <w:ind w:firstLine="720"/>
                            <w:jc w:val="both"/>
                            <w:rPr>
                              <w:szCs w:val="24"/>
                            </w:rPr>
                          </w:pPr>
                          <w:sdt>
                            <w:sdtPr>
                              <w:alias w:val="Numeris"/>
                              <w:tag w:val="nr_bc0d89e7ceed4068a50b1158e2932b18"/>
                              <w:lock w:val="sdtLocked"/>
                              <w:richText/>
                            </w:sdtPr>
                            <w:sdtContent>
                              <w:r>
                                <w:rPr>
                                  <w:szCs w:val="24"/>
                                </w:rPr>
                                <w:t>6</w:t>
                              </w:r>
                            </w:sdtContent>
                          </w:sdt>
                          <w:r>
                            <w:rPr>
                              <w:szCs w:val="24"/>
                            </w:rPr>
                            <w:t>) ūkinei komercinei veiklai;</w:t>
                          </w:r>
                        </w:p>
                      </w:sdtContent>
                    </w:sdt>
                    <w:sdt>
                      <w:sdtPr>
                        <w:alias w:val="7 str. 2 d. 7 p."/>
                        <w:tag w:val="part_f57b7afa7bec48ab81e51438ce1d9ab9"/>
                        <w:lock w:val="sdtLocked"/>
                        <w:richText/>
                      </w:sdtPr>
                      <w:sdtContent>
                        <w:p>
                          <w:pPr>
                            <w:widowControl w:val="0"/>
                            <w:spacing w:line="360" w:lineRule="auto"/>
                            <w:ind w:firstLine="720"/>
                            <w:jc w:val="both"/>
                            <w:rPr>
                              <w:szCs w:val="24"/>
                            </w:rPr>
                          </w:pPr>
                          <w:sdt>
                            <w:sdtPr>
                              <w:alias w:val="Numeris"/>
                              <w:tag w:val="nr_f57b7afa7bec48ab81e51438ce1d9ab9"/>
                              <w:lock w:val="sdtLocked"/>
                              <w:richText/>
                            </w:sdtPr>
                            <w:sdtContent>
                              <w:r>
                                <w:rPr>
                                  <w:szCs w:val="24"/>
                                </w:rPr>
                                <w:t>7</w:t>
                              </w:r>
                            </w:sdtContent>
                          </w:sdt>
                          <w:r>
                            <w:rPr>
                              <w:szCs w:val="24"/>
                            </w:rPr>
                            <w:t>) kapinių priežiūrai;</w:t>
                          </w:r>
                        </w:p>
                      </w:sdtContent>
                    </w:sdt>
                    <w:sdt>
                      <w:sdtPr>
                        <w:alias w:val="7 str. 2 d. 8 p."/>
                        <w:tag w:val="part_a22fd55246314936b8f0831a2baa5a95"/>
                        <w:lock w:val="sdtLocked"/>
                        <w:richText/>
                      </w:sdtPr>
                      <w:sdtContent>
                        <w:p>
                          <w:pPr>
                            <w:widowControl w:val="0"/>
                            <w:spacing w:line="360" w:lineRule="auto"/>
                            <w:ind w:firstLine="720"/>
                            <w:jc w:val="both"/>
                            <w:rPr>
                              <w:szCs w:val="24"/>
                            </w:rPr>
                          </w:pPr>
                          <w:sdt>
                            <w:sdtPr>
                              <w:alias w:val="Numeris"/>
                              <w:tag w:val="nr_a22fd55246314936b8f0831a2baa5a95"/>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1bf5adfdf40444c78085c0d3f77c9858"/>
                    <w:lock w:val="sdtLocked"/>
                    <w:richText/>
                  </w:sdtPr>
                  <w:sdtContent>
                    <w:p>
                      <w:pPr>
                        <w:widowControl w:val="0"/>
                        <w:spacing w:line="360" w:lineRule="auto"/>
                        <w:ind w:firstLine="720"/>
                        <w:jc w:val="both"/>
                        <w:rPr>
                          <w:szCs w:val="24"/>
                        </w:rPr>
                      </w:pPr>
                      <w:sdt>
                        <w:sdtPr>
                          <w:alias w:val="Numeris"/>
                          <w:tag w:val="nr_1bf5adfdf40444c78085c0d3f77c9858"/>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dc1482db540b4f7282300104de46e735"/>
                    <w:lock w:val="sdtLocked"/>
                    <w:richText/>
                  </w:sdtPr>
                  <w:sdtContent>
                    <w:p>
                      <w:pPr>
                        <w:widowControl w:val="0"/>
                        <w:spacing w:line="360" w:lineRule="auto"/>
                        <w:ind w:firstLine="720"/>
                        <w:jc w:val="both"/>
                        <w:rPr>
                          <w:szCs w:val="24"/>
                        </w:rPr>
                      </w:pPr>
                      <w:sdt>
                        <w:sdtPr>
                          <w:alias w:val="Numeris"/>
                          <w:tag w:val="nr_dc1482db540b4f7282300104de46e735"/>
                          <w:lock w:val="sdtLocked"/>
                          <w:richText/>
                        </w:sdtPr>
                        <w:sdtContent>
                          <w:r>
                            <w:rPr>
                              <w:szCs w:val="24"/>
                            </w:rPr>
                            <w:t>4</w:t>
                          </w:r>
                        </w:sdtContent>
                      </w:sdt>
                      <w:r>
                        <w:rPr>
                          <w:szCs w:val="24"/>
                        </w:rPr>
                        <w:t>. Valstybinę žemę miestų ir miestelių teritorijų ribose patikėjimo teise perduodant šio straipsnio 1 dalies 2 punkte nurodytam subjektui, parengiamas Vyriausybės nutarimas, kuriame nurodomos visos savivaldybės su joms perduodama valstybine žeme, esančia tų savivaldybių miestų ir miestelių teritorijų ribose. Kartu su Vyriausybės nutarimu kiekvienai savivaldybei yra parengiami ir valstybinės žemės sklypų, perduodamų patikėjimo teise šio straipsnio 1 dalies 2 punkte nurodytam subjektui, priėmimo–perdavimo aktai. Priėmimo–perdavimo aktuose nurodomi perduodami savivaldybių miestų ir miestelių teritorijų ribose esantys valstybinės žemės sklypai ir nesuformuotų sklypais teritorijų plotus detalizuojantys duomenys ar dokumentai, kurie pateikiami Žemės informacinėje sistemoje. Valstybės poreikiams reikalinga valstybinė žemė, kuri neperduodama patikėjimo teise naudoti šio straipsnio 1 dalies 2 punkte nurodytam subjektui, identifikuojama ir valstybinės žemės perdavimo patikėjimo teise naudoti procesas nustatomas Vyriausybės tvirtinamose taisyklėse. Vyriausybės nutarimą ir priėmimo–perdavimo aktus rengia Aplinkos ministerija, juos derindama su Nacionaline žemės tarnyba ir savivaldybėmis.</w:t>
                      </w:r>
                    </w:p>
                  </w:sdtContent>
                </w:sdt>
                <w:sdt>
                  <w:sdtPr>
                    <w:alias w:val="7 str. 5 d."/>
                    <w:tag w:val="part_09bdd65d9404465db2a1953ab48d943e"/>
                    <w:lock w:val="sdtLocked"/>
                    <w:richText/>
                  </w:sdtPr>
                  <w:sdtContent>
                    <w:p>
                      <w:pPr>
                        <w:widowControl w:val="0"/>
                        <w:spacing w:line="360" w:lineRule="auto"/>
                        <w:ind w:firstLine="720"/>
                        <w:jc w:val="both"/>
                        <w:rPr>
                          <w:szCs w:val="24"/>
                        </w:rPr>
                      </w:pPr>
                      <w:sdt>
                        <w:sdtPr>
                          <w:alias w:val="Numeris"/>
                          <w:tag w:val="nr_09bdd65d9404465db2a1953ab48d943e"/>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abf5b0efa8c64505baeaea3bdd0adead"/>
                    <w:lock w:val="sdtLocked"/>
                    <w:richText/>
                  </w:sdtPr>
                  <w:sdtContent>
                    <w:p>
                      <w:pPr>
                        <w:widowControl w:val="0"/>
                        <w:spacing w:line="360" w:lineRule="auto"/>
                        <w:ind w:firstLine="720"/>
                        <w:jc w:val="both"/>
                        <w:rPr>
                          <w:szCs w:val="24"/>
                        </w:rPr>
                      </w:pPr>
                      <w:sdt>
                        <w:sdtPr>
                          <w:alias w:val="Numeris"/>
                          <w:tag w:val="nr_abf5b0efa8c64505baeaea3bdd0adead"/>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bd269e78f8e5497aa6ab34b88304344d"/>
                    <w:lock w:val="sdtLocked"/>
                    <w:richText/>
                  </w:sdtPr>
                  <w:sdtContent>
                    <w:p>
                      <w:pPr>
                        <w:widowControl w:val="0"/>
                        <w:spacing w:line="360" w:lineRule="auto"/>
                        <w:ind w:firstLine="720"/>
                        <w:jc w:val="both"/>
                        <w:rPr>
                          <w:szCs w:val="24"/>
                        </w:rPr>
                      </w:pPr>
                      <w:sdt>
                        <w:sdtPr>
                          <w:alias w:val="Numeris"/>
                          <w:tag w:val="nr_bd269e78f8e5497aa6ab34b88304344d"/>
                          <w:lock w:val="sdtLocked"/>
                          <w:richText/>
                        </w:sdtPr>
                        <w:sdtContent>
                          <w:r>
                            <w:rPr>
                              <w:szCs w:val="24"/>
                            </w:rPr>
                            <w:t>7</w:t>
                          </w:r>
                        </w:sdtContent>
                      </w:sdt>
                      <w:r>
                        <w:rPr>
                          <w:szCs w:val="24"/>
                        </w:rPr>
                        <w:t>.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p>
                  </w:sdtContent>
                </w:sdt>
                <w:sdt>
                  <w:sdtPr>
                    <w:alias w:val="7 str. 8 d."/>
                    <w:tag w:val="part_f00c35319e89483d883ee55ddb595187"/>
                    <w:lock w:val="sdtLocked"/>
                    <w:richText/>
                  </w:sdtPr>
                  <w:sdtContent>
                    <w:p>
                      <w:pPr>
                        <w:widowControl w:val="0"/>
                        <w:spacing w:line="360" w:lineRule="auto"/>
                        <w:ind w:firstLine="720"/>
                        <w:jc w:val="both"/>
                        <w:rPr>
                          <w:szCs w:val="24"/>
                        </w:rPr>
                      </w:pPr>
                      <w:sdt>
                        <w:sdtPr>
                          <w:alias w:val="Numeris"/>
                          <w:tag w:val="nr_f00c35319e89483d883ee55ddb595187"/>
                          <w:lock w:val="sdtLocked"/>
                          <w:richText/>
                        </w:sdtPr>
                        <w:sdtContent>
                          <w:r>
                            <w:rPr>
                              <w:szCs w:val="24"/>
                            </w:rPr>
                            <w:t>8</w:t>
                          </w:r>
                        </w:sdtContent>
                      </w:sdt>
                      <w:r>
                        <w:rPr>
                          <w:szCs w:val="24"/>
                        </w:rPr>
                        <w:t>.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išskyrus įstatymuose nustatytus atvejus dėl žemės servitutų nustatymo sandoriais.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p>
                  </w:sdtContent>
                </w:sdt>
                <w:sdt>
                  <w:sdtPr>
                    <w:alias w:val="7 str. 9 d."/>
                    <w:tag w:val="part_74a220933ee54c439d5728f6772c2df5"/>
                    <w:lock w:val="sdtLocked"/>
                    <w:richText/>
                  </w:sdtPr>
                  <w:sdtContent>
                    <w:p>
                      <w:pPr>
                        <w:widowControl w:val="0"/>
                        <w:spacing w:line="360" w:lineRule="auto"/>
                        <w:ind w:firstLine="720"/>
                        <w:jc w:val="both"/>
                        <w:rPr>
                          <w:szCs w:val="24"/>
                        </w:rPr>
                      </w:pPr>
                      <w:sdt>
                        <w:sdtPr>
                          <w:alias w:val="Numeris"/>
                          <w:tag w:val="nr_74a220933ee54c439d5728f6772c2df5"/>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48a6478d2a774950877d1d0703651c76"/>
                    <w:lock w:val="sdtLocked"/>
                    <w:richText/>
                  </w:sdtPr>
                  <w:sdtContent>
                    <w:p>
                      <w:pPr>
                        <w:widowControl w:val="0"/>
                        <w:spacing w:line="360" w:lineRule="auto"/>
                        <w:ind w:firstLine="720"/>
                        <w:jc w:val="both"/>
                        <w:rPr>
                          <w:szCs w:val="24"/>
                        </w:rPr>
                      </w:pPr>
                      <w:sdt>
                        <w:sdtPr>
                          <w:alias w:val="Numeris"/>
                          <w:tag w:val="nr_48a6478d2a774950877d1d0703651c76"/>
                          <w:lock w:val="sdtLocked"/>
                          <w:richText/>
                        </w:sdtPr>
                        <w:sdtContent>
                          <w:r>
                            <w:rPr>
                              <w:szCs w:val="24"/>
                            </w:rPr>
                            <w:t>10</w:t>
                          </w:r>
                        </w:sdtContent>
                      </w:sdt>
                      <w:r>
                        <w:rPr>
                          <w:szCs w:val="24"/>
                        </w:rPr>
                        <w:t>. Valstybinės žemės sklypo, perduodamo patikėjimo teise šio straipsnio 2 ir 6 dalyse nurodytiems subjektams, priėmimo–perdavimo aktą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3bce1cf558084794bb120abc16a6a385"/>
                    <w:lock w:val="sdtLocked"/>
                    <w:richText/>
                  </w:sdtPr>
                  <w:sdtContent>
                    <w:p>
                      <w:pPr>
                        <w:widowControl w:val="0"/>
                        <w:spacing w:line="360" w:lineRule="auto"/>
                        <w:ind w:firstLine="720"/>
                        <w:jc w:val="both"/>
                        <w:rPr>
                          <w:szCs w:val="24"/>
                        </w:rPr>
                      </w:pPr>
                      <w:sdt>
                        <w:sdtPr>
                          <w:alias w:val="Numeris"/>
                          <w:tag w:val="nr_3bce1cf558084794bb120abc16a6a385"/>
                          <w:lock w:val="sdtLocked"/>
                          <w:richText/>
                        </w:sdtPr>
                        <w:sdtContent>
                          <w:r>
                            <w:rPr>
                              <w:szCs w:val="24"/>
                            </w:rPr>
                            <w:t>11</w:t>
                          </w:r>
                        </w:sdtContent>
                      </w:sdt>
                      <w:r>
                        <w:rPr>
                          <w:szCs w:val="24"/>
                        </w:rPr>
                        <w:t>.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apie šiuos valstybinės žemės sklypus turi paskelbti savo interneto svetainėse ir nurodyti patikslintą nesuformuotos valstybinės žemės plotą. Valstybinės žemės sklypo patikėtinis per 3 mėnesius nuo naujo valstybinės žemės sklypo suformavimo miestų ir miestelių teritorijų ribose turi įregistruoti patikėjimo teises į valstybinės žemės sklypą Nekilnojamojo turto registre.</w:t>
                      </w:r>
                    </w:p>
                  </w:sdtContent>
                </w:sdt>
                <w:sdt>
                  <w:sdtPr>
                    <w:alias w:val="7 str. 12 d."/>
                    <w:tag w:val="part_9d59d99af146433daeb5690a2a815403"/>
                    <w:lock w:val="sdtLocked"/>
                    <w:richText/>
                  </w:sdtPr>
                  <w:sdtContent>
                    <w:p>
                      <w:pPr>
                        <w:widowControl w:val="0"/>
                        <w:spacing w:line="360" w:lineRule="auto"/>
                        <w:ind w:firstLine="720"/>
                        <w:jc w:val="both"/>
                        <w:rPr>
                          <w:szCs w:val="24"/>
                        </w:rPr>
                      </w:pPr>
                      <w:sdt>
                        <w:sdtPr>
                          <w:alias w:val="Numeris"/>
                          <w:tag w:val="nr_9d59d99af146433daeb5690a2a815403"/>
                          <w:lock w:val="sdtLocked"/>
                          <w:richText/>
                        </w:sdtPr>
                        <w:sdtContent>
                          <w:r>
                            <w:rPr>
                              <w:szCs w:val="24"/>
                            </w:rPr>
                            <w:t>12</w:t>
                          </w:r>
                        </w:sdtContent>
                      </w:sdt>
                      <w:r>
                        <w:rPr>
                          <w:szCs w:val="24"/>
                        </w:rPr>
                        <w:t>. Kai valstybinė žemė reikalinga Vyriausybės nutarimu valstybei svarbiais pripažintiems projektams ar kitiems teisės aktų nustatyta tvarka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1–9 punktuose nurodytoms reikmėms ar kitoms valstybės reikmėms, savivaldybei patikėjimo teise perduota valstybinė žemė patikėjimo teise valdyti perduodama Nacionalinei žemės tarnybai. Tokiais atvejais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patikėtinio teisės pasibaigia, ir nurodomas naujas subjektas, kuris tokią žemę valdys patikėjimo teise. Nacionalinė žemės tarnyba per 10 darbo dienų nuo Vyriausybės nutarimo ar kito atitinkamo sprendimo priėmimo apie tai raštu informuoja savivaldybę. Valstybinės žemės patikėjimo teisės perdavimo tvarką nustato Vyriausybė.</w:t>
                      </w:r>
                    </w:p>
                  </w:sdtContent>
                </w:sdt>
                <w:sdt>
                  <w:sdtPr>
                    <w:alias w:val="7 str. 13 d."/>
                    <w:tag w:val="part_55463c624b67475baec4c74cda6371d7"/>
                    <w:lock w:val="sdtLocked"/>
                    <w:richText/>
                  </w:sdtPr>
                  <w:sdtContent>
                    <w:p>
                      <w:pPr>
                        <w:widowControl w:val="0"/>
                        <w:spacing w:line="360" w:lineRule="auto"/>
                        <w:ind w:firstLine="720"/>
                        <w:jc w:val="both"/>
                        <w:rPr>
                          <w:szCs w:val="24"/>
                        </w:rPr>
                      </w:pPr>
                      <w:sdt>
                        <w:sdtPr>
                          <w:alias w:val="Numeris"/>
                          <w:tag w:val="nr_55463c624b67475baec4c74cda6371d7"/>
                          <w:lock w:val="sdtLocked"/>
                          <w:richText/>
                        </w:sdtPr>
                        <w:sdtContent>
                          <w:r>
                            <w:rPr>
                              <w:szCs w:val="24"/>
                            </w:rPr>
                            <w:t>13</w:t>
                          </w:r>
                        </w:sdtContent>
                      </w:sdt>
                      <w:r>
                        <w:rPr>
                          <w:szCs w:val="24"/>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p>
                  </w:sdtContent>
                </w:sdt>
                <w:sdt>
                  <w:sdtPr>
                    <w:alias w:val="7 str. 14 d."/>
                    <w:tag w:val="part_b64872bb74614c4cbc45aceb790d45e0"/>
                    <w:lock w:val="sdtLocked"/>
                    <w:richText/>
                  </w:sdtPr>
                  <w:sdtContent>
                    <w:p>
                      <w:pPr>
                        <w:widowControl w:val="0"/>
                        <w:spacing w:line="360" w:lineRule="auto"/>
                        <w:ind w:firstLine="720"/>
                        <w:jc w:val="both"/>
                        <w:rPr>
                          <w:szCs w:val="24"/>
                        </w:rPr>
                      </w:pPr>
                      <w:sdt>
                        <w:sdtPr>
                          <w:alias w:val="Numeris"/>
                          <w:tag w:val="nr_b64872bb74614c4cbc45aceb790d45e0"/>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4df8116c3b41e68f23b4a0f12db076"/>
                    <w:lock w:val="sdtLocked"/>
                    <w:richText/>
                  </w:sdtPr>
                  <w:sdtContent>
                    <w:p>
                      <w:pPr>
                        <w:widowControl w:val="0"/>
                        <w:spacing w:line="360" w:lineRule="auto"/>
                        <w:ind w:firstLine="720"/>
                        <w:jc w:val="both"/>
                        <w:rPr>
                          <w:szCs w:val="24"/>
                        </w:rPr>
                      </w:pPr>
                      <w:sdt>
                        <w:sdtPr>
                          <w:alias w:val="Numeris"/>
                          <w:tag w:val="nr_3c4df8116c3b41e68f23b4a0f12db076"/>
                          <w:lock w:val="sdtLocked"/>
                          <w:richText/>
                        </w:sdtPr>
                        <w:sdtContent>
                          <w:r>
                            <w:rPr>
                              <w:szCs w:val="24"/>
                            </w:rPr>
                            <w:t>15</w:t>
                          </w:r>
                        </w:sdtContent>
                      </w:sdt>
                      <w:r>
                        <w:rPr>
                          <w:szCs w:val="24"/>
                        </w:rPr>
                        <w:t>. Savivaldybėms miestų ir miestelių teritorijų ribose patikėjimo teise valdyti neperduodama valstybinė žemė, kuri:</w:t>
                      </w:r>
                    </w:p>
                    <w:sdt>
                      <w:sdtPr>
                        <w:alias w:val="7 str. 15 d. 1 p."/>
                        <w:tag w:val="part_f2a6747782fa42c2aaa8a4cd52373f0e"/>
                        <w:lock w:val="sdtLocked"/>
                        <w:richText/>
                      </w:sdtPr>
                      <w:sdtContent>
                        <w:p>
                          <w:pPr>
                            <w:widowControl w:val="0"/>
                            <w:spacing w:line="360" w:lineRule="auto"/>
                            <w:ind w:firstLine="720"/>
                            <w:jc w:val="both"/>
                            <w:rPr>
                              <w:szCs w:val="24"/>
                            </w:rPr>
                          </w:pPr>
                          <w:sdt>
                            <w:sdtPr>
                              <w:alias w:val="Numeris"/>
                              <w:tag w:val="nr_f2a6747782fa42c2aaa8a4cd52373f0e"/>
                              <w:lock w:val="sdtLocked"/>
                              <w:richText/>
                            </w:sdtPr>
                            <w:sdtContent>
                              <w:r>
                                <w:rPr>
                                  <w:szCs w:val="24"/>
                                </w:rPr>
                                <w:t>1</w:t>
                              </w:r>
                            </w:sdtContent>
                          </w:sdt>
                          <w:r>
                            <w:rPr>
                              <w:szCs w:val="24"/>
                            </w:rPr>
                            <w:t>) suteikta kitiems patikėtiniams;</w:t>
                          </w:r>
                        </w:p>
                      </w:sdtContent>
                    </w:sdt>
                    <w:sdt>
                      <w:sdtPr>
                        <w:alias w:val="7 str. 15 d. 2 p."/>
                        <w:tag w:val="part_7e90cef858104f0cafdd7a16eddf1758"/>
                        <w:lock w:val="sdtLocked"/>
                        <w:richText/>
                      </w:sdtPr>
                      <w:sdtContent>
                        <w:p>
                          <w:pPr>
                            <w:widowControl w:val="0"/>
                            <w:spacing w:line="360" w:lineRule="auto"/>
                            <w:ind w:firstLine="720"/>
                            <w:jc w:val="both"/>
                            <w:rPr>
                              <w:szCs w:val="24"/>
                            </w:rPr>
                          </w:pPr>
                          <w:sdt>
                            <w:sdtPr>
                              <w:alias w:val="Numeris"/>
                              <w:tag w:val="nr_7e90cef858104f0cafdd7a16eddf1758"/>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5 d. 3 p."/>
                        <w:tag w:val="part_fb841fec8c754128a7972993047d8c86"/>
                        <w:lock w:val="sdtLocked"/>
                        <w:richText/>
                      </w:sdtPr>
                      <w:sdtContent>
                        <w:p>
                          <w:pPr>
                            <w:widowControl w:val="0"/>
                            <w:spacing w:line="360" w:lineRule="auto"/>
                            <w:ind w:firstLine="720"/>
                            <w:jc w:val="both"/>
                            <w:rPr>
                              <w:szCs w:val="24"/>
                            </w:rPr>
                          </w:pPr>
                          <w:sdt>
                            <w:sdtPr>
                              <w:alias w:val="Numeris"/>
                              <w:tag w:val="nr_fb841fec8c754128a7972993047d8c86"/>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5 d. 4 p."/>
                        <w:tag w:val="part_625e76c4a1a748688e2b3d96e25c6d7e"/>
                        <w:lock w:val="sdtLocked"/>
                        <w:richText/>
                      </w:sdtPr>
                      <w:sdtContent>
                        <w:p>
                          <w:pPr>
                            <w:widowControl w:val="0"/>
                            <w:spacing w:line="360" w:lineRule="auto"/>
                            <w:ind w:firstLine="720"/>
                            <w:jc w:val="both"/>
                            <w:rPr>
                              <w:szCs w:val="24"/>
                            </w:rPr>
                          </w:pPr>
                          <w:sdt>
                            <w:sdtPr>
                              <w:alias w:val="Numeris"/>
                              <w:tag w:val="nr_625e76c4a1a748688e2b3d96e25c6d7e"/>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5 d. 5 p."/>
                        <w:tag w:val="part_5a82eb209eb146bcb3898955b6926999"/>
                        <w:lock w:val="sdtLocked"/>
                        <w:richText/>
                      </w:sdtPr>
                      <w:sdtContent>
                        <w:p>
                          <w:pPr>
                            <w:widowControl w:val="0"/>
                            <w:spacing w:line="360" w:lineRule="auto"/>
                            <w:ind w:firstLine="720"/>
                            <w:jc w:val="both"/>
                            <w:rPr>
                              <w:szCs w:val="24"/>
                            </w:rPr>
                          </w:pPr>
                          <w:sdt>
                            <w:sdtPr>
                              <w:alias w:val="Numeris"/>
                              <w:tag w:val="nr_5a82eb209eb146bcb3898955b6926999"/>
                              <w:lock w:val="sdtLocked"/>
                              <w:richText/>
                            </w:sdtPr>
                            <w:sdtContent>
                              <w:r>
                                <w:rPr>
                                  <w:szCs w:val="24"/>
                                </w:rPr>
                                <w:t>5</w:t>
                              </w:r>
                            </w:sdtContent>
                          </w:sdt>
                          <w:r>
                            <w:rPr>
                              <w:szCs w:val="24"/>
                            </w:rPr>
                            <w:t>) Investicijų įstatyme nustatytais atvejais, kai jos reikia stambiems projektams įgyvendinti;</w:t>
                          </w:r>
                        </w:p>
                      </w:sdtContent>
                    </w:sdt>
                    <w:sdt>
                      <w:sdtPr>
                        <w:alias w:val="7 str. 15 d. 6 p."/>
                        <w:tag w:val="part_dc86592d64bf40c1ab2a765bbace5bf7"/>
                        <w:lock w:val="sdtLocked"/>
                        <w:richText/>
                      </w:sdtPr>
                      <w:sdtContent>
                        <w:p>
                          <w:pPr>
                            <w:widowControl w:val="0"/>
                            <w:spacing w:line="360" w:lineRule="auto"/>
                            <w:ind w:firstLine="720"/>
                            <w:jc w:val="both"/>
                            <w:rPr>
                              <w:szCs w:val="24"/>
                            </w:rPr>
                          </w:pPr>
                          <w:sdt>
                            <w:sdtPr>
                              <w:alias w:val="Numeris"/>
                              <w:tag w:val="nr_dc86592d64bf40c1ab2a765bbace5bf7"/>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6 d."/>
                    <w:tag w:val="part_99a3a154da5e46cab21f59c100bdfe92"/>
                    <w:lock w:val="sdtLocked"/>
                    <w:richText/>
                  </w:sdtPr>
                  <w:sdtContent>
                    <w:p>
                      <w:pPr>
                        <w:widowControl w:val="0"/>
                        <w:spacing w:line="360" w:lineRule="auto"/>
                        <w:ind w:firstLine="720"/>
                        <w:jc w:val="both"/>
                        <w:rPr>
                          <w:bCs/>
                          <w:szCs w:val="24"/>
                        </w:rPr>
                      </w:pPr>
                      <w:sdt>
                        <w:sdtPr>
                          <w:alias w:val="Numeris"/>
                          <w:tag w:val="nr_99a3a154da5e46cab21f59c100bdfe92"/>
                          <w:lock w:val="sdtLocked"/>
                          <w:richText/>
                        </w:sdtPr>
                        <w:sdtContent>
                          <w:r>
                            <w:rPr>
                              <w:szCs w:val="24"/>
                            </w:rPr>
                            <w:t>16</w:t>
                          </w:r>
                        </w:sdtContent>
                      </w:sdt>
                      <w:r>
                        <w:rPr>
                          <w:szCs w:val="24"/>
                        </w:rPr>
                        <w:t>. Nekilnojamojo turto registre įregistruotiems statiniams ir (ar) įrenginiams, kurie vadovaujantis teritorijų planavimo dokumentų sprendiniais turi būti griaunami, eksploatuoti valstybinės žemės sklypai neformuojami. Šie statiniai ir (ar) įrenginiai išperkami iš teisėtų jų savininkų Vyriausybės nustatyta tvarka, atlyginant jų rinkos vertę, apskaičiuotą taikant Lietuvos Respublikos turto ir verslo vertinimo pagrindų įstatyme nustatytą individualų turto vertinimą, atsižvelgiant tik į esamą statinių ir įrenginių būklę.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sdtContent>
            </w:sdt>
            <w:sdt>
              <w:sdtPr>
                <w:alias w:val="8 str."/>
                <w:tag w:val="part_a41c7acc44324c30b12e0715227309ec"/>
                <w:lock w:val="sdtLocked"/>
                <w:richText/>
              </w:sdtPr>
              <w:sdtContent>
                <w:p>
                  <w:pPr>
                    <w:tabs>
                      <w:tab w:val="left" w:pos="6237"/>
                    </w:tabs>
                    <w:spacing w:line="360" w:lineRule="auto"/>
                    <w:ind w:firstLine="720"/>
                    <w:jc w:val="both"/>
                    <w:textAlignment w:val="baseline"/>
                    <w:rPr>
                      <w:szCs w:val="24"/>
                    </w:rPr>
                  </w:pPr>
                  <w:sdt>
                    <w:sdtPr>
                      <w:alias w:val="Numeris"/>
                      <w:tag w:val="nr_a41c7acc44324c30b12e0715227309ec"/>
                      <w:lock w:val="sdtLocked"/>
                      <w:richText/>
                    </w:sdtPr>
                    <w:sdtContent>
                      <w:r>
                        <w:rPr>
                          <w:b/>
                          <w:szCs w:val="24"/>
                        </w:rPr>
                        <w:t>8</w:t>
                      </w:r>
                    </w:sdtContent>
                  </w:sdt>
                  <w:r>
                    <w:rPr>
                      <w:b/>
                      <w:szCs w:val="24"/>
                    </w:rPr>
                    <w:t xml:space="preserve"> straipsnis. Valstybinės žemės perdavimas neatlygintinai ja naudotis (panauda)</w:t>
                  </w:r>
                </w:p>
                <w:sdt>
                  <w:sdtPr>
                    <w:alias w:val="8 str. 1 d."/>
                    <w:tag w:val="part_d58464f881fa4ba8a2f223486b322b49"/>
                    <w:lock w:val="sdtLocked"/>
                    <w:richText/>
                  </w:sdtPr>
                  <w:sdtContent>
                    <w:p>
                      <w:pPr>
                        <w:tabs>
                          <w:tab w:val="left" w:pos="6237"/>
                        </w:tabs>
                        <w:spacing w:line="360" w:lineRule="auto"/>
                        <w:ind w:firstLine="720"/>
                        <w:jc w:val="both"/>
                        <w:rPr>
                          <w:szCs w:val="24"/>
                        </w:rPr>
                      </w:pPr>
                      <w:sdt>
                        <w:sdtPr>
                          <w:alias w:val="Numeris"/>
                          <w:tag w:val="nr_d58464f881fa4ba8a2f223486b322b49"/>
                          <w:lock w:val="sdtLocked"/>
                          <w:richText/>
                        </w:sdtPr>
                        <w:sdtContent>
                          <w:r>
                            <w:rPr>
                              <w:szCs w:val="24"/>
                            </w:rPr>
                            <w:t>1</w:t>
                          </w:r>
                        </w:sdtContent>
                      </w:sdt>
                      <w:r>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w:t>
                      </w:r>
                      <w:r>
                        <w:rPr>
                          <w:bCs/>
                          <w:szCs w:val="24"/>
                          <w:lang w:eastAsia="lt-LT"/>
                        </w:rPr>
                        <w:t>Savivaldybėms, sudarant valstybinės žemės panaudos sutartis, taip pat gali būti perduoti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savivaldybės infrastruktūrai įrengti, sutvarkyti ir (ar) investiciniam valstybinės žemės sklypui vystyti Lietuvos Respublikos vietos savivaldos įstatymo 6 straipsnio 38 punkto pagrindu.</w:t>
                      </w:r>
                      <w:r>
                        <w:rPr>
                          <w:szCs w:val="24"/>
                          <w:lang w:eastAsia="lt-LT"/>
                        </w:rPr>
                        <w:t xml:space="preserve"> </w:t>
                      </w:r>
                      <w:r>
                        <w:rPr>
                          <w:szCs w:val="24"/>
                        </w:rPr>
                        <w:t>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30980d2e8c794de69ddba1b531e8e95e"/>
                    <w:lock w:val="sdtLocked"/>
                    <w:richText/>
                  </w:sdtPr>
                  <w:sdtContent>
                    <w:p>
                      <w:pPr>
                        <w:tabs>
                          <w:tab w:val="left" w:pos="6237"/>
                        </w:tabs>
                        <w:spacing w:line="360" w:lineRule="auto"/>
                        <w:ind w:firstLine="720"/>
                        <w:jc w:val="both"/>
                        <w:rPr>
                          <w:szCs w:val="24"/>
                        </w:rPr>
                      </w:pPr>
                      <w:sdt>
                        <w:sdtPr>
                          <w:alias w:val="Numeris"/>
                          <w:tag w:val="nr_30980d2e8c794de69ddba1b531e8e95e"/>
                          <w:lock w:val="sdtLocked"/>
                          <w:richText/>
                        </w:sdtPr>
                        <w:sdtContent>
                          <w:r>
                            <w:rPr>
                              <w:szCs w:val="24"/>
                            </w:rPr>
                            <w:t>2</w:t>
                          </w:r>
                        </w:sdtContent>
                      </w:sdt>
                      <w:r>
                        <w:rPr>
                          <w:szCs w:val="24"/>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4f7193454d264b5f8a3a85114613d892"/>
                    <w:lock w:val="sdtLocked"/>
                    <w:richText/>
                  </w:sdtPr>
                  <w:sdtContent>
                    <w:p>
                      <w:pPr>
                        <w:tabs>
                          <w:tab w:val="left" w:pos="6237"/>
                        </w:tabs>
                        <w:spacing w:line="360" w:lineRule="auto"/>
                        <w:ind w:firstLine="720"/>
                        <w:jc w:val="both"/>
                        <w:rPr>
                          <w:szCs w:val="24"/>
                        </w:rPr>
                      </w:pPr>
                      <w:sdt>
                        <w:sdtPr>
                          <w:alias w:val="Numeris"/>
                          <w:tag w:val="nr_4f7193454d264b5f8a3a85114613d892"/>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c41fa6fc446f4bce941b1c9393d871bb"/>
                        <w:lock w:val="sdtLocked"/>
                        <w:richText/>
                      </w:sdtPr>
                      <w:sdtContent>
                        <w:p>
                          <w:pPr>
                            <w:tabs>
                              <w:tab w:val="left" w:pos="6237"/>
                            </w:tabs>
                            <w:spacing w:line="360" w:lineRule="auto"/>
                            <w:ind w:firstLine="720"/>
                            <w:jc w:val="both"/>
                            <w:rPr>
                              <w:szCs w:val="24"/>
                            </w:rPr>
                          </w:pPr>
                          <w:sdt>
                            <w:sdtPr>
                              <w:alias w:val="Numeris"/>
                              <w:tag w:val="nr_c41fa6fc446f4bce941b1c9393d871bb"/>
                              <w:lock w:val="sdtLocked"/>
                              <w:richText/>
                            </w:sdtPr>
                            <w:sdtContent>
                              <w:r>
                                <w:rPr>
                                  <w:szCs w:val="24"/>
                                </w:rPr>
                                <w:t>1</w:t>
                              </w:r>
                            </w:sdtContent>
                          </w:sdt>
                          <w:r>
                            <w:rPr>
                              <w:szCs w:val="24"/>
                            </w:rPr>
                            <w:t>) savivaldybių tarybos – kai valstybinės žemės sklypai perduoti patikėjimo teise savivaldybėms. Sprendimą perduoti neatlygintinai naudotis valstybinės žemės sklypą priima savivaldybės taryba, o valstybinės žemės panaudos sutartį sudaro savivaldybės meras (toliau – meras) arba jo įgaliotas savivaldybės administracijos direktorius;</w:t>
                          </w:r>
                        </w:p>
                      </w:sdtContent>
                    </w:sdt>
                    <w:sdt>
                      <w:sdtPr>
                        <w:alias w:val="8 str. 3 d. 2 p."/>
                        <w:tag w:val="part_4e9c10086f2c44fe8ea186147647b784"/>
                        <w:lock w:val="sdtLocked"/>
                        <w:richText/>
                      </w:sdtPr>
                      <w:sdtContent>
                        <w:p>
                          <w:pPr>
                            <w:tabs>
                              <w:tab w:val="left" w:pos="6237"/>
                            </w:tabs>
                            <w:spacing w:line="360" w:lineRule="auto"/>
                            <w:ind w:firstLine="720"/>
                            <w:jc w:val="both"/>
                            <w:rPr>
                              <w:szCs w:val="24"/>
                            </w:rPr>
                          </w:pPr>
                          <w:sdt>
                            <w:sdtPr>
                              <w:alias w:val="Numeris"/>
                              <w:tag w:val="nr_4e9c10086f2c44fe8ea186147647b784"/>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13cd5f0842ec43819d831772ed37aaa3"/>
                        <w:lock w:val="sdtLocked"/>
                        <w:richText/>
                      </w:sdtPr>
                      <w:sdtContent>
                        <w:p>
                          <w:pPr>
                            <w:tabs>
                              <w:tab w:val="left" w:pos="6237"/>
                            </w:tabs>
                            <w:spacing w:line="360" w:lineRule="auto"/>
                            <w:ind w:firstLine="720"/>
                            <w:jc w:val="both"/>
                            <w:rPr>
                              <w:szCs w:val="24"/>
                            </w:rPr>
                          </w:pPr>
                          <w:sdt>
                            <w:sdtPr>
                              <w:alias w:val="Numeris"/>
                              <w:tag w:val="nr_13cd5f0842ec43819d831772ed37aaa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8 str. 3 d. 4 p."/>
                        <w:tag w:val="part_6dd4bce68a154dafb3eaf6491ff53b74"/>
                        <w:lock w:val="sdtLocked"/>
                        <w:richText/>
                      </w:sdtPr>
                      <w:sdtContent>
                        <w:p>
                          <w:pPr>
                            <w:tabs>
                              <w:tab w:val="left" w:pos="6237"/>
                            </w:tabs>
                            <w:spacing w:line="360" w:lineRule="auto"/>
                            <w:ind w:firstLine="720"/>
                            <w:jc w:val="both"/>
                            <w:rPr>
                              <w:szCs w:val="24"/>
                            </w:rPr>
                          </w:pPr>
                          <w:sdt>
                            <w:sdtPr>
                              <w:alias w:val="Numeris"/>
                              <w:tag w:val="nr_6dd4bce68a154dafb3eaf6491ff53b74"/>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w:t>
                          </w:r>
                          <w:r>
                            <w:rPr>
                              <w:b/>
                              <w:szCs w:val="24"/>
                            </w:rPr>
                            <w:t xml:space="preserve"> </w:t>
                          </w:r>
                          <w:r>
                            <w:rPr>
                              <w:szCs w:val="24"/>
                            </w:rPr>
                            <w:t>viešojo administravimo funkcijas vykdančiame Nacionalinės žemės tarnybos padalinyje vadovaujamas pareigas einantis valstybės tarnautojas.</w:t>
                          </w:r>
                        </w:p>
                      </w:sdtContent>
                    </w:sdt>
                  </w:sdtContent>
                </w:sdt>
                <w:sdt>
                  <w:sdtPr>
                    <w:alias w:val="8 str. 4 d."/>
                    <w:tag w:val="part_58ceda86b99b4ab0affa672e1479c749"/>
                    <w:lock w:val="sdtLocked"/>
                    <w:richText/>
                  </w:sdtPr>
                  <w:sdtContent>
                    <w:p>
                      <w:pPr>
                        <w:tabs>
                          <w:tab w:val="left" w:pos="6237"/>
                        </w:tabs>
                        <w:spacing w:line="360" w:lineRule="auto"/>
                        <w:ind w:firstLine="720"/>
                        <w:jc w:val="both"/>
                        <w:rPr>
                          <w:szCs w:val="24"/>
                        </w:rPr>
                      </w:pPr>
                      <w:sdt>
                        <w:sdtPr>
                          <w:alias w:val="Numeris"/>
                          <w:tag w:val="nr_58ceda86b99b4ab0affa672e1479c749"/>
                          <w:lock w:val="sdtLocked"/>
                          <w:richText/>
                        </w:sdtPr>
                        <w:sdtContent>
                          <w:r>
                            <w:rPr>
                              <w:szCs w:val="24"/>
                            </w:rPr>
                            <w:t>4</w:t>
                          </w:r>
                        </w:sdtContent>
                      </w:sdt>
                      <w:r>
                        <w:rPr>
                          <w:szCs w:val="24"/>
                        </w:rPr>
                        <w:t>. Valstybinės žemės panaudos sutartyje turi būti numatoma, kad ši sutartis Nekilnojamojo turto registro nuostatuose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w:t>
                      </w:r>
                    </w:p>
                  </w:sdtContent>
                </w:sdt>
                <w:sdt>
                  <w:sdtPr>
                    <w:alias w:val="8 str. 5 d."/>
                    <w:tag w:val="part_dab1ef3308ac46aba329d5b5c5553098"/>
                    <w:lock w:val="sdtLocked"/>
                    <w:richText/>
                  </w:sdtPr>
                  <w:sdtContent>
                    <w:p>
                      <w:pPr>
                        <w:tabs>
                          <w:tab w:val="left" w:pos="6237"/>
                        </w:tabs>
                        <w:spacing w:line="360" w:lineRule="auto"/>
                        <w:ind w:firstLine="720"/>
                        <w:jc w:val="both"/>
                        <w:rPr>
                          <w:szCs w:val="24"/>
                        </w:rPr>
                      </w:pPr>
                      <w:sdt>
                        <w:sdtPr>
                          <w:alias w:val="Numeris"/>
                          <w:tag w:val="nr_dab1ef3308ac46aba329d5b5c5553098"/>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5c7b24751e0c4ac7979d5f6bfb0a4594"/>
                    <w:lock w:val="sdtLocked"/>
                    <w:richText/>
                  </w:sdtPr>
                  <w:sdtContent>
                    <w:p>
                      <w:pPr>
                        <w:tabs>
                          <w:tab w:val="left" w:pos="6237"/>
                        </w:tabs>
                        <w:spacing w:line="360" w:lineRule="auto"/>
                        <w:ind w:firstLine="720"/>
                        <w:jc w:val="both"/>
                        <w:rPr>
                          <w:szCs w:val="24"/>
                        </w:rPr>
                      </w:pPr>
                      <w:sdt>
                        <w:sdtPr>
                          <w:alias w:val="Numeris"/>
                          <w:tag w:val="nr_5c7b24751e0c4ac7979d5f6bfb0a459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e541e02124b7431eaaab5915e3af323e"/>
                    <w:lock w:val="sdtLocked"/>
                    <w:richText/>
                  </w:sdtPr>
                  <w:sdtContent>
                    <w:p>
                      <w:pPr>
                        <w:tabs>
                          <w:tab w:val="left" w:pos="6237"/>
                        </w:tabs>
                        <w:spacing w:line="360" w:lineRule="auto"/>
                        <w:ind w:firstLine="720"/>
                        <w:jc w:val="both"/>
                        <w:rPr>
                          <w:szCs w:val="24"/>
                        </w:rPr>
                      </w:pPr>
                      <w:sdt>
                        <w:sdtPr>
                          <w:alias w:val="Numeris"/>
                          <w:tag w:val="nr_e541e02124b7431eaaab5915e3af323e"/>
                          <w:lock w:val="sdtLocked"/>
                          <w:richText/>
                        </w:sdtPr>
                        <w:sdtContent>
                          <w:r>
                            <w:rPr>
                              <w:szCs w:val="24"/>
                            </w:rPr>
                            <w:t>7</w:t>
                          </w:r>
                        </w:sdtContent>
                      </w:sdt>
                      <w:r>
                        <w:rPr>
                          <w:szCs w:val="24"/>
                        </w:rPr>
                        <w:t>. Savivaldybės, sudariusios panaudos sandorį,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 </w:t>
                      </w:r>
                    </w:p>
                  </w:sdtContent>
                </w:sdt>
                <w:sdt>
                  <w:sdtPr>
                    <w:alias w:val="8 str. 8 d."/>
                    <w:tag w:val="part_4fee764fa2b34c76a6ead3849648771b"/>
                    <w:lock w:val="sdtLocked"/>
                    <w:richText/>
                  </w:sdtPr>
                  <w:sdtContent>
                    <w:p>
                      <w:pPr>
                        <w:tabs>
                          <w:tab w:val="left" w:pos="6237"/>
                        </w:tabs>
                        <w:spacing w:line="360" w:lineRule="auto"/>
                        <w:ind w:firstLine="720"/>
                        <w:jc w:val="both"/>
                        <w:rPr>
                          <w:szCs w:val="24"/>
                        </w:rPr>
                      </w:pPr>
                      <w:sdt>
                        <w:sdtPr>
                          <w:alias w:val="Numeris"/>
                          <w:tag w:val="nr_4fee764fa2b34c76a6ead3849648771b"/>
                          <w:lock w:val="sdtLocked"/>
                          <w:richText/>
                        </w:sdtPr>
                        <w:sdtContent>
                          <w:r>
                            <w:rPr>
                              <w:szCs w:val="24"/>
                            </w:rPr>
                            <w:t>8</w:t>
                          </w:r>
                        </w:sdtContent>
                      </w:sdt>
                      <w:r>
                        <w:rPr>
                          <w:szCs w:val="24"/>
                        </w:rPr>
                        <w:t>. Jeigu perduota neatlygintinai naudotis valstybinė žemė paimama naudoti visuomenės poreikiams, valstybinės žemės panaudos sutartis nutraukiama prieš terminą, žemės sklype 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5626a623cb544707a2c20af743975014"/>
                    <w:lock w:val="sdtLocked"/>
                    <w:richText/>
                  </w:sdtPr>
                  <w:sdtContent>
                    <w:p>
                      <w:pPr>
                        <w:tabs>
                          <w:tab w:val="left" w:pos="6237"/>
                        </w:tabs>
                        <w:spacing w:line="360" w:lineRule="auto"/>
                        <w:ind w:firstLine="720"/>
                        <w:jc w:val="both"/>
                        <w:rPr>
                          <w:b/>
                          <w:szCs w:val="24"/>
                        </w:rPr>
                      </w:pPr>
                      <w:sdt>
                        <w:sdtPr>
                          <w:alias w:val="Numeris"/>
                          <w:tag w:val="nr_5626a623cb544707a2c20af743975014"/>
                          <w:lock w:val="sdtLocked"/>
                          <w:richText/>
                        </w:sdtPr>
                        <w:sdtContent>
                          <w:r>
                            <w:rPr>
                              <w:szCs w:val="24"/>
                            </w:rPr>
                            <w:t>9</w:t>
                          </w:r>
                        </w:sdtContent>
                      </w:sdt>
                      <w:r>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2a530c2aa8c5460b8ee0d37473289ec0"/>
                    <w:lock w:val="sdtLocked"/>
                    <w:richText/>
                  </w:sdtPr>
                  <w:sdtContent>
                    <w:p>
                      <w:pPr>
                        <w:tabs>
                          <w:tab w:val="left" w:pos="6237"/>
                        </w:tabs>
                        <w:spacing w:line="360" w:lineRule="auto"/>
                        <w:ind w:firstLine="720"/>
                        <w:jc w:val="both"/>
                        <w:rPr>
                          <w:szCs w:val="24"/>
                        </w:rPr>
                      </w:pPr>
                      <w:sdt>
                        <w:sdtPr>
                          <w:alias w:val="Numeris"/>
                          <w:tag w:val="nr_2a530c2aa8c5460b8ee0d37473289ec0"/>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d7018cd4ceca46d1b2ddc16a25d53d37"/>
                        <w:lock w:val="sdtLocked"/>
                        <w:richText/>
                      </w:sdtPr>
                      <w:sdtContent>
                        <w:p>
                          <w:pPr>
                            <w:tabs>
                              <w:tab w:val="left" w:pos="6237"/>
                            </w:tabs>
                            <w:spacing w:line="360" w:lineRule="auto"/>
                            <w:ind w:firstLine="720"/>
                            <w:jc w:val="both"/>
                            <w:rPr>
                              <w:szCs w:val="24"/>
                            </w:rPr>
                          </w:pPr>
                          <w:sdt>
                            <w:sdtPr>
                              <w:alias w:val="Numeris"/>
                              <w:tag w:val="nr_d7018cd4ceca46d1b2ddc16a25d53d37"/>
                              <w:lock w:val="sdtLocked"/>
                              <w:richText/>
                            </w:sdtPr>
                            <w:sdtContent>
                              <w:r>
                                <w:rPr>
                                  <w:szCs w:val="24"/>
                                </w:rPr>
                                <w:t>1</w:t>
                              </w:r>
                            </w:sdtContent>
                          </w:sdt>
                          <w:r>
                            <w:rPr>
                              <w:szCs w:val="24"/>
                            </w:rPr>
                            <w:t xml:space="preserve">) </w:t>
                          </w:r>
                          <w:r>
                            <w:rPr>
                              <w:szCs w:val="24"/>
                              <w:shd w:val="clear" w:color="auto" w:fill="FFFFFF"/>
                            </w:rPr>
                            <w:t>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sdtContent>
                    </w:sdt>
                    <w:sdt>
                      <w:sdtPr>
                        <w:alias w:val="9 str. 1 d. 2 p."/>
                        <w:tag w:val="part_7a046238d0684b3db6d41704a686efe2"/>
                        <w:lock w:val="sdtLocked"/>
                        <w:richText/>
                      </w:sdtPr>
                      <w:sdtContent>
                        <w:p>
                          <w:pPr>
                            <w:tabs>
                              <w:tab w:val="left" w:pos="6237"/>
                            </w:tabs>
                            <w:spacing w:line="360" w:lineRule="auto"/>
                            <w:ind w:firstLine="720"/>
                            <w:jc w:val="both"/>
                            <w:rPr>
                              <w:szCs w:val="24"/>
                            </w:rPr>
                          </w:pPr>
                          <w:sdt>
                            <w:sdtPr>
                              <w:alias w:val="Numeris"/>
                              <w:tag w:val="nr_7a046238d0684b3db6d41704a686efe2"/>
                              <w:lock w:val="sdtLocked"/>
                              <w:richText/>
                            </w:sdtPr>
                            <w:sdtContent>
                              <w:r>
                                <w:rPr>
                                  <w:szCs w:val="24"/>
                                </w:rPr>
                                <w:t>2</w:t>
                              </w:r>
                            </w:sdtContent>
                          </w:sdt>
                          <w:r>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3460b20fcfe7470c858665d0c713a179"/>
                        <w:lock w:val="sdtLocked"/>
                        <w:richText/>
                      </w:sdtPr>
                      <w:sdtContent>
                        <w:p>
                          <w:pPr>
                            <w:tabs>
                              <w:tab w:val="left" w:pos="6237"/>
                            </w:tabs>
                            <w:spacing w:line="360" w:lineRule="auto"/>
                            <w:ind w:firstLine="720"/>
                            <w:jc w:val="both"/>
                            <w:rPr>
                              <w:szCs w:val="24"/>
                            </w:rPr>
                          </w:pPr>
                          <w:sdt>
                            <w:sdtPr>
                              <w:alias w:val="Numeris"/>
                              <w:tag w:val="nr_3460b20fcfe7470c858665d0c713a179"/>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055aa9b43c3471ba0058d8f9af2d6d4"/>
                        <w:lock w:val="sdtLocked"/>
                        <w:richText/>
                      </w:sdtPr>
                      <w:sdtContent>
                        <w:p>
                          <w:pPr>
                            <w:tabs>
                              <w:tab w:val="left" w:pos="6237"/>
                            </w:tabs>
                            <w:spacing w:line="360" w:lineRule="auto"/>
                            <w:ind w:firstLine="720"/>
                            <w:jc w:val="both"/>
                            <w:rPr>
                              <w:szCs w:val="24"/>
                            </w:rPr>
                          </w:pPr>
                          <w:sdt>
                            <w:sdtPr>
                              <w:alias w:val="Numeris"/>
                              <w:tag w:val="nr_1055aa9b43c3471ba0058d8f9af2d6d4"/>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b4edd8015f59400ebb950e6f0db77e26"/>
                    <w:lock w:val="sdtLocked"/>
                    <w:richText/>
                  </w:sdtPr>
                  <w:sdtContent>
                    <w:p>
                      <w:pPr>
                        <w:tabs>
                          <w:tab w:val="left" w:pos="6237"/>
                        </w:tabs>
                        <w:spacing w:line="360" w:lineRule="auto"/>
                        <w:ind w:firstLine="720"/>
                        <w:jc w:val="both"/>
                        <w:rPr>
                          <w:szCs w:val="24"/>
                        </w:rPr>
                      </w:pPr>
                      <w:sdt>
                        <w:sdtPr>
                          <w:alias w:val="Numeris"/>
                          <w:tag w:val="nr_b4edd8015f59400ebb950e6f0db77e26"/>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323e9c874d944c41829c218b8ff8a3f6"/>
                    <w:lock w:val="sdtLocked"/>
                    <w:richText/>
                  </w:sdtPr>
                  <w:sdtContent>
                    <w:p>
                      <w:pPr>
                        <w:tabs>
                          <w:tab w:val="left" w:pos="6237"/>
                        </w:tabs>
                        <w:spacing w:line="360" w:lineRule="auto"/>
                        <w:ind w:firstLine="720"/>
                        <w:jc w:val="both"/>
                        <w:rPr>
                          <w:szCs w:val="24"/>
                        </w:rPr>
                      </w:pPr>
                      <w:sdt>
                        <w:sdtPr>
                          <w:alias w:val="Numeris"/>
                          <w:tag w:val="nr_323e9c874d944c41829c218b8ff8a3f6"/>
                          <w:lock w:val="sdtLocked"/>
                          <w:richText/>
                        </w:sdtPr>
                        <w:sdtContent>
                          <w:r>
                            <w:rPr>
                              <w:szCs w:val="24"/>
                            </w:rPr>
                            <w:t>5</w:t>
                          </w:r>
                        </w:sdtContent>
                      </w:sdt>
                      <w:r>
                        <w:rPr>
                          <w:szCs w:val="24"/>
                        </w:rPr>
                        <w:t xml:space="preserve">. Valstybinė žemė, išskyrus šio straipsnio 6–9 </w:t>
                      </w:r>
                      <w:r>
                        <w:rPr>
                          <w:bCs/>
                          <w:szCs w:val="24"/>
                        </w:rPr>
                        <w:t xml:space="preserve">ir 28 </w:t>
                      </w:r>
                      <w:r>
                        <w:rPr>
                          <w:szCs w:val="24"/>
                        </w:rPr>
                        <w:t>dalyse nustatytus atvejus, išnuomojama aukciono būdu asmeniui, kuris pasiūlo didžiausią nuomos mokestį. Valstybinė žemė aukciono būdu ir be aukciono išnuomojama Vyriausybės nustatyta tvarka.</w:t>
                      </w:r>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b848e7e6c2374b44bc7f56be395ee9d3"/>
                        <w:lock w:val="sdtLocked"/>
                        <w:richText/>
                      </w:sdtPr>
                      <w:sdtContent>
                        <w:p>
                          <w:pPr>
                            <w:tabs>
                              <w:tab w:val="left" w:pos="6237"/>
                            </w:tabs>
                            <w:spacing w:line="360" w:lineRule="auto"/>
                            <w:ind w:firstLine="720"/>
                            <w:jc w:val="both"/>
                            <w:rPr>
                              <w:szCs w:val="24"/>
                            </w:rPr>
                          </w:pPr>
                          <w:sdt>
                            <w:sdtPr>
                              <w:alias w:val="Numeris"/>
                              <w:tag w:val="nr_b848e7e6c2374b44bc7f56be395ee9d3"/>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d5a9dc3b1e8e40bd84de2b64d93e8956"/>
                        <w:lock w:val="sdtLocked"/>
                        <w:richText/>
                      </w:sdtPr>
                      <w:sdtContent>
                        <w:p>
                          <w:pPr>
                            <w:tabs>
                              <w:tab w:val="left" w:pos="6237"/>
                            </w:tabs>
                            <w:spacing w:line="360" w:lineRule="auto"/>
                            <w:ind w:firstLine="720"/>
                            <w:jc w:val="both"/>
                            <w:rPr>
                              <w:szCs w:val="24"/>
                            </w:rPr>
                          </w:pPr>
                          <w:sdt>
                            <w:sdtPr>
                              <w:alias w:val="Numeris"/>
                              <w:tag w:val="nr_d5a9dc3b1e8e40bd84de2b64d93e8956"/>
                              <w:lock w:val="sdtLocked"/>
                              <w:richText/>
                            </w:sdtPr>
                            <w:sdtContent>
                              <w:r>
                                <w:rPr>
                                  <w:szCs w:val="24"/>
                                </w:rPr>
                                <w:t>3</w:t>
                              </w:r>
                            </w:sdtContent>
                          </w:sdt>
                          <w:r>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af5537104207497ea548ba214522f6ca"/>
                        <w:lock w:val="sdtLocked"/>
                        <w:richText/>
                      </w:sdtPr>
                      <w:sdtContent>
                        <w:p>
                          <w:pPr>
                            <w:tabs>
                              <w:tab w:val="left" w:pos="6237"/>
                            </w:tabs>
                            <w:spacing w:line="360" w:lineRule="auto"/>
                            <w:ind w:firstLine="720"/>
                            <w:jc w:val="both"/>
                            <w:rPr>
                              <w:szCs w:val="24"/>
                            </w:rPr>
                          </w:pPr>
                          <w:sdt>
                            <w:sdtPr>
                              <w:alias w:val="Numeris"/>
                              <w:tag w:val="nr_af5537104207497ea548ba214522f6ca"/>
                              <w:lock w:val="sdtLocked"/>
                              <w:richText/>
                            </w:sdtPr>
                            <w:sdtContent>
                              <w:r>
                                <w:rPr>
                                  <w:szCs w:val="24"/>
                                </w:rPr>
                                <w:t>8</w:t>
                              </w:r>
                            </w:sdtContent>
                          </w:sdt>
                          <w:r>
                            <w:rPr>
                              <w:szCs w:val="24"/>
                            </w:rPr>
                            <w:t>) ji yra reikalinga Atsinaujinančių išteklių energijos bendrijai, kai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613d860e08594715b1482794fd61a80a"/>
                    <w:lock w:val="sdtLocked"/>
                    <w:richText/>
                  </w:sdtPr>
                  <w:sdtContent>
                    <w:p>
                      <w:pPr>
                        <w:tabs>
                          <w:tab w:val="left" w:pos="6237"/>
                        </w:tabs>
                        <w:spacing w:line="360" w:lineRule="auto"/>
                        <w:ind w:firstLine="720"/>
                        <w:jc w:val="both"/>
                        <w:rPr>
                          <w:szCs w:val="24"/>
                        </w:rPr>
                      </w:pPr>
                      <w:sdt>
                        <w:sdtPr>
                          <w:alias w:val="Numeris"/>
                          <w:tag w:val="nr_613d860e08594715b1482794fd61a80a"/>
                          <w:lock w:val="sdtLocked"/>
                          <w:richText/>
                        </w:sdtPr>
                        <w:sdtContent>
                          <w:r>
                            <w:rPr>
                              <w:szCs w:val="24"/>
                            </w:rPr>
                            <w:t>8</w:t>
                          </w:r>
                        </w:sdtContent>
                      </w:sdt>
                      <w:r>
                        <w:rPr>
                          <w:szCs w:val="24"/>
                        </w:rPr>
                        <w:t>. Vykdant žemės reformą, valstybinės žemės ūkio paskirties žemės sklypai kaimo gyvenamojoje vietovėje, formuojami pagal žemės reformos žemėtvarkos projektus, Vyriausybės nustatyta tvarka išnuomojami be aukciono. Pirmumo teisę išsinuomoti tokią žemę turi:</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cb37d40e3864447188771cf25e5a0bf5"/>
                    <w:lock w:val="sdtLocked"/>
                    <w:richText/>
                  </w:sdtPr>
                  <w:sdtContent>
                    <w:p>
                      <w:pPr>
                        <w:tabs>
                          <w:tab w:val="left" w:pos="6237"/>
                        </w:tabs>
                        <w:spacing w:line="360" w:lineRule="auto"/>
                        <w:ind w:firstLine="720"/>
                        <w:jc w:val="both"/>
                        <w:rPr>
                          <w:szCs w:val="24"/>
                        </w:rPr>
                      </w:pPr>
                      <w:sdt>
                        <w:sdtPr>
                          <w:alias w:val="Numeris"/>
                          <w:tag w:val="nr_cb37d40e3864447188771cf25e5a0bf5"/>
                          <w:lock w:val="sdtLocked"/>
                          <w:richText/>
                        </w:sdtPr>
                        <w:sdtContent>
                          <w:r>
                            <w:rPr>
                              <w:szCs w:val="24"/>
                            </w:rPr>
                            <w:t>11</w:t>
                          </w:r>
                        </w:sdtContent>
                      </w:sdt>
                      <w:r>
                        <w:rPr>
                          <w:szCs w:val="24"/>
                        </w:rPr>
                        <w:t>. Savivaldybės, sudariusios valstybinės žemės nuomos sutartį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w:t>
                      </w:r>
                      <w:r>
                        <w:rPr>
                          <w:b/>
                          <w:bCs/>
                          <w:szCs w:val="24"/>
                        </w:rPr>
                        <w:t xml:space="preserve"> </w:t>
                      </w:r>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05afe4aab854315bc8898e7d76256e6"/>
                    <w:lock w:val="sdtLocked"/>
                    <w:richText/>
                  </w:sdtPr>
                  <w:sdtContent>
                    <w:p>
                      <w:pPr>
                        <w:tabs>
                          <w:tab w:val="left" w:pos="6237"/>
                        </w:tabs>
                        <w:spacing w:line="360" w:lineRule="auto"/>
                        <w:ind w:firstLine="720"/>
                        <w:jc w:val="both"/>
                        <w:rPr>
                          <w:szCs w:val="24"/>
                        </w:rPr>
                      </w:pPr>
                      <w:sdt>
                        <w:sdtPr>
                          <w:alias w:val="Numeris"/>
                          <w:tag w:val="nr_b05afe4aab854315bc8898e7d76256e6"/>
                          <w:lock w:val="sdtLocked"/>
                          <w:richText/>
                        </w:sdtPr>
                        <w:sdtContent>
                          <w:r>
                            <w:rPr>
                              <w:szCs w:val="24"/>
                            </w:rPr>
                            <w:t>14</w:t>
                          </w:r>
                        </w:sdtContent>
                      </w:sdt>
                      <w:r>
                        <w:rPr>
                          <w:szCs w:val="24"/>
                        </w:rPr>
                        <w:t>. Be aukciono išnuomotos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520b7ab411f344e5b98724ace7db6725"/>
                    <w:lock w:val="sdtLocked"/>
                    <w:richText/>
                  </w:sdtPr>
                  <w:sdtContent>
                    <w:p>
                      <w:pPr>
                        <w:tabs>
                          <w:tab w:val="left" w:pos="6237"/>
                        </w:tabs>
                        <w:spacing w:line="360" w:lineRule="auto"/>
                        <w:ind w:firstLine="720"/>
                        <w:jc w:val="both"/>
                        <w:rPr>
                          <w:szCs w:val="24"/>
                        </w:rPr>
                      </w:pPr>
                      <w:sdt>
                        <w:sdtPr>
                          <w:alias w:val="Numeris"/>
                          <w:tag w:val="nr_520b7ab411f344e5b98724ace7db6725"/>
                          <w:lock w:val="sdtLocked"/>
                          <w:richText/>
                        </w:sdtPr>
                        <w:sdtContent>
                          <w:r>
                            <w:rPr>
                              <w:szCs w:val="24"/>
                            </w:rPr>
                            <w:t>15</w:t>
                          </w:r>
                        </w:sdtContent>
                      </w:sdt>
                      <w:r>
                        <w:rPr>
                          <w:szCs w:val="24"/>
                        </w:rPr>
                        <w:t>.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Žemės sklypo, išnuomoto be aukciono, nuomos sutartyje turi būti numatyta valstybinės žemės nuomotojo teisė kas 3 metus Vyriausybės ar jos įgaliotos institucijos nustatyta tvarka perskaičiuoti žemės sklypo vertę, nuo kurios skaičiuojamas žemės nuomos mokestis.</w:t>
                      </w:r>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9955ea9b982a4304bd028c05d804cfb9"/>
                        <w:lock w:val="sdtLocked"/>
                        <w:richText/>
                      </w:sdtPr>
                      <w:sdtContent>
                        <w:p>
                          <w:pPr>
                            <w:tabs>
                              <w:tab w:val="left" w:pos="6237"/>
                            </w:tabs>
                            <w:spacing w:line="360" w:lineRule="auto"/>
                            <w:ind w:firstLine="720"/>
                            <w:jc w:val="both"/>
                            <w:rPr>
                              <w:szCs w:val="24"/>
                            </w:rPr>
                          </w:pPr>
                          <w:sdt>
                            <w:sdtPr>
                              <w:alias w:val="Numeris"/>
                              <w:tag w:val="nr_9955ea9b982a4304bd028c05d804cfb9"/>
                              <w:lock w:val="sdtLocked"/>
                              <w:richText/>
                            </w:sdtPr>
                            <w:sdtContent>
                              <w:r>
                                <w:rPr>
                                  <w:szCs w:val="24"/>
                                </w:rPr>
                                <w:t>3</w:t>
                              </w:r>
                            </w:sdtContent>
                          </w:sdt>
                          <w:r>
                            <w:rPr>
                              <w:szCs w:val="24"/>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kai tai neatitinka valstybinės žemės nuomos sutarties sudarymo sąlygų, Vyriausybės nustatyta tvarka valstybė išperka teisėtai pastatytus statinius ir įrenginius, atlygindama jų rinkos vertę, apskaičiuotą taikant Lietuvos Respublikos turto ir verslo vertinimo pagrindų įstatyme nustatytą individualų turto vertinimą, atsižvelgiant į statinių ir įrenginių būklę, buvusią įspėjimo dėl valstybinės žemės nuomos sutarties nutraukimo metu;</w:t>
                          </w:r>
                        </w:p>
                      </w:sdtContent>
                    </w:sdt>
                    <w:sdt>
                      <w:sdtPr>
                        <w:alias w:val="9 str. 17 d. 4 p."/>
                        <w:tag w:val="part_1cc3d4be3a3745cebaa4962eac093200"/>
                        <w:lock w:val="sdtLocked"/>
                        <w:richText/>
                      </w:sdtPr>
                      <w:sdtContent>
                        <w:p>
                          <w:pPr>
                            <w:tabs>
                              <w:tab w:val="left" w:pos="6237"/>
                            </w:tabs>
                            <w:spacing w:line="360" w:lineRule="auto"/>
                            <w:ind w:firstLine="720"/>
                            <w:jc w:val="both"/>
                            <w:rPr>
                              <w:szCs w:val="24"/>
                            </w:rPr>
                          </w:pPr>
                          <w:sdt>
                            <w:sdtPr>
                              <w:alias w:val="Numeris"/>
                              <w:tag w:val="nr_1cc3d4be3a3745cebaa4962eac093200"/>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a2f30905ec5d47799c66130b43591931"/>
                    <w:lock w:val="sdtLocked"/>
                    <w:richText/>
                  </w:sdtPr>
                  <w:sdtContent>
                    <w:p>
                      <w:pPr>
                        <w:tabs>
                          <w:tab w:val="left" w:pos="6237"/>
                        </w:tabs>
                        <w:spacing w:line="360" w:lineRule="auto"/>
                        <w:ind w:firstLine="720"/>
                        <w:jc w:val="both"/>
                        <w:rPr>
                          <w:szCs w:val="24"/>
                        </w:rPr>
                      </w:pPr>
                      <w:sdt>
                        <w:sdtPr>
                          <w:alias w:val="Numeris"/>
                          <w:tag w:val="nr_a2f30905ec5d47799c66130b43591931"/>
                          <w:lock w:val="sdtLocked"/>
                          <w:richText/>
                        </w:sdtPr>
                        <w:sdtContent>
                          <w:r>
                            <w:rPr>
                              <w:szCs w:val="24"/>
                            </w:rPr>
                            <w:t>25</w:t>
                          </w:r>
                        </w:sdtContent>
                      </w:sdt>
                      <w:r>
                        <w:rPr>
                          <w:szCs w:val="24"/>
                        </w:rPr>
                        <w:t>. Žemės sklypai neformuojami:</w:t>
                      </w:r>
                    </w:p>
                    <w:sdt>
                      <w:sdtPr>
                        <w:alias w:val="9 str. 25 d. 1 p."/>
                        <w:tag w:val="part_1ff9fa807e1841439e862fa9ed93beaf"/>
                        <w:lock w:val="sdtLocked"/>
                        <w:richText/>
                      </w:sdtPr>
                      <w:sdtContent>
                        <w:p>
                          <w:pPr>
                            <w:tabs>
                              <w:tab w:val="left" w:pos="6237"/>
                            </w:tabs>
                            <w:spacing w:line="360" w:lineRule="auto"/>
                            <w:ind w:firstLine="720"/>
                            <w:jc w:val="both"/>
                            <w:rPr>
                              <w:szCs w:val="24"/>
                            </w:rPr>
                          </w:pPr>
                          <w:sdt>
                            <w:sdtPr>
                              <w:alias w:val="Numeris"/>
                              <w:tag w:val="nr_1ff9fa807e1841439e862fa9ed93beaf"/>
                              <w:lock w:val="sdtLocked"/>
                              <w:richText/>
                            </w:sdtPr>
                            <w:sdtContent>
                              <w:r>
                                <w:rPr>
                                  <w:szCs w:val="24"/>
                                </w:rPr>
                                <w:t>1</w:t>
                              </w:r>
                            </w:sdtContent>
                          </w:sdt>
                          <w:r>
                            <w:rPr>
                              <w:szCs w:val="24"/>
                            </w:rPr>
                            <w:t>) Nekilnojamojo turto registre įregistruotiems statiniams ir (ar) įrenginiams, kurie vadovaujantis teritorijų planavimo dokumentų sprendiniais turi būti griaunami, eksploatuoti;</w:t>
                          </w:r>
                        </w:p>
                      </w:sdtContent>
                    </w:sdt>
                    <w:sdt>
                      <w:sdtPr>
                        <w:alias w:val="9 str. 25 d. 2 p."/>
                        <w:tag w:val="part_5b816c8463874cccb9663f44a61b318b"/>
                        <w:lock w:val="sdtLocked"/>
                        <w:richText/>
                      </w:sdtPr>
                      <w:sdtContent>
                        <w:p>
                          <w:pPr>
                            <w:tabs>
                              <w:tab w:val="left" w:pos="6237"/>
                            </w:tabs>
                            <w:spacing w:line="360" w:lineRule="auto"/>
                            <w:ind w:firstLine="720"/>
                            <w:jc w:val="both"/>
                            <w:rPr>
                              <w:szCs w:val="24"/>
                            </w:rPr>
                          </w:pPr>
                          <w:sdt>
                            <w:sdtPr>
                              <w:alias w:val="Numeris"/>
                              <w:tag w:val="nr_5b816c8463874cccb9663f44a61b318b"/>
                              <w:lock w:val="sdtLocked"/>
                              <w:richText/>
                            </w:sdtPr>
                            <w:sdtContent>
                              <w:r>
                                <w:rPr>
                                  <w:szCs w:val="24"/>
                                </w:rPr>
                                <w:t>2</w:t>
                              </w:r>
                            </w:sdtContent>
                          </w:sdt>
                          <w:r>
                            <w:rPr>
                              <w:szCs w:val="24"/>
                            </w:rPr>
                            <w:t>) Nekilnojamojo turto registre įregistruotiems apleistiems ir (ar) neprižiūrimiems (išskyrus atvejus, kai siekiant naudoti apleistą ir (ar) neprižiūrimą statinį pagal paskirtį reikalinga atlikti tik paprastąjį remontą) statiniams ir (ar) įrenginiams eksploatuoti. Šioje dalyje nurodyti statiniai ir (ar) įrenginiai išperkami Vyriausybės nustatyta tvarka, atlyginant jų rinkos vertę, apskaičiuotą taikant Turto ir verslo vertinimo pagrindų įstatyme nustatytą individualų turto vertinimą, atsižvelgiant tik į esamą statinių ir įrenginių būklę.</w:t>
                          </w:r>
                        </w:p>
                      </w:sdtContent>
                    </w:sdt>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c396b927dd844fff9553045ef8f9a19b"/>
                    <w:lock w:val="sdtLocked"/>
                    <w:richText/>
                  </w:sdtPr>
                  <w:sdtContent>
                    <w:p>
                      <w:pPr>
                        <w:tabs>
                          <w:tab w:val="left" w:pos="6237"/>
                        </w:tabs>
                        <w:spacing w:line="360" w:lineRule="auto"/>
                        <w:ind w:firstLine="720"/>
                        <w:jc w:val="both"/>
                        <w:rPr>
                          <w:szCs w:val="24"/>
                        </w:rPr>
                      </w:pPr>
                      <w:sdt>
                        <w:sdtPr>
                          <w:alias w:val="Numeris"/>
                          <w:tag w:val="nr_c396b927dd844fff9553045ef8f9a19b"/>
                          <w:lock w:val="sdtLocked"/>
                          <w:richText/>
                        </w:sdtPr>
                        <w:sdtContent>
                          <w:r>
                            <w:rPr>
                              <w:szCs w:val="24"/>
                            </w:rPr>
                            <w:t>27</w:t>
                          </w:r>
                        </w:sdtContent>
                      </w:sdt>
                      <w:r>
                        <w:rPr>
                          <w:szCs w:val="24"/>
                        </w:rPr>
                        <w:t>. Valstybinė ne miško žemė, apaugusi medžių savaiminukais, žemės ūkio veiklai nenuomojama.</w:t>
                      </w:r>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c6eb1473e1fc4b3182fd564eb85cce04"/>
                        <w:lock w:val="sdtLocked"/>
                        <w:richText/>
                      </w:sdtPr>
                      <w:sdtContent>
                        <w:p>
                          <w:pPr>
                            <w:tabs>
                              <w:tab w:val="left" w:pos="6237"/>
                            </w:tabs>
                            <w:spacing w:line="360" w:lineRule="auto"/>
                            <w:ind w:firstLine="720"/>
                            <w:jc w:val="both"/>
                            <w:rPr>
                              <w:bCs/>
                              <w:szCs w:val="24"/>
                              <w:lang w:eastAsia="lt-LT"/>
                            </w:rPr>
                          </w:pPr>
                          <w:sdt>
                            <w:sdtPr>
                              <w:alias w:val="Numeris"/>
                              <w:tag w:val="nr_c6eb1473e1fc4b3182fd564eb85cce04"/>
                              <w:lock w:val="sdtLocked"/>
                              <w:richText/>
                            </w:sdtPr>
                            <w:sdtContent>
                              <w:r>
                                <w:rPr>
                                  <w:bCs/>
                                  <w:szCs w:val="24"/>
                                  <w:lang w:eastAsia="lt-LT"/>
                                </w:rPr>
                                <w:t>1</w:t>
                              </w:r>
                            </w:sdtContent>
                          </w:sdt>
                          <w:r>
                            <w:rPr>
                              <w:bCs/>
                              <w:szCs w:val="24"/>
                              <w:lang w:eastAsia="lt-LT"/>
                            </w:rPr>
                            <w:t>)</w:t>
                          </w:r>
                          <w:r>
                            <w:rPr>
                              <w:bCs/>
                              <w:szCs w:val="24"/>
                            </w:rPr>
                            <w:t xml:space="preserve"> stambų projektą įgyvendinsiantis investuotojas. </w:t>
                          </w:r>
                          <w:r>
                            <w:rPr>
                              <w:bCs/>
                              <w:szCs w:val="24"/>
                              <w:lang w:eastAsia="lt-LT"/>
                            </w:rPr>
                            <w:t>Jeigu rezervuotą investicinį valstybinės žemės sklypą pageidauja išsinuomoti keli stambius projektus įgyvendinsiantys investuotojai, žemės sklypas išnuomojamas stambiam projektui, kurio kvalifikacinis balas pagal Investicijų įstatymo 15</w:t>
                          </w:r>
                          <w:r>
                            <w:rPr>
                              <w:bCs/>
                              <w:szCs w:val="24"/>
                              <w:vertAlign w:val="superscript"/>
                              <w:lang w:eastAsia="lt-LT"/>
                            </w:rPr>
                            <w:t>4</w:t>
                          </w:r>
                          <w:r>
                            <w:rPr>
                              <w:bCs/>
                              <w:szCs w:val="24"/>
                              <w:lang w:eastAsia="lt-LT"/>
                            </w:rPr>
                            <w:t xml:space="preserve"> straipsnio 3 dalies 4 punktą yra aukštesnis, įgyvendinti. Ekonomikos ir inovacijų ministerija, vadovaudamasi </w:t>
                          </w:r>
                          <w:r>
                            <w:rPr>
                              <w:bCs/>
                              <w:szCs w:val="24"/>
                            </w:rPr>
                            <w:t>Investicijų įstatymo 15</w:t>
                          </w:r>
                          <w:r>
                            <w:rPr>
                              <w:bCs/>
                              <w:szCs w:val="24"/>
                              <w:vertAlign w:val="superscript"/>
                            </w:rPr>
                            <w:t>4</w:t>
                          </w:r>
                          <w:r>
                            <w:rPr>
                              <w:bCs/>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5f5d2fa506d14a29b06a374774e29347"/>
                    <w:lock w:val="sdtLocked"/>
                    <w:richText/>
                  </w:sdtPr>
                  <w:sdtContent>
                    <w:p>
                      <w:pPr>
                        <w:spacing w:line="360" w:lineRule="auto"/>
                        <w:ind w:firstLine="720"/>
                        <w:jc w:val="both"/>
                        <w:rPr>
                          <w:szCs w:val="22"/>
                          <w:lang w:eastAsia="lt-LT"/>
                        </w:rPr>
                      </w:pPr>
                      <w:sdt>
                        <w:sdtPr>
                          <w:alias w:val="Numeris"/>
                          <w:tag w:val="nr_5f5d2fa506d14a29b06a374774e29347"/>
                          <w:lock w:val="sdtLocked"/>
                          <w:richText/>
                        </w:sdtPr>
                        <w:sdtContent>
                          <w:r>
                            <w:rPr>
                              <w:szCs w:val="22"/>
                              <w:lang w:eastAsia="lt-LT"/>
                            </w:rPr>
                            <w:t>3</w:t>
                          </w:r>
                        </w:sdtContent>
                      </w:sdt>
                      <w:r>
                        <w:rPr>
                          <w:szCs w:val="22"/>
                          <w:lang w:eastAsia="lt-LT"/>
                        </w:rPr>
                        <w:t xml:space="preserve">. Valstybinės žemės nuomininkas, pageidaujantis įgyvendinti valstybinės žemės nuomos sutartyje numatytą galimybę statyti naujus ir (ar) rekonstruoti esamus statinius, iki statybą leidžiančio dokumento išdavimo, o jeigu jų statybai statybą leidžiantis dokumentas </w:t>
                      </w:r>
                      <w:r>
                        <w:rPr>
                          <w:bCs/>
                          <w:szCs w:val="22"/>
                          <w:lang w:eastAsia="lt-LT"/>
                        </w:rPr>
                        <w:t>neprivalomas</w:t>
                      </w:r>
                      <w:r>
                        <w:rPr>
                          <w:szCs w:val="22"/>
                          <w:lang w:eastAsia="lt-LT"/>
                        </w:rPr>
                        <w:t xml:space="preserve">,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w:t>
                      </w:r>
                      <w:r>
                        <w:rPr>
                          <w:szCs w:val="22"/>
                          <w:shd w:val="clear" w:color="auto" w:fill="FFFFFF"/>
                          <w:lang w:eastAsia="lt-LT"/>
                        </w:rPr>
                        <w:t>savivaldybės, kurios teritorijoje yra žemės sklypas, biudžetą:</w:t>
                      </w:r>
                    </w:p>
                    <w:sdt>
                      <w:sdtPr>
                        <w:alias w:val="10 str. 3 d. 1 p."/>
                        <w:tag w:val="part_05906de1f6ed432fa44c48a885254383"/>
                        <w:lock w:val="sdtLocked"/>
                        <w:richText/>
                      </w:sdtPr>
                      <w:sdtContent>
                        <w:p>
                          <w:pPr>
                            <w:spacing w:line="360" w:lineRule="auto"/>
                            <w:ind w:firstLine="720"/>
                            <w:jc w:val="both"/>
                            <w:rPr>
                              <w:szCs w:val="24"/>
                              <w:lang w:eastAsia="lt-LT"/>
                            </w:rPr>
                          </w:pPr>
                          <w:sdt>
                            <w:sdtPr>
                              <w:alias w:val="Numeris"/>
                              <w:tag w:val="nr_05906de1f6ed432fa44c48a885254383"/>
                              <w:lock w:val="sdtLocked"/>
                              <w:richText/>
                            </w:sdtPr>
                            <w:sdtContent>
                              <w:r>
                                <w:rPr>
                                  <w:szCs w:val="24"/>
                                  <w:lang w:eastAsia="lt-LT"/>
                                </w:rPr>
                                <w:t>1</w:t>
                              </w:r>
                            </w:sdtContent>
                          </w:sdt>
                          <w:r>
                            <w:rPr>
                              <w:szCs w:val="24"/>
                              <w:lang w:eastAsia="lt-LT"/>
                            </w:rPr>
                            <w:t>) kai statant naują ir (ar) rekonstruojant esamą statinį juo 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w:t>
                          </w:r>
                          <w:r>
                            <w:rPr>
                              <w:szCs w:val="22"/>
                              <w:lang w:eastAsia="lt-LT"/>
                            </w:rPr>
                            <w:t xml:space="preserve"> jeigu ji buvo nustatyta,</w:t>
                          </w:r>
                          <w:r>
                            <w:rPr>
                              <w:szCs w:val="24"/>
                              <w:lang w:eastAsia="lt-LT"/>
                            </w:rPr>
                            <w:t xml:space="preserve"> rinkos vertės, apskaičiuotos atliekant valstybinės žemės sklypo vertinimą masiniu būdu Vyriausybės nustatyta tvarka;</w:t>
                          </w:r>
                        </w:p>
                      </w:sdtContent>
                    </w:sdt>
                    <w:sdt>
                      <w:sdtPr>
                        <w:alias w:val="10 str. 3 d. 2 p."/>
                        <w:tag w:val="part_ae1c05bdc9b940acb5490a50188a1136"/>
                        <w:lock w:val="sdtLocked"/>
                        <w:richText/>
                      </w:sdtPr>
                      <w:sdtContent>
                        <w:p>
                          <w:pPr>
                            <w:spacing w:line="360" w:lineRule="auto"/>
                            <w:ind w:firstLine="720"/>
                            <w:jc w:val="both"/>
                            <w:rPr>
                              <w:szCs w:val="22"/>
                              <w:lang w:eastAsia="lt-LT"/>
                            </w:rPr>
                          </w:pPr>
                          <w:sdt>
                            <w:sdtPr>
                              <w:alias w:val="Numeris"/>
                              <w:tag w:val="nr_ae1c05bdc9b940acb5490a50188a1136"/>
                              <w:lock w:val="sdtLocked"/>
                              <w:richText/>
                            </w:sdtPr>
                            <w:sdtContent>
                              <w:r>
                                <w:rPr>
                                  <w:szCs w:val="22"/>
                                  <w:lang w:eastAsia="lt-LT"/>
                                </w:rPr>
                                <w:t>2</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užstatytas žemės plotas didėja iki 10 procentų, palyginti su iki statybos ir (ar) rekonstravimo Nekilnojamojo turto registre įregistruot</w:t>
                          </w:r>
                          <w:r>
                            <w:rPr>
                              <w:bCs/>
                              <w:szCs w:val="22"/>
                              <w:lang w:eastAsia="lt-LT"/>
                            </w:rPr>
                            <w:t>u (-ais) statiniu (-iais</w:t>
                          </w:r>
                          <w:r>
                            <w:rPr>
                              <w:szCs w:val="22"/>
                              <w:lang w:eastAsia="lt-LT"/>
                            </w:rPr>
                            <w:t xml:space="preserve">) užstatytu plotu, ir (ar) po statybos, ir (ar) po rekonstravimo </w:t>
                          </w:r>
                          <w:r>
                            <w:rPr>
                              <w:kern w:val="2"/>
                              <w:szCs w:val="22"/>
                              <w:lang w:eastAsia="lt-LT"/>
                            </w:rPr>
                            <w:t>statinio</w:t>
                          </w:r>
                          <w:r>
                            <w:rPr>
                              <w:szCs w:val="22"/>
                              <w:lang w:eastAsia="lt-LT"/>
                            </w:rPr>
                            <w:t xml:space="preserve"> bendras plotas didėja iki 10 procentų, palyginti su iki statybos ir (ar) rekonstravimo Nekilnojamojo turto registre įregistruoto šio </w:t>
                          </w:r>
                          <w:r>
                            <w:rPr>
                              <w:kern w:val="2"/>
                              <w:szCs w:val="22"/>
                              <w:lang w:eastAsia="lt-LT"/>
                            </w:rPr>
                            <w:t>statinio</w:t>
                          </w:r>
                          <w:r>
                            <w:rPr>
                              <w:szCs w:val="22"/>
                              <w:lang w:eastAsia="lt-LT"/>
                            </w:rPr>
                            <w:t xml:space="preserve">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6993f954187d42aa87dcae0a548dfd72"/>
                    <w:lock w:val="sdtLocked"/>
                    <w:richText/>
                  </w:sdtPr>
                  <w:sdtContent>
                    <w:p>
                      <w:pPr>
                        <w:spacing w:line="360" w:lineRule="auto"/>
                        <w:ind w:firstLine="720"/>
                        <w:jc w:val="both"/>
                        <w:rPr>
                          <w:szCs w:val="22"/>
                          <w:lang w:eastAsia="lt-LT"/>
                        </w:rPr>
                      </w:pPr>
                      <w:sdt>
                        <w:sdtPr>
                          <w:alias w:val="Numeris"/>
                          <w:tag w:val="nr_6993f954187d42aa87dcae0a548dfd72"/>
                          <w:lock w:val="sdtLocked"/>
                          <w:richText/>
                        </w:sdtPr>
                        <w:sdtContent>
                          <w:r>
                            <w:rPr>
                              <w:szCs w:val="22"/>
                              <w:lang w:eastAsia="lt-LT"/>
                            </w:rPr>
                            <w:t>5</w:t>
                          </w:r>
                        </w:sdtContent>
                      </w:sdt>
                      <w:r>
                        <w:rPr>
                          <w:szCs w:val="22"/>
                          <w:lang w:eastAsia="lt-LT"/>
                        </w:rPr>
                        <w:t>. Atlyginimas už galimybę statyti valstybinėje žemėje mokamas kiekvienu naujų statinių statybos ir (ar) esamų statinių rekonstravimo atveju. Sumokėjęs atlyginimą už galimybę statyti valstybinėje žemėje, valstybinės žemės sklypo nuomininkas įgyja galimybę įgyvendinti statytojo teisę sumokėto atlyginimo dydį atitinkančia apimtimi, numatyta šio straipsnio 3 dalyje.</w:t>
                      </w:r>
                      <w:r>
                        <w:rPr>
                          <w:bCs/>
                          <w:kern w:val="2"/>
                          <w:szCs w:val="22"/>
                        </w:rPr>
                        <w:t xml:space="preserve"> Jeigu valstybinės žemės nuomininkas perleidžia statinius ir (ar) įrenginius, kurie yra valstybinės žemės sklype arba jo dalyje, kai ji nustatyta, ir yra sumokėjęs atlyginimą už galimybę statyti statinius, naujajam </w:t>
                      </w:r>
                      <w:r>
                        <w:rPr>
                          <w:szCs w:val="24"/>
                        </w:rPr>
                        <w:t xml:space="preserve">valstybinės žemės nuomininkui ir </w:t>
                      </w:r>
                      <w:r>
                        <w:rPr>
                          <w:bCs/>
                          <w:kern w:val="2"/>
                          <w:szCs w:val="22"/>
                        </w:rPr>
                        <w:t xml:space="preserve">statinių ir (ar) įrenginių savininkui pereina ir galimybė statyti valstybinėje žemėje ar jos dalyje, tokia pačia apimtimi, kokią buvo įgijęs ankstesnis </w:t>
                      </w:r>
                      <w:r>
                        <w:rPr>
                          <w:szCs w:val="24"/>
                        </w:rPr>
                        <w:t xml:space="preserve">valstybinės žemės nuomininkas ir </w:t>
                      </w:r>
                      <w:r>
                        <w:rPr>
                          <w:bCs/>
                          <w:kern w:val="2"/>
                          <w:szCs w:val="22"/>
                        </w:rPr>
                        <w:t>statinių ir (ar) įrenginių savininkas. Neišdavus statybą leidžiančio dokumento, atlyginimas už galimybę statyti valstybinės žemės sklype ar jo dalyje grąžinamas jį sumokėjusiam asmeniui, raštu pateikusiam prašymą Valstybinei mokesčių inspekcijai ir dokumentą, patvirtinantį apie statybą leidžiančio dokumento neišdavimą. Atlyginimas už galimybę statyti grąžinamas per 3 mėnesius nuo prašymo jį grąžinti pateikimo dienos. Prašyme nurodoma atlyginimo už galimybę statyti mokėtojo atsiskaitomoji sąskaita, į kurią sugrąžinamas įmokėtas atlyginimas.</w:t>
                      </w:r>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b4d016dd294e4fe2b78eea2095ed7d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4d016dd294e4fe2b78eea2095ed7da6"/>
                              <w:lock w:val="sdtLocked"/>
                              <w:richText/>
                            </w:sdtPr>
                            <w:sdtContent>
                              <w:r>
                                <w:rPr>
                                  <w:bCs/>
                                  <w:szCs w:val="24"/>
                                  <w:lang w:eastAsia="lt-LT"/>
                                </w:rPr>
                                <w:t>3</w:t>
                              </w:r>
                            </w:sdtContent>
                          </w:sdt>
                          <w:r>
                            <w:rPr>
                              <w:bCs/>
                              <w:szCs w:val="24"/>
                              <w:lang w:eastAsia="lt-LT"/>
                            </w:rPr>
                            <w:t>) įgyvendinant atsinaujinančių išteklių energetikos plėtros projektus, vykdomus Atsinaujinančių išteklių energijos bendrijos ir jos narių, kai dalininkų ar dalyvių susirinkime savivaldybėms, savivaldybių institucijoms ar įstaigoms priklauso daugiau kaip 51 procento balsų dauguma, o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4b873e781e864fdaba5b37f9f70ea939"/>
                        <w:lock w:val="sdtLocked"/>
                        <w:richText/>
                      </w:sdtPr>
                      <w:sdtContent>
                        <w:p>
                          <w:pPr>
                            <w:spacing w:line="360" w:lineRule="auto"/>
                            <w:ind w:firstLine="720"/>
                            <w:jc w:val="both"/>
                            <w:rPr>
                              <w:bCs/>
                              <w:szCs w:val="22"/>
                              <w:lang w:eastAsia="lt-LT"/>
                            </w:rPr>
                          </w:pPr>
                          <w:sdt>
                            <w:sdtPr>
                              <w:alias w:val="Numeris"/>
                              <w:tag w:val="nr_4b873e781e864fdaba5b37f9f70ea93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r>
                            <w:rPr>
                              <w:bCs/>
                              <w:szCs w:val="22"/>
                              <w:lang w:eastAsia="lt-LT"/>
                            </w:rPr>
                            <w:t>.</w:t>
                          </w:r>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str."/>
                <w:tag w:val="part_59d611a6afdb45c985fb5bb5b9fff6ee"/>
                <w:lock w:val="sdtLocked"/>
                <w:richText/>
              </w:sdtPr>
              <w:sdtContent>
                <w:p>
                  <w:pPr>
                    <w:spacing w:line="360" w:lineRule="auto"/>
                    <w:ind w:firstLine="720"/>
                    <w:jc w:val="both"/>
                    <w:rPr>
                      <w:color w:val="000000"/>
                      <w:szCs w:val="24"/>
                    </w:rPr>
                  </w:pPr>
                  <w:sdt>
                    <w:sdtPr>
                      <w:alias w:val="Numeris"/>
                      <w:tag w:val="nr_59d611a6afdb45c985fb5bb5b9fff6ee"/>
                      <w:lock w:val="sdtLocked"/>
                      <w:richText/>
                    </w:sdtPr>
                    <w:sdtContent>
                      <w:r>
                        <w:rPr>
                          <w:b/>
                          <w:color w:val="000000"/>
                          <w:szCs w:val="24"/>
                        </w:rPr>
                        <w:t>11</w:t>
                      </w:r>
                    </w:sdtContent>
                  </w:sdt>
                  <w:r>
                    <w:rPr>
                      <w:b/>
                      <w:color w:val="000000"/>
                      <w:szCs w:val="24"/>
                    </w:rPr>
                    <w:t xml:space="preserve"> straipsnis. </w:t>
                  </w:r>
                  <w:sdt>
                    <w:sdtPr>
                      <w:alias w:val="Pavadinimas"/>
                      <w:tag w:val="title_59d611a6afdb45c985fb5bb5b9fff6ee"/>
                      <w:lock w:val="sdtLocked"/>
                      <w:richText/>
                    </w:sdtPr>
                    <w:sdtContent>
                      <w:r>
                        <w:rPr>
                          <w:b/>
                          <w:color w:val="000000"/>
                          <w:szCs w:val="24"/>
                        </w:rPr>
                        <w:t>Valstybinės žemės nuosavybės teisės perleidimas</w:t>
                      </w:r>
                    </w:sdtContent>
                  </w:sdt>
                </w:p>
                <w:sdt>
                  <w:sdtPr>
                    <w:alias w:val="11 str. 1 d."/>
                    <w:tag w:val="part_996fb01f66e042969e011238d2188fe2"/>
                    <w:lock w:val="sdtLocked"/>
                    <w:richText/>
                  </w:sdtPr>
                  <w:sdtContent>
                    <w:p>
                      <w:pPr>
                        <w:spacing w:line="360" w:lineRule="auto"/>
                        <w:ind w:firstLine="720"/>
                        <w:jc w:val="both"/>
                        <w:rPr>
                          <w:color w:val="000000"/>
                          <w:szCs w:val="24"/>
                        </w:rPr>
                      </w:pPr>
                      <w:sdt>
                        <w:sdtPr>
                          <w:alias w:val="Numeris"/>
                          <w:tag w:val="nr_996fb01f66e042969e011238d2188fe2"/>
                          <w:lock w:val="sdtLocked"/>
                          <w:richText/>
                        </w:sdtPr>
                        <w:sdtContent>
                          <w:r>
                            <w:rPr>
                              <w:color w:val="000000"/>
                              <w:szCs w:val="24"/>
                            </w:rPr>
                            <w:t>1</w:t>
                          </w:r>
                        </w:sdtContent>
                      </w:sdt>
                      <w:r>
                        <w:rPr>
                          <w:color w:val="000000"/>
                          <w:szCs w:val="24"/>
                        </w:rPr>
                        <w:t>. Valstybinės žemės sklypus kitų asmenų nuosavybėn įstatymų ir kitų teisės aktų nustatyta tvarka perleidžia:</w:t>
                      </w:r>
                    </w:p>
                    <w:sdt>
                      <w:sdtPr>
                        <w:alias w:val="11 str. 1 d. 1 p."/>
                        <w:tag w:val="part_a1d17c8e41b544779a1abf0655a5186e"/>
                        <w:lock w:val="sdtLocked"/>
                        <w:richText/>
                      </w:sdtPr>
                      <w:sdtContent>
                        <w:p>
                          <w:pPr>
                            <w:spacing w:line="360" w:lineRule="auto"/>
                            <w:ind w:firstLine="720"/>
                            <w:jc w:val="both"/>
                            <w:rPr>
                              <w:color w:val="000000"/>
                              <w:szCs w:val="24"/>
                            </w:rPr>
                          </w:pPr>
                          <w:sdt>
                            <w:sdtPr>
                              <w:alias w:val="Numeris"/>
                              <w:tag w:val="nr_a1d17c8e41b544779a1abf0655a5186e"/>
                              <w:lock w:val="sdtLocked"/>
                              <w:richText/>
                            </w:sdtPr>
                            <w:sdtContent>
                              <w:r>
                                <w:rPr>
                                  <w:color w:val="000000"/>
                                  <w:szCs w:val="24"/>
                                </w:rPr>
                                <w:t>1</w:t>
                              </w:r>
                            </w:sdtContent>
                          </w:sdt>
                          <w:r>
                            <w:rPr>
                              <w:color w:val="000000"/>
                              <w:szCs w:val="24"/>
                            </w:rPr>
                            <w:t xml:space="preserve">)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 </w:t>
                          </w:r>
                        </w:p>
                      </w:sdtContent>
                    </w:sdt>
                    <w:sdt>
                      <w:sdtPr>
                        <w:alias w:val="11 str. 1 d. 2 p."/>
                        <w:tag w:val="part_83e070b897374f8e92f2c660bf74f24d"/>
                        <w:lock w:val="sdtLocked"/>
                        <w:richText/>
                      </w:sdtPr>
                      <w:sdtContent>
                        <w:p>
                          <w:pPr>
                            <w:spacing w:line="360" w:lineRule="auto"/>
                            <w:ind w:firstLine="720"/>
                            <w:jc w:val="both"/>
                            <w:rPr>
                              <w:color w:val="000000"/>
                              <w:szCs w:val="24"/>
                            </w:rPr>
                          </w:pPr>
                          <w:sdt>
                            <w:sdtPr>
                              <w:alias w:val="Numeris"/>
                              <w:tag w:val="nr_83e070b897374f8e92f2c660bf74f24d"/>
                              <w:lock w:val="sdtLocked"/>
                              <w:richText/>
                            </w:sdtPr>
                            <w:sdtContent>
                              <w:r>
                                <w:rPr>
                                  <w:color w:val="000000"/>
                                  <w:szCs w:val="24"/>
                                </w:rPr>
                                <w:t>2</w:t>
                              </w:r>
                            </w:sdtContent>
                          </w:sdt>
                          <w:r>
                            <w:rPr>
                              <w:color w:val="000000"/>
                              <w:szCs w:val="24"/>
                            </w:rPr>
                            <w:t>) Vyriausybė – kai šio ir kitų įstatymų nustatytais atvejais valstybinės žemės sklypai yra perduodami neatlygintinai savivaldybių nuosavybėn;</w:t>
                          </w:r>
                        </w:p>
                      </w:sdtContent>
                    </w:sdt>
                    <w:sdt>
                      <w:sdtPr>
                        <w:alias w:val="11 str. 1 d. 3 p."/>
                        <w:tag w:val="part_ec12d0e02674463782058b1099551eaf"/>
                        <w:lock w:val="sdtLocked"/>
                        <w:richText/>
                      </w:sdtPr>
                      <w:sdtContent>
                        <w:p>
                          <w:pPr>
                            <w:spacing w:line="360" w:lineRule="auto"/>
                            <w:ind w:firstLine="720"/>
                            <w:jc w:val="both"/>
                            <w:rPr>
                              <w:color w:val="000000"/>
                              <w:szCs w:val="24"/>
                            </w:rPr>
                          </w:pPr>
                          <w:sdt>
                            <w:sdtPr>
                              <w:alias w:val="Numeris"/>
                              <w:tag w:val="nr_ec12d0e02674463782058b1099551eaf"/>
                              <w:lock w:val="sdtLocked"/>
                              <w:richText/>
                            </w:sdtPr>
                            <w:sdtContent>
                              <w:r>
                                <w:rPr>
                                  <w:color w:val="000000"/>
                                  <w:szCs w:val="24"/>
                                </w:rPr>
                                <w:t>3</w:t>
                              </w:r>
                            </w:sdtContent>
                          </w:sdt>
                          <w:r>
                            <w:rPr>
                              <w:color w:val="000000"/>
                              <w:szCs w:val="24"/>
                            </w:rPr>
                            <w:t>) Nacionalinė žemės tarnyba – visais kitais atvejais.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7e75fe778062483095365dff5734768a"/>
                    <w:lock w:val="sdtLocked"/>
                    <w:richText/>
                  </w:sdtPr>
                  <w:sdtContent>
                    <w:p>
                      <w:pPr>
                        <w:spacing w:line="360" w:lineRule="auto"/>
                        <w:ind w:firstLine="720"/>
                        <w:jc w:val="both"/>
                        <w:rPr>
                          <w:color w:val="000000"/>
                          <w:szCs w:val="24"/>
                        </w:rPr>
                      </w:pPr>
                      <w:sdt>
                        <w:sdtPr>
                          <w:alias w:val="Numeris"/>
                          <w:tag w:val="nr_7e75fe778062483095365dff5734768a"/>
                          <w:lock w:val="sdtLocked"/>
                          <w:richText/>
                        </w:sdtPr>
                        <w:sdtContent>
                          <w:r>
                            <w:rPr>
                              <w:color w:val="000000"/>
                              <w:szCs w:val="24"/>
                            </w:rPr>
                            <w:t>2</w:t>
                          </w:r>
                        </w:sdtContent>
                      </w:sdt>
                      <w:r>
                        <w:rPr>
                          <w:color w:val="000000"/>
                          <w:szCs w:val="24"/>
                        </w:rPr>
                        <w:t>. Valstybinės žemės pirkimo–pardavimo sutartyje turi būti numatoma, kad pirkėjas savo lėšomis per 3 mėnesius nuo žemės sklypo perdavimo privalo įregistruoti nuosavybės teisę į žemės sklypą Nekilnojamojo turto registre. Jeigu per nustatytą 3 mėnesių laikotarpį pirkėjas neįregistruoja nuosavybės teisės perėjimo fakto, valstybinės žemės pardavėjas turi kreiptis į teismą su prašymu dėl valstybinės žemės pirkimo–pardavimo sutarties įregistravimo ir dėl nuostolių, patirtų dėl sutarties neįregistravimo, atlyginimo.</w:t>
                      </w:r>
                    </w:p>
                  </w:sdtContent>
                </w:sdt>
                <w:sdt>
                  <w:sdtPr>
                    <w:alias w:val="11 str. 3 d."/>
                    <w:tag w:val="part_eb577a49ed90419e89a114f61f9f6124"/>
                    <w:lock w:val="sdtLocked"/>
                    <w:richText/>
                  </w:sdtPr>
                  <w:sdtContent>
                    <w:p>
                      <w:pPr>
                        <w:spacing w:line="360" w:lineRule="auto"/>
                        <w:ind w:firstLine="720"/>
                        <w:jc w:val="both"/>
                        <w:rPr>
                          <w:color w:val="000000"/>
                          <w:szCs w:val="24"/>
                        </w:rPr>
                      </w:pPr>
                      <w:sdt>
                        <w:sdtPr>
                          <w:alias w:val="Numeris"/>
                          <w:tag w:val="nr_eb577a49ed90419e89a114f61f9f6124"/>
                          <w:lock w:val="sdtLocked"/>
                          <w:richText/>
                        </w:sdtPr>
                        <w:sdtContent>
                          <w:r>
                            <w:rPr>
                              <w:color w:val="000000"/>
                              <w:szCs w:val="24"/>
                            </w:rPr>
                            <w:t>3</w:t>
                          </w:r>
                        </w:sdtContent>
                      </w:sdt>
                      <w:r>
                        <w:rPr>
                          <w:color w:val="000000"/>
                          <w:szCs w:val="24"/>
                        </w:rPr>
                        <w:t>. Pagal Žemės reformos įstatymą suformuoti valstybinės žemės sklypai parduodami Žemės reformos įstatymo nustatyta tvarka.</w:t>
                      </w:r>
                    </w:p>
                  </w:sdtContent>
                </w:sdt>
                <w:sdt>
                  <w:sdtPr>
                    <w:alias w:val="11 str. 4 d."/>
                    <w:tag w:val="part_e4d3f83aa0bf4e19b9c21bd388312643"/>
                    <w:lock w:val="sdtLocked"/>
                    <w:richText/>
                  </w:sdtPr>
                  <w:sdtContent>
                    <w:p>
                      <w:pPr>
                        <w:spacing w:line="360" w:lineRule="auto"/>
                        <w:ind w:firstLine="720"/>
                        <w:jc w:val="both"/>
                        <w:rPr>
                          <w:color w:val="000000"/>
                          <w:szCs w:val="24"/>
                        </w:rPr>
                      </w:pPr>
                      <w:sdt>
                        <w:sdtPr>
                          <w:alias w:val="Numeris"/>
                          <w:tag w:val="nr_e4d3f83aa0bf4e19b9c21bd388312643"/>
                          <w:lock w:val="sdtLocked"/>
                          <w:richText/>
                        </w:sdtPr>
                        <w:sdtContent>
                          <w:r>
                            <w:rPr>
                              <w:color w:val="000000"/>
                              <w:szCs w:val="24"/>
                            </w:rPr>
                            <w:t>4</w:t>
                          </w:r>
                        </w:sdtContent>
                      </w:sdt>
                      <w:r>
                        <w:rPr>
                          <w:color w:val="000000"/>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45462901c5d046249c1607c6d6b2bb3b"/>
                    <w:lock w:val="sdtLocked"/>
                    <w:richText/>
                  </w:sdtPr>
                  <w:sdtContent>
                    <w:p>
                      <w:pPr>
                        <w:spacing w:line="360" w:lineRule="auto"/>
                        <w:ind w:firstLine="720"/>
                        <w:jc w:val="both"/>
                        <w:rPr>
                          <w:color w:val="000000"/>
                          <w:szCs w:val="24"/>
                        </w:rPr>
                      </w:pPr>
                      <w:sdt>
                        <w:sdtPr>
                          <w:alias w:val="Numeris"/>
                          <w:tag w:val="nr_45462901c5d046249c1607c6d6b2bb3b"/>
                          <w:lock w:val="sdtLocked"/>
                          <w:richText/>
                        </w:sdtPr>
                        <w:sdtContent>
                          <w:r>
                            <w:rPr>
                              <w:color w:val="000000"/>
                              <w:szCs w:val="24"/>
                            </w:rPr>
                            <w:t>5</w:t>
                          </w:r>
                        </w:sdtContent>
                      </w:sdt>
                      <w:r>
                        <w:rPr>
                          <w:color w:val="000000"/>
                          <w:szCs w:val="24"/>
                        </w:rPr>
                        <w:t>. Valstybinės žemės sklypai parduodami be aukciono:</w:t>
                      </w:r>
                    </w:p>
                    <w:sdt>
                      <w:sdtPr>
                        <w:alias w:val="11 str. 5 d. 1 p."/>
                        <w:tag w:val="part_fa6cb5f1e9184038b779735baadd7a6e"/>
                        <w:lock w:val="sdtLocked"/>
                        <w:richText/>
                      </w:sdtPr>
                      <w:sdtContent>
                        <w:p>
                          <w:pPr>
                            <w:spacing w:line="360" w:lineRule="auto"/>
                            <w:ind w:firstLine="720"/>
                            <w:jc w:val="both"/>
                            <w:rPr>
                              <w:color w:val="000000"/>
                              <w:szCs w:val="24"/>
                            </w:rPr>
                          </w:pPr>
                          <w:sdt>
                            <w:sdtPr>
                              <w:alias w:val="Numeris"/>
                              <w:tag w:val="nr_fa6cb5f1e9184038b779735baadd7a6e"/>
                              <w:lock w:val="sdtLocked"/>
                              <w:richText/>
                            </w:sdtPr>
                            <w:sdtContent>
                              <w:r>
                                <w:rPr>
                                  <w:color w:val="000000"/>
                                  <w:szCs w:val="24"/>
                                </w:rPr>
                                <w:t>1</w:t>
                              </w:r>
                            </w:sdtContent>
                          </w:sdt>
                          <w:r>
                            <w:rPr>
                              <w:color w:val="000000"/>
                              <w:szCs w:val="24"/>
                            </w:rPr>
                            <w:t>) jeigu jie užstatyti fiziniams ir juridiniams asmenims nuosavybės teise priklausančiais statiniais ar įrenginiais ir naudojami bei būtini jiems eksploatuoti pagal pagrindinę žemės naudojimo paskirtį ir (ar) naudojimo būdą, išskyrus valstybinės žemės sklypus,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parduodami tokio dydžio, kuris yra naudojamas ir būtinas statiniams ar įrenginiams eksploatuoti pagal Nekilnojamojo turto kadastre įrašytą jų tiesioginę paskirtį;</w:t>
                          </w:r>
                        </w:p>
                      </w:sdtContent>
                    </w:sdt>
                    <w:sdt>
                      <w:sdtPr>
                        <w:alias w:val="11 str. 5 d. 2 p."/>
                        <w:tag w:val="part_42f8d513d2514d2a909e7cebc687e92e"/>
                        <w:lock w:val="sdtLocked"/>
                        <w:richText/>
                      </w:sdtPr>
                      <w:sdtContent>
                        <w:p>
                          <w:pPr>
                            <w:spacing w:line="360" w:lineRule="auto"/>
                            <w:ind w:firstLine="720"/>
                            <w:jc w:val="both"/>
                            <w:rPr>
                              <w:color w:val="000000"/>
                              <w:szCs w:val="24"/>
                            </w:rPr>
                          </w:pPr>
                          <w:sdt>
                            <w:sdtPr>
                              <w:alias w:val="Numeris"/>
                              <w:tag w:val="nr_42f8d513d2514d2a909e7cebc687e92e"/>
                              <w:lock w:val="sdtLocked"/>
                              <w:richText/>
                            </w:sdtPr>
                            <w:sdtContent>
                              <w:r>
                                <w:rPr>
                                  <w:color w:val="000000"/>
                                  <w:szCs w:val="24"/>
                                </w:rPr>
                                <w:t>2</w:t>
                              </w:r>
                            </w:sdtContent>
                          </w:sdt>
                          <w:r>
                            <w:rPr>
                              <w:color w:val="000000"/>
                              <w:szCs w:val="24"/>
                            </w:rPr>
                            <w:t>) jeigu teisės aktų nustatyta tvarka jie suteikti sodininkų bendrijoms, – šių bendrijų nariams, taip pat kiti mėgėjų sodo teritorijoje esantys žemės sklypai – jų naudotojams. Sodo sklypai, sodininkų bendrijos valdybos sprendimais suteikti bendrijų nariams ir naudotojams iki 1995 m. gegužės 18 d., prilyginami suteiktiems teisės aktų nustatyta tvarka;</w:t>
                          </w:r>
                        </w:p>
                      </w:sdtContent>
                    </w:sdt>
                    <w:sdt>
                      <w:sdtPr>
                        <w:alias w:val="11 str. 5 d. 3 p."/>
                        <w:tag w:val="part_6d485379bff240b8a1109bb167c06430"/>
                        <w:lock w:val="sdtLocked"/>
                        <w:richText/>
                      </w:sdtPr>
                      <w:sdtContent>
                        <w:p>
                          <w:pPr>
                            <w:spacing w:line="360" w:lineRule="auto"/>
                            <w:ind w:firstLine="720"/>
                            <w:jc w:val="both"/>
                            <w:rPr>
                              <w:color w:val="000000"/>
                              <w:szCs w:val="24"/>
                            </w:rPr>
                          </w:pPr>
                          <w:sdt>
                            <w:sdtPr>
                              <w:alias w:val="Numeris"/>
                              <w:tag w:val="nr_6d485379bff240b8a1109bb167c06430"/>
                              <w:lock w:val="sdtLocked"/>
                              <w:richText/>
                            </w:sdtPr>
                            <w:sdtContent>
                              <w:r>
                                <w:rPr>
                                  <w:color w:val="000000"/>
                                  <w:szCs w:val="24"/>
                                </w:rPr>
                                <w:t>3</w:t>
                              </w:r>
                            </w:sdtContent>
                          </w:sdt>
                          <w:r>
                            <w:rPr>
                              <w:color w:val="000000"/>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4b2d358fd7d43cea51bc4f118dadd93"/>
                        <w:lock w:val="sdtLocked"/>
                        <w:richText/>
                      </w:sdtPr>
                      <w:sdtContent>
                        <w:p>
                          <w:pPr>
                            <w:spacing w:line="360" w:lineRule="auto"/>
                            <w:ind w:firstLine="720"/>
                            <w:jc w:val="both"/>
                            <w:rPr>
                              <w:color w:val="000000"/>
                              <w:szCs w:val="24"/>
                            </w:rPr>
                          </w:pPr>
                          <w:sdt>
                            <w:sdtPr>
                              <w:alias w:val="Numeris"/>
                              <w:tag w:val="nr_04b2d358fd7d43cea51bc4f118dadd93"/>
                              <w:lock w:val="sdtLocked"/>
                              <w:richText/>
                            </w:sdtPr>
                            <w:sdtContent>
                              <w:r>
                                <w:rPr>
                                  <w:color w:val="000000"/>
                                  <w:szCs w:val="24"/>
                                </w:rPr>
                                <w:t>4</w:t>
                              </w:r>
                            </w:sdtContent>
                          </w:sdt>
                          <w:r>
                            <w:rPr>
                              <w:color w:val="000000"/>
                              <w:szCs w:val="24"/>
                            </w:rPr>
                            <w:t>) jeigu jie įsiterpę tarp privačių</w:t>
                          </w:r>
                          <w:r>
                            <w:rPr>
                              <w:i/>
                              <w:iCs/>
                              <w:color w:val="000000"/>
                              <w:szCs w:val="24"/>
                            </w:rPr>
                            <w:t xml:space="preserve"> </w:t>
                          </w:r>
                          <w:r>
                            <w:rPr>
                              <w:color w:val="000000"/>
                              <w:szCs w:val="24"/>
                            </w:rPr>
                            <w:t>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639c955482ff4da89d417a2c8fbaa915"/>
                        <w:lock w:val="sdtLocked"/>
                        <w:richText/>
                      </w:sdtPr>
                      <w:sdtContent>
                        <w:p>
                          <w:pPr>
                            <w:spacing w:line="360" w:lineRule="auto"/>
                            <w:ind w:firstLine="720"/>
                            <w:jc w:val="both"/>
                            <w:rPr>
                              <w:color w:val="000000"/>
                              <w:szCs w:val="24"/>
                            </w:rPr>
                          </w:pPr>
                          <w:sdt>
                            <w:sdtPr>
                              <w:alias w:val="Numeris"/>
                              <w:tag w:val="nr_639c955482ff4da89d417a2c8fbaa915"/>
                              <w:lock w:val="sdtLocked"/>
                              <w:richText/>
                            </w:sdtPr>
                            <w:sdtContent>
                              <w:r>
                                <w:rPr>
                                  <w:color w:val="000000"/>
                                  <w:szCs w:val="24"/>
                                </w:rPr>
                                <w:t>5</w:t>
                              </w:r>
                            </w:sdtContent>
                          </w:sdt>
                          <w:r>
                            <w:rPr>
                              <w:color w:val="000000"/>
                              <w:szCs w:val="24"/>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63f0331bd6224593a5a73b0cff76a491"/>
                        <w:lock w:val="sdtLocked"/>
                        <w:richText/>
                      </w:sdtPr>
                      <w:sdtContent>
                        <w:p>
                          <w:pPr>
                            <w:spacing w:line="360" w:lineRule="auto"/>
                            <w:ind w:firstLine="720"/>
                            <w:jc w:val="both"/>
                            <w:rPr>
                              <w:color w:val="000000"/>
                              <w:szCs w:val="24"/>
                            </w:rPr>
                          </w:pPr>
                          <w:sdt>
                            <w:sdtPr>
                              <w:alias w:val="Numeris"/>
                              <w:tag w:val="nr_63f0331bd6224593a5a73b0cff76a491"/>
                              <w:lock w:val="sdtLocked"/>
                              <w:richText/>
                            </w:sdtPr>
                            <w:sdtContent>
                              <w:r>
                                <w:rPr>
                                  <w:color w:val="000000"/>
                                  <w:szCs w:val="24"/>
                                </w:rPr>
                                <w:t>6</w:t>
                              </w:r>
                            </w:sdtContent>
                          </w:sdt>
                          <w:r>
                            <w:rPr>
                              <w:color w:val="000000"/>
                              <w:szCs w:val="24"/>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43fcf33fb4f343a997b4c70310d82d33"/>
                        <w:lock w:val="sdtLocked"/>
                        <w:richText/>
                      </w:sdtPr>
                      <w:sdtContent>
                        <w:p>
                          <w:pPr>
                            <w:spacing w:line="360" w:lineRule="auto"/>
                            <w:ind w:firstLine="720"/>
                            <w:jc w:val="both"/>
                            <w:rPr>
                              <w:color w:val="000000"/>
                              <w:szCs w:val="24"/>
                            </w:rPr>
                          </w:pPr>
                          <w:sdt>
                            <w:sdtPr>
                              <w:alias w:val="Numeris"/>
                              <w:tag w:val="nr_43fcf33fb4f343a997b4c70310d82d33"/>
                              <w:lock w:val="sdtLocked"/>
                              <w:richText/>
                            </w:sdtPr>
                            <w:sdtContent>
                              <w:r>
                                <w:rPr>
                                  <w:color w:val="000000"/>
                                  <w:szCs w:val="24"/>
                                </w:rPr>
                                <w:t>7</w:t>
                              </w:r>
                            </w:sdtContent>
                          </w:sdt>
                          <w:r>
                            <w:rPr>
                              <w:color w:val="000000"/>
                              <w:szCs w:val="24"/>
                            </w:rPr>
                            <w:t>) kitais valstybinės žemės nuosavybės teisės perleidimą reglamentuojančių įstatymų nustatytais atvejais.</w:t>
                          </w:r>
                        </w:p>
                      </w:sdtContent>
                    </w:sdt>
                  </w:sdtContent>
                </w:sdt>
                <w:sdt>
                  <w:sdtPr>
                    <w:alias w:val="11 str. 6 d."/>
                    <w:tag w:val="part_84ba1cb04dcf4468a58bff35d9245049"/>
                    <w:lock w:val="sdtLocked"/>
                    <w:richText/>
                  </w:sdtPr>
                  <w:sdtContent>
                    <w:p>
                      <w:pPr>
                        <w:spacing w:line="360" w:lineRule="auto"/>
                        <w:ind w:firstLine="720"/>
                        <w:jc w:val="both"/>
                        <w:rPr>
                          <w:color w:val="000000"/>
                          <w:szCs w:val="24"/>
                        </w:rPr>
                      </w:pPr>
                      <w:sdt>
                        <w:sdtPr>
                          <w:alias w:val="Numeris"/>
                          <w:tag w:val="nr_84ba1cb04dcf4468a58bff35d9245049"/>
                          <w:lock w:val="sdtLocked"/>
                          <w:richText/>
                        </w:sdtPr>
                        <w:sdtContent>
                          <w:r>
                            <w:rPr>
                              <w:color w:val="000000"/>
                              <w:szCs w:val="24"/>
                            </w:rPr>
                            <w:t>6</w:t>
                          </w:r>
                        </w:sdtContent>
                      </w:sdt>
                      <w:r>
                        <w:rPr>
                          <w:color w:val="000000"/>
                          <w:szCs w:val="24"/>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13d625cf89fd4121a147cdccc9f98428"/>
                    <w:lock w:val="sdtLocked"/>
                    <w:richText/>
                  </w:sdtPr>
                  <w:sdtContent>
                    <w:p>
                      <w:pPr>
                        <w:spacing w:line="360" w:lineRule="auto"/>
                        <w:ind w:firstLine="720"/>
                        <w:jc w:val="both"/>
                        <w:rPr>
                          <w:color w:val="000000"/>
                          <w:szCs w:val="24"/>
                        </w:rPr>
                      </w:pPr>
                      <w:sdt>
                        <w:sdtPr>
                          <w:alias w:val="Numeris"/>
                          <w:tag w:val="nr_13d625cf89fd4121a147cdccc9f98428"/>
                          <w:lock w:val="sdtLocked"/>
                          <w:richText/>
                        </w:sdtPr>
                        <w:sdtContent>
                          <w:r>
                            <w:rPr>
                              <w:color w:val="000000"/>
                              <w:szCs w:val="24"/>
                            </w:rPr>
                            <w:t>7</w:t>
                          </w:r>
                        </w:sdtContent>
                      </w:sdt>
                      <w:r>
                        <w:rPr>
                          <w:color w:val="000000"/>
                          <w:szCs w:val="24"/>
                        </w:rPr>
                        <w:t>. Valstybinės žemės sklypų pardavimo aukciono būdu ir be aukciono tvarką nustato Vyriausybė.</w:t>
                      </w:r>
                    </w:p>
                  </w:sdtContent>
                </w:sdt>
                <w:sdt>
                  <w:sdtPr>
                    <w:alias w:val="11 str. 8 d."/>
                    <w:tag w:val="part_b1ab6934ce8a4ec2a39035abe961aed3"/>
                    <w:lock w:val="sdtLocked"/>
                    <w:richText/>
                  </w:sdtPr>
                  <w:sdtContent>
                    <w:p>
                      <w:pPr>
                        <w:spacing w:line="360" w:lineRule="auto"/>
                        <w:ind w:firstLine="720"/>
                        <w:jc w:val="both"/>
                        <w:rPr>
                          <w:color w:val="000000"/>
                          <w:szCs w:val="24"/>
                        </w:rPr>
                      </w:pPr>
                      <w:sdt>
                        <w:sdtPr>
                          <w:alias w:val="Numeris"/>
                          <w:tag w:val="nr_b1ab6934ce8a4ec2a39035abe961aed3"/>
                          <w:lock w:val="sdtLocked"/>
                          <w:richText/>
                        </w:sdtPr>
                        <w:sdtContent>
                          <w:r>
                            <w:rPr>
                              <w:color w:val="000000"/>
                              <w:szCs w:val="24"/>
                            </w:rPr>
                            <w:t>8</w:t>
                          </w:r>
                        </w:sdtContent>
                      </w:sdt>
                      <w:r>
                        <w:rPr>
                          <w:color w:val="000000"/>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caa318e2133f4f90948fbe1312422b13"/>
                    <w:lock w:val="sdtLocked"/>
                    <w:richText/>
                  </w:sdtPr>
                  <w:sdtContent>
                    <w:p>
                      <w:pPr>
                        <w:spacing w:line="360" w:lineRule="auto"/>
                        <w:ind w:firstLine="720"/>
                        <w:jc w:val="both"/>
                        <w:rPr>
                          <w:color w:val="000000"/>
                          <w:szCs w:val="24"/>
                        </w:rPr>
                      </w:pPr>
                      <w:sdt>
                        <w:sdtPr>
                          <w:alias w:val="Numeris"/>
                          <w:tag w:val="nr_caa318e2133f4f90948fbe1312422b13"/>
                          <w:lock w:val="sdtLocked"/>
                          <w:richText/>
                        </w:sdtPr>
                        <w:sdtContent>
                          <w:r>
                            <w:rPr>
                              <w:color w:val="000000"/>
                              <w:szCs w:val="24"/>
                            </w:rPr>
                            <w:t>9</w:t>
                          </w:r>
                        </w:sdtContent>
                      </w:sdt>
                      <w:r>
                        <w:rPr>
                          <w:color w:val="000000"/>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ec370783f30243229cc86819d469a337"/>
                    <w:lock w:val="sdtLocked"/>
                    <w:richText/>
                  </w:sdtPr>
                  <w:sdtContent>
                    <w:p>
                      <w:pPr>
                        <w:spacing w:line="360" w:lineRule="auto"/>
                        <w:ind w:firstLine="720"/>
                        <w:jc w:val="both"/>
                        <w:rPr>
                          <w:color w:val="000000"/>
                          <w:szCs w:val="24"/>
                        </w:rPr>
                      </w:pPr>
                      <w:sdt>
                        <w:sdtPr>
                          <w:alias w:val="Numeris"/>
                          <w:tag w:val="nr_ec370783f30243229cc86819d469a337"/>
                          <w:lock w:val="sdtLocked"/>
                          <w:richText/>
                        </w:sdtPr>
                        <w:sdtContent>
                          <w:r>
                            <w:rPr>
                              <w:color w:val="000000"/>
                              <w:szCs w:val="24"/>
                            </w:rPr>
                            <w:t>10</w:t>
                          </w:r>
                        </w:sdtContent>
                      </w:sdt>
                      <w:r>
                        <w:rPr>
                          <w:color w:val="000000"/>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2a876a3d610242b585cc7241d1eececb"/>
                    <w:lock w:val="sdtLocked"/>
                    <w:richText/>
                  </w:sdtPr>
                  <w:sdtContent>
                    <w:p>
                      <w:pPr>
                        <w:spacing w:line="360" w:lineRule="auto"/>
                        <w:ind w:firstLine="720"/>
                        <w:jc w:val="both"/>
                        <w:rPr>
                          <w:bCs/>
                          <w:szCs w:val="24"/>
                        </w:rPr>
                      </w:pPr>
                      <w:sdt>
                        <w:sdtPr>
                          <w:alias w:val="Numeris"/>
                          <w:tag w:val="nr_2a876a3d610242b585cc7241d1eececb"/>
                          <w:lock w:val="sdtLocked"/>
                          <w:richText/>
                        </w:sdtPr>
                        <w:sdtContent>
                          <w:r>
                            <w:rPr>
                              <w:color w:val="000000"/>
                              <w:szCs w:val="24"/>
                            </w:rPr>
                            <w:t>11</w:t>
                          </w:r>
                        </w:sdtContent>
                      </w:sdt>
                      <w:r>
                        <w:rPr>
                          <w:color w:val="000000"/>
                          <w:szCs w:val="24"/>
                        </w:rPr>
                        <w:t>. Valstybinė žemė negali būti parduodama privačion nuosavybėn, jeigu pagal teritorijų planavimo dokumentus nustatyta, kad statiniai ir (ar) įrenginiai, esantys valstybinėje žemėje, turi būti nugriauti (nukelti ar pašalinti).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c957e89d02c14838b642140453affdcc"/>
                    <w:lock w:val="sdtLocked"/>
                    <w:richText/>
                  </w:sdtPr>
                  <w:sdtContent>
                    <w:p>
                      <w:pPr>
                        <w:spacing w:line="360" w:lineRule="auto"/>
                        <w:ind w:firstLine="720"/>
                        <w:jc w:val="both"/>
                        <w:rPr>
                          <w:bCs/>
                          <w:szCs w:val="24"/>
                          <w:lang w:eastAsia="lt-LT"/>
                        </w:rPr>
                      </w:pPr>
                      <w:sdt>
                        <w:sdtPr>
                          <w:alias w:val="Numeris"/>
                          <w:tag w:val="nr_c957e89d02c14838b642140453affdcc"/>
                          <w:lock w:val="sdtLocked"/>
                          <w:richText/>
                        </w:sdtPr>
                        <w:sdtContent>
                          <w:r>
                            <w:rPr>
                              <w:rFonts w:eastAsia="Calibri"/>
                              <w:szCs w:val="24"/>
                            </w:rPr>
                            <w:t>1</w:t>
                          </w:r>
                        </w:sdtContent>
                      </w:sdt>
                      <w:r>
                        <w:rPr>
                          <w:rFonts w:eastAsia="Calibri"/>
                          <w:szCs w:val="24"/>
                        </w:rPr>
                        <w:t xml:space="preserve">. Ne miestų ir miestelių teritorijose esantys laisvi valstybinės žemės sklypai ir (ar) ne miestų ir miestelių teritorijose esantys valstybinės žemės sklypai, kurių nuomos ar panaudos sutartis baigiasi, Vyriausybės arba jos įgaliotų institucijų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9631deb7fbc14ad09b00f7f0ec53f865"/>
                        <w:lock w:val="sdtLocked"/>
                        <w:richText/>
                      </w:sdtPr>
                      <w:sdtContent>
                        <w:p>
                          <w:pPr>
                            <w:spacing w:line="360" w:lineRule="auto"/>
                            <w:ind w:firstLine="720"/>
                            <w:jc w:val="both"/>
                            <w:rPr>
                              <w:bCs/>
                              <w:szCs w:val="24"/>
                              <w:lang w:eastAsia="lt-LT"/>
                            </w:rPr>
                          </w:pPr>
                          <w:sdt>
                            <w:sdtPr>
                              <w:alias w:val="Numeris"/>
                              <w:tag w:val="nr_9631deb7fbc14ad09b00f7f0ec53f865"/>
                              <w:lock w:val="sdtLocked"/>
                              <w:richText/>
                            </w:sdtPr>
                            <w:sdtContent>
                              <w:r>
                                <w:rPr>
                                  <w:bCs/>
                                  <w:szCs w:val="24"/>
                                  <w:lang w:eastAsia="lt-LT"/>
                                </w:rPr>
                                <w:t>1</w:t>
                              </w:r>
                            </w:sdtContent>
                          </w:sdt>
                          <w:r>
                            <w:rPr>
                              <w:bCs/>
                              <w:szCs w:val="24"/>
                              <w:lang w:eastAsia="lt-LT"/>
                            </w:rPr>
                            <w:t>) iki jų yra įrengtas ir (ar) sutvarkytas valstybinės ir (ar) vietinės reikšmės kelias ir (ar) kita inžinerinė savivaldybės infrastruktūra;</w:t>
                          </w:r>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f474346cfa5e4b5698fd8fde21121d07"/>
                    <w:lock w:val="sdtLocked"/>
                    <w:richText/>
                  </w:sdtPr>
                  <w:sdtContent>
                    <w:p>
                      <w:pPr>
                        <w:spacing w:line="360" w:lineRule="auto"/>
                        <w:ind w:firstLine="720"/>
                        <w:jc w:val="both"/>
                        <w:rPr>
                          <w:bCs/>
                          <w:szCs w:val="24"/>
                          <w:lang w:eastAsia="lt-LT"/>
                        </w:rPr>
                      </w:pPr>
                      <w:sdt>
                        <w:sdtPr>
                          <w:alias w:val="Numeris"/>
                          <w:tag w:val="nr_f474346cfa5e4b5698fd8fde21121d07"/>
                          <w:lock w:val="sdtLocked"/>
                          <w:richText/>
                        </w:sdtPr>
                        <w:sdtContent>
                          <w:r>
                            <w:rPr>
                              <w:bCs/>
                              <w:szCs w:val="24"/>
                            </w:rPr>
                            <w:t>3</w:t>
                          </w:r>
                        </w:sdtContent>
                      </w:sdt>
                      <w:r>
                        <w:rPr>
                          <w:bCs/>
                          <w:szCs w:val="24"/>
                        </w:rPr>
                        <w:t xml:space="preserve">. </w:t>
                      </w:r>
                      <w:r>
                        <w:rPr>
                          <w:bCs/>
                          <w:szCs w:val="24"/>
                          <w:lang w:eastAsia="lt-LT"/>
                        </w:rPr>
                        <w:t xml:space="preserve">Valstybinės žemės sklypai, atitinkantys bent vieną šio straipsnio 1 dalyje nustatytą kriterijų, motyvuotu Ekonomikos ir inovacijų ministerijos arba savivaldybės, kurios teritorijoje yra valstybinės žemės sklypas, siūlymu, nurodant faktines aplinkybes, kurios pagrindžia valstybinės žemės sklypo atitiktį šio straipsnio 1 dalyje nustatytiems kriterijams, įtraukiami į rezervuotų investicinių valstybinės žemės sklypų sąrašą Nacionalinės žemės tarnybos vadovo sprendimu. Jeigu minėtą siūlymą </w:t>
                      </w:r>
                      <w:r>
                        <w:rPr>
                          <w:bCs/>
                          <w:szCs w:val="24"/>
                        </w:rPr>
                        <w:t xml:space="preserve">Nacionalinei žemės tarnybai </w:t>
                      </w:r>
                      <w:r>
                        <w:rPr>
                          <w:bCs/>
                          <w:szCs w:val="24"/>
                          <w:lang w:eastAsia="lt-LT"/>
                        </w:rPr>
                        <w:t xml:space="preserve">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0030c21f3ee840c2a8c42d5f85883e3f"/>
                    <w:lock w:val="sdtLocked"/>
                    <w:richText/>
                  </w:sdtPr>
                  <w:sdtContent>
                    <w:p>
                      <w:pPr>
                        <w:spacing w:line="360" w:lineRule="auto"/>
                        <w:ind w:firstLine="720"/>
                        <w:jc w:val="both"/>
                        <w:textAlignment w:val="baseline"/>
                        <w:rPr>
                          <w:color w:val="000000"/>
                          <w:szCs w:val="24"/>
                        </w:rPr>
                      </w:pPr>
                      <w:sdt>
                        <w:sdtPr>
                          <w:alias w:val="Numeris"/>
                          <w:tag w:val="nr_0030c21f3ee840c2a8c42d5f85883e3f"/>
                          <w:lock w:val="sdtLocked"/>
                          <w:richText/>
                        </w:sdtPr>
                        <w:sdtContent>
                          <w:r>
                            <w:rPr>
                              <w:color w:val="000000"/>
                              <w:szCs w:val="24"/>
                            </w:rPr>
                            <w:t>1</w:t>
                          </w:r>
                        </w:sdtContent>
                      </w:sdt>
                      <w:r>
                        <w:rPr>
                          <w:color w:val="000000"/>
                          <w:szCs w:val="24"/>
                        </w:rPr>
                        <w:t>.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w:t>
                      </w:r>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b0e34dc2c58d4583a4d2c81bdc0794a4"/>
                    <w:lock w:val="sdtLocked"/>
                    <w:richText/>
                  </w:sdtPr>
                  <w:sdtContent>
                    <w:p>
                      <w:pPr>
                        <w:spacing w:line="360" w:lineRule="auto"/>
                        <w:ind w:firstLine="720"/>
                        <w:jc w:val="both"/>
                        <w:textAlignment w:val="baseline"/>
                        <w:rPr>
                          <w:color w:val="000000"/>
                          <w:szCs w:val="24"/>
                        </w:rPr>
                      </w:pPr>
                      <w:sdt>
                        <w:sdtPr>
                          <w:alias w:val="Numeris"/>
                          <w:tag w:val="nr_b0e34dc2c58d4583a4d2c81bdc0794a4"/>
                          <w:lock w:val="sdtLocked"/>
                          <w:richText/>
                        </w:sdtPr>
                        <w:sdtContent>
                          <w:r>
                            <w:rPr>
                              <w:color w:val="000000"/>
                              <w:szCs w:val="24"/>
                            </w:rPr>
                            <w:t>3</w:t>
                          </w:r>
                        </w:sdtContent>
                      </w:sdt>
                      <w:r>
                        <w:rPr>
                          <w:color w:val="000000"/>
                          <w:szCs w:val="24"/>
                        </w:rPr>
                        <w:t xml:space="preserve">. Savivaldybių ir privačios žemės sklypams servitutai administraciniu aktu nustatomi tik tada, kai servitutas negali būti suprojektuotas laisvos valstybinės žemės fondo </w:t>
                      </w:r>
                      <w:r>
                        <w:rPr>
                          <w:bCs/>
                          <w:color w:val="000000"/>
                          <w:szCs w:val="24"/>
                        </w:rPr>
                        <w:t>žemėje</w:t>
                      </w:r>
                      <w:r>
                        <w:rPr>
                          <w:color w:val="000000"/>
                          <w:szCs w:val="24"/>
                        </w:rPr>
                        <w:t xml:space="preserve"> </w:t>
                      </w:r>
                      <w:r>
                        <w:rPr>
                          <w:bCs/>
                          <w:color w:val="000000"/>
                          <w:szCs w:val="24"/>
                        </w:rPr>
                        <w:t>(tais atvejais,</w:t>
                      </w:r>
                      <w:r>
                        <w:rPr>
                          <w:color w:val="000000"/>
                          <w:szCs w:val="24"/>
                        </w:rPr>
                        <w:t xml:space="preserve"> </w:t>
                      </w:r>
                      <w:r>
                        <w:rPr>
                          <w:bCs/>
                          <w:color w:val="000000"/>
                          <w:szCs w:val="24"/>
                        </w:rPr>
                        <w:t>kai</w:t>
                      </w:r>
                      <w:r>
                        <w:rPr>
                          <w:color w:val="000000"/>
                          <w:szCs w:val="24"/>
                        </w:rPr>
                        <w:t xml:space="preserve">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w:t>
                      </w:r>
                      <w:r>
                        <w:rPr>
                          <w:bCs/>
                          <w:color w:val="000000"/>
                          <w:szCs w:val="24"/>
                        </w:rPr>
                        <w:t>)</w:t>
                      </w:r>
                      <w:r>
                        <w:rPr>
                          <w:color w:val="000000"/>
                          <w:szCs w:val="24"/>
                        </w:rPr>
                        <w:t>. Teritorijų planavimo dokumentų arba žemės valdos projektų ir žemės sklypų planų rengimas šio straipsnio 2 dalies 8 punkte 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29245bc65a4e4934ba450b75104fc189"/>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9245bc65a4e4934ba450b75104fc189"/>
                          <w:lock w:val="sdtLocked"/>
                          <w:richText/>
                        </w:sdtPr>
                        <w:sdtContent>
                          <w:r>
                            <w:rPr>
                              <w:szCs w:val="24"/>
                            </w:rPr>
                            <w:t>8</w:t>
                          </w:r>
                        </w:sdtContent>
                      </w:sdt>
                      <w:r>
                        <w:rPr>
                          <w:szCs w:val="24"/>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w:t>
                      </w:r>
                      <w:r>
                        <w:rPr>
                          <w:bCs/>
                          <w:szCs w:val="24"/>
                        </w:rPr>
                        <w:t>,</w:t>
                      </w:r>
                      <w:r>
                        <w:rPr>
                          <w:szCs w:val="24"/>
                        </w:rPr>
                        <w:t xml:space="preserve"> </w:t>
                      </w:r>
                      <w:r>
                        <w:rPr>
                          <w:bCs/>
                          <w:szCs w:val="24"/>
                        </w:rPr>
                        <w:t>kai nustatytas servitutas</w:t>
                      </w:r>
                      <w:r>
                        <w:rPr>
                          <w:szCs w:val="24"/>
                        </w:rPr>
                        <w:t xml:space="preserve"> </w:t>
                      </w:r>
                      <w:r>
                        <w:rPr>
                          <w:bCs/>
                          <w:szCs w:val="24"/>
                        </w:rPr>
                        <w:t xml:space="preserve">įgyvendinant ypatingos valstybinės svarbos projektą, suteikiantis teisę tiesti inžinerinius tinklus ar kelius ir takus, jais naudotis ir juos prižiūrėti, – į valstybės instituciją, atsakingą už ypatingos valstybinės svarbos projekto įgyvendinimą. </w:t>
                      </w:r>
                      <w:r>
                        <w:rPr>
                          <w:szCs w:val="24"/>
                        </w:rPr>
                        <w:t xml:space="preserve">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w:t>
                      </w:r>
                      <w:r>
                        <w:rPr>
                          <w:bCs/>
                          <w:szCs w:val="24"/>
                        </w:rPr>
                        <w:t>susitarimas dėl nuostolių atlyginimo nereikalingas,</w:t>
                      </w:r>
                      <w:r>
                        <w:rPr>
                          <w:szCs w:val="24"/>
                        </w:rPr>
                        <w:t xml:space="preserve">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2 str. 10 d. 2 p."/>
                        <w:tag w:val="part_2437133708704f8289fa1a677f22e3c1"/>
                        <w:lock w:val="sdtLocked"/>
                        <w:richText/>
                      </w:sdtPr>
                      <w:sdtContent>
                        <w:p>
                          <w:pPr>
                            <w:spacing w:line="360" w:lineRule="auto"/>
                            <w:ind w:firstLine="720"/>
                            <w:jc w:val="both"/>
                            <w:rPr>
                              <w:color w:val="000000"/>
                              <w:szCs w:val="24"/>
                            </w:rPr>
                          </w:pPr>
                          <w:sdt>
                            <w:sdtPr>
                              <w:alias w:val="Numeris"/>
                              <w:tag w:val="nr_2437133708704f8289fa1a677f22e3c1"/>
                              <w:lock w:val="sdtLocked"/>
                              <w:richText/>
                            </w:sdtPr>
                            <w:sdtContent>
                              <w:r>
                                <w:rPr>
                                  <w:color w:val="000000"/>
                                  <w:szCs w:val="24"/>
                                </w:rPr>
                                <w:t>2</w:t>
                              </w:r>
                            </w:sdtContent>
                          </w:sdt>
                          <w:r>
                            <w:rPr>
                              <w:color w:val="000000"/>
                              <w:szCs w:val="24"/>
                            </w:rPr>
                            <w:t>) Miškų įstatyme nustatyti subjektai – Vyriausybės nutarimais valstybinės miško žemės sklypams, perduotiems patikėjimo teise, jų valstybinėms funkcijoms atlikti;</w:t>
                          </w:r>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91b40a83a7c34add80d3ea10ce9481fe"/>
                    <w:lock w:val="sdtLocked"/>
                    <w:richText/>
                  </w:sdtPr>
                  <w:sdtContent>
                    <w:p>
                      <w:pPr>
                        <w:spacing w:line="360" w:lineRule="auto"/>
                        <w:ind w:firstLine="720"/>
                        <w:jc w:val="both"/>
                        <w:rPr>
                          <w:color w:val="000000"/>
                          <w:szCs w:val="24"/>
                        </w:rPr>
                      </w:pPr>
                      <w:sdt>
                        <w:sdtPr>
                          <w:alias w:val="Numeris"/>
                          <w:tag w:val="nr_91b40a83a7c34add80d3ea10ce9481fe"/>
                          <w:lock w:val="sdtLocked"/>
                          <w:richText/>
                        </w:sdtPr>
                        <w:sdtContent>
                          <w:r>
                            <w:rPr>
                              <w:color w:val="000000"/>
                              <w:szCs w:val="24"/>
                            </w:rPr>
                            <w:t>11</w:t>
                          </w:r>
                        </w:sdtContent>
                      </w:sdt>
                      <w:r>
                        <w:rPr>
                          <w:color w:val="000000"/>
                          <w:szCs w:val="24"/>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 Teritorijų planavimo dokumentų arba žemės valdos projektų ir žemės sklypų planų rengimas finansuojamas valstybės biudžeto ir (ar) savivaldybių biudžetų lėšomis Vyriausybės nustatyta tvarka. Fizinių ir (ar) juridinių asmenų pageidavimu teritorijų planavimo dokumentai arba žemės valdos projektai ir žemės sklypų planai rengiami jų lėšomis.</w:t>
                      </w:r>
                    </w:p>
                  </w:sdtContent>
                </w:sdt>
                <w:sdt>
                  <w:sdtPr>
                    <w:alias w:val="22 str. 12 d."/>
                    <w:tag w:val="part_ebb4907df7be49c08557587ab30c1ea5"/>
                    <w:lock w:val="sdtLocked"/>
                    <w:richText/>
                  </w:sdtPr>
                  <w:sdtContent>
                    <w:p>
                      <w:pPr>
                        <w:spacing w:line="360" w:lineRule="auto"/>
                        <w:ind w:firstLine="720"/>
                        <w:jc w:val="both"/>
                        <w:rPr>
                          <w:color w:val="000000"/>
                          <w:szCs w:val="24"/>
                        </w:rPr>
                      </w:pPr>
                      <w:sdt>
                        <w:sdtPr>
                          <w:alias w:val="Numeris"/>
                          <w:tag w:val="nr_ebb4907df7be49c08557587ab30c1ea5"/>
                          <w:lock w:val="sdtLocked"/>
                          <w:richText/>
                        </w:sdtPr>
                        <w:sdtContent>
                          <w:r>
                            <w:rPr>
                              <w:color w:val="000000"/>
                              <w:szCs w:val="24"/>
                            </w:rPr>
                            <w:t>12</w:t>
                          </w:r>
                        </w:sdtContent>
                      </w:sdt>
                      <w:r>
                        <w:rPr>
                          <w:color w:val="000000"/>
                          <w:szCs w:val="24"/>
                        </w:rPr>
                        <w:t>. Valstybinės žemės patikėtiniams nustatant servitutus sandoriu, kompensacijos, mokamos tarnaujančiojo daikto savininkui, dydis už naudojimąsi sandoriu nustatytu servitutu apskaičiuojamas Vyriausybės nustatyta tvarka, jeigu kituose įstatymuose nenustatyta kitaip.</w:t>
                      </w:r>
                    </w:p>
                  </w:sdtContent>
                </w:sdt>
                <w:sdt>
                  <w:sdtPr>
                    <w:alias w:val="22 str. 13 d."/>
                    <w:tag w:val="part_e278a6ba407a47c4a6cd88931a8b25ce"/>
                    <w:lock w:val="sdtLocked"/>
                    <w:richText/>
                  </w:sdtPr>
                  <w:sdtContent>
                    <w:p>
                      <w:pPr>
                        <w:spacing w:line="360" w:lineRule="auto"/>
                        <w:ind w:firstLine="720"/>
                        <w:jc w:val="both"/>
                        <w:rPr>
                          <w:color w:val="000000"/>
                          <w:szCs w:val="24"/>
                        </w:rPr>
                      </w:pPr>
                      <w:sdt>
                        <w:sdtPr>
                          <w:alias w:val="Numeris"/>
                          <w:tag w:val="nr_e278a6ba407a47c4a6cd88931a8b25ce"/>
                          <w:lock w:val="sdtLocked"/>
                          <w:richText/>
                        </w:sdtPr>
                        <w:sdtContent>
                          <w:r>
                            <w:rPr>
                              <w:color w:val="000000"/>
                              <w:szCs w:val="24"/>
                            </w:rPr>
                            <w:t>13</w:t>
                          </w:r>
                        </w:sdtContent>
                      </w:sdt>
                      <w:r>
                        <w:rPr>
                          <w:color w:val="000000"/>
                          <w:szCs w:val="24"/>
                        </w:rPr>
                        <w:t>. Prie servitutų nustatymo sandorių turi būti pridedami žemės sklypų planai, kuriuose pagal Nekilnojamojo turto kadastro nuostatų reikalavimus bus pažymėti juose nustatomi servitutai.</w:t>
                      </w:r>
                    </w:p>
                  </w:sdtContent>
                </w:sdt>
                <w:sdt>
                  <w:sdtPr>
                    <w:alias w:val="22 str. 14 d."/>
                    <w:tag w:val="part_c0d78276f5504c6d8ba2096f74e675fc"/>
                    <w:lock w:val="sdtLocked"/>
                    <w:richText/>
                  </w:sdtPr>
                  <w:sdtContent>
                    <w:p>
                      <w:pPr>
                        <w:spacing w:line="360" w:lineRule="auto"/>
                        <w:ind w:firstLine="720"/>
                        <w:jc w:val="both"/>
                        <w:textAlignment w:val="baseline"/>
                        <w:rPr>
                          <w:bCs/>
                          <w:szCs w:val="24"/>
                        </w:rPr>
                      </w:pPr>
                      <w:sdt>
                        <w:sdtPr>
                          <w:alias w:val="Numeris"/>
                          <w:tag w:val="nr_c0d78276f5504c6d8ba2096f74e675fc"/>
                          <w:lock w:val="sdtLocked"/>
                          <w:richText/>
                        </w:sdtPr>
                        <w:sdtContent>
                          <w:r>
                            <w:rPr>
                              <w:color w:val="000000"/>
                              <w:szCs w:val="24"/>
                            </w:rPr>
                            <w:t>14</w:t>
                          </w:r>
                        </w:sdtContent>
                      </w:sdt>
                      <w:r>
                        <w:rPr>
                          <w:color w:val="000000"/>
                          <w:szCs w:val="24"/>
                        </w:rPr>
                        <w:t>. Jeigu atlikus žemės sklypo, kuriam nustatytas servitutas, kadastrinius matavimus kartu su šio žemės sklypo riba keičiasi ir servituto padėtis vietovėje, nekilnojamojo daikto kadastro duomenis nustatantis asmuo apie nustatytus servituto padėties pasikeitimus Nekilnojamojo turto kadastro nuostatuose nustatyta tvarka informuoja viešpataujančiojo daikto savininką.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390f3fe649b44ba1b9c136d5eb6ccb17"/>
                    <w:lock w:val="sdtLocked"/>
                    <w:richText/>
                  </w:sdtPr>
                  <w:sdtContent>
                    <w:p>
                      <w:pPr>
                        <w:spacing w:line="360" w:lineRule="auto"/>
                        <w:ind w:firstLine="720"/>
                        <w:jc w:val="both"/>
                        <w:rPr>
                          <w:szCs w:val="24"/>
                          <w:lang w:eastAsia="lt-LT"/>
                        </w:rPr>
                      </w:pPr>
                      <w:sdt>
                        <w:sdtPr>
                          <w:alias w:val="Numeris"/>
                          <w:tag w:val="nr_390f3fe649b44ba1b9c136d5eb6ccb17"/>
                          <w:lock w:val="sdtLocked"/>
                          <w:richText/>
                        </w:sdtPr>
                        <w:sdtContent>
                          <w:r>
                            <w:t>1</w:t>
                          </w:r>
                        </w:sdtContent>
                      </w:sdt>
                      <w: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w:t>
                      </w:r>
                      <w:r>
                        <w:rPr>
                          <w:bCs/>
                        </w:rPr>
                        <w:t>, o valstybinės žemės sklypo (-ų), reikalingo (-ų) stambiam projektui, Vyriausybės nutarimu pripažintam užtikrinančiu neatidėliotinus valstybės saugumo ir gynybos poreikius, įgyvendinti, – pagal specialiosios paskirties projektą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2 d."/>
                    <w:tag w:val="part_760a9eb62cf047e3b63e3960d24d6f16"/>
                    <w:lock w:val="sdtLocked"/>
                    <w:richText/>
                  </w:sdtPr>
                  <w:sdtContent>
                    <w:p>
                      <w:pPr>
                        <w:tabs>
                          <w:tab w:val="left" w:pos="567"/>
                        </w:tabs>
                        <w:spacing w:line="360" w:lineRule="auto"/>
                        <w:ind w:firstLine="720"/>
                        <w:jc w:val="both"/>
                        <w:rPr>
                          <w:szCs w:val="24"/>
                          <w:lang w:eastAsia="lt-LT"/>
                        </w:rPr>
                      </w:pPr>
                      <w:sdt>
                        <w:sdtPr>
                          <w:alias w:val="Numeris"/>
                          <w:tag w:val="nr_760a9eb62cf047e3b63e3960d24d6f16"/>
                          <w:lock w:val="sdtLocked"/>
                          <w:richText/>
                        </w:sdtPr>
                        <w:sdtContent>
                          <w:r>
                            <w:rPr>
                              <w:szCs w:val="24"/>
                            </w:rPr>
                            <w:t>2</w:t>
                          </w:r>
                        </w:sdtContent>
                      </w:sdt>
                      <w:r>
                        <w:rPr>
                          <w:szCs w:val="24"/>
                        </w:rPr>
                        <w:t xml:space="preserve">. Sprendimą pakeisti pagrindinę žemės naudojimo paskirtį ir (ar) būdą (-us) priima detalųjį planą </w:t>
                      </w:r>
                      <w:r>
                        <w:rPr>
                          <w:bCs/>
                          <w:szCs w:val="24"/>
                          <w:bdr w:val="none" w:sz="0" w:space="0" w:color="auto" w:frame="1"/>
                        </w:rPr>
                        <w:t>ar vietovės lygmens bendrąjį planą, kuriame nustatomas detaliojo plano teritorijos naudojimo reglamentas</w:t>
                      </w:r>
                      <w:r>
                        <w:rPr>
                          <w:szCs w:val="24"/>
                        </w:rPr>
                        <w:t xml:space="preserve">, specialiojo teritorijų planavimo dokumentą ar žemės valdos projektą tvirtinanti institucija kartu su sprendimu patvirtinti </w:t>
                      </w:r>
                      <w:r>
                        <w:rPr>
                          <w:bCs/>
                          <w:szCs w:val="24"/>
                          <w:bdr w:val="none" w:sz="0" w:space="0" w:color="auto" w:frame="1"/>
                        </w:rPr>
                        <w:t>vieną iš nurodytų dokumentų,</w:t>
                      </w:r>
                      <w:r>
                        <w:rPr>
                          <w:szCs w:val="24"/>
                        </w:rPr>
                        <w:t xml:space="preserve"> o teritorijoje, kuriai detalieji planai </w:t>
                      </w:r>
                      <w:r>
                        <w:rPr>
                          <w:szCs w:val="24"/>
                          <w:bdr w:val="none" w:sz="0" w:space="0" w:color="auto" w:frame="1"/>
                        </w:rPr>
                        <w:t xml:space="preserve">ar </w:t>
                      </w:r>
                      <w:r>
                        <w:rPr>
                          <w:bCs/>
                          <w:szCs w:val="24"/>
                          <w:bdr w:val="none" w:sz="0" w:space="0" w:color="auto" w:frame="1"/>
                        </w:rPr>
                        <w:t xml:space="preserve">vietovės lygmens bendrieji planai, kuriuose nustatomas detaliųjų planų teritorijos naudojimo reglamentas, </w:t>
                      </w:r>
                      <w:r>
                        <w:rPr>
                          <w:szCs w:val="24"/>
                        </w:rPr>
                        <w:t xml:space="preserve">neparengti </w:t>
                      </w:r>
                      <w:r>
                        <w:rPr>
                          <w:bCs/>
                          <w:szCs w:val="24"/>
                        </w:rPr>
                        <w:t>ir (ar) nepradėti rengti</w:t>
                      </w:r>
                      <w:r>
                        <w:rPr>
                          <w:szCs w:val="24"/>
                        </w:rPr>
                        <w:t xml:space="preserve">, sprendimą pakeisti žemės sklypo pagrindinę žemės naudojimo paskirtį ir (ar) būdą pagal savivaldybės lygmens bendrąjį planą ir (ar) vietovės lygmens bendrąjį planą, jeigu šis parengtas, priima meras </w:t>
                      </w:r>
                      <w:r>
                        <w:rPr>
                          <w:bCs/>
                          <w:szCs w:val="24"/>
                        </w:rPr>
                        <w:t>ar jo įgaliotas savivaldybės administracijos direktorius</w:t>
                      </w:r>
                      <w:r>
                        <w:rPr>
                          <w:szCs w:val="24"/>
                        </w:rPr>
                        <w:t>. Pagrindinės žemės naudojimo paskirties ir (ar) būdo keitimo tvarką ir sąlygas nustato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3-1 d."/>
                    <w:tag w:val="part_35125f8e9ea548de8c6de93a72634d04"/>
                    <w:lock w:val="sdtLocked"/>
                    <w:richText/>
                  </w:sdtPr>
                  <w:sdtContent>
                    <w:p>
                      <w:pPr>
                        <w:spacing w:line="360" w:lineRule="auto"/>
                        <w:ind w:firstLine="720"/>
                        <w:jc w:val="both"/>
                        <w:rPr>
                          <w:szCs w:val="24"/>
                          <w:lang w:eastAsia="lt-LT"/>
                        </w:rPr>
                      </w:pPr>
                      <w:sdt>
                        <w:sdtPr>
                          <w:alias w:val="Numeris"/>
                          <w:tag w:val="nr_35125f8e9ea548de8c6de93a72634d04"/>
                          <w:lock w:val="sdtLocked"/>
                          <w:richText/>
                        </w:sdtPr>
                        <w:sdtContent>
                          <w:r>
                            <w:rPr>
                              <w:bCs/>
                            </w:rPr>
                            <w:t>3</w:t>
                          </w:r>
                          <w:r>
                            <w:rPr>
                              <w:bCs/>
                              <w:vertAlign w:val="superscript"/>
                            </w:rPr>
                            <w:t>1</w:t>
                          </w:r>
                        </w:sdtContent>
                      </w:sdt>
                      <w:r>
                        <w:rPr>
                          <w:bCs/>
                        </w:rPr>
                        <w:t>. Sprendimą pakeisti valstybinės žemės sklypo (-ų), reikalingo (-ų) stambiam projektui, Vyriausybės nutarimu pripažintam užtikrinančiu neatidėliotinus valstybės saugumo ir gynybos poreikius, įgyvendinti, pagrindinę žemės naudojimo paskirtį ir (ar) būdą (-us) priima Vyriausybė nutarimu, kuriuo tvirtinamas specialiosios paskirties projektas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6ddcf8f298ed4936807871e8476a1e4e"/>
                    <w:lock w:val="sdtLocked"/>
                    <w:richText/>
                  </w:sdtPr>
                  <w:sdtContent>
                    <w:p>
                      <w:pPr>
                        <w:spacing w:line="360" w:lineRule="auto"/>
                        <w:ind w:firstLine="720"/>
                        <w:jc w:val="both"/>
                        <w:rPr>
                          <w:szCs w:val="24"/>
                          <w:lang w:eastAsia="lt-LT"/>
                        </w:rPr>
                      </w:pPr>
                      <w:sdt>
                        <w:sdtPr>
                          <w:alias w:val="Numeris"/>
                          <w:tag w:val="nr_6ddcf8f298ed4936807871e8476a1e4e"/>
                          <w:lock w:val="sdtLocked"/>
                          <w:richText/>
                        </w:sdtPr>
                        <w:sdtContent>
                          <w:r>
                            <w:t>7</w:t>
                          </w:r>
                        </w:sdtContent>
                      </w:sdt>
                      <w:r>
                        <w:t xml:space="preserve">. Žemės sklypo naudojimo būdas nustatomas ir keičiamas pagal teritorijų planavimo dokumentus ar žemės valdos projektus. Valstybinės žemės sklypo, reikalingo karinei infrastruktūrai, naudojimo būdas nustatomas pagal karinės infrastruktūros projektą. </w:t>
                      </w:r>
                      <w:r>
                        <w:rPr>
                          <w:bCs/>
                        </w:rPr>
                        <w:t>Valstybinės žemės sklypo (-ų), reikalingo (-ų) stambiam projektui, Vyriausybės nutarimu pripažintam užtikrinančiu neatidėliotinus valstybės saugumo ir gynybos poreikius, įgyvendinti, naudojimo būdas nustatomas ir (ar) keičiamas pagal specialiosios paskirties projektą.</w:t>
                      </w:r>
                      <w:r>
                        <w:t xml:space="preserve"> Žemės sklypams nustatomi šio įstatymo 24–28 straipsniuose nurodyti žemės naudojimo būdai. Žemės naudojimo būdų turinį nustato Vyriausybė arba jos įgaliotos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4cc230a16511eea5a28c81c82193a8">
                        <w:r w:rsidRPr="00532B9F">
                          <w:rPr>
                            <w:rFonts w:ascii="Arial" w:eastAsia="MS Mincho" w:hAnsi="Arial"/>
                            <w:sz w:val="20"/>
                            <w:i/>
                            <w:iCs/>
                            <w:color w:val="0000FF" w:themeColor="hyperlink"/>
                            <w:u w:val="single"/>
                          </w:rPr>
                          <w:t>XIV-2381</w:t>
                        </w:r>
                      </w:fldSimple>
                      <w:r>
                        <w:rPr>
                          <w:rFonts w:ascii="Arial" w:eastAsia="MS Mincho" w:hAnsi="Arial"/>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6545d955a2ca4d90a08c0d9c80179bce"/>
                    <w:lock w:val="sdtLocked"/>
                    <w:richText/>
                  </w:sdtPr>
                  <w:sdtContent>
                    <w:p>
                      <w:pPr>
                        <w:spacing w:line="360" w:lineRule="auto"/>
                        <w:ind w:firstLine="720"/>
                        <w:jc w:val="both"/>
                        <w:rPr>
                          <w:szCs w:val="24"/>
                          <w:lang w:eastAsia="lt-LT"/>
                        </w:rPr>
                      </w:pPr>
                      <w:sdt>
                        <w:sdtPr>
                          <w:alias w:val="Numeris"/>
                          <w:tag w:val="nr_6545d955a2ca4d90a08c0d9c80179bce"/>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p>
                      <w:pPr>
                        <w:spacing w:line="360" w:lineRule="auto"/>
                        <w:jc w:val="both"/>
                        <w:rPr>
                          <w:i/>
                          <w:sz w:val="20"/>
                        </w:rPr>
                      </w:pPr>
                      <w:r>
                        <w:rPr>
                          <w:b/>
                          <w:i/>
                          <w:sz w:val="20"/>
                          <w:lang w:eastAsia="lt-LT"/>
                        </w:rPr>
                        <w:t>TAR pastaba.</w:t>
                      </w:r>
                      <w:r>
                        <w:rPr>
                          <w:i/>
                          <w:sz w:val="20"/>
                          <w:lang w:eastAsia="lt-LT"/>
                        </w:rPr>
                        <w:t xml:space="preserve"> Pripažinti, kad Lietuvos Respublikos žemės įstatymo (2022 m. birželio 30 d. redakcija; TAR, 2022-07-15, Nr. 15638) 29 straipsnio 9 dalis tiek, kiek pagal ją negali būti atidalijami areštuoti žemės sklypai arba teisminio ginčo objektu esantys žemės sklypai, prieštarauja Lietuvos Respublikos Konstitucijos 23 straipsnio 1 daliai, konstituciniam teisinės valstybės principui.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f377c09f3f11eea5a28c81c82193a8">
                        <w:r w:rsidRPr="00532B9F">
                          <w:rPr>
                            <w:rFonts w:ascii="Arial" w:eastAsia="MS Mincho" w:hAnsi="Arial"/>
                            <w:sz w:val="20"/>
                            <w:i/>
                            <w:iCs/>
                            <w:color w:val="0000FF" w:themeColor="hyperlink"/>
                            <w:u w:val="single"/>
                          </w:rPr>
                          <w:t> KT109-N12/2023</w:t>
                        </w:r>
                      </w:fldSimple>
                      <w:r>
                        <w:rPr>
                          <w:rFonts w:ascii="Arial" w:eastAsia="MS Mincho" w:hAnsi="Arial"/>
                          <w:sz w:val="20"/>
                          <w:i/>
                          <w:iCs/>
                        </w:rPr>
                        <w:t>,
2023-12-20,
paskelbta TAR 2023-12-20, i. k. 2023-24710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f7f1351171ab4cec905e907641a41a04"/>
                <w:lock w:val="sdtLocked"/>
                <w:richText/>
              </w:sdtPr>
              <w:sdtContent>
                <w:p>
                  <w:pPr>
                    <w:spacing w:line="360" w:lineRule="auto"/>
                    <w:ind w:left="2268" w:hanging="1559"/>
                    <w:jc w:val="both"/>
                    <w:rPr>
                      <w:szCs w:val="24"/>
                    </w:rPr>
                  </w:pPr>
                  <w:sdt>
                    <w:sdtPr>
                      <w:alias w:val="Numeris"/>
                      <w:tag w:val="nr_f7f1351171ab4cec905e907641a41a04"/>
                      <w:lock w:val="sdtLocked"/>
                      <w:richText/>
                    </w:sdtPr>
                    <w:sdtContent>
                      <w:r>
                        <w:rPr>
                          <w:b/>
                          <w:bCs/>
                          <w:szCs w:val="24"/>
                        </w:rPr>
                        <w:t>32</w:t>
                      </w:r>
                    </w:sdtContent>
                  </w:sdt>
                  <w:r>
                    <w:rPr>
                      <w:b/>
                      <w:bCs/>
                      <w:szCs w:val="24"/>
                    </w:rPr>
                    <w:t xml:space="preserve"> straipsnis. </w:t>
                  </w:r>
                  <w:sdt>
                    <w:sdtPr>
                      <w:alias w:val="Pavadinimas"/>
                      <w:tag w:val="title_f7f1351171ab4cec905e907641a41a04"/>
                      <w:lock w:val="sdtLocked"/>
                      <w:richText/>
                    </w:sdtPr>
                    <w:sdtContent>
                      <w:r>
                        <w:rPr>
                          <w:b/>
                          <w:bCs/>
                          <w:szCs w:val="24"/>
                        </w:rPr>
                        <w:t xml:space="preserve">Valstybės ir savivaldybės institucijų ir įstaigų ir valstybės įmonių kompetencija žemės santykių srityje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e9b988d1da0248ec8c239a2fb1ed191e"/>
                        <w:lock w:val="sdtLocked"/>
                        <w:richText/>
                      </w:sdtPr>
                      <w:sdtContent>
                        <w:p>
                          <w:pPr>
                            <w:spacing w:line="360" w:lineRule="auto"/>
                            <w:ind w:firstLine="720"/>
                            <w:jc w:val="both"/>
                            <w:rPr>
                              <w:szCs w:val="24"/>
                            </w:rPr>
                          </w:pPr>
                          <w:sdt>
                            <w:sdtPr>
                              <w:alias w:val="Numeris"/>
                              <w:tag w:val="nr_e9b988d1da0248ec8c239a2fb1ed191e"/>
                              <w:lock w:val="sdtLocked"/>
                              <w:richText/>
                            </w:sdtPr>
                            <w:sdtContent>
                              <w:r>
                                <w:rPr>
                                  <w:szCs w:val="24"/>
                                </w:rPr>
                                <w:t>5</w:t>
                              </w:r>
                            </w:sdtContent>
                          </w:sdt>
                          <w:r>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ūkio duomenų centras;</w:t>
                          </w:r>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2024-01-02</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0f834336b6164950a3b870b54388a58c"/>
                        <w:lock w:val="sdtLocked"/>
                        <w:richText/>
                      </w:sdtPr>
                      <w:sdtContent>
                        <w:p>
                          <w:pPr>
                            <w:tabs>
                              <w:tab w:val="left" w:pos="567"/>
                            </w:tabs>
                            <w:spacing w:line="360" w:lineRule="auto"/>
                            <w:ind w:firstLine="720"/>
                            <w:jc w:val="both"/>
                            <w:rPr>
                              <w:szCs w:val="24"/>
                            </w:rPr>
                          </w:pPr>
                          <w:sdt>
                            <w:sdtPr>
                              <w:alias w:val="Numeris"/>
                              <w:tag w:val="nr_0f834336b6164950a3b870b54388a58c"/>
                              <w:lock w:val="sdtLocked"/>
                              <w:richText/>
                            </w:sdtPr>
                            <w:sdtContent>
                              <w:r>
                                <w:rPr>
                                  <w:szCs w:val="24"/>
                                </w:rPr>
                                <w:t>2</w:t>
                              </w:r>
                            </w:sdtContent>
                          </w:sdt>
                          <w:r>
                            <w:rPr>
                              <w:szCs w:val="24"/>
                            </w:rPr>
                            <w:t>) organizuoja savivaldybės teritorijos ar jos dalies žemėtvarkos schemų ir kaimo plėtros žemėtvarkos projektų, žemės paėmimo visuomenės poreikiams projektų rengimą;</w:t>
                          </w:r>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3e48dce41ed64c9ea37b09b7ffabaef5"/>
                    <w:lock w:val="sdtLocked"/>
                    <w:richText/>
                  </w:sdtPr>
                  <w:sdtContent>
                    <w:p>
                      <w:pPr>
                        <w:spacing w:line="360" w:lineRule="auto"/>
                        <w:ind w:firstLine="720"/>
                        <w:jc w:val="both"/>
                        <w:rPr>
                          <w:szCs w:val="24"/>
                        </w:rPr>
                      </w:pPr>
                      <w:sdt>
                        <w:sdtPr>
                          <w:alias w:val="Numeris"/>
                          <w:tag w:val="nr_3e48dce41ed64c9ea37b09b7ffabaef5"/>
                          <w:lock w:val="sdtLocked"/>
                          <w:richText/>
                        </w:sdtPr>
                        <w:sdtContent>
                          <w:r>
                            <w:rPr>
                              <w:bCs/>
                              <w:szCs w:val="24"/>
                            </w:rPr>
                            <w:t>8</w:t>
                          </w:r>
                        </w:sdtContent>
                      </w:sdt>
                      <w:r>
                        <w:rPr>
                          <w:szCs w:val="24"/>
                        </w:rPr>
                        <w:t>. Žemės ūkio duomenų centras:</w:t>
                      </w:r>
                    </w:p>
                    <w:sdt>
                      <w:sdtPr>
                        <w:alias w:val="32 str. 8 d. 1 p."/>
                        <w:tag w:val="part_8a5fcce0a1034a089a4a18b1878d03d1"/>
                        <w:lock w:val="sdtLocked"/>
                        <w:richText/>
                      </w:sdtPr>
                      <w:sdtContent>
                        <w:p>
                          <w:pPr>
                            <w:spacing w:line="360" w:lineRule="auto"/>
                            <w:ind w:firstLine="720"/>
                            <w:jc w:val="both"/>
                            <w:rPr>
                              <w:bCs/>
                              <w:szCs w:val="24"/>
                            </w:rPr>
                          </w:pPr>
                          <w:sdt>
                            <w:sdtPr>
                              <w:alias w:val="Numeris"/>
                              <w:tag w:val="nr_8a5fcce0a1034a089a4a18b1878d03d1"/>
                              <w:lock w:val="sdtLocked"/>
                              <w:richText/>
                            </w:sdtPr>
                            <w:sdtContent>
                              <w:r>
                                <w:rPr>
                                  <w:bCs/>
                                  <w:szCs w:val="24"/>
                                </w:rPr>
                                <w:t>1</w:t>
                              </w:r>
                            </w:sdtContent>
                          </w:sdt>
                          <w:r>
                            <w:rPr>
                              <w:bCs/>
                              <w:szCs w:val="24"/>
                            </w:rPr>
                            <w:t>) organizuoja ir atlieka žemės išteklių naudojimo stebėseną;</w:t>
                          </w:r>
                        </w:p>
                      </w:sdtContent>
                    </w:sdt>
                    <w:sdt>
                      <w:sdtPr>
                        <w:alias w:val="32 str. 8 d. 2 p."/>
                        <w:tag w:val="part_29a0d6e593e24f9d88c94f7b74826588"/>
                        <w:lock w:val="sdtLocked"/>
                        <w:richText/>
                      </w:sdtPr>
                      <w:sdtContent>
                        <w:p>
                          <w:pPr>
                            <w:spacing w:line="360" w:lineRule="auto"/>
                            <w:ind w:firstLine="720"/>
                            <w:jc w:val="both"/>
                            <w:rPr>
                              <w:szCs w:val="24"/>
                            </w:rPr>
                          </w:pPr>
                          <w:sdt>
                            <w:sdtPr>
                              <w:alias w:val="Numeris"/>
                              <w:tag w:val="nr_29a0d6e593e24f9d88c94f7b74826588"/>
                              <w:lock w:val="sdtLocked"/>
                              <w:richText/>
                            </w:sdtPr>
                            <w:sdtContent>
                              <w:r>
                                <w:rPr>
                                  <w:szCs w:val="24"/>
                                </w:rPr>
                                <w:t>2</w:t>
                              </w:r>
                            </w:sdtContent>
                          </w:sdt>
                          <w:r>
                            <w:rPr>
                              <w:szCs w:val="24"/>
                            </w:rPr>
                            <w:t>) įgyvendina valstybės biudžeto ir Europos Sąjungos lėšomis finansuojamas žemės valdų struktūrų gerinimo ir apleistų žemės plotų mažinimo priemones;</w:t>
                          </w:r>
                        </w:p>
                      </w:sdtContent>
                    </w:sdt>
                    <w:sdt>
                      <w:sdtPr>
                        <w:alias w:val="32 str. 8 d. 3 p."/>
                        <w:tag w:val="part_3a7a2a8f4c264ce982b26550fee49e91"/>
                        <w:lock w:val="sdtLocked"/>
                        <w:richText/>
                      </w:sdtPr>
                      <w:sdtContent>
                        <w:p>
                          <w:pPr>
                            <w:spacing w:line="360" w:lineRule="auto"/>
                            <w:ind w:firstLine="720"/>
                            <w:jc w:val="both"/>
                            <w:rPr>
                              <w:szCs w:val="24"/>
                            </w:rPr>
                          </w:pPr>
                          <w:sdt>
                            <w:sdtPr>
                              <w:alias w:val="Numeris"/>
                              <w:tag w:val="nr_3a7a2a8f4c264ce982b26550fee49e91"/>
                              <w:lock w:val="sdtLocked"/>
                              <w:richText/>
                            </w:sdtPr>
                            <w:sdtContent>
                              <w:r>
                                <w:rPr>
                                  <w:szCs w:val="24"/>
                                </w:rPr>
                                <w:t>3</w:t>
                              </w:r>
                            </w:sdtContent>
                          </w:sdt>
                          <w:r>
                            <w:rPr>
                              <w:szCs w:val="24"/>
                            </w:rPr>
                            <w:t>) organizuoja žemės ūkio paskirties žemės konsolidacijos projektų rengimą ir jų sprendinių įgyvendinimą;</w:t>
                          </w:r>
                        </w:p>
                      </w:sdtContent>
                    </w:sdt>
                    <w:sdt>
                      <w:sdtPr>
                        <w:alias w:val="32 str. 8 d. 4 p."/>
                        <w:tag w:val="part_b4ad997cc37c4c30920ef5c94fa5cc42"/>
                        <w:lock w:val="sdtLocked"/>
                        <w:richText/>
                      </w:sdtPr>
                      <w:sdtContent>
                        <w:p>
                          <w:pPr>
                            <w:spacing w:line="360" w:lineRule="auto"/>
                            <w:ind w:firstLine="720"/>
                            <w:jc w:val="both"/>
                            <w:rPr>
                              <w:szCs w:val="24"/>
                            </w:rPr>
                          </w:pPr>
                          <w:sdt>
                            <w:sdtPr>
                              <w:alias w:val="Numeris"/>
                              <w:tag w:val="nr_b4ad997cc37c4c30920ef5c94fa5cc42"/>
                              <w:lock w:val="sdtLocked"/>
                              <w:richText/>
                            </w:sdtPr>
                            <w:sdtContent>
                              <w:r>
                                <w:rPr>
                                  <w:szCs w:val="24"/>
                                </w:rPr>
                                <w:t>4</w:t>
                              </w:r>
                            </w:sdtContent>
                          </w:sdt>
                          <w:r>
                            <w:rPr>
                              <w:szCs w:val="24"/>
                            </w:rPr>
                            <w:t xml:space="preserve">) veikia valstybės vardu </w:t>
                          </w:r>
                          <w:r>
                            <w:rPr>
                              <w:bCs/>
                              <w:szCs w:val="24"/>
                            </w:rPr>
                            <w:t>valstybei</w:t>
                          </w:r>
                          <w:r>
                            <w:rPr>
                              <w:szCs w:val="24"/>
                            </w:rPr>
                            <w:t xml:space="preserve"> paveldint žemės ūkio paskirties žemės sklypus (išskyrus sklypus miestų ir miestelių teritorijų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 vykdo žemės valdų struktūrų gerinimo ir apleistų žemės plotų mažinimo priemonių įgyvendinimą žemės ūkio ministro nustatyta tvarka;</w:t>
                          </w:r>
                        </w:p>
                      </w:sdtContent>
                    </w:sdt>
                    <w:sdt>
                      <w:sdtPr>
                        <w:alias w:val="32 str. 8 d. 5 p."/>
                        <w:tag w:val="part_97f07228f9a148bc859edea29f6aaee5"/>
                        <w:lock w:val="sdtLocked"/>
                        <w:richText/>
                      </w:sdtPr>
                      <w:sdtContent>
                        <w:p>
                          <w:pPr>
                            <w:spacing w:line="360" w:lineRule="auto"/>
                            <w:ind w:firstLine="720"/>
                            <w:jc w:val="both"/>
                            <w:rPr>
                              <w:bCs/>
                              <w:szCs w:val="24"/>
                            </w:rPr>
                          </w:pPr>
                          <w:sdt>
                            <w:sdtPr>
                              <w:alias w:val="Numeris"/>
                              <w:tag w:val="nr_97f07228f9a148bc859edea29f6aaee5"/>
                              <w:lock w:val="sdtLocked"/>
                              <w:richText/>
                            </w:sdtPr>
                            <w:sdtContent>
                              <w:r>
                                <w:rPr>
                                  <w:szCs w:val="24"/>
                                </w:rPr>
                                <w:t>5</w:t>
                              </w:r>
                            </w:sdtContent>
                          </w:sdt>
                          <w:r>
                            <w:rPr>
                              <w:szCs w:val="24"/>
                            </w:rPr>
                            <w:t>) atlieka kitų įstatymų jam nustatytas funkcijas, susijusias su žemės ūkio veikla.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763d42f5701148f4b06384b869476bc4"/>
                <w:lock w:val="sdtLocked"/>
                <w:richText/>
              </w:sdtPr>
              <w:sdtContent>
                <w:p>
                  <w:pPr>
                    <w:spacing w:line="360" w:lineRule="auto"/>
                    <w:ind w:firstLine="720"/>
                    <w:jc w:val="both"/>
                  </w:pPr>
                  <w:sdt>
                    <w:sdtPr>
                      <w:alias w:val="Numeris"/>
                      <w:tag w:val="nr_763d42f5701148f4b06384b869476bc4"/>
                      <w:lock w:val="sdtLocked"/>
                      <w:richText/>
                    </w:sdtPr>
                    <w:sdtContent>
                      <w:r>
                        <w:rPr>
                          <w:b/>
                        </w:rPr>
                        <w:t>34</w:t>
                      </w:r>
                    </w:sdtContent>
                  </w:sdt>
                  <w:r>
                    <w:rPr>
                      <w:b/>
                    </w:rPr>
                    <w:t xml:space="preserve"> straipsnis. </w:t>
                  </w:r>
                  <w:sdt>
                    <w:sdtPr>
                      <w:alias w:val="Pavadinimas"/>
                      <w:tag w:val="title_763d42f5701148f4b06384b869476bc4"/>
                      <w:lock w:val="sdtLocked"/>
                      <w:richText/>
                    </w:sdtPr>
                    <w:sdtContent>
                      <w:r>
                        <w:rPr>
                          <w:b/>
                        </w:rPr>
                        <w:t>Žemės informacinė sistema</w:t>
                      </w:r>
                    </w:sdtContent>
                  </w:sdt>
                </w:p>
                <w:sdt>
                  <w:sdtPr>
                    <w:alias w:val="34 str. 1 d."/>
                    <w:tag w:val="part_2f0c2b17d508403aac302cfd823f34d0"/>
                    <w:lock w:val="sdtLocked"/>
                    <w:richText/>
                  </w:sdtPr>
                  <w:sdtContent>
                    <w:p>
                      <w:pPr>
                        <w:spacing w:line="360" w:lineRule="auto"/>
                        <w:ind w:firstLine="720"/>
                        <w:jc w:val="both"/>
                      </w:pPr>
                      <w:sdt>
                        <w:sdtPr>
                          <w:alias w:val="Numeris"/>
                          <w:tag w:val="nr_2f0c2b17d508403aac302cfd823f34d0"/>
                          <w:lock w:val="sdtLocked"/>
                          <w:richText/>
                        </w:sdtPr>
                        <w:sdtContent>
                          <w:r>
                            <w:rPr>
                              <w:lang w:eastAsia="lt-LT"/>
                            </w:rPr>
                            <w:t>1</w:t>
                          </w:r>
                        </w:sdtContent>
                      </w:sdt>
                      <w:r>
                        <w:rPr>
                          <w:lang w:eastAsia="lt-LT"/>
                        </w:rPr>
                        <w:t xml:space="preserve">. Žemės informacinės sistemos paskirtis – efektyviai planuoti, valdyti ir administruoti valstybinę žemę, elektroninėmis priemonėmis užtikrinti vieningą žemės administravimo ir tvarkymo procesą ir valstybinės žemės patikėtinių įgyvendinimo funkcijas bei jų kontrolę ir žemės naudojimo valstybinę priežiūrą, taip pat tvarkyti ir teikti naudotojams informaciją apie Lietuvos Respublikos žemės fondą, žemės naudmenų sudėtį ir kitą informaciją apie žemę. Žemės valdymo ir naudojimo funkcijos, įskaitant ir valstybinės žemės patikėtinių  sutikimų, susitarimų ar sutarčių teikimą, vykdomos naudojantis Žemės informacine sistema. Valstybinės žemės patikėtinių sutikimai, išskyrus atvejus, kai dėl jų kreipiamasi kartu pateikiant prašymą išduoti statybą leidžiantį dokumentą, išduodami atitinkamo patikėtinio nustatyta tvarka ir sprendimas dėl sutikimo išdavimo arba atsisakymo jį išduoti, priimamas ne vėliau kaip per 10 darbo dienų nuo prašymo išduoti sutikimą gavimo dienos.</w:t>
                      </w:r>
                    </w:p>
                  </w:sdtContent>
                </w:sdt>
                <w:sdt>
                  <w:sdtPr>
                    <w:alias w:val="34 str. 2 d."/>
                    <w:tag w:val="part_2b4b49bba9934b4b8b6dd4ef86e6ca55"/>
                    <w:lock w:val="sdtLocked"/>
                    <w:richText/>
                  </w:sdtPr>
                  <w:sdtContent>
                    <w:p>
                      <w:pPr>
                        <w:spacing w:line="360" w:lineRule="auto"/>
                        <w:ind w:firstLine="720"/>
                        <w:jc w:val="both"/>
                        <w:rPr>
                          <w:szCs w:val="24"/>
                          <w:lang w:eastAsia="lt-LT"/>
                        </w:rPr>
                      </w:pPr>
                      <w:sdt>
                        <w:sdtPr>
                          <w:alias w:val="Numeris"/>
                          <w:tag w:val="nr_2b4b49bba9934b4b8b6dd4ef86e6ca55"/>
                          <w:lock w:val="sdtLocked"/>
                          <w:richText/>
                        </w:sdtPr>
                        <w:sdtContent>
                          <w:r>
                            <w:rPr>
                              <w:szCs w:val="24"/>
                              <w:lang w:eastAsia="lt-LT"/>
                            </w:rPr>
                            <w:t>2</w:t>
                          </w:r>
                        </w:sdtContent>
                      </w:sdt>
                      <w:r>
                        <w:rPr>
                          <w:szCs w:val="24"/>
                          <w:lang w:eastAsia="lt-LT"/>
                        </w:rPr>
                        <w:t xml:space="preserve">. </w:t>
                      </w:r>
                      <w:r>
                        <w:rPr>
                          <w:bCs/>
                          <w:szCs w:val="24"/>
                          <w:shd w:val="clear" w:color="auto" w:fill="FFFFFF"/>
                        </w:rPr>
                        <w:t xml:space="preserve">Žemės informacinės sistemos valdytoja – Aplinkos ministerija. </w:t>
                      </w:r>
                      <w:r>
                        <w:rPr>
                          <w:bCs/>
                          <w:szCs w:val="24"/>
                          <w:bdr w:val="none" w:sz="0" w:space="0" w:color="auto" w:frame="1"/>
                          <w:shd w:val="clear" w:color="auto" w:fill="FFFFFF"/>
                        </w:rPr>
                        <w:t>Žemės informacinės sistemos tvarkytojas skiriamas aplinkos ministro tvirtinamuose Žemės informacinės sistemos nuostatuose nustatyta tvarka</w:t>
                      </w:r>
                      <w:r>
                        <w:rPr>
                          <w:szCs w:val="24"/>
                          <w:lang w:eastAsia="lt-LT"/>
                        </w:rPr>
                        <w:t>.</w:t>
                      </w:r>
                    </w:p>
                  </w:sdtContent>
                </w:sdt>
                <w:sdt>
                  <w:sdtPr>
                    <w:alias w:val="34 str. 3 d."/>
                    <w:tag w:val="part_b866d900216142b5831843e755bb5c8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b866d900216142b5831843e755bb5c8b"/>
                          <w:lock w:val="sdtLocked"/>
                          <w:richText/>
                        </w:sdtPr>
                        <w:sdtContent>
                          <w:r>
                            <w:rPr>
                              <w:szCs w:val="24"/>
                              <w:lang w:eastAsia="lt-LT"/>
                            </w:rPr>
                            <w:t>3</w:t>
                          </w:r>
                        </w:sdtContent>
                      </w:sdt>
                      <w:r>
                        <w:rPr>
                          <w:szCs w:val="24"/>
                          <w:lang w:eastAsia="lt-LT"/>
                        </w:rPr>
                        <w:t xml:space="preserve">. Žemės informacinės sistemos </w:t>
                      </w:r>
                      <w:r>
                        <w:rPr>
                          <w:bCs/>
                          <w:szCs w:val="24"/>
                        </w:rPr>
                        <w:t>tvarkytojo funkcijos finansuojamos iš Aplinkos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a255850f4b474592865ae1cc66dff5c2"/>
                    <w:lock w:val="sdtLocked"/>
                    <w:richText/>
                  </w:sdtPr>
                  <w:sdtContent>
                    <w:p>
                      <w:pPr>
                        <w:spacing w:line="360" w:lineRule="auto"/>
                        <w:ind w:firstLine="720"/>
                        <w:jc w:val="both"/>
                        <w:rPr>
                          <w:szCs w:val="24"/>
                          <w:lang w:eastAsia="lt-LT"/>
                        </w:rPr>
                      </w:pPr>
                      <w:sdt>
                        <w:sdtPr>
                          <w:alias w:val="Numeris"/>
                          <w:tag w:val="nr_a255850f4b474592865ae1cc66dff5c2"/>
                          <w:lock w:val="sdtLocked"/>
                          <w:richText/>
                        </w:sdtPr>
                        <w:sdtContent>
                          <w:r>
                            <w:rPr>
                              <w:szCs w:val="24"/>
                              <w:lang w:eastAsia="lt-LT"/>
                            </w:rPr>
                            <w:t>3</w:t>
                          </w:r>
                        </w:sdtContent>
                      </w:sdt>
                      <w:r>
                        <w:rPr>
                          <w:szCs w:val="24"/>
                          <w:lang w:eastAsia="lt-LT"/>
                        </w:rPr>
                        <w:t xml:space="preserve">. Žemės išteklių </w:t>
                      </w:r>
                      <w:r>
                        <w:rPr>
                          <w:bCs/>
                          <w:szCs w:val="24"/>
                        </w:rPr>
                        <w:t xml:space="preserve">stebėsenos informacinės sistemos valdytoja – Lietuvos Respublikos žemės ūkio ministerija. </w:t>
                      </w:r>
                      <w:r>
                        <w:rPr>
                          <w:bCs/>
                          <w:szCs w:val="24"/>
                          <w:bdr w:val="none" w:sz="0" w:space="0" w:color="auto" w:frame="1"/>
                        </w:rPr>
                        <w:t>Žemės išteklių stebėsenos informacinės sistemos tvarkytojas skiriamas žemės ūkio ministro tvirtinamuose Žemės išteklių stebėsenos informacinės sistemos nuostatuose nustatyta tvarka</w:t>
                      </w:r>
                      <w:r>
                        <w:rPr>
                          <w:szCs w:val="24"/>
                          <w:lang w:eastAsia="lt-LT"/>
                        </w:rPr>
                        <w:t>.</w:t>
                      </w:r>
                    </w:p>
                  </w:sdtContent>
                </w:sdt>
                <w:sdt>
                  <w:sdtPr>
                    <w:alias w:val="35 str. 4 d."/>
                    <w:tag w:val="part_08586783892f4dcf80188045e4e73a07"/>
                    <w:lock w:val="sdtLocked"/>
                    <w:richText/>
                  </w:sdtPr>
                  <w:sdtContent>
                    <w:p>
                      <w:pPr>
                        <w:spacing w:line="360" w:lineRule="auto"/>
                        <w:ind w:firstLine="720"/>
                        <w:jc w:val="both"/>
                      </w:pPr>
                      <w:sdt>
                        <w:sdtPr>
                          <w:alias w:val="Numeris"/>
                          <w:tag w:val="nr_08586783892f4dcf80188045e4e73a07"/>
                          <w:lock w:val="sdtLocked"/>
                          <w:richText/>
                        </w:sdtPr>
                        <w:sdtContent>
                          <w:r>
                            <w:rPr>
                              <w:szCs w:val="24"/>
                              <w:lang w:eastAsia="lt-LT"/>
                            </w:rPr>
                            <w:t>4</w:t>
                          </w:r>
                        </w:sdtContent>
                      </w:sdt>
                      <w:r>
                        <w:rPr>
                          <w:szCs w:val="24"/>
                          <w:lang w:eastAsia="lt-LT"/>
                        </w:rPr>
                        <w:t xml:space="preserve">. </w:t>
                      </w:r>
                      <w:r>
                        <w:rPr>
                          <w:bCs/>
                          <w:szCs w:val="24"/>
                          <w:shd w:val="clear" w:color="auto" w:fill="FFFFFF"/>
                        </w:rPr>
                        <w:t xml:space="preserve">Žemės </w:t>
                      </w:r>
                      <w:r>
                        <w:rPr>
                          <w:bCs/>
                          <w:szCs w:val="24"/>
                          <w:bdr w:val="none" w:sz="0" w:space="0" w:color="auto" w:frame="1"/>
                          <w:shd w:val="clear" w:color="auto" w:fill="FFFFFF"/>
                        </w:rPr>
                        <w:t xml:space="preserve">išteklių stebėsenos </w:t>
                      </w:r>
                      <w:r>
                        <w:rPr>
                          <w:bCs/>
                          <w:szCs w:val="24"/>
                          <w:shd w:val="clear" w:color="auto" w:fill="FFFFFF"/>
                        </w:rPr>
                        <w:t>informacinės sistemos tvarkytojo funkcijos finansuojamos iš Žemės ūkio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cc8a054a430d48aaac4f50c8aa9e8008"/>
            <w:lock w:val="sdtLocked"/>
            <w:richText/>
          </w:sdtPr>
          <w:sdtContent>
            <w:p>
              <w:pPr>
                <w:spacing w:line="360" w:lineRule="auto"/>
                <w:ind w:firstLine="720"/>
                <w:jc w:val="center"/>
                <w:rPr>
                  <w:b/>
                  <w:szCs w:val="24"/>
                </w:rPr>
              </w:pPr>
              <w:sdt>
                <w:sdtPr>
                  <w:alias w:val="Numeris"/>
                  <w:tag w:val="nr_cc8a054a430d48aaac4f50c8aa9e8008"/>
                  <w:lock w:val="sdtLocked"/>
                  <w:richText/>
                </w:sdtPr>
                <w:sdtContent>
                  <w:r>
                    <w:rPr>
                      <w:b/>
                      <w:szCs w:val="24"/>
                    </w:rPr>
                    <w:t>VI</w:t>
                  </w:r>
                  <w:r>
                    <w:rPr>
                      <w:b/>
                      <w:szCs w:val="24"/>
                      <w:vertAlign w:val="superscript"/>
                    </w:rPr>
                    <w:t>1</w:t>
                  </w:r>
                </w:sdtContent>
              </w:sdt>
              <w:r>
                <w:rPr>
                  <w:b/>
                  <w:szCs w:val="24"/>
                </w:rPr>
                <w:t xml:space="preserve"> SKYRIUS</w:t>
              </w:r>
            </w:p>
            <w:sdt>
              <w:sdtPr>
                <w:alias w:val="Pavadinimas"/>
                <w:tag w:val="title_cc8a054a430d48aaac4f50c8aa9e8008"/>
                <w:lock w:val="sdtLocked"/>
                <w:richText/>
              </w:sdtPr>
              <w:sdtContent>
                <w:p>
                  <w:pPr>
                    <w:spacing w:line="360" w:lineRule="auto"/>
                    <w:jc w:val="center"/>
                    <w:rPr>
                      <w:b/>
                      <w:szCs w:val="24"/>
                    </w:rPr>
                  </w:pPr>
                  <w:r>
                    <w:rPr>
                      <w:b/>
                      <w:szCs w:val="24"/>
                    </w:rPr>
                    <w:t>VALSTYBINĖS ŽEMĖS PATIKĖTINIŲ VEIKLOS KONTROLĖ</w:t>
                  </w:r>
                </w:p>
              </w:sdtContent>
            </w:sdt>
            <w:p>
              <w:pPr>
                <w:spacing w:line="360" w:lineRule="auto"/>
                <w:ind w:firstLine="720"/>
                <w:jc w:val="center"/>
                <w:rPr>
                  <w:szCs w:val="24"/>
                </w:rPr>
              </w:pPr>
            </w:p>
            <w:sdt>
              <w:sdtPr>
                <w:alias w:val="36-1 str."/>
                <w:tag w:val="part_cb5225a04a164ed08927c19f6256ac2d"/>
                <w:lock w:val="sdtLocked"/>
                <w:richText/>
              </w:sdtPr>
              <w:sdtContent>
                <w:p>
                  <w:pPr>
                    <w:spacing w:line="360" w:lineRule="auto"/>
                    <w:ind w:left="2410" w:hanging="1690"/>
                    <w:jc w:val="both"/>
                    <w:rPr>
                      <w:b/>
                      <w:szCs w:val="24"/>
                      <w:lang w:eastAsia="lt-LT"/>
                    </w:rPr>
                  </w:pPr>
                  <w:sdt>
                    <w:sdtPr>
                      <w:alias w:val="Numeris"/>
                      <w:tag w:val="nr_cb5225a04a164ed08927c19f6256ac2d"/>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cb5225a04a164ed08927c19f6256ac2d"/>
                      <w:lock w:val="sdtLocked"/>
                      <w:richText/>
                    </w:sdtPr>
                    <w:sdtContent>
                      <w:r>
                        <w:rPr>
                          <w:b/>
                          <w:bCs/>
                          <w:szCs w:val="24"/>
                        </w:rPr>
                        <w:t>Valstybinės</w:t>
                      </w:r>
                      <w:r>
                        <w:rPr>
                          <w:b/>
                          <w:szCs w:val="24"/>
                        </w:rPr>
                        <w:t xml:space="preserve"> žemės patikėtinių veiklos valstybinę kontrolę atliekančios institucijos ir jų kompetencija</w:t>
                      </w:r>
                    </w:sdtContent>
                  </w:sdt>
                </w:p>
                <w:sdt>
                  <w:sdtPr>
                    <w:alias w:val="36-1 str. 1 d."/>
                    <w:tag w:val="part_13d820ff260c47cf842689e99e5532d4"/>
                    <w:lock w:val="sdtLocked"/>
                    <w:richText/>
                  </w:sdtPr>
                  <w:sdtContent>
                    <w:p>
                      <w:pPr>
                        <w:spacing w:line="360" w:lineRule="auto"/>
                        <w:ind w:firstLine="720"/>
                        <w:jc w:val="both"/>
                        <w:rPr>
                          <w:szCs w:val="24"/>
                          <w:lang w:eastAsia="lt-LT"/>
                        </w:rPr>
                      </w:pPr>
                      <w:sdt>
                        <w:sdtPr>
                          <w:alias w:val="Numeris"/>
                          <w:tag w:val="nr_13d820ff260c47cf842689e99e5532d4"/>
                          <w:lock w:val="sdtLocked"/>
                          <w:richText/>
                        </w:sdtPr>
                        <w:sdtContent>
                          <w:r>
                            <w:rPr>
                              <w:szCs w:val="24"/>
                              <w:lang w:eastAsia="lt-LT"/>
                            </w:rPr>
                            <w:t>1</w:t>
                          </w:r>
                        </w:sdtContent>
                      </w:sdt>
                      <w:r>
                        <w:rPr>
                          <w:szCs w:val="24"/>
                          <w:lang w:eastAsia="lt-LT"/>
                        </w:rPr>
                        <w:t xml:space="preserve">. </w:t>
                      </w:r>
                      <w:r>
                        <w:rPr>
                          <w:bCs/>
                          <w:szCs w:val="24"/>
                          <w:lang w:eastAsia="lt-LT"/>
                        </w:rPr>
                        <w:t>Valstybinės</w:t>
                      </w:r>
                      <w:r>
                        <w:rPr>
                          <w:szCs w:val="24"/>
                          <w:lang w:eastAsia="lt-LT"/>
                        </w:rPr>
                        <w:t xml:space="preserve"> žemės patikėtinių, turinčių teisę sudaryti šiame įstatyme nustatytus valstybinės žemės sandorius, veiklos kontrolę vykdo Nacionalinė žemės tarnyba pagal aplinkos ministro tvirtinamas taisykles.</w:t>
                      </w:r>
                    </w:p>
                  </w:sdtContent>
                </w:sdt>
                <w:sdt>
                  <w:sdtPr>
                    <w:alias w:val="36-1 str. 2 d."/>
                    <w:tag w:val="part_195bd5cbb0bd4326b88b9ed21708bf80"/>
                    <w:lock w:val="sdtLocked"/>
                    <w:richText/>
                  </w:sdtPr>
                  <w:sdtContent>
                    <w:p>
                      <w:pPr>
                        <w:spacing w:line="360" w:lineRule="auto"/>
                        <w:ind w:firstLine="720"/>
                        <w:jc w:val="both"/>
                        <w:rPr>
                          <w:szCs w:val="24"/>
                          <w:lang w:eastAsia="lt-LT"/>
                        </w:rPr>
                      </w:pPr>
                      <w:sdt>
                        <w:sdtPr>
                          <w:alias w:val="Numeris"/>
                          <w:tag w:val="nr_195bd5cbb0bd4326b88b9ed21708bf80"/>
                          <w:lock w:val="sdtLocked"/>
                          <w:richText/>
                        </w:sdtPr>
                        <w:sdtContent>
                          <w:r>
                            <w:rPr>
                              <w:szCs w:val="24"/>
                              <w:lang w:eastAsia="lt-LT"/>
                            </w:rPr>
                            <w:t>2</w:t>
                          </w:r>
                        </w:sdtContent>
                      </w:sdt>
                      <w:r>
                        <w:rPr>
                          <w:szCs w:val="24"/>
                          <w:lang w:eastAsia="lt-LT"/>
                        </w:rPr>
                        <w:t>. Vyriausybė:</w:t>
                      </w:r>
                    </w:p>
                    <w:sdt>
                      <w:sdtPr>
                        <w:alias w:val="36-1 str. 2 d. 1 p."/>
                        <w:tag w:val="part_ec2d4f4e8fde40af93741310d1d8b9b9"/>
                        <w:lock w:val="sdtLocked"/>
                        <w:richText/>
                      </w:sdtPr>
                      <w:sdtContent>
                        <w:p>
                          <w:pPr>
                            <w:spacing w:line="360" w:lineRule="auto"/>
                            <w:ind w:firstLine="720"/>
                            <w:jc w:val="both"/>
                            <w:rPr>
                              <w:szCs w:val="24"/>
                              <w:lang w:eastAsia="lt-LT"/>
                            </w:rPr>
                          </w:pPr>
                          <w:sdt>
                            <w:sdtPr>
                              <w:alias w:val="Numeris"/>
                              <w:tag w:val="nr_ec2d4f4e8fde40af93741310d1d8b9b9"/>
                              <w:lock w:val="sdtLocked"/>
                              <w:richText/>
                            </w:sdtPr>
                            <w:sdtContent>
                              <w:r>
                                <w:rPr>
                                  <w:szCs w:val="24"/>
                                  <w:lang w:eastAsia="lt-LT"/>
                                </w:rPr>
                                <w:t>1</w:t>
                              </w:r>
                            </w:sdtContent>
                          </w:sdt>
                          <w:r>
                            <w:rPr>
                              <w:szCs w:val="24"/>
                              <w:lang w:eastAsia="lt-LT"/>
                            </w:rPr>
                            <w:t>) nustato valstybinės žemės patikėtinių veiklos, išorinio vertinimo taisykles;</w:t>
                          </w:r>
                        </w:p>
                      </w:sdtContent>
                    </w:sdt>
                    <w:sdt>
                      <w:sdtPr>
                        <w:alias w:val="36-1 str. 2 d. 2 p."/>
                        <w:tag w:val="part_432393257db346408cf2ac7013da3306"/>
                        <w:lock w:val="sdtLocked"/>
                        <w:richText/>
                      </w:sdtPr>
                      <w:sdtContent>
                        <w:p>
                          <w:pPr>
                            <w:spacing w:line="360" w:lineRule="auto"/>
                            <w:ind w:firstLine="720"/>
                            <w:jc w:val="both"/>
                            <w:rPr>
                              <w:szCs w:val="24"/>
                              <w:lang w:eastAsia="lt-LT"/>
                            </w:rPr>
                          </w:pPr>
                          <w:sdt>
                            <w:sdtPr>
                              <w:alias w:val="Numeris"/>
                              <w:tag w:val="nr_432393257db346408cf2ac7013da3306"/>
                              <w:lock w:val="sdtLocked"/>
                              <w:richText/>
                            </w:sdtPr>
                            <w:sdtContent>
                              <w:r>
                                <w:rPr>
                                  <w:szCs w:val="24"/>
                                  <w:lang w:eastAsia="lt-LT"/>
                                </w:rPr>
                                <w:t>2</w:t>
                              </w:r>
                            </w:sdtContent>
                          </w:sdt>
                          <w:r>
                            <w:rPr>
                              <w:szCs w:val="24"/>
                              <w:lang w:eastAsia="lt-LT"/>
                            </w:rPr>
                            <w:t>) atlieka kitas šio ir kitų įstatymų nustatytas funkcijas pagal kompetenciją.</w:t>
                          </w:r>
                        </w:p>
                      </w:sdtContent>
                    </w:sdt>
                  </w:sdtContent>
                </w:sdt>
                <w:sdt>
                  <w:sdtPr>
                    <w:alias w:val="36-1 str. 3 d."/>
                    <w:tag w:val="part_0ea5e447373b4390a0fe7650d12cc057"/>
                    <w:lock w:val="sdtLocked"/>
                    <w:richText/>
                  </w:sdtPr>
                  <w:sdtContent>
                    <w:p>
                      <w:pPr>
                        <w:spacing w:line="360" w:lineRule="auto"/>
                        <w:ind w:firstLine="720"/>
                        <w:jc w:val="both"/>
                        <w:rPr>
                          <w:szCs w:val="24"/>
                          <w:lang w:eastAsia="lt-LT"/>
                        </w:rPr>
                      </w:pPr>
                      <w:sdt>
                        <w:sdtPr>
                          <w:alias w:val="Numeris"/>
                          <w:tag w:val="nr_0ea5e447373b4390a0fe7650d12cc057"/>
                          <w:lock w:val="sdtLocked"/>
                          <w:richText/>
                        </w:sdtPr>
                        <w:sdtContent>
                          <w:r>
                            <w:rPr>
                              <w:szCs w:val="24"/>
                              <w:lang w:eastAsia="lt-LT"/>
                            </w:rPr>
                            <w:t>3</w:t>
                          </w:r>
                        </w:sdtContent>
                      </w:sdt>
                      <w:r>
                        <w:rPr>
                          <w:szCs w:val="24"/>
                          <w:lang w:eastAsia="lt-LT"/>
                        </w:rPr>
                        <w:t>. Nacionalinė žemės tarnyba:</w:t>
                      </w:r>
                    </w:p>
                    <w:sdt>
                      <w:sdtPr>
                        <w:alias w:val="36-1 str. 3 d. 1 p."/>
                        <w:tag w:val="part_011d098b93d348a083856fb5a1f0da73"/>
                        <w:lock w:val="sdtLocked"/>
                        <w:richText/>
                      </w:sdtPr>
                      <w:sdtContent>
                        <w:p>
                          <w:pPr>
                            <w:spacing w:line="360" w:lineRule="auto"/>
                            <w:ind w:firstLine="720"/>
                            <w:jc w:val="both"/>
                            <w:rPr>
                              <w:szCs w:val="24"/>
                            </w:rPr>
                          </w:pPr>
                          <w:sdt>
                            <w:sdtPr>
                              <w:alias w:val="Numeris"/>
                              <w:tag w:val="nr_011d098b93d348a083856fb5a1f0da73"/>
                              <w:lock w:val="sdtLocked"/>
                              <w:richText/>
                            </w:sdtPr>
                            <w:sdtContent>
                              <w:r>
                                <w:rPr>
                                  <w:szCs w:val="24"/>
                                </w:rPr>
                                <w:t>1</w:t>
                              </w:r>
                            </w:sdtContent>
                          </w:sdt>
                          <w:r>
                            <w:rPr>
                              <w:szCs w:val="24"/>
                            </w:rPr>
                            <w:t xml:space="preserve">) tikrina, ar </w:t>
                          </w:r>
                          <w:r>
                            <w:rPr>
                              <w:bCs/>
                              <w:szCs w:val="24"/>
                            </w:rPr>
                            <w:t>valstybinės žemės patikėtinių</w:t>
                          </w:r>
                          <w:r>
                            <w:rPr>
                              <w:szCs w:val="24"/>
                            </w:rPr>
                            <w:t xml:space="preserve"> sudaryti sandoriai ar patvirtinti administraciniai sprendimai, susiję su suteiktos patikėjimo teisės įgyvendinimu, neprieštarauja įstatymams, Vyriausybės nutarimams ir kitiems teisės aktams;</w:t>
                          </w:r>
                        </w:p>
                      </w:sdtContent>
                    </w:sdt>
                    <w:sdt>
                      <w:sdtPr>
                        <w:alias w:val="36-1 str. 3 d. 2 p."/>
                        <w:tag w:val="part_28276281e84e4f119264cdb50e3dc76b"/>
                        <w:lock w:val="sdtLocked"/>
                        <w:richText/>
                      </w:sdtPr>
                      <w:sdtContent>
                        <w:p>
                          <w:pPr>
                            <w:spacing w:line="360" w:lineRule="auto"/>
                            <w:ind w:firstLine="720"/>
                            <w:jc w:val="both"/>
                            <w:rPr>
                              <w:szCs w:val="24"/>
                            </w:rPr>
                          </w:pPr>
                          <w:sdt>
                            <w:sdtPr>
                              <w:alias w:val="Numeris"/>
                              <w:tag w:val="nr_28276281e84e4f119264cdb50e3dc76b"/>
                              <w:lock w:val="sdtLocked"/>
                              <w:richText/>
                            </w:sdtPr>
                            <w:sdtContent>
                              <w:r>
                                <w:rPr>
                                  <w:szCs w:val="24"/>
                                </w:rPr>
                                <w:t>2</w:t>
                              </w:r>
                            </w:sdtContent>
                          </w:sdt>
                          <w:r>
                            <w:rPr>
                              <w:szCs w:val="24"/>
                            </w:rPr>
                            <w:t xml:space="preserve">) </w:t>
                          </w:r>
                          <w:r>
                            <w:rPr>
                              <w:bCs/>
                              <w:szCs w:val="24"/>
                            </w:rPr>
                            <w:t>šio įstatymo 8 straipsnio 7 dalyje ir 9 straipsnio 11 dalyje nurodytais atvejais</w:t>
                          </w:r>
                          <w:r>
                            <w:rPr>
                              <w:szCs w:val="24"/>
                            </w:rPr>
                            <w:t xml:space="preserve"> </w:t>
                          </w:r>
                          <w:r>
                            <w:rPr>
                              <w:bCs/>
                              <w:szCs w:val="24"/>
                            </w:rPr>
                            <w:t>teikia išvadą dėl sandorio atitikties teisės aktų reikalavimams ir galimybės jį registruoti Nekilnojamojo turto registre arba dėl nustatytų trūkumų ir galimybės juos pašalinti sandorio šalių susitarimu</w:t>
                          </w:r>
                          <w:r>
                            <w:rPr>
                              <w:szCs w:val="24"/>
                            </w:rPr>
                            <w:t>;</w:t>
                          </w:r>
                        </w:p>
                      </w:sdtContent>
                    </w:sdt>
                    <w:sdt>
                      <w:sdtPr>
                        <w:alias w:val="36-1 str. 3 d. 3 p."/>
                        <w:tag w:val="part_34bb989663f948ccbdd30d0006b4f709"/>
                        <w:lock w:val="sdtLocked"/>
                        <w:richText/>
                      </w:sdtPr>
                      <w:sdtContent>
                        <w:p>
                          <w:pPr>
                            <w:spacing w:line="360" w:lineRule="auto"/>
                            <w:ind w:firstLine="720"/>
                            <w:jc w:val="both"/>
                            <w:rPr>
                              <w:szCs w:val="24"/>
                            </w:rPr>
                          </w:pPr>
                          <w:sdt>
                            <w:sdtPr>
                              <w:alias w:val="Numeris"/>
                              <w:tag w:val="nr_34bb989663f948ccbdd30d0006b4f709"/>
                              <w:lock w:val="sdtLocked"/>
                              <w:richText/>
                            </w:sdtPr>
                            <w:sdtContent>
                              <w:r>
                                <w:rPr>
                                  <w:szCs w:val="24"/>
                                </w:rPr>
                                <w:t>3</w:t>
                              </w:r>
                            </w:sdtContent>
                          </w:sdt>
                          <w:r>
                            <w:rPr>
                              <w:szCs w:val="24"/>
                            </w:rPr>
                            <w:t>) šio įstatymo 36</w:t>
                          </w:r>
                          <w:r>
                            <w:rPr>
                              <w:szCs w:val="24"/>
                              <w:vertAlign w:val="superscript"/>
                            </w:rPr>
                            <w:t>2</w:t>
                          </w:r>
                          <w:r>
                            <w:rPr>
                              <w:szCs w:val="24"/>
                            </w:rPr>
                            <w:t xml:space="preserve"> straipsnio 1 dalyje nustatyta tvarka siūlo panaikinti arba pakeisti neteisėtus </w:t>
                          </w:r>
                          <w:r>
                            <w:rPr>
                              <w:bCs/>
                              <w:szCs w:val="24"/>
                            </w:rPr>
                            <w:t>valstybinės žemės patikėtinių</w:t>
                          </w:r>
                          <w:r>
                            <w:rPr>
                              <w:szCs w:val="24"/>
                            </w:rPr>
                            <w:t xml:space="preserve"> sudarytus sandorius ar patvirtintus administracinius sprendimus, susijusius su suteiktos patikėjimo teisės įgyvendinimu;</w:t>
                          </w:r>
                        </w:p>
                      </w:sdtContent>
                    </w:sdt>
                    <w:sdt>
                      <w:sdtPr>
                        <w:alias w:val="36-1 str. 3 d. 4 p."/>
                        <w:tag w:val="part_280058d1e28046f68d29760861f4b0b7"/>
                        <w:lock w:val="sdtLocked"/>
                        <w:richText/>
                      </w:sdtPr>
                      <w:sdtContent>
                        <w:p>
                          <w:pPr>
                            <w:spacing w:line="360" w:lineRule="auto"/>
                            <w:ind w:firstLine="720"/>
                            <w:jc w:val="both"/>
                            <w:rPr>
                              <w:szCs w:val="24"/>
                            </w:rPr>
                          </w:pPr>
                          <w:sdt>
                            <w:sdtPr>
                              <w:alias w:val="Numeris"/>
                              <w:tag w:val="nr_280058d1e28046f68d29760861f4b0b7"/>
                              <w:lock w:val="sdtLocked"/>
                              <w:richText/>
                            </w:sdtPr>
                            <w:sdtContent>
                              <w:r>
                                <w:rPr>
                                  <w:szCs w:val="24"/>
                                </w:rPr>
                                <w:t>4</w:t>
                              </w:r>
                            </w:sdtContent>
                          </w:sdt>
                          <w:r>
                            <w:rPr>
                              <w:szCs w:val="24"/>
                            </w:rPr>
                            <w:t xml:space="preserve">) kreipiasi į teismą, kai </w:t>
                          </w:r>
                          <w:r>
                            <w:rPr>
                              <w:bCs/>
                              <w:szCs w:val="24"/>
                            </w:rPr>
                            <w:t>valstybinės žemės patikėtiniai</w:t>
                          </w:r>
                          <w:r>
                            <w:rPr>
                              <w:szCs w:val="24"/>
                            </w:rPr>
                            <w:t xml:space="preserve"> nesutinka panaikinti ar pakeisti neteisėtai sudarytų sandorių ar patvirtintų administracinių sprendimų, susijusių su suteiktos patikėjimo teisės įgyvendinimu, taip pat kai nevykdo privalomojo nurodymo reikalavimo.</w:t>
                          </w:r>
                        </w:p>
                      </w:sdtContent>
                    </w:sdt>
                  </w:sdtContent>
                </w:sdt>
                <w:sdt>
                  <w:sdtPr>
                    <w:alias w:val="36-1 str. 4 d."/>
                    <w:tag w:val="part_f69b841488a7409ba11c0a215221778e"/>
                    <w:lock w:val="sdtLocked"/>
                    <w:richText/>
                  </w:sdtPr>
                  <w:sdtContent>
                    <w:p>
                      <w:pPr>
                        <w:spacing w:line="360" w:lineRule="auto"/>
                        <w:ind w:firstLine="720"/>
                        <w:jc w:val="both"/>
                        <w:rPr>
                          <w:szCs w:val="24"/>
                        </w:rPr>
                      </w:pPr>
                      <w:sdt>
                        <w:sdtPr>
                          <w:alias w:val="Numeris"/>
                          <w:tag w:val="nr_f69b841488a7409ba11c0a215221778e"/>
                          <w:lock w:val="sdtLocked"/>
                          <w:richText/>
                        </w:sdtPr>
                        <w:sdtContent>
                          <w:r>
                            <w:rPr>
                              <w:szCs w:val="24"/>
                            </w:rPr>
                            <w:t>4</w:t>
                          </w:r>
                        </w:sdtContent>
                      </w:sdt>
                      <w:r>
                        <w:rPr>
                          <w:szCs w:val="24"/>
                        </w:rPr>
                        <w:t>. Nacionalinė žemės tarnyba turi teisę:</w:t>
                      </w:r>
                    </w:p>
                    <w:sdt>
                      <w:sdtPr>
                        <w:alias w:val="36-1 str. 4 d. 1 p."/>
                        <w:tag w:val="part_03bc125945304a4ca6b474ecda1a93b9"/>
                        <w:lock w:val="sdtLocked"/>
                        <w:richText/>
                      </w:sdtPr>
                      <w:sdtContent>
                        <w:p>
                          <w:pPr>
                            <w:spacing w:line="360" w:lineRule="auto"/>
                            <w:ind w:firstLine="720"/>
                            <w:jc w:val="both"/>
                            <w:rPr>
                              <w:szCs w:val="24"/>
                            </w:rPr>
                          </w:pPr>
                          <w:sdt>
                            <w:sdtPr>
                              <w:alias w:val="Numeris"/>
                              <w:tag w:val="nr_03bc125945304a4ca6b474ecda1a93b9"/>
                              <w:lock w:val="sdtLocked"/>
                              <w:richText/>
                            </w:sdtPr>
                            <w:sdtContent>
                              <w:r>
                                <w:rPr>
                                  <w:szCs w:val="24"/>
                                </w:rPr>
                                <w:t>1</w:t>
                              </w:r>
                            </w:sdtContent>
                          </w:sdt>
                          <w:r>
                            <w:rPr>
                              <w:szCs w:val="24"/>
                            </w:rPr>
                            <w:t xml:space="preserve">) susipažinti su </w:t>
                          </w:r>
                          <w:r>
                            <w:rPr>
                              <w:bCs/>
                              <w:szCs w:val="24"/>
                            </w:rPr>
                            <w:t>valstybinės žemės patikėtinių</w:t>
                          </w:r>
                          <w:r>
                            <w:rPr>
                              <w:szCs w:val="24"/>
                            </w:rPr>
                            <w:t xml:space="preserve"> priimtais administraciniais sprendimais, susijusiais su suteiktos patikėjimo teisės įgyvendinimu;</w:t>
                          </w:r>
                        </w:p>
                      </w:sdtContent>
                    </w:sdt>
                    <w:sdt>
                      <w:sdtPr>
                        <w:alias w:val="36-1 str. 4 d. 2 p."/>
                        <w:tag w:val="part_4b2041fd9be949c4b87ce02efbb226a3"/>
                        <w:lock w:val="sdtLocked"/>
                        <w:richText/>
                      </w:sdtPr>
                      <w:sdtContent>
                        <w:p>
                          <w:pPr>
                            <w:spacing w:line="360" w:lineRule="auto"/>
                            <w:ind w:firstLine="720"/>
                            <w:jc w:val="both"/>
                            <w:rPr>
                              <w:szCs w:val="24"/>
                            </w:rPr>
                          </w:pPr>
                          <w:sdt>
                            <w:sdtPr>
                              <w:alias w:val="Numeris"/>
                              <w:tag w:val="nr_4b2041fd9be949c4b87ce02efbb226a3"/>
                              <w:lock w:val="sdtLocked"/>
                              <w:richText/>
                            </w:sdtPr>
                            <w:sdtContent>
                              <w:r>
                                <w:rPr>
                                  <w:szCs w:val="24"/>
                                </w:rPr>
                                <w:t>2</w:t>
                              </w:r>
                            </w:sdtContent>
                          </w:sdt>
                          <w:r>
                            <w:rPr>
                              <w:szCs w:val="24"/>
                            </w:rPr>
                            <w:t xml:space="preserve">) privalomuoju nurodymu pareikalauti iš </w:t>
                          </w:r>
                          <w:r>
                            <w:rPr>
                              <w:bCs/>
                              <w:szCs w:val="24"/>
                            </w:rPr>
                            <w:t>valstybinės žemės patikėtinių</w:t>
                          </w:r>
                          <w:r>
                            <w:rPr>
                              <w:szCs w:val="24"/>
                            </w:rPr>
                            <w:t xml:space="preserve"> priimtų administracinių sprendimų ar sandorių, taip pat </w:t>
                          </w:r>
                          <w:r>
                            <w:rPr>
                              <w:bCs/>
                              <w:szCs w:val="24"/>
                            </w:rPr>
                            <w:t>visos su jų sudarymu susijusios informacijos ir medžiagos</w:t>
                          </w:r>
                          <w:r>
                            <w:rPr>
                              <w:szCs w:val="24"/>
                            </w:rPr>
                            <w:t xml:space="preserve">, kurie susiję su suteiktos patikėjimo teisės įgyvendinimu ir kurie nėra viešinami, kopijų, taip pat </w:t>
                          </w:r>
                          <w:r>
                            <w:rPr>
                              <w:bCs/>
                              <w:szCs w:val="24"/>
                            </w:rPr>
                            <w:t>valstybinės žemės patikėtinių</w:t>
                          </w:r>
                          <w:r>
                            <w:rPr>
                              <w:szCs w:val="24"/>
                            </w:rPr>
                            <w:t xml:space="preserve"> kolegialių </w:t>
                          </w:r>
                          <w:r>
                            <w:rPr>
                              <w:bCs/>
                              <w:szCs w:val="24"/>
                            </w:rPr>
                            <w:t>valdymo organų</w:t>
                          </w:r>
                          <w:r>
                            <w:rPr>
                              <w:szCs w:val="24"/>
                            </w:rPr>
                            <w:t xml:space="preserve"> posėdžių protokolų kopijų. Šis pareikalavimas turi būti įvykdytas ne vėliau kaip per 5 darbo dienas nuo jo gavimo dienos;</w:t>
                          </w:r>
                        </w:p>
                      </w:sdtContent>
                    </w:sdt>
                    <w:sdt>
                      <w:sdtPr>
                        <w:alias w:val="36-1 str. 4 d. 3 p."/>
                        <w:tag w:val="part_471cb312ef094362a42a9548c5e7bd75"/>
                        <w:lock w:val="sdtLocked"/>
                        <w:richText/>
                      </w:sdtPr>
                      <w:sdtContent>
                        <w:p>
                          <w:pPr>
                            <w:spacing w:line="360" w:lineRule="auto"/>
                            <w:ind w:firstLine="720"/>
                            <w:jc w:val="both"/>
                            <w:rPr>
                              <w:szCs w:val="24"/>
                            </w:rPr>
                          </w:pPr>
                          <w:sdt>
                            <w:sdtPr>
                              <w:alias w:val="Numeris"/>
                              <w:tag w:val="nr_471cb312ef094362a42a9548c5e7bd75"/>
                              <w:lock w:val="sdtLocked"/>
                              <w:richText/>
                            </w:sdtPr>
                            <w:sdtContent>
                              <w:r>
                                <w:rPr>
                                  <w:szCs w:val="24"/>
                                </w:rPr>
                                <w:t>3</w:t>
                              </w:r>
                            </w:sdtContent>
                          </w:sdt>
                          <w:r>
                            <w:rPr>
                              <w:szCs w:val="24"/>
                            </w:rPr>
                            <w:t xml:space="preserve">) kreiptis į </w:t>
                          </w:r>
                          <w:r>
                            <w:rPr>
                              <w:bCs/>
                              <w:szCs w:val="24"/>
                            </w:rPr>
                            <w:t xml:space="preserve">valstybinės žemės patikėtinius </w:t>
                          </w:r>
                          <w:r>
                            <w:rPr>
                              <w:szCs w:val="24"/>
                            </w:rPr>
                            <w:t>dėl informacijos, susijusios su suteiktos patikėjimo teisės įgyvendinimu, pateikimo;</w:t>
                          </w:r>
                        </w:p>
                      </w:sdtContent>
                    </w:sdt>
                    <w:sdt>
                      <w:sdtPr>
                        <w:alias w:val="36-1 str. 4 d. 4 p."/>
                        <w:tag w:val="part_07c08152e51d4f2489e95d0ff387e899"/>
                        <w:lock w:val="sdtLocked"/>
                        <w:richText/>
                      </w:sdtPr>
                      <w:sdtContent>
                        <w:p>
                          <w:pPr>
                            <w:spacing w:line="360" w:lineRule="auto"/>
                            <w:ind w:firstLine="720"/>
                            <w:jc w:val="both"/>
                            <w:rPr>
                              <w:szCs w:val="24"/>
                            </w:rPr>
                          </w:pPr>
                          <w:sdt>
                            <w:sdtPr>
                              <w:alias w:val="Numeris"/>
                              <w:tag w:val="nr_07c08152e51d4f2489e95d0ff387e899"/>
                              <w:lock w:val="sdtLocked"/>
                              <w:richText/>
                            </w:sdtPr>
                            <w:sdtContent>
                              <w:r>
                                <w:rPr>
                                  <w:szCs w:val="24"/>
                                </w:rPr>
                                <w:t>4</w:t>
                              </w:r>
                            </w:sdtContent>
                          </w:sdt>
                          <w:r>
                            <w:rPr>
                              <w:szCs w:val="24"/>
                            </w:rPr>
                            <w:t>) išnykus aplinkybėms, kurios buvo pagrindas sustabdyti administracinį sprendimą,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
                      <w:sdtPr>
                        <w:alias w:val="36-1 str. 4 d. 5 p."/>
                        <w:tag w:val="part_ad4686bd755a44e6bf5282debf13fb51"/>
                        <w:lock w:val="sdtLocked"/>
                        <w:richText/>
                      </w:sdtPr>
                      <w:sdtContent>
                        <w:p>
                          <w:pPr>
                            <w:spacing w:line="360" w:lineRule="auto"/>
                            <w:ind w:firstLine="720"/>
                            <w:jc w:val="both"/>
                            <w:rPr>
                              <w:szCs w:val="24"/>
                            </w:rPr>
                          </w:pPr>
                          <w:sdt>
                            <w:sdtPr>
                              <w:alias w:val="Numeris"/>
                              <w:tag w:val="nr_ad4686bd755a44e6bf5282debf13fb51"/>
                              <w:lock w:val="sdtLocked"/>
                              <w:richText/>
                            </w:sdtPr>
                            <w:sdtContent>
                              <w:r>
                                <w:rPr>
                                  <w:szCs w:val="24"/>
                                </w:rPr>
                                <w:t>5</w:t>
                              </w:r>
                            </w:sdtContent>
                          </w:sdt>
                          <w:r>
                            <w:rPr>
                              <w:szCs w:val="24"/>
                            </w:rPr>
                            <w:t xml:space="preserve">) kreiptis į Valstybinę teritorijų planavimo ir statybos inspekciją dėl žemės naudojimo valstybinės </w:t>
                          </w:r>
                          <w:r>
                            <w:rPr>
                              <w:bCs/>
                              <w:szCs w:val="24"/>
                            </w:rPr>
                            <w:t>priežiūros</w:t>
                          </w:r>
                          <w:r>
                            <w:rPr>
                              <w:szCs w:val="24"/>
                            </w:rPr>
                            <w:t xml:space="preserve"> patikrinimų atlikimo ir (ar) rezultatų apie atliktus patikrinimus pateikimo.</w:t>
                          </w:r>
                        </w:p>
                      </w:sdtContent>
                    </w:sdt>
                  </w:sdtContent>
                </w:sdt>
                <w:sdt>
                  <w:sdtPr>
                    <w:alias w:val="36-1 str. 5 d."/>
                    <w:tag w:val="part_5ad59d299a284ccd971bc8c826df5d27"/>
                    <w:lock w:val="sdtLocked"/>
                    <w:richText/>
                  </w:sdtPr>
                  <w:sdtContent>
                    <w:p>
                      <w:pPr>
                        <w:spacing w:line="360" w:lineRule="auto"/>
                        <w:ind w:firstLine="720"/>
                        <w:jc w:val="both"/>
                        <w:rPr>
                          <w:szCs w:val="24"/>
                        </w:rPr>
                      </w:pPr>
                      <w:sdt>
                        <w:sdtPr>
                          <w:alias w:val="Numeris"/>
                          <w:tag w:val="nr_5ad59d299a284ccd971bc8c826df5d27"/>
                          <w:lock w:val="sdtLocked"/>
                          <w:richText/>
                        </w:sdtPr>
                        <w:sdtContent>
                          <w:r>
                            <w:rPr>
                              <w:bCs/>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e0734f62df604a00a03d8d6e91ed7bd4"/>
                    <w:lock w:val="sdtLocked"/>
                    <w:richText/>
                  </w:sdtPr>
                  <w:sdtContent>
                    <w:p>
                      <w:pPr>
                        <w:spacing w:line="360" w:lineRule="auto"/>
                        <w:ind w:firstLine="720"/>
                        <w:jc w:val="both"/>
                        <w:rPr>
                          <w:szCs w:val="24"/>
                        </w:rPr>
                      </w:pPr>
                      <w:sdt>
                        <w:sdtPr>
                          <w:alias w:val="Numeris"/>
                          <w:tag w:val="nr_e0734f62df604a00a03d8d6e91ed7bd4"/>
                          <w:lock w:val="sdtLocked"/>
                          <w:richText/>
                        </w:sdtPr>
                        <w:sdtContent>
                          <w:r>
                            <w:rPr>
                              <w:bCs/>
                              <w:szCs w:val="24"/>
                            </w:rPr>
                            <w:t>6</w:t>
                          </w:r>
                        </w:sdtContent>
                      </w:sdt>
                      <w:r>
                        <w:rPr>
                          <w:szCs w:val="24"/>
                        </w:rPr>
                        <w:t xml:space="preserve">. Nacionalinė žemės tarnyba, nustačiusi, kad valstybinės žemės patikėtinių priimti administraciniai sprendimai ar veiksmai (neveikimas), susiję su suteiktos patikėjimo teisės įgyvendinimu, pažeidžia viešąjį interesą, dėl tokių administracinių sprendimų ar veiksmų (neveikimo) </w:t>
                      </w:r>
                      <w:r>
                        <w:rPr>
                          <w:bCs/>
                          <w:szCs w:val="24"/>
                        </w:rPr>
                        <w:t xml:space="preserve">Lietuvos Respublikos administracinių bylų teisenos įstatymo </w:t>
                      </w:r>
                      <w:r>
                        <w:rPr>
                          <w:szCs w:val="24"/>
                        </w:rPr>
                        <w:t>nustatyta tvarka kreipiasi į administracinį teismą su pareiškimu, kad būtų apgintas viešasis interesas.</w:t>
                      </w:r>
                    </w:p>
                  </w:sdtContent>
                </w:sdt>
                <w:sdt>
                  <w:sdtPr>
                    <w:alias w:val="36-1 str. 7 d."/>
                    <w:tag w:val="part_141624e2f9714fafba71571412cd2923"/>
                    <w:lock w:val="sdtLocked"/>
                    <w:richText/>
                  </w:sdtPr>
                  <w:sdtContent>
                    <w:p>
                      <w:pPr>
                        <w:spacing w:line="360" w:lineRule="auto"/>
                        <w:ind w:firstLine="720"/>
                        <w:jc w:val="both"/>
                        <w:rPr>
                          <w:szCs w:val="24"/>
                        </w:rPr>
                      </w:pPr>
                      <w:sdt>
                        <w:sdtPr>
                          <w:alias w:val="Numeris"/>
                          <w:tag w:val="nr_141624e2f9714fafba71571412cd2923"/>
                          <w:lock w:val="sdtLocked"/>
                          <w:richText/>
                        </w:sdtPr>
                        <w:sdtContent>
                          <w:r>
                            <w:rPr>
                              <w:bCs/>
                              <w:szCs w:val="24"/>
                            </w:rPr>
                            <w:t>7</w:t>
                          </w:r>
                        </w:sdtContent>
                      </w:sdt>
                      <w:r>
                        <w:rPr>
                          <w:szCs w:val="24"/>
                        </w:rPr>
                        <w:t xml:space="preserve">. Jeigu </w:t>
                      </w:r>
                      <w:r>
                        <w:rPr>
                          <w:bCs/>
                          <w:szCs w:val="24"/>
                        </w:rPr>
                        <w:t xml:space="preserve">valstybinės žemės patikėtiniai </w:t>
                      </w:r>
                      <w:r>
                        <w:rPr>
                          <w:szCs w:val="24"/>
                        </w:rPr>
                        <w:t xml:space="preserve">priėmė administracinius sprendimus, susijusius su suteiktos patikėjimo teisės įgyvendinimu, kuriais remiantis sudaromi viešąjį interesą pažeidžiantys sandoriai, arba jeigu </w:t>
                      </w:r>
                      <w:r>
                        <w:rPr>
                          <w:bCs/>
                          <w:szCs w:val="24"/>
                        </w:rPr>
                        <w:t>valstybinės žemės patikėtiniai</w:t>
                      </w:r>
                      <w:r>
                        <w:rPr>
                          <w:b/>
                          <w:bCs/>
                          <w:szCs w:val="24"/>
                        </w:rPr>
                        <w:t xml:space="preserve"> </w:t>
                      </w:r>
                      <w:r>
                        <w:rPr>
                          <w:szCs w:val="24"/>
                        </w:rPr>
                        <w:t>priėmė administracinius sprendimus, susijusius su suteiktos patikėjimo teisės įgyvendinimu, kurie gali pažeisti viešąjį interesą, Nacionalinė žemės tarnyba šio įstatymo 36</w:t>
                      </w:r>
                      <w:r>
                        <w:rPr>
                          <w:szCs w:val="24"/>
                          <w:vertAlign w:val="superscript"/>
                        </w:rPr>
                        <w:t>2</w:t>
                      </w:r>
                      <w:r>
                        <w:rPr>
                          <w:szCs w:val="24"/>
                        </w:rPr>
                        <w:t xml:space="preserve"> straipsnio </w:t>
                      </w:r>
                      <w:r>
                        <w:rPr>
                          <w:bCs/>
                          <w:szCs w:val="24"/>
                        </w:rPr>
                        <w:t>3</w:t>
                      </w:r>
                      <w:r>
                        <w:rPr>
                          <w:strike/>
                          <w:szCs w:val="24"/>
                        </w:rPr>
                        <w:t>4</w:t>
                      </w:r>
                      <w:r>
                        <w:rPr>
                          <w:szCs w:val="24"/>
                        </w:rPr>
                        <w:t xml:space="preserve"> dalyje nustatyta tvarka savo nurodymu sustabdo tokių savivaldybių administravimo subjektų sprendimų vykdymą ir sandorių pasirašymą.</w:t>
                      </w:r>
                    </w:p>
                  </w:sdtContent>
                </w:sdt>
                <w:sdt>
                  <w:sdtPr>
                    <w:alias w:val="36-1 str. 8 d."/>
                    <w:tag w:val="part_f410e44f559d4e63bb64f8f1c63bb04d"/>
                    <w:lock w:val="sdtLocked"/>
                    <w:richText/>
                  </w:sdtPr>
                  <w:sdtContent>
                    <w:p>
                      <w:pPr>
                        <w:spacing w:line="360" w:lineRule="auto"/>
                        <w:ind w:firstLine="720"/>
                        <w:jc w:val="both"/>
                        <w:rPr>
                          <w:bCs/>
                          <w:szCs w:val="24"/>
                        </w:rPr>
                      </w:pPr>
                      <w:sdt>
                        <w:sdtPr>
                          <w:alias w:val="Numeris"/>
                          <w:tag w:val="nr_f410e44f559d4e63bb64f8f1c63bb04d"/>
                          <w:lock w:val="sdtLocked"/>
                          <w:richText/>
                        </w:sdtPr>
                        <w:sdtContent>
                          <w:r>
                            <w:rPr>
                              <w:bCs/>
                              <w:szCs w:val="24"/>
                            </w:rPr>
                            <w:t>8</w:t>
                          </w:r>
                        </w:sdtContent>
                      </w:sdt>
                      <w:r>
                        <w:rPr>
                          <w:bCs/>
                          <w:szCs w:val="24"/>
                        </w:rPr>
                        <w:t>. Įgyvendindama funkcijas, numatytas šiame skyriuje, dėl savivaldybių kaip valstybinės žemės patikėtinių veiksmų, Nacionalinė žemės tarnyba informuoja Vyriausybės atstovo įstaigą, o Vyriausybės atstovo įstaiga dėl savivaldybių veiksmų, susijusių su valstybinės žemės patikėtinio funkcijų įgyvendinimu, priežiūros neatlieka, jeigu procedūros Vyriausybės atstovo įstaigoje jau pradėtos, jos nutraukiamos įstaigos iniciatyva.</w:t>
                      </w:r>
                    </w:p>
                    <w:p>
                      <w:pPr>
                        <w:spacing w:line="360" w:lineRule="auto"/>
                        <w:ind w:firstLine="720"/>
                        <w:jc w:val="both"/>
                        <w:rPr>
                          <w:szCs w:val="24"/>
                        </w:rPr>
                      </w:pPr>
                    </w:p>
                  </w:sdtContent>
                </w:sdt>
              </w:sdtContent>
            </w:sdt>
            <w:sdt>
              <w:sdtPr>
                <w:alias w:val="36-2 str."/>
                <w:tag w:val="part_3a0c267ffe494d009aa245056fe162fa"/>
                <w:lock w:val="sdtLocked"/>
                <w:richText/>
              </w:sdtPr>
              <w:sdtContent>
                <w:p>
                  <w:pPr>
                    <w:spacing w:line="360" w:lineRule="auto"/>
                    <w:ind w:firstLine="720"/>
                    <w:jc w:val="both"/>
                    <w:rPr>
                      <w:b/>
                      <w:szCs w:val="24"/>
                    </w:rPr>
                  </w:pPr>
                  <w:sdt>
                    <w:sdtPr>
                      <w:alias w:val="Numeris"/>
                      <w:tag w:val="nr_3a0c267ffe494d009aa245056fe162fa"/>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3a0c267ffe494d009aa245056fe162fa"/>
                      <w:lock w:val="sdtLocked"/>
                      <w:richText/>
                    </w:sdtPr>
                    <w:sdtContent>
                      <w:r>
                        <w:rPr>
                          <w:b/>
                          <w:szCs w:val="24"/>
                        </w:rPr>
                        <w:t xml:space="preserve">Nacionalinės žemės tarnybos funkcijų </w:t>
                      </w:r>
                      <w:r>
                        <w:rPr>
                          <w:b/>
                          <w:bCs/>
                          <w:szCs w:val="24"/>
                        </w:rPr>
                        <w:t>atlikimo</w:t>
                      </w:r>
                      <w:r>
                        <w:rPr>
                          <w:b/>
                          <w:szCs w:val="24"/>
                        </w:rPr>
                        <w:t xml:space="preserve"> tvarka</w:t>
                      </w:r>
                    </w:sdtContent>
                  </w:sdt>
                </w:p>
                <w:sdt>
                  <w:sdtPr>
                    <w:alias w:val="36-2 str. 1 d."/>
                    <w:tag w:val="part_b3f51d67015647e2aaa30779ffe3d0f6"/>
                    <w:lock w:val="sdtLocked"/>
                    <w:richText/>
                  </w:sdtPr>
                  <w:sdtContent>
                    <w:p>
                      <w:pPr>
                        <w:spacing w:line="360" w:lineRule="auto"/>
                        <w:ind w:firstLine="720"/>
                        <w:jc w:val="both"/>
                        <w:rPr>
                          <w:szCs w:val="24"/>
                        </w:rPr>
                      </w:pPr>
                      <w:sdt>
                        <w:sdtPr>
                          <w:alias w:val="Numeris"/>
                          <w:tag w:val="nr_b3f51d67015647e2aaa30779ffe3d0f6"/>
                          <w:lock w:val="sdtLocked"/>
                          <w:richText/>
                        </w:sdtPr>
                        <w:sdtContent>
                          <w:r>
                            <w:rPr>
                              <w:szCs w:val="24"/>
                            </w:rPr>
                            <w:t>1</w:t>
                          </w:r>
                        </w:sdtContent>
                      </w:sdt>
                      <w:r>
                        <w:rPr>
                          <w:szCs w:val="24"/>
                        </w:rPr>
                        <w:t xml:space="preserve">. Nustačiusi, kad valstybinės žemės </w:t>
                      </w:r>
                      <w:r>
                        <w:rPr>
                          <w:bCs/>
                          <w:szCs w:val="24"/>
                        </w:rPr>
                        <w:t>patikėtinio</w:t>
                      </w:r>
                      <w:r>
                        <w:rPr>
                          <w:szCs w:val="24"/>
                        </w:rPr>
                        <w:t xml:space="preserve"> priimtas administracinis sprendimas, susijęs su suteiktos patikėjimo teisės įgyvendinimu, neatitinka šio ar kitų įstatymų arba Vyriausybės nutarimų ir kitų teisės aktų, Nacionalinė žemės tarnyba:</w:t>
                      </w:r>
                    </w:p>
                    <w:sdt>
                      <w:sdtPr>
                        <w:alias w:val="36-2 str. 1 d. 1 p."/>
                        <w:tag w:val="part_9ab5270ddb6540169140365d36afa183"/>
                        <w:lock w:val="sdtLocked"/>
                        <w:richText/>
                      </w:sdtPr>
                      <w:sdtContent>
                        <w:p>
                          <w:pPr>
                            <w:spacing w:line="360" w:lineRule="auto"/>
                            <w:ind w:firstLine="720"/>
                            <w:jc w:val="both"/>
                            <w:rPr>
                              <w:szCs w:val="24"/>
                            </w:rPr>
                          </w:pPr>
                          <w:sdt>
                            <w:sdtPr>
                              <w:alias w:val="Numeris"/>
                              <w:tag w:val="nr_9ab5270ddb6540169140365d36afa183"/>
                              <w:lock w:val="sdtLocked"/>
                              <w:richText/>
                            </w:sdtPr>
                            <w:sdtContent>
                              <w:r>
                                <w:rPr>
                                  <w:szCs w:val="24"/>
                                </w:rPr>
                                <w:t>1</w:t>
                              </w:r>
                            </w:sdtContent>
                          </w:sdt>
                          <w:r>
                            <w:rPr>
                              <w:szCs w:val="24"/>
                            </w:rPr>
                            <w:t xml:space="preserve">) teikia atitinkamam </w:t>
                          </w:r>
                          <w:r>
                            <w:rPr>
                              <w:bCs/>
                              <w:szCs w:val="24"/>
                            </w:rPr>
                            <w:t xml:space="preserve">valstybinės žemės patikėtiniui motyvuotą pasiūlymą </w:t>
                          </w:r>
                          <w:r>
                            <w:rPr>
                              <w:szCs w:val="24"/>
                            </w:rPr>
                            <w:t xml:space="preserve">pakeisti ar panaikinti administracinį sprendimą, susijusį su suteiktos patikėjimo teisės įgyvendinimu. Nacionalinės žemės tarnybos pasiūlymą </w:t>
                          </w:r>
                          <w:r>
                            <w:rPr>
                              <w:bCs/>
                              <w:szCs w:val="24"/>
                            </w:rPr>
                            <w:t>valstybinės žemės patikėtinis</w:t>
                          </w:r>
                          <w:r>
                            <w:rPr>
                              <w:szCs w:val="24"/>
                            </w:rPr>
                            <w:t xml:space="preserve"> turi apsvarstyti ir apie priimtą sprendimą informuoti </w:t>
                          </w:r>
                          <w:r>
                            <w:rPr>
                              <w:bCs/>
                              <w:szCs w:val="24"/>
                            </w:rPr>
                            <w:t>ją</w:t>
                          </w:r>
                          <w:r>
                            <w:rPr>
                              <w:szCs w:val="24"/>
                            </w:rPr>
                            <w:t xml:space="preserve"> per 5 darbo dienas nuo sprendimo priėmimo dienos;</w:t>
                          </w:r>
                        </w:p>
                      </w:sdtContent>
                    </w:sdt>
                    <w:sdt>
                      <w:sdtPr>
                        <w:alias w:val="36-2 str. 1 d. 2 p."/>
                        <w:tag w:val="part_5e6db6088c4149a8a4a525806bc5c597"/>
                        <w:lock w:val="sdtLocked"/>
                        <w:richText/>
                      </w:sdtPr>
                      <w:sdtContent>
                        <w:p>
                          <w:pPr>
                            <w:spacing w:line="360" w:lineRule="auto"/>
                            <w:ind w:firstLine="720"/>
                            <w:jc w:val="both"/>
                            <w:rPr>
                              <w:szCs w:val="24"/>
                            </w:rPr>
                          </w:pPr>
                          <w:sdt>
                            <w:sdtPr>
                              <w:alias w:val="Numeris"/>
                              <w:tag w:val="nr_5e6db6088c4149a8a4a525806bc5c597"/>
                              <w:lock w:val="sdtLocked"/>
                              <w:richText/>
                            </w:sdtPr>
                            <w:sdtContent>
                              <w:r>
                                <w:rPr>
                                  <w:szCs w:val="24"/>
                                </w:rPr>
                                <w:t>2</w:t>
                              </w:r>
                            </w:sdtContent>
                          </w:sdt>
                          <w:r>
                            <w:rPr>
                              <w:szCs w:val="24"/>
                            </w:rPr>
                            <w:t xml:space="preserve">) jeigu </w:t>
                          </w:r>
                          <w:r>
                            <w:rPr>
                              <w:bCs/>
                              <w:szCs w:val="24"/>
                            </w:rPr>
                            <w:t>valstybinės žemės patikėtinis</w:t>
                          </w:r>
                          <w:r>
                            <w:rPr>
                              <w:szCs w:val="24"/>
                            </w:rPr>
                            <w:t>,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6-2 str. 2 d."/>
                    <w:tag w:val="part_d236f797854b4f2185bee4cf2aaa6125"/>
                    <w:lock w:val="sdtLocked"/>
                    <w:richText/>
                  </w:sdtPr>
                  <w:sdtContent>
                    <w:p>
                      <w:pPr>
                        <w:spacing w:line="360" w:lineRule="auto"/>
                        <w:ind w:firstLine="720"/>
                        <w:jc w:val="both"/>
                        <w:rPr>
                          <w:szCs w:val="24"/>
                        </w:rPr>
                      </w:pPr>
                      <w:sdt>
                        <w:sdtPr>
                          <w:alias w:val="Numeris"/>
                          <w:tag w:val="nr_d236f797854b4f2185bee4cf2aaa6125"/>
                          <w:lock w:val="sdtLocked"/>
                          <w:richText/>
                        </w:sdtPr>
                        <w:sdtContent>
                          <w:r>
                            <w:rPr>
                              <w:szCs w:val="24"/>
                            </w:rPr>
                            <w:t>2</w:t>
                          </w:r>
                        </w:sdtContent>
                      </w:sdt>
                      <w:r>
                        <w:rPr>
                          <w:szCs w:val="24"/>
                        </w:rPr>
                        <w:t xml:space="preserve">. Nustačiusi, kad </w:t>
                      </w:r>
                      <w:r>
                        <w:rPr>
                          <w:bCs/>
                          <w:szCs w:val="24"/>
                        </w:rPr>
                        <w:t>valstybinės žemės patikėtinis</w:t>
                      </w:r>
                      <w:r>
                        <w:rPr>
                          <w:szCs w:val="24"/>
                        </w:rPr>
                        <w:t xml:space="preserve"> neįgyvendina įstatymų, nevykdo Vyriausybės nutarimų, susijusių su suteiktos patikėjimo teisės įgyvendinimu, </w:t>
                      </w:r>
                      <w:r>
                        <w:rPr>
                          <w:rFonts w:eastAsia="Calibri"/>
                          <w:bCs/>
                          <w:szCs w:val="24"/>
                        </w:rPr>
                        <w:t>išskyrus šio straipsnio 1 dalyje nurodytą atvejį</w:t>
                      </w:r>
                      <w:r>
                        <w:rPr>
                          <w:bCs/>
                          <w:szCs w:val="24"/>
                        </w:rPr>
                        <w:t>,</w:t>
                      </w:r>
                      <w:r>
                        <w:rPr>
                          <w:szCs w:val="24"/>
                        </w:rPr>
                        <w:t xml:space="preserve"> Nacionalinė žemės tarnyba:</w:t>
                      </w:r>
                    </w:p>
                    <w:sdt>
                      <w:sdtPr>
                        <w:alias w:val="36-2 str. 2 d. 1 p."/>
                        <w:tag w:val="part_42976d890a324ee9b8f40591015e19c5"/>
                        <w:lock w:val="sdtLocked"/>
                        <w:richText/>
                      </w:sdtPr>
                      <w:sdtContent>
                        <w:p>
                          <w:pPr>
                            <w:spacing w:line="360" w:lineRule="auto"/>
                            <w:ind w:firstLine="720"/>
                            <w:jc w:val="both"/>
                            <w:rPr>
                              <w:szCs w:val="24"/>
                            </w:rPr>
                          </w:pPr>
                          <w:sdt>
                            <w:sdtPr>
                              <w:alias w:val="Numeris"/>
                              <w:tag w:val="nr_42976d890a324ee9b8f40591015e19c5"/>
                              <w:lock w:val="sdtLocked"/>
                              <w:richText/>
                            </w:sdtPr>
                            <w:sdtContent>
                              <w:r>
                                <w:rPr>
                                  <w:szCs w:val="24"/>
                                </w:rPr>
                                <w:t>1</w:t>
                              </w:r>
                            </w:sdtContent>
                          </w:sdt>
                          <w:r>
                            <w:rPr>
                              <w:szCs w:val="24"/>
                            </w:rPr>
                            <w:t xml:space="preserve">) pateikia atitinkamam </w:t>
                          </w:r>
                          <w:r>
                            <w:rPr>
                              <w:bCs/>
                              <w:szCs w:val="24"/>
                            </w:rPr>
                            <w:t xml:space="preserve">valstybinės žemės patikėtiniui </w:t>
                          </w:r>
                          <w:r>
                            <w:rPr>
                              <w:szCs w:val="24"/>
                            </w:rPr>
                            <w:t xml:space="preserve">privalomąjį nurodymą neatidėliojant įgyvendinti įstatymą, vykdyti Vyriausybės nutarimą, susijusius su suteiktos patikėjimo teisės įgyvendinimu. Nacionalinės žemės tarnybos privalomąjį nurodymą </w:t>
                          </w:r>
                          <w:r>
                            <w:rPr>
                              <w:bCs/>
                              <w:szCs w:val="24"/>
                            </w:rPr>
                            <w:t xml:space="preserve">valstybinės žemės patikėtinis </w:t>
                          </w:r>
                          <w:r>
                            <w:rPr>
                              <w:szCs w:val="24"/>
                            </w:rPr>
                            <w:t>turi apsvarstyti ne vėliau kaip per vieną mėnesį ir apie priimtą sprendimą pranešti Nacionalinei žemės tarnybai per 5 darbo dienas nuo sprendimo priėmimo dienos;</w:t>
                          </w:r>
                        </w:p>
                      </w:sdtContent>
                    </w:sdt>
                    <w:sdt>
                      <w:sdtPr>
                        <w:alias w:val="36-2 str. 2 d. 2 p."/>
                        <w:tag w:val="part_05a3579eb5d2414692e793148f7941ef"/>
                        <w:lock w:val="sdtLocked"/>
                        <w:richText/>
                      </w:sdtPr>
                      <w:sdtContent>
                        <w:p>
                          <w:pPr>
                            <w:spacing w:line="360" w:lineRule="auto"/>
                            <w:ind w:firstLine="720"/>
                            <w:jc w:val="both"/>
                            <w:rPr>
                              <w:szCs w:val="24"/>
                            </w:rPr>
                          </w:pPr>
                          <w:sdt>
                            <w:sdtPr>
                              <w:alias w:val="Numeris"/>
                              <w:tag w:val="nr_05a3579eb5d2414692e793148f7941ef"/>
                              <w:lock w:val="sdtLocked"/>
                              <w:richText/>
                            </w:sdtPr>
                            <w:sdtContent>
                              <w:r>
                                <w:rPr>
                                  <w:szCs w:val="24"/>
                                </w:rPr>
                                <w:t>2</w:t>
                              </w:r>
                            </w:sdtContent>
                          </w:sdt>
                          <w:r>
                            <w:rPr>
                              <w:szCs w:val="24"/>
                            </w:rPr>
                            <w:t xml:space="preserve">) jeigu </w:t>
                          </w:r>
                          <w:r>
                            <w:rPr>
                              <w:bCs/>
                              <w:szCs w:val="24"/>
                            </w:rPr>
                            <w:t>valstybinės žemės patikėtinis</w:t>
                          </w:r>
                          <w:r>
                            <w:rPr>
                              <w:szCs w:val="24"/>
                            </w:rPr>
                            <w:t xml:space="preserve">, apsvarstęs šios dalies 1 punkte nurodytą Nacionalinės žemės tarnybos privalomąjį nurodymą, atsisako jį vykdyti, per 10 darbo dienų nuo pranešimo apie atsisakymą įvykdyti privalomąjį nurodymą gavimo dienos, įvertinusi atsisakymo motyvus, Administracinių bylų teisenos įstatymo nustatyta tvarka kreipiasi į teismą dėl šio </w:t>
                          </w:r>
                          <w:r>
                            <w:rPr>
                              <w:bCs/>
                              <w:szCs w:val="24"/>
                            </w:rPr>
                            <w:t>valstybinės žemės patikėtinio</w:t>
                          </w:r>
                          <w:r>
                            <w:rPr>
                              <w:b/>
                              <w:bCs/>
                              <w:szCs w:val="24"/>
                            </w:rPr>
                            <w:t xml:space="preserve"> </w:t>
                          </w:r>
                          <w:r>
                            <w:rPr>
                              <w:szCs w:val="24"/>
                            </w:rPr>
                            <w:t>neveikimo.</w:t>
                          </w:r>
                        </w:p>
                      </w:sdtContent>
                    </w:sdt>
                  </w:sdtContent>
                </w:sdt>
                <w:sdt>
                  <w:sdtPr>
                    <w:alias w:val="36-2 str. 3 d."/>
                    <w:tag w:val="part_3085de77045a48d69b3f7752c7467968"/>
                    <w:lock w:val="sdtLocked"/>
                    <w:richText/>
                  </w:sdtPr>
                  <w:sdtContent>
                    <w:p>
                      <w:pPr>
                        <w:spacing w:line="360" w:lineRule="auto"/>
                        <w:ind w:firstLine="720"/>
                        <w:jc w:val="both"/>
                        <w:rPr>
                          <w:szCs w:val="24"/>
                        </w:rPr>
                      </w:pPr>
                      <w:sdt>
                        <w:sdtPr>
                          <w:alias w:val="Numeris"/>
                          <w:tag w:val="nr_3085de77045a48d69b3f7752c7467968"/>
                          <w:lock w:val="sdtLocked"/>
                          <w:richText/>
                        </w:sdtPr>
                        <w:sdtContent>
                          <w:r>
                            <w:rPr>
                              <w:bCs/>
                              <w:szCs w:val="24"/>
                            </w:rPr>
                            <w:t>3</w:t>
                          </w:r>
                        </w:sdtContent>
                      </w:sdt>
                      <w:r>
                        <w:rPr>
                          <w:szCs w:val="24"/>
                        </w:rPr>
                        <w:t xml:space="preserve">. Nacionalinė žemės tarnyba, nustačiusi, kad </w:t>
                      </w:r>
                      <w:r>
                        <w:rPr>
                          <w:bCs/>
                          <w:szCs w:val="24"/>
                        </w:rPr>
                        <w:t xml:space="preserve">valstybinės žemės patikėtinis </w:t>
                      </w:r>
                      <w:r>
                        <w:rPr>
                          <w:szCs w:val="24"/>
                        </w:rPr>
                        <w:t xml:space="preserve">priėmė neteisėtą administracinį sprendimą, susijusį su suteiktos patikėjimo teisės įgyvendinimu, kuriuo remiantis gali būti sudarytas viešąjį interesą pažeidžiantis sandoris, arba kad subjekto priimtas administracinis sprendimas pažeidžia viešąjį interesą, </w:t>
                      </w:r>
                      <w:r>
                        <w:rPr>
                          <w:bCs/>
                          <w:szCs w:val="24"/>
                        </w:rPr>
                        <w:t>išskyrus šio straipsnio 1 ar 2 dalyje numatytus atvejus</w:t>
                      </w:r>
                      <w:r>
                        <w:rPr>
                          <w:szCs w:val="24"/>
                        </w:rPr>
                        <w:t>:</w:t>
                      </w:r>
                    </w:p>
                    <w:sdt>
                      <w:sdtPr>
                        <w:alias w:val="36-2 str. 3 d. 1 p."/>
                        <w:tag w:val="part_7d98d08b1c1e48a99f77625160169654"/>
                        <w:lock w:val="sdtLocked"/>
                        <w:richText/>
                      </w:sdtPr>
                      <w:sdtContent>
                        <w:p>
                          <w:pPr>
                            <w:spacing w:line="360" w:lineRule="auto"/>
                            <w:ind w:firstLine="720"/>
                            <w:jc w:val="both"/>
                            <w:rPr>
                              <w:szCs w:val="24"/>
                            </w:rPr>
                          </w:pPr>
                          <w:sdt>
                            <w:sdtPr>
                              <w:alias w:val="Numeris"/>
                              <w:tag w:val="nr_7d98d08b1c1e48a99f77625160169654"/>
                              <w:lock w:val="sdtLocked"/>
                              <w:richText/>
                            </w:sdtPr>
                            <w:sdtContent>
                              <w:r>
                                <w:rPr>
                                  <w:szCs w:val="24"/>
                                </w:rPr>
                                <w:t>1</w:t>
                              </w:r>
                            </w:sdtContent>
                          </w:sdt>
                          <w:r>
                            <w:rPr>
                              <w:szCs w:val="24"/>
                            </w:rPr>
                            <w:t>) ne vėliau kaip per 3 darbo dienas po neteisėto administracinio sprendimo, susijusio su suteiktos patikėjimo teisės įgyvendinimu, priėmimo savo nurodymu stabdo jo vykdymą;</w:t>
                          </w:r>
                        </w:p>
                      </w:sdtContent>
                    </w:sdt>
                    <w:sdt>
                      <w:sdtPr>
                        <w:alias w:val="36-2 str. 3 d. 2 p."/>
                        <w:tag w:val="part_c2913dab7faf4af1835f6e4da9f87dbf"/>
                        <w:lock w:val="sdtLocked"/>
                        <w:richText/>
                      </w:sdtPr>
                      <w:sdtContent>
                        <w:p>
                          <w:pPr>
                            <w:spacing w:line="360" w:lineRule="auto"/>
                            <w:ind w:firstLine="720"/>
                            <w:jc w:val="both"/>
                            <w:rPr>
                              <w:szCs w:val="24"/>
                            </w:rPr>
                          </w:pPr>
                          <w:sdt>
                            <w:sdtPr>
                              <w:alias w:val="Numeris"/>
                              <w:tag w:val="nr_c2913dab7faf4af1835f6e4da9f87dbf"/>
                              <w:lock w:val="sdtLocked"/>
                              <w:richText/>
                            </w:sdtPr>
                            <w:sdtContent>
                              <w:r>
                                <w:rPr>
                                  <w:szCs w:val="24"/>
                                </w:rPr>
                                <w:t>2</w:t>
                              </w:r>
                            </w:sdtContent>
                          </w:sdt>
                          <w:r>
                            <w:rPr>
                              <w:szCs w:val="24"/>
                            </w:rPr>
                            <w:t xml:space="preserve">) ne vėliau kaip per 3 darbo dienas nuo nurodymo priėmimo dienos atitinkamam </w:t>
                          </w:r>
                          <w:r>
                            <w:rPr>
                              <w:bCs/>
                              <w:szCs w:val="24"/>
                            </w:rPr>
                            <w:t xml:space="preserve">valstybinės žemės patikėtiniui </w:t>
                          </w:r>
                          <w:r>
                            <w:rPr>
                              <w:szCs w:val="24"/>
                            </w:rPr>
                            <w:t>motyvuotu pasiūlymu nurodo administracinį sprendimą, susijusį su suteiktos patikėjimo teisės įgyvendinimu, pakeisti ar panaikinti;</w:t>
                          </w:r>
                        </w:p>
                      </w:sdtContent>
                    </w:sdt>
                    <w:sdt>
                      <w:sdtPr>
                        <w:alias w:val="36-2 str. 3 d. 3 p."/>
                        <w:tag w:val="part_89f25a2dc1134ac1a145e5511fa3cbb4"/>
                        <w:lock w:val="sdtLocked"/>
                        <w:richText/>
                      </w:sdtPr>
                      <w:sdtContent>
                        <w:p>
                          <w:pPr>
                            <w:spacing w:line="360" w:lineRule="auto"/>
                            <w:ind w:firstLine="720"/>
                            <w:jc w:val="both"/>
                            <w:rPr>
                              <w:szCs w:val="24"/>
                            </w:rPr>
                          </w:pPr>
                          <w:sdt>
                            <w:sdtPr>
                              <w:alias w:val="Numeris"/>
                              <w:tag w:val="nr_89f25a2dc1134ac1a145e5511fa3cbb4"/>
                              <w:lock w:val="sdtLocked"/>
                              <w:richText/>
                            </w:sdtPr>
                            <w:sdtContent>
                              <w:r>
                                <w:rPr>
                                  <w:szCs w:val="24"/>
                                </w:rPr>
                                <w:t>3</w:t>
                              </w:r>
                            </w:sdtContent>
                          </w:sdt>
                          <w:r>
                            <w:rPr>
                              <w:szCs w:val="24"/>
                            </w:rPr>
                            <w:t xml:space="preserve">) per 5 darbo dienas nuo pranešimo apie atsisakymą tenkinti motyvuotą pasiūlymą gavimo dienos, jeigu </w:t>
                          </w:r>
                          <w:r>
                            <w:rPr>
                              <w:bCs/>
                              <w:szCs w:val="24"/>
                            </w:rPr>
                            <w:t>valstybinės žemės patikėtinis</w:t>
                          </w:r>
                          <w:r>
                            <w:rPr>
                              <w:szCs w:val="24"/>
                            </w:rPr>
                            <w:t>, apsvarstęs Nacionalinės žemės tarnybos pasiūlymą, atsisako pakeisti ar panaikinti 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4 d."/>
                    <w:tag w:val="part_5c7bc34e099f4c79b5338f2ffe073044"/>
                    <w:lock w:val="sdtLocked"/>
                    <w:richText/>
                  </w:sdtPr>
                  <w:sdtContent>
                    <w:p>
                      <w:pPr>
                        <w:spacing w:line="360" w:lineRule="auto"/>
                        <w:ind w:firstLine="720"/>
                        <w:jc w:val="both"/>
                        <w:rPr>
                          <w:szCs w:val="24"/>
                        </w:rPr>
                      </w:pPr>
                      <w:sdt>
                        <w:sdtPr>
                          <w:alias w:val="Numeris"/>
                          <w:tag w:val="nr_5c7bc34e099f4c79b5338f2ffe073044"/>
                          <w:lock w:val="sdtLocked"/>
                          <w:richText/>
                        </w:sdtPr>
                        <w:sdtContent>
                          <w:r>
                            <w:rPr>
                              <w:bCs/>
                              <w:szCs w:val="24"/>
                            </w:rPr>
                            <w:t>4</w:t>
                          </w:r>
                        </w:sdtContent>
                      </w:sdt>
                      <w:r>
                        <w:rPr>
                          <w:szCs w:val="24"/>
                        </w:rPr>
                        <w:t xml:space="preserve">. Nacionalinė žemės tarnyba, nustačiusi, kad </w:t>
                      </w:r>
                      <w:r>
                        <w:rPr>
                          <w:bCs/>
                          <w:szCs w:val="24"/>
                        </w:rPr>
                        <w:t xml:space="preserve">valstybinės žemės patikėtinio </w:t>
                      </w:r>
                      <w:r>
                        <w:rPr>
                          <w:szCs w:val="24"/>
                        </w:rPr>
                        <w:t xml:space="preserve">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w:t>
                      </w:r>
                      <w:r>
                        <w:rPr>
                          <w:bCs/>
                          <w:szCs w:val="24"/>
                        </w:rPr>
                        <w:t>patikėtinio</w:t>
                      </w:r>
                      <w:r>
                        <w:rPr>
                          <w:szCs w:val="24"/>
                        </w:rPr>
                        <w:t xml:space="preserve"> atsisakymo ar neveikimo per nustatytą terminą pateikti savo sprendimą dienos.</w:t>
                      </w:r>
                    </w:p>
                  </w:sdtContent>
                </w:sdt>
                <w:sdt>
                  <w:sdtPr>
                    <w:alias w:val="36-2 str. 5 d."/>
                    <w:tag w:val="part_21d603cfce614b7fafdb709491bdca0d"/>
                    <w:lock w:val="sdtLocked"/>
                    <w:richText/>
                  </w:sdtPr>
                  <w:sdtContent>
                    <w:p>
                      <w:pPr>
                        <w:spacing w:line="360" w:lineRule="auto"/>
                        <w:ind w:firstLine="720"/>
                        <w:jc w:val="both"/>
                        <w:rPr>
                          <w:szCs w:val="24"/>
                        </w:rPr>
                      </w:pPr>
                      <w:sdt>
                        <w:sdtPr>
                          <w:alias w:val="Numeris"/>
                          <w:tag w:val="nr_21d603cfce614b7fafdb709491bdca0d"/>
                          <w:lock w:val="sdtLocked"/>
                          <w:richText/>
                        </w:sdtPr>
                        <w:sdtContent>
                          <w:r>
                            <w:rPr>
                              <w:bCs/>
                              <w:szCs w:val="24"/>
                            </w:rPr>
                            <w:t>5</w:t>
                          </w:r>
                        </w:sdtContent>
                      </w:sdt>
                      <w:r>
                        <w:rPr>
                          <w:szCs w:val="24"/>
                        </w:rPr>
                        <w:t xml:space="preserve">. Visais atvejais apie savivaldybės administravimo subjektui pateiktą motyvuotą pasiūlymą ar privalomąjį nurodymą Nacionalinė žemės tarnyba informuoja merą. Meras artimiausiame savivaldybės tarybos posėdyje privalo su šia informacija supažindinti savivaldybės tarybos narius. </w:t>
                      </w:r>
                    </w:p>
                  </w:sdtContent>
                </w:sdt>
                <w:sdt>
                  <w:sdtPr>
                    <w:alias w:val="36-2 str. 6 d."/>
                    <w:tag w:val="part_d84418f5b8c34093a12eb50fd01f01bc"/>
                    <w:lock w:val="sdtLocked"/>
                    <w:richText/>
                  </w:sdtPr>
                  <w:sdtContent>
                    <w:p>
                      <w:pPr>
                        <w:spacing w:line="360" w:lineRule="auto"/>
                        <w:ind w:firstLine="720"/>
                        <w:jc w:val="both"/>
                        <w:rPr>
                          <w:szCs w:val="24"/>
                        </w:rPr>
                      </w:pPr>
                      <w:sdt>
                        <w:sdtPr>
                          <w:alias w:val="Numeris"/>
                          <w:tag w:val="nr_d84418f5b8c34093a12eb50fd01f01bc"/>
                          <w:lock w:val="sdtLocked"/>
                          <w:richText/>
                        </w:sdtPr>
                        <w:sdtContent>
                          <w:r>
                            <w:rPr>
                              <w:szCs w:val="24"/>
                            </w:rPr>
                            <w:t>6</w:t>
                          </w:r>
                        </w:sdtContent>
                      </w:sdt>
                      <w:r>
                        <w:rPr>
                          <w:szCs w:val="24"/>
                        </w:rPr>
                        <w:t xml:space="preserve">. Nacionalinė žemės tarnyba informaciją apie pradėtus </w:t>
                      </w:r>
                      <w:r>
                        <w:rPr>
                          <w:bCs/>
                          <w:szCs w:val="24"/>
                        </w:rPr>
                        <w:t>kontrolės</w:t>
                      </w:r>
                      <w:r>
                        <w:rPr>
                          <w:szCs w:val="24"/>
                        </w:rPr>
                        <w:t xml:space="preserve"> veiksmus teikia per Žemės informacinę sistemą. </w:t>
                      </w:r>
                    </w:p>
                  </w:sdtContent>
                </w:sdt>
                <w:sdt>
                  <w:sdtPr>
                    <w:alias w:val="36-2 str. 7 d."/>
                    <w:tag w:val="part_2279cea971c8473e872a6002c4a561c7"/>
                    <w:lock w:val="sdtLocked"/>
                    <w:richText/>
                  </w:sdtPr>
                  <w:sdtContent>
                    <w:p>
                      <w:pPr>
                        <w:spacing w:line="360" w:lineRule="auto"/>
                        <w:ind w:firstLine="720"/>
                        <w:jc w:val="both"/>
                        <w:rPr>
                          <w:bCs/>
                          <w:szCs w:val="24"/>
                        </w:rPr>
                      </w:pPr>
                      <w:sdt>
                        <w:sdtPr>
                          <w:alias w:val="Numeris"/>
                          <w:tag w:val="nr_2279cea971c8473e872a6002c4a561c7"/>
                          <w:lock w:val="sdtLocked"/>
                          <w:richText/>
                        </w:sdtPr>
                        <w:sdtContent>
                          <w:r>
                            <w:rPr>
                              <w:bCs/>
                              <w:szCs w:val="24"/>
                            </w:rPr>
                            <w:t>7</w:t>
                          </w:r>
                        </w:sdtContent>
                      </w:sdt>
                      <w:r>
                        <w:rPr>
                          <w:bCs/>
                          <w:szCs w:val="24"/>
                        </w:rPr>
                        <w:t>. Valstybinės žemės patikėtiniai neturi teisės sudaryti sandorių, jeigu Nacionalinė žemės tarnyba nustatė pažeidimą arba pradėjo pažeidimo procedūrą ir ši informacija buvo pateikta Žemės informacinėje sistemoje.</w:t>
                      </w:r>
                      <w:r>
                        <w:rPr>
                          <w:szCs w:val="24"/>
                        </w:rPr>
                        <w:t xml:space="preserve"> </w:t>
                      </w:r>
                      <w:r>
                        <w:rPr>
                          <w:bCs/>
                          <w:szCs w:val="24"/>
                        </w:rPr>
                        <w:t>Sandoriai, sudaromi Nacionalinei žemės tarnybai pradėjus pažeidimo procedūrą ar nustačius pažeidimą, laikytini negaliojančiais (niekiniais) ir dėl jų vykdymo sustabdymo ir pripažinimo negaliojančiais Nacionalinė žemės tarnyba privalo kreiptis į teismą.</w:t>
                      </w:r>
                    </w:p>
                  </w:sdtContent>
                </w:sdt>
                <w:sdt>
                  <w:sdtPr>
                    <w:alias w:val="36-2 str. 8 d."/>
                    <w:tag w:val="part_650d97ac687c43d5a41976736c81a49e"/>
                    <w:lock w:val="sdtLocked"/>
                    <w:richText/>
                  </w:sdtPr>
                  <w:sdtContent>
                    <w:p>
                      <w:pPr>
                        <w:spacing w:line="360" w:lineRule="auto"/>
                        <w:ind w:firstLine="720"/>
                        <w:jc w:val="both"/>
                        <w:rPr>
                          <w:szCs w:val="24"/>
                        </w:rPr>
                      </w:pPr>
                      <w:sdt>
                        <w:sdtPr>
                          <w:alias w:val="Numeris"/>
                          <w:tag w:val="nr_650d97ac687c43d5a41976736c81a49e"/>
                          <w:lock w:val="sdtLocked"/>
                          <w:richText/>
                        </w:sdtPr>
                        <w:sdtContent>
                          <w:r>
                            <w:rPr>
                              <w:szCs w:val="24"/>
                            </w:rPr>
                            <w:t>8</w:t>
                          </w:r>
                        </w:sdtContent>
                      </w:sdt>
                      <w:r>
                        <w:rPr>
                          <w:szCs w:val="24"/>
                        </w:rPr>
                        <w:t>. Nacionalinė žemės tarnyba teikia išvadą dėl šio įstatymo 8 straipsnio 7 dalyje ir 9 straipsnio 11 dalyje nurodytų sandorių,</w:t>
                      </w:r>
                      <w:r>
                        <w:rPr>
                          <w:kern w:val="2"/>
                          <w:szCs w:val="24"/>
                        </w:rPr>
                        <w:t xml:space="preserve"> </w:t>
                      </w:r>
                      <w:r>
                        <w:rPr>
                          <w:szCs w:val="24"/>
                        </w:rPr>
                        <w:t xml:space="preserve">atitinkančių šio straipsnio 9 dalyje nustatytus kriterijus, atitikties jų sudarymą reglamentuojančių teisės aktų reikalavimams ir galimybės juos registruoti Nekilnojamojo turto registre. Savivaldybė per 10 darbo dienų nuo šių sandorių sudarymo dienos, bet visais atvejais iki jų įregistravimo Nekilnojamojo turto registre, per Žemės informacinę sistemą teikia juos patikrinti Nacionalinei žemės tarnybai. Nacionalinė žemės tarnyba ne vėliau kaip per 10 darbo dienų nuo sandorio pateikimo tikrinti dienos, parengia išvadą dėl jo atitikties teisės aktų reikalavimams ir galimybės sandorį registruoti Nekilnojamojo turto registre arba informuoja apie nustatytus trūkumus ir galimybę sandorio šalių susitarimu juos pašalinti per 20 darbo dienų nuo išvados pateikimo sandorio šalims dienos. Nacionalinės žemės tarnybos išvada teikiama per Žemės informacinę sistemą. Savivaldybė per nustatytą terminą pateikia Nacionalinei žemės tarnybai patikslintą sandorį ir informaciją apie išvadoje nurodytų trūkumų pašalinimą. Sandorio šalims nesusitarus dėl trūkumų pašalinimo ir savivaldybei nepateikus Nacionalinei žemės tarnybai patikslinto sandorio ir nurodytos informacijos, Nacionalinė žemės tarnyba kreipiasi į teismą dėl sandorio vykdymo sustabdymo ir pripažinimo negaliojančiu. Nekilnojamojo turto registro tvarkytojas neregistruoja šio įstatymo 8 straipsnio 7 dalyje ir 9 straipsnio 11 dalyje nurodytų sandorių, atitinkančių šio straipsnio 9 dalyje nustatytus kriterijus, jeigu su sandorio dokumentais nepateikiama </w:t>
                      </w:r>
                      <w:r>
                        <w:rPr>
                          <w:bCs/>
                          <w:szCs w:val="24"/>
                        </w:rPr>
                        <w:t>Nacionalinės žemės tarnybos išvada, kad sandoris atitinka teisės aktų reikalavimus ir galima jį registruoti</w:t>
                      </w:r>
                      <w:r>
                        <w:rPr>
                          <w:szCs w:val="24"/>
                        </w:rPr>
                        <w:t>.</w:t>
                      </w:r>
                    </w:p>
                  </w:sdtContent>
                </w:sdt>
                <w:sdt>
                  <w:sdtPr>
                    <w:alias w:val="36-2 str. 9 d."/>
                    <w:tag w:val="part_a7b90ae681f14378aac207f79e41939d"/>
                    <w:lock w:val="sdtLocked"/>
                    <w:richText/>
                  </w:sdtPr>
                  <w:sdtContent>
                    <w:p>
                      <w:pPr>
                        <w:spacing w:line="360" w:lineRule="auto"/>
                        <w:ind w:firstLine="720"/>
                        <w:jc w:val="both"/>
                        <w:rPr>
                          <w:szCs w:val="24"/>
                        </w:rPr>
                      </w:pPr>
                      <w:sdt>
                        <w:sdtPr>
                          <w:alias w:val="Numeris"/>
                          <w:tag w:val="nr_a7b90ae681f14378aac207f79e41939d"/>
                          <w:lock w:val="sdtLocked"/>
                          <w:richText/>
                        </w:sdtPr>
                        <w:sdtContent>
                          <w:r>
                            <w:rPr>
                              <w:szCs w:val="24"/>
                            </w:rPr>
                            <w:t>9</w:t>
                          </w:r>
                        </w:sdtContent>
                      </w:sdt>
                      <w:r>
                        <w:rPr>
                          <w:szCs w:val="24"/>
                        </w:rPr>
                        <w:t xml:space="preserve">. </w:t>
                      </w:r>
                      <w:r>
                        <w:rPr>
                          <w:bCs/>
                          <w:szCs w:val="24"/>
                        </w:rPr>
                        <w:t>Nacionalinės</w:t>
                      </w:r>
                      <w:r>
                        <w:rPr>
                          <w:szCs w:val="24"/>
                        </w:rPr>
                        <w:t xml:space="preserve"> žemės tarnybos išvada teikiama dėl sandorių, atitinkančių bent vieną iš šių kriterijų:</w:t>
                      </w:r>
                    </w:p>
                    <w:sdt>
                      <w:sdtPr>
                        <w:alias w:val="36-2 str. 9 d. 1 p."/>
                        <w:tag w:val="part_ebdf8636738e4ab2b0eba6eb5af30163"/>
                        <w:lock w:val="sdtLocked"/>
                        <w:richText/>
                      </w:sdtPr>
                      <w:sdtContent>
                        <w:p>
                          <w:pPr>
                            <w:spacing w:line="360" w:lineRule="auto"/>
                            <w:ind w:firstLine="720"/>
                            <w:jc w:val="both"/>
                            <w:rPr>
                              <w:szCs w:val="24"/>
                            </w:rPr>
                          </w:pPr>
                          <w:sdt>
                            <w:sdtPr>
                              <w:alias w:val="Numeris"/>
                              <w:tag w:val="nr_ebdf8636738e4ab2b0eba6eb5af30163"/>
                              <w:lock w:val="sdtLocked"/>
                              <w:richText/>
                            </w:sdtPr>
                            <w:sdtContent>
                              <w:r>
                                <w:rPr>
                                  <w:szCs w:val="24"/>
                                </w:rPr>
                                <w:t>1</w:t>
                              </w:r>
                            </w:sdtContent>
                          </w:sdt>
                          <w:r>
                            <w:rPr>
                              <w:szCs w:val="24"/>
                            </w:rPr>
                            <w:t>) sandoris (nuoma / panauda) sudaromas dėl valstybinės žemės sklypo, esančio saugomoje teritorijoje;</w:t>
                          </w:r>
                        </w:p>
                      </w:sdtContent>
                    </w:sdt>
                    <w:sdt>
                      <w:sdtPr>
                        <w:alias w:val="36-2 str. 9 d. 2 p."/>
                        <w:tag w:val="part_0b1892b846a14108a3bdb868a908b34e"/>
                        <w:lock w:val="sdtLocked"/>
                        <w:richText/>
                      </w:sdtPr>
                      <w:sdtContent>
                        <w:p>
                          <w:pPr>
                            <w:spacing w:line="360" w:lineRule="auto"/>
                            <w:ind w:firstLine="720"/>
                            <w:jc w:val="both"/>
                            <w:rPr>
                              <w:szCs w:val="24"/>
                            </w:rPr>
                          </w:pPr>
                          <w:sdt>
                            <w:sdtPr>
                              <w:alias w:val="Numeris"/>
                              <w:tag w:val="nr_0b1892b846a14108a3bdb868a908b34e"/>
                              <w:lock w:val="sdtLocked"/>
                              <w:richText/>
                            </w:sdtPr>
                            <w:sdtContent>
                              <w:r>
                                <w:rPr>
                                  <w:szCs w:val="24"/>
                                </w:rPr>
                                <w:t>2</w:t>
                              </w:r>
                            </w:sdtContent>
                          </w:sdt>
                          <w:r>
                            <w:rPr>
                              <w:szCs w:val="24"/>
                            </w:rPr>
                            <w:t>) sandoris sudaromas dėl įsiterpusio valstybinės žemės sklypo;</w:t>
                          </w:r>
                        </w:p>
                      </w:sdtContent>
                    </w:sdt>
                    <w:sdt>
                      <w:sdtPr>
                        <w:alias w:val="36-2 str. 9 d. 3 p."/>
                        <w:tag w:val="part_73860d342045499399fe80837e2c167a"/>
                        <w:lock w:val="sdtLocked"/>
                        <w:richText/>
                      </w:sdtPr>
                      <w:sdtContent>
                        <w:p>
                          <w:pPr>
                            <w:spacing w:line="360" w:lineRule="auto"/>
                            <w:ind w:firstLine="720"/>
                            <w:jc w:val="both"/>
                            <w:rPr>
                              <w:szCs w:val="24"/>
                            </w:rPr>
                          </w:pPr>
                          <w:sdt>
                            <w:sdtPr>
                              <w:alias w:val="Numeris"/>
                              <w:tag w:val="nr_73860d342045499399fe80837e2c167a"/>
                              <w:lock w:val="sdtLocked"/>
                              <w:richText/>
                            </w:sdtPr>
                            <w:sdtContent>
                              <w:r>
                                <w:rPr>
                                  <w:szCs w:val="24"/>
                                </w:rPr>
                                <w:t>3</w:t>
                              </w:r>
                            </w:sdtContent>
                          </w:sdt>
                          <w:r>
                            <w:rPr>
                              <w:szCs w:val="24"/>
                            </w:rPr>
                            <w:t>) sandoris sudaromas dėl valstybinės žemės sklypo, kuriame yra apleisti statiniai;</w:t>
                          </w:r>
                        </w:p>
                      </w:sdtContent>
                    </w:sdt>
                    <w:sdt>
                      <w:sdtPr>
                        <w:alias w:val="36-2 str. 9 d. 4 p."/>
                        <w:tag w:val="part_14d0ced6e66946e2af8315253ccdc1b4"/>
                        <w:lock w:val="sdtLocked"/>
                        <w:richText/>
                      </w:sdtPr>
                      <w:sdtContent>
                        <w:p>
                          <w:pPr>
                            <w:spacing w:line="360" w:lineRule="auto"/>
                            <w:ind w:firstLine="720"/>
                            <w:jc w:val="both"/>
                            <w:rPr>
                              <w:szCs w:val="24"/>
                            </w:rPr>
                          </w:pPr>
                          <w:sdt>
                            <w:sdtPr>
                              <w:alias w:val="Numeris"/>
                              <w:tag w:val="nr_14d0ced6e66946e2af8315253ccdc1b4"/>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9 d. 5 p."/>
                        <w:tag w:val="part_8f129eab6c9241d4964dc57d99758062"/>
                        <w:lock w:val="sdtLocked"/>
                        <w:richText/>
                      </w:sdtPr>
                      <w:sdtContent>
                        <w:p>
                          <w:pPr>
                            <w:spacing w:line="360" w:lineRule="auto"/>
                            <w:ind w:firstLine="720"/>
                            <w:jc w:val="both"/>
                            <w:rPr>
                              <w:szCs w:val="24"/>
                            </w:rPr>
                          </w:pPr>
                          <w:sdt>
                            <w:sdtPr>
                              <w:alias w:val="Numeris"/>
                              <w:tag w:val="nr_8f129eab6c9241d4964dc57d99758062"/>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9 d. 6 p."/>
                        <w:tag w:val="part_cef0098fd83e4a29a355b2fa4f67de9d"/>
                        <w:lock w:val="sdtLocked"/>
                        <w:richText/>
                      </w:sdtPr>
                      <w:sdtContent>
                        <w:p>
                          <w:pPr>
                            <w:spacing w:line="360" w:lineRule="auto"/>
                            <w:ind w:firstLine="720"/>
                            <w:jc w:val="both"/>
                            <w:rPr>
                              <w:szCs w:val="24"/>
                              <w:lang w:eastAsia="lt-LT"/>
                            </w:rPr>
                          </w:pPr>
                          <w:sdt>
                            <w:sdtPr>
                              <w:alias w:val="Numeris"/>
                              <w:tag w:val="nr_cef0098fd83e4a29a355b2fa4f67de9d"/>
                              <w:lock w:val="sdtLocked"/>
                              <w:richText/>
                            </w:sdtPr>
                            <w:sdtContent>
                              <w:r>
                                <w:rPr>
                                  <w:szCs w:val="24"/>
                                </w:rPr>
                                <w:t>6</w:t>
                              </w:r>
                            </w:sdtContent>
                          </w:sdt>
                          <w:r>
                            <w:rPr>
                              <w:szCs w:val="24"/>
                            </w:rPr>
                            <w:t xml:space="preserve">) sandoris sudaromas dėl valstybinės kitos paskirties žemės sklypo, ne mažesnio kaip </w:t>
                          </w:r>
                          <w:r>
                            <w:rPr>
                              <w:bCs/>
                              <w:szCs w:val="24"/>
                            </w:rPr>
                            <w:t>0,3 ha</w:t>
                          </w:r>
                          <w:r>
                            <w:rPr>
                              <w:szCs w:val="24"/>
                            </w:rPr>
                            <w:t xml:space="preserve"> ploto.</w:t>
                          </w:r>
                        </w:p>
                      </w:sdtContent>
                    </w:sdt>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7593e944030e49e789a7ec7d850f77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593e944030e49e789a7ec7d850f77d0"/>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ir žemės sklypų formavimo ir pertvarkymo projektų rengimo taisykles </w:t>
                      </w:r>
                      <w:r>
                        <w:rPr>
                          <w:bCs/>
                          <w:szCs w:val="24"/>
                          <w:lang w:eastAsia="lt-LT"/>
                        </w:rPr>
                        <w:t>(toliau – Žemės sklypų formavimo ir pertvarkymo projektų rengimo taisyklės)</w:t>
                      </w:r>
                      <w:r>
                        <w:rPr>
                          <w:bCs/>
                          <w:szCs w:val="24"/>
                        </w:rPr>
                        <w:t xml:space="preserve"> </w:t>
                      </w:r>
                      <w:r>
                        <w:rPr>
                          <w:szCs w:val="24"/>
                          <w:lang w:eastAsia="lt-LT"/>
                        </w:rPr>
                        <w:t xml:space="preserve">tvirtina aplinkos </w:t>
                      </w:r>
                      <w:r>
                        <w:rPr>
                          <w:bCs/>
                          <w:szCs w:val="24"/>
                          <w:lang w:eastAsia="lt-LT"/>
                        </w:rPr>
                        <w:t>ministras</w:t>
                      </w:r>
                      <w:r>
                        <w:rPr>
                          <w:szCs w:val="24"/>
                          <w:lang w:eastAsia="lt-LT"/>
                        </w:rPr>
                        <w:t>.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1-1 d."/>
                    <w:tag w:val="part_7d333fd9ce3f4a30aa658e59078a9104"/>
                    <w:lock w:val="sdtLocked"/>
                    <w:richText/>
                  </w:sdtPr>
                  <w:sdtContent>
                    <w:p>
                      <w:pPr>
                        <w:spacing w:line="360" w:lineRule="auto"/>
                        <w:ind w:firstLine="720"/>
                        <w:jc w:val="both"/>
                        <w:rPr>
                          <w:szCs w:val="24"/>
                        </w:rPr>
                      </w:pPr>
                      <w:sdt>
                        <w:sdtPr>
                          <w:alias w:val="Numeris"/>
                          <w:tag w:val="nr_7d333fd9ce3f4a30aa658e59078a9104"/>
                          <w:lock w:val="sdtLocked"/>
                          <w:richText/>
                        </w:sdtPr>
                        <w:sdtContent>
                          <w:r>
                            <w:rPr>
                              <w:bCs/>
                              <w:lang w:eastAsia="lt-LT"/>
                            </w:rPr>
                            <w:t>11</w:t>
                          </w:r>
                          <w:r>
                            <w:rPr>
                              <w:bCs/>
                              <w:vertAlign w:val="superscript"/>
                              <w:lang w:eastAsia="lt-LT"/>
                            </w:rPr>
                            <w:t>1</w:t>
                          </w:r>
                        </w:sdtContent>
                      </w:sdt>
                      <w:r>
                        <w:rPr>
                          <w:bCs/>
                          <w:lang w:eastAsia="lt-LT"/>
                        </w:rPr>
                        <w:t>. Specialiosios paskirties projektai rengiami aplinkos ministro ir ekonomikos ir inovacijų ministro nustatyta tvarka. Rengiant specialiosios paskirties projektus teritorijų planavimo dokumentų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įgyvendinantis subjektas.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7 str. 12 d."/>
                    <w:tag w:val="part_6182855930c44b63b1ed0503b9136f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82855930c44b63b1ed0503b9136fd9"/>
                          <w:lock w:val="sdtLocked"/>
                          <w:richText/>
                        </w:sdtPr>
                        <w:sdtContent>
                          <w:r>
                            <w:rPr>
                              <w:szCs w:val="24"/>
                            </w:rPr>
                            <w:t>12</w:t>
                          </w:r>
                        </w:sdtContent>
                      </w:sdt>
                      <w:r>
                        <w:rPr>
                          <w:szCs w:val="24"/>
                        </w:rPr>
                        <w:t xml:space="preserve">. Su </w:t>
                      </w:r>
                      <w:r>
                        <w:rPr>
                          <w:bCs/>
                          <w:szCs w:val="24"/>
                        </w:rPr>
                        <w:t>žemės valdos projektų rengimu ir įgyvendinimu</w:t>
                      </w:r>
                      <w:r>
                        <w:rPr>
                          <w:szCs w:val="24"/>
                        </w:rPr>
                        <w:t xml:space="preserve">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088cc4391ff74bafb6f28e19ac546b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88cc4391ff74bafb6f28e19ac546bef"/>
                          <w:lock w:val="sdtLocked"/>
                          <w:richText/>
                        </w:sdtPr>
                        <w:sdtContent>
                          <w:r>
                            <w:rPr>
                              <w:szCs w:val="24"/>
                              <w:lang w:eastAsia="lt-LT"/>
                            </w:rPr>
                            <w:t>3</w:t>
                          </w:r>
                        </w:sdtContent>
                      </w:sdt>
                      <w:r>
                        <w:rPr>
                          <w:szCs w:val="24"/>
                          <w:lang w:eastAsia="lt-LT"/>
                        </w:rPr>
                        <w:t xml:space="preserve">.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w:t>
                      </w:r>
                      <w:r>
                        <w:rPr>
                          <w:bCs/>
                        </w:rPr>
                        <w:t>2</w:t>
                      </w:r>
                      <w:r>
                        <w:rPr>
                          <w:bCs/>
                          <w:vertAlign w:val="superscript"/>
                        </w:rPr>
                        <w:t>2</w:t>
                      </w:r>
                      <w:r>
                        <w:t xml:space="preserve"> </w:t>
                      </w:r>
                      <w:r>
                        <w:rPr>
                          <w:szCs w:val="24"/>
                          <w:lang w:eastAsia="lt-LT"/>
                        </w:rPr>
                        <w:t>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44077049c111efbdaea558de59136c">
                        <w:r w:rsidRPr="00532B9F">
                          <w:rPr>
                            <w:rFonts w:ascii="Arial" w:eastAsia="MS Mincho" w:hAnsi="Arial"/>
                            <w:sz w:val="20"/>
                            <w:i/>
                            <w:iCs/>
                            <w:color w:val="0000FF" w:themeColor="hyperlink"/>
                            <w:u w:val="single"/>
                          </w:rPr>
                          <w:t>XIV-2918</w:t>
                        </w:r>
                      </w:fldSimple>
                      <w:r>
                        <w:rPr>
                          <w:rFonts w:ascii="Arial" w:eastAsia="MS Mincho" w:hAnsi="Arial"/>
                          <w:sz w:val="20"/>
                          <w:i/>
                          <w:iCs/>
                        </w:rPr>
                        <w:t>,
2024-07-11,
paskelbta TAR 2024-07-24, i. k. 2024-13551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27fd37b23b4544b0ba91fb7d5879a241"/>
                    <w:lock w:val="sdtLocked"/>
                    <w:richText/>
                  </w:sdtPr>
                  <w:sdtContent>
                    <w:p>
                      <w:pPr>
                        <w:tabs>
                          <w:tab w:val="left" w:pos="567"/>
                        </w:tabs>
                        <w:spacing w:line="360" w:lineRule="auto"/>
                        <w:ind w:firstLine="720"/>
                        <w:jc w:val="both"/>
                        <w:rPr>
                          <w:szCs w:val="24"/>
                        </w:rPr>
                      </w:pPr>
                      <w:sdt>
                        <w:sdtPr>
                          <w:alias w:val="Numeris"/>
                          <w:tag w:val="nr_27fd37b23b4544b0ba91fb7d5879a241"/>
                          <w:lock w:val="sdtLocked"/>
                          <w:richText/>
                        </w:sdtPr>
                        <w:sdtContent>
                          <w:r>
                            <w:rPr>
                              <w:szCs w:val="24"/>
                            </w:rPr>
                            <w:t>9</w:t>
                          </w:r>
                        </w:sdtContent>
                      </w:sdt>
                      <w:r>
                        <w:rPr>
                          <w:szCs w:val="24"/>
                        </w:rPr>
                        <w:t xml:space="preserve">.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w:t>
                      </w:r>
                      <w:r>
                        <w:rPr>
                          <w:bCs/>
                          <w:szCs w:val="24"/>
                        </w:rPr>
                        <w:t>ar jo įgalioto savivaldybės administracijos direktoriaus</w:t>
                      </w:r>
                      <w:r>
                        <w:rPr>
                          <w:szCs w:val="24"/>
                        </w:rPr>
                        <w:t xml:space="preserve">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7 d."/>
                    <w:tag w:val="part_33817c4cd57e4afd88ea445126dcfb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33817c4cd57e4afd88ea445126dcfbbb"/>
                          <w:lock w:val="sdtLocked"/>
                          <w:richText/>
                        </w:sdtPr>
                        <w:sdtContent>
                          <w:r>
                            <w:rPr>
                              <w:bCs/>
                              <w:lang w:eastAsia="lt-LT"/>
                            </w:rPr>
                            <w:t>7</w:t>
                          </w:r>
                        </w:sdtContent>
                      </w:sdt>
                      <w:r>
                        <w:rPr>
                          <w:bCs/>
                          <w:lang w:eastAsia="lt-LT"/>
                        </w:rPr>
                        <w:t xml:space="preserve">. Specialiosios paskirties projekto rengimas finansuojamas iš stambų projektą, </w:t>
                      </w:r>
                      <w:r>
                        <w:rPr>
                          <w:bCs/>
                        </w:rPr>
                        <w:t>Vyriausybės nutarimu pripažintą užtikrinančiu neatidėliotinus valstybės saugumo ir gynybos poreikius, įgyvendinančio subjekto</w:t>
                      </w:r>
                      <w:r>
                        <w:rPr>
                          <w:bCs/>
                          <w:lang w:eastAsia="lt-LT"/>
                        </w:rPr>
                        <w:t xml:space="preserve">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fe3aa0d4cf7643e2870fd6d2b7d4ac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e3aa0d4cf7643e2870fd6d2b7d4ac6b"/>
                          <w:lock w:val="sdtLocked"/>
                          <w:richText/>
                        </w:sdtPr>
                        <w:sdtContent>
                          <w:r>
                            <w:rPr>
                              <w:szCs w:val="24"/>
                              <w:lang w:eastAsia="lt-LT"/>
                            </w:rPr>
                            <w:t>2</w:t>
                          </w:r>
                        </w:sdtContent>
                      </w:sdt>
                      <w:r>
                        <w:rPr>
                          <w:szCs w:val="24"/>
                          <w:lang w:eastAsia="lt-LT"/>
                        </w:rPr>
                        <w:t>. Valstybinės žemėtvarkos planavimo dokumentų ir jų rengimo procesų priežiūros tvarką nustato Vyriausybė.</w:t>
                      </w:r>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
                  <w:sdtPr>
                    <w:alias w:val="45 str. 1 d."/>
                    <w:tag w:val="part_1f0fb8f479d446e0bb4da8cbbf348863"/>
                    <w:lock w:val="sdtLocked"/>
                    <w:richText/>
                  </w:sdtPr>
                  <w:sdtContent>
                    <w:p>
                      <w:pPr>
                        <w:spacing w:line="360" w:lineRule="auto"/>
                        <w:ind w:firstLine="720"/>
                        <w:jc w:val="both"/>
                        <w:rPr>
                          <w:color w:val="000000"/>
                          <w:szCs w:val="24"/>
                        </w:rPr>
                      </w:pPr>
                      <w:sdt>
                        <w:sdtPr>
                          <w:alias w:val="Numeris"/>
                          <w:tag w:val="nr_1f0fb8f479d446e0bb4da8cbbf348863"/>
                          <w:lock w:val="sdtLocked"/>
                          <w:richText/>
                        </w:sdtPr>
                        <w:sdtContent>
                          <w:r>
                            <w:rPr>
                              <w:color w:val="000000"/>
                              <w:szCs w:val="24"/>
                            </w:rPr>
                            <w:t>1</w:t>
                          </w:r>
                        </w:sdtContent>
                      </w:sdt>
                      <w:r>
                        <w:rPr>
                          <w:color w:val="000000"/>
                          <w:szCs w:val="24"/>
                        </w:rPr>
                        <w:t xml:space="preserve">. </w:t>
                      </w:r>
                      <w:r>
                        <w:rPr>
                          <w:color w:val="000000"/>
                          <w:szCs w:val="24"/>
                          <w:lang w:eastAsia="en-GB"/>
                        </w:rPr>
                        <w:t>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w:t>
                      </w:r>
                      <w:r>
                        <w:rPr>
                          <w:bCs/>
                          <w:color w:val="000000"/>
                          <w:szCs w:val="24"/>
                          <w:lang w:eastAsia="en-GB"/>
                        </w:rPr>
                        <w:t>,</w:t>
                      </w:r>
                      <w:r>
                        <w:rPr>
                          <w:color w:val="000000"/>
                          <w:szCs w:val="24"/>
                          <w:lang w:eastAsia="en-GB"/>
                        </w:rPr>
                        <w:t xml:space="preserve"> </w:t>
                      </w:r>
                      <w:r>
                        <w:rPr>
                          <w:bCs/>
                          <w:color w:val="000000"/>
                          <w:szCs w:val="24"/>
                        </w:rPr>
                        <w:t>savivaldybės lygmens miesto teritorijos bendrąjį planą,</w:t>
                      </w:r>
                      <w:r>
                        <w:rPr>
                          <w:color w:val="000000"/>
                          <w:szCs w:val="24"/>
                          <w:lang w:eastAsia="en-GB"/>
                        </w:rPr>
                        <w:t xml:space="preserve"> vietovės lygmens kompleksinio teritorijų planavimo dokumentus, įskaitant valstybei svarbių projektų teritorijų planavimo dokumentus, parengtus Teritorijų planavimo įstatymo nustatyta tvarka, </w:t>
                      </w:r>
                      <w:r>
                        <w:rPr>
                          <w:bCs/>
                          <w:color w:val="000000"/>
                          <w:szCs w:val="24"/>
                          <w:lang w:eastAsia="en-GB"/>
                        </w:rPr>
                        <w:t>ar</w:t>
                      </w:r>
                      <w:r>
                        <w:rPr>
                          <w:color w:val="000000"/>
                          <w:szCs w:val="24"/>
                          <w:lang w:eastAsia="en-GB"/>
                        </w:rPr>
                        <w:t xml:space="preserve"> </w:t>
                      </w:r>
                      <w:r>
                        <w:rPr>
                          <w:bCs/>
                          <w:color w:val="000000"/>
                          <w:szCs w:val="24"/>
                        </w:rPr>
                        <w:t>valstybinės reikšmės miškų plotų schemas,</w:t>
                      </w:r>
                      <w:r>
                        <w:rPr>
                          <w:color w:val="000000"/>
                          <w:szCs w:val="24"/>
                          <w:lang w:eastAsia="en-GB"/>
                        </w:rPr>
                        <w:t xml:space="preserve"> tenkinant viešąjį interesą reikalinga:</w:t>
                      </w:r>
                    </w:p>
                    <w:sdt>
                      <w:sdtPr>
                        <w:alias w:val="45 str. 1 d. 1 p."/>
                        <w:tag w:val="part_7e0621aa665e4ba0933679cc0e4c7412"/>
                        <w:lock w:val="sdtLocked"/>
                        <w:richText/>
                      </w:sdtPr>
                      <w:sdtContent>
                        <w:p>
                          <w:pPr>
                            <w:spacing w:line="360" w:lineRule="auto"/>
                            <w:ind w:firstLine="720"/>
                            <w:jc w:val="both"/>
                            <w:rPr>
                              <w:color w:val="000000"/>
                              <w:szCs w:val="24"/>
                            </w:rPr>
                          </w:pPr>
                          <w:sdt>
                            <w:sdtPr>
                              <w:alias w:val="Numeris"/>
                              <w:tag w:val="nr_7e0621aa665e4ba0933679cc0e4c7412"/>
                              <w:lock w:val="sdtLocked"/>
                              <w:richText/>
                            </w:sdtPr>
                            <w:sdtContent>
                              <w:r>
                                <w:rPr>
                                  <w:color w:val="000000"/>
                                  <w:szCs w:val="24"/>
                                </w:rPr>
                                <w:t>1</w:t>
                              </w:r>
                            </w:sdtContent>
                          </w:sdt>
                          <w:r>
                            <w:rPr>
                              <w:color w:val="000000"/>
                              <w:szCs w:val="24"/>
                            </w:rPr>
                            <w:t>) Vyriausybės nutarimu valstybei svarbiais pripažintiems projektams ir kitiems valstybei svarbiems projektams įgyvendinti;</w:t>
                          </w:r>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fbbd6fdf71d346588331dccde2200317"/>
                        <w:lock w:val="sdtLocked"/>
                        <w:richText/>
                      </w:sdtPr>
                      <w:sdtContent>
                        <w:p>
                          <w:pPr>
                            <w:spacing w:line="360" w:lineRule="auto"/>
                            <w:ind w:firstLine="720"/>
                            <w:jc w:val="both"/>
                            <w:rPr>
                              <w:color w:val="000000"/>
                              <w:szCs w:val="24"/>
                            </w:rPr>
                          </w:pPr>
                          <w:sdt>
                            <w:sdtPr>
                              <w:alias w:val="Numeris"/>
                              <w:tag w:val="nr_fbbd6fdf71d346588331dccde2200317"/>
                              <w:lock w:val="sdtLocked"/>
                              <w:richText/>
                            </w:sdtPr>
                            <w:sdtContent>
                              <w:r>
                                <w:rPr>
                                  <w:color w:val="000000"/>
                                  <w:szCs w:val="24"/>
                                </w:rPr>
                                <w:t>4</w:t>
                              </w:r>
                            </w:sdtContent>
                          </w:sdt>
                          <w:r>
                            <w:rPr>
                              <w:color w:val="000000"/>
                              <w:szCs w:val="24"/>
                            </w:rPr>
                            <w:t>) viešosios geležinkelių infrastruktūros objektams, keliams, elektroninių ryšių infrastruktūros objektams, energetikos objektams ir jų technologiniams priklausiniams statyti, taip pat jiems eksploatuoti reikalingiems visuomenės reikmėms skirtiems inžineriniams statiniams;</w:t>
                          </w:r>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89786ec19ed148bda0ee2a8db8aef4c6"/>
                        <w:lock w:val="sdtLocked"/>
                        <w:richText/>
                      </w:sdtPr>
                      <w:sdtContent>
                        <w:p>
                          <w:pPr>
                            <w:spacing w:line="360" w:lineRule="auto"/>
                            <w:ind w:firstLine="720"/>
                            <w:jc w:val="both"/>
                            <w:rPr>
                              <w:color w:val="000000"/>
                              <w:szCs w:val="24"/>
                            </w:rPr>
                          </w:pPr>
                          <w:sdt>
                            <w:sdtPr>
                              <w:alias w:val="Numeris"/>
                              <w:tag w:val="nr_89786ec19ed148bda0ee2a8db8aef4c6"/>
                              <w:lock w:val="sdtLocked"/>
                              <w:richText/>
                            </w:sdtPr>
                            <w:sdtContent>
                              <w:r>
                                <w:rPr>
                                  <w:color w:val="000000"/>
                                  <w:szCs w:val="24"/>
                                </w:rPr>
                                <w:t>9</w:t>
                              </w:r>
                            </w:sdtContent>
                          </w:sdt>
                          <w:r>
                            <w:rPr>
                              <w:color w:val="000000"/>
                              <w:szCs w:val="24"/>
                            </w:rPr>
                            <w:t>) gamtos ir kultūros paveldo teritorinių kompleksų ir objektų (vertybių) apsaugos reikmėms;</w:t>
                          </w:r>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f36c0f64011ed9978886e85107ab2">
                        <w:r w:rsidRPr="00532B9F">
                          <w:rPr>
                            <w:rFonts w:ascii="Arial" w:eastAsia="MS Mincho" w:hAnsi="Arial"/>
                            <w:sz w:val="20"/>
                            <w:i/>
                            <w:iCs/>
                            <w:color w:val="0000FF" w:themeColor="hyperlink"/>
                            <w:u w:val="single"/>
                          </w:rPr>
                          <w:t>XIV-1929</w:t>
                        </w:r>
                      </w:fldSimple>
                      <w:r>
                        <w:rPr>
                          <w:rFonts w:ascii="Arial" w:eastAsia="MS Mincho" w:hAnsi="Arial"/>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a082f9ac432946b38d0745ebc0a2abc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082f9ac432946b38d0745ebc0a2abce"/>
                              <w:lock w:val="sdtLocked"/>
                              <w:richText/>
                            </w:sdtPr>
                            <w:sdtContent>
                              <w:r>
                                <w:rPr>
                                  <w:bCs/>
                                  <w:szCs w:val="24"/>
                                  <w:lang w:eastAsia="lt-LT"/>
                                </w:rPr>
                                <w:t>2</w:t>
                              </w:r>
                            </w:sdtContent>
                          </w:sdt>
                          <w:r>
                            <w:rPr>
                              <w:bCs/>
                              <w:szCs w:val="24"/>
                              <w:lang w:eastAsia="lt-LT"/>
                            </w:rPr>
                            <w:t>) valstybės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6 d."/>
                    <w:tag w:val="part_f9e623e8bb30479d9d697aa5f385afa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e623e8bb30479d9d697aa5f385afa5"/>
                          <w:lock w:val="sdtLocked"/>
                          <w:richText/>
                        </w:sdtPr>
                        <w:sdtContent>
                          <w:r>
                            <w:rPr>
                              <w:bCs/>
                              <w:szCs w:val="24"/>
                              <w:lang w:eastAsia="lt-LT"/>
                            </w:rPr>
                            <w:t>6</w:t>
                          </w:r>
                        </w:sdtContent>
                      </w:sdt>
                      <w:r>
                        <w:rPr>
                          <w:bCs/>
                          <w:szCs w:val="24"/>
                          <w:lang w:eastAsia="lt-LT"/>
                        </w:rPr>
                        <w:t>. Nesuformuotoje valstybinėje žemėje esantys statiniai ir (ar) įrenginiai, kuriems eksploatuoti šio įstatymo 9 straipsnio 24 dalyje nustatyta tvarka žemės sklypai neformuojami, išperkami Vyriausybės nustatyta tvarka, atlyginant jų rinkos vertę, apskaičiuotą taikant Turto ir verslo vertinimo pagrindų įstatyme nustatytą individualų turto vertinimą, atsižvelgiant į esamą statinių ir įrenginių būklę.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9 d."/>
                    <w:tag w:val="part_8eb2cf2c24e84b7f924c5836602032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eb2cf2c24e84b7f924c583660203235"/>
                          <w:lock w:val="sdtLocked"/>
                          <w:richText/>
                        </w:sdtPr>
                        <w:sdtContent>
                          <w:r>
                            <w:rPr>
                              <w:bCs/>
                              <w:szCs w:val="24"/>
                              <w:lang w:eastAsia="lt-LT"/>
                            </w:rPr>
                            <w:t>19</w:t>
                          </w:r>
                        </w:sdtContent>
                      </w:sdt>
                      <w:r>
                        <w:rPr>
                          <w:bCs/>
                          <w:szCs w:val="24"/>
                          <w:lang w:eastAsia="lt-LT"/>
                        </w:rPr>
                        <w:t>. Visuomenės poreikiams paimamoje žemėje esančių sodinių, želdinių, medynų tūrio ar negauto derliaus vertė neatlyginama, jeigu Nacionalinės žemės tarnybos ir žemės savininko ir (ar) kito naudotojo rašytiniu susitarimu žemės savininkui ir (ar) kitam naudotojui po atlikto turto vertinimo iš žemės sklypo, paimamo visuomenės poreikiams, paliekama teisė pačiam išsikelti sodinius, želdinius, medynus ar nusiimti derlių.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0 d."/>
                    <w:tag w:val="part_17deda216deb426f818c8d8af0f414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7deda216deb426f818c8d8af0f41458"/>
                          <w:lock w:val="sdtLocked"/>
                          <w:richText/>
                        </w:sdtPr>
                        <w:sdtContent>
                          <w:r>
                            <w:rPr>
                              <w:bCs/>
                              <w:szCs w:val="24"/>
                              <w:lang w:eastAsia="lt-LT"/>
                            </w:rPr>
                            <w:t>20</w:t>
                          </w:r>
                        </w:sdtContent>
                      </w:sdt>
                      <w:r>
                        <w:rPr>
                          <w:bCs/>
                          <w:szCs w:val="24"/>
                          <w:lang w:eastAsia="lt-LT"/>
                        </w:rPr>
                        <w:t>. Išlaidos už inžinerinių statinių ir (ar) įrenginių iškėlimą iš visuomenės poreikiams paimamo žemės sklypo neatlyginamos, jeigu pagal Nacionalinės žemės tarnybos ir žemės savininko ir (ar) patikėtinio, ir (ar) kito naudotojo rašytinį susitarimą suinteresuotos institucijos įgaliotas subjektas inžinerinių statinių ir (ar) įrenginių iškėlimą įvykdys projekto, kuriam įgyvendinti vykdomas žemės paėmimas visuomenės poreikiams, įgyvendinimo metu.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e174b5b9f04945e5bcebd44b1a1eb2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74b5b9f04945e5bcebd44b1a1eb273"/>
                          <w:lock w:val="sdtLocked"/>
                          <w:richText/>
                        </w:sdtPr>
                        <w:sdtContent>
                          <w:r>
                            <w:rPr>
                              <w:szCs w:val="24"/>
                              <w:lang w:eastAsia="lt-LT"/>
                            </w:rPr>
                            <w:t>1</w:t>
                          </w:r>
                        </w:sdtContent>
                      </w:sdt>
                      <w:r>
                        <w:rPr>
                          <w:szCs w:val="24"/>
                          <w:lang w:eastAsia="lt-LT"/>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w:t>
                      </w:r>
                      <w:r>
                        <w:rPr>
                          <w:bCs/>
                          <w:szCs w:val="24"/>
                          <w:lang w:eastAsia="lt-LT"/>
                        </w:rPr>
                        <w:t>administracijos</w:t>
                      </w:r>
                      <w:r>
                        <w:rPr>
                          <w:szCs w:val="24"/>
                          <w:lang w:eastAsia="lt-LT"/>
                        </w:rPr>
                        <w:t xml:space="preserve"> padaliniui pagal žemės sklypo buvimo vietą. Kai Nacionalinės žemės tarnybos vadovas priima sprendimą dėl žemės paėmimo visuomenės poreikiams procedūros pradžios, Nacionalinės žemės tarnybos </w:t>
                      </w:r>
                      <w:r>
                        <w:rPr>
                          <w:bCs/>
                          <w:szCs w:val="24"/>
                          <w:lang w:eastAsia="lt-LT"/>
                        </w:rPr>
                        <w:t>administracijos</w:t>
                      </w:r>
                      <w:r>
                        <w:rPr>
                          <w:szCs w:val="24"/>
                          <w:lang w:eastAsia="lt-LT"/>
                        </w:rPr>
                        <w:t xml:space="preserve">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w:t>
                      </w:r>
                      <w:r>
                        <w:rPr>
                          <w:szCs w:val="24"/>
                        </w:rPr>
                        <w:t>t</w:t>
                      </w:r>
                      <w:r>
                        <w:rPr>
                          <w:szCs w:val="24"/>
                          <w:lang w:eastAsia="lt-LT"/>
                        </w:rPr>
                        <w: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w:t>
                      </w:r>
                      <w:r>
                        <w:rPr>
                          <w:szCs w:val="24"/>
                        </w:rPr>
                        <w:t>t</w:t>
                      </w:r>
                      <w:r>
                        <w:rPr>
                          <w:szCs w:val="24"/>
                          <w:lang w:eastAsia="lt-LT"/>
                        </w:rPr>
                        <w:t>as (-i) detaliajame plane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6a29bb0cc2694909b4c567579e2d82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a29bb0cc2694909b4c567579e2d822b"/>
                      <w:lock w:val="sdtLocked"/>
                      <w:richText/>
                    </w:sdtPr>
                    <w:sdtContent>
                      <w:r>
                        <w:rPr>
                          <w:b/>
                          <w:szCs w:val="24"/>
                          <w:lang w:eastAsia="lt-LT"/>
                        </w:rPr>
                        <w:t>49</w:t>
                      </w:r>
                    </w:sdtContent>
                  </w:sdt>
                  <w:r>
                    <w:rPr>
                      <w:b/>
                      <w:szCs w:val="24"/>
                      <w:lang w:eastAsia="lt-LT"/>
                    </w:rPr>
                    <w:t xml:space="preserve"> straipsnis. </w:t>
                  </w:r>
                  <w:sdt>
                    <w:sdtPr>
                      <w:alias w:val="Pavadinimas"/>
                      <w:tag w:val="title_6a29bb0cc2694909b4c567579e2d822b"/>
                      <w:lock w:val="sdtLocked"/>
                      <w:richText/>
                    </w:sdtPr>
                    <w:sdtContent>
                      <w:r>
                        <w:rPr>
                          <w:b/>
                          <w:szCs w:val="24"/>
                          <w:lang w:eastAsia="lt-LT"/>
                        </w:rPr>
                        <w:t>Žemės konsolidacijos projektų parengiamieji darbai</w:t>
                      </w:r>
                    </w:sdtContent>
                  </w:sdt>
                </w:p>
                <w:sdt>
                  <w:sdtPr>
                    <w:alias w:val="49 str. 1 d."/>
                    <w:tag w:val="part_35298717afe74e0b8fab393000cc3b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298717afe74e0b8fab393000cc3b95"/>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5c9a746dbdbc4735a3d86885a5ed77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9a746dbdbc4735a3d86885a5ed7760"/>
                          <w:lock w:val="sdtLocked"/>
                          <w:richText/>
                        </w:sdtPr>
                        <w:sdtContent>
                          <w:r>
                            <w:rPr>
                              <w:szCs w:val="24"/>
                              <w:lang w:eastAsia="lt-LT"/>
                            </w:rPr>
                            <w:t>2</w:t>
                          </w:r>
                        </w:sdtContent>
                      </w:sdt>
                      <w:r>
                        <w:rPr>
                          <w:szCs w:val="24"/>
                          <w:lang w:eastAsia="lt-LT"/>
                        </w:rPr>
                        <w:t xml:space="preserve">. </w:t>
                      </w:r>
                      <w:r>
                        <w:rPr>
                          <w:bCs/>
                          <w:szCs w:val="24"/>
                        </w:rPr>
                        <w:t xml:space="preserve">Prašymus rengti žemės konsolidacijos projektą žemės savininkai, savivaldybės taryba, valstybinės žemės patikėtiniai paduoda </w:t>
                      </w:r>
                      <w:r>
                        <w:rPr>
                          <w:szCs w:val="24"/>
                          <w:lang w:eastAsia="lt-LT"/>
                        </w:rPr>
                        <w:t>Žemės ūkio duomenų centrui</w:t>
                      </w:r>
                      <w:r>
                        <w:rPr>
                          <w:bCs/>
                          <w:szCs w:val="24"/>
                        </w:rPr>
                        <w:t xml:space="preserve">. </w:t>
                      </w:r>
                      <w:r>
                        <w:rPr>
                          <w:bCs/>
                          <w:szCs w:val="24"/>
                          <w:lang w:eastAsia="lt-LT"/>
                        </w:rPr>
                        <w:t>Nustatę</w:t>
                      </w:r>
                      <w:r>
                        <w:rPr>
                          <w:bCs/>
                          <w:szCs w:val="24"/>
                        </w:rPr>
                        <w:t xml:space="preserve">, kad rengti projektą pageidauja ne mažiau kaip 5 žemės sklypų, esančių vienoje arba keliose bendrą ribą turinčiose kadastro vietovėse, ne mažiau kaip 5 savininkai, savivaldybės taryba ar valstybinės žemės patikėtiniai, </w:t>
                      </w:r>
                      <w:r>
                        <w:rPr>
                          <w:szCs w:val="24"/>
                          <w:lang w:eastAsia="lt-LT"/>
                        </w:rPr>
                        <w:t xml:space="preserve">Žemės ūkio duomenų centras </w:t>
                      </w:r>
                      <w:r>
                        <w:rPr>
                          <w:bCs/>
                          <w:szCs w:val="24"/>
                        </w:rPr>
                        <w:t xml:space="preserve">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w:t>
                      </w:r>
                      <w:r>
                        <w:rPr>
                          <w:szCs w:val="24"/>
                        </w:rPr>
                        <w:t xml:space="preserve">Reikalavimas rengti žemės sklypų konsolidacijos projektą, esant minimaliam pageidaujančių žemės sklypų ir žemės sklypų savininkų skaičiui, netaikomas, kai tokie projektai rengiami privačios žemės sklypų savininkų lėšomis. </w:t>
                      </w:r>
                      <w:r>
                        <w:rPr>
                          <w:bCs/>
                          <w:szCs w:val="24"/>
                        </w:rPr>
                        <w:t>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w:t>
                      </w:r>
                      <w:r>
                        <w:rPr>
                          <w:szCs w:val="24"/>
                        </w:rPr>
                        <w:t>, konsoliduojami</w:t>
                      </w:r>
                      <w:r>
                        <w:rPr>
                          <w:bCs/>
                          <w:szCs w:val="24"/>
                        </w:rPr>
                        <w:t xml:space="preserve"> tik tie valstybinės žemės sklypai, kurie ribojasi su prašymus rengti žemės konsolidacijos projektą pateikusių privačios žemės savininkų ir (ar) savivaldybės žemės sklypais arba kurie yra greta tokių žemės sklypų ir juos skiria tik keliai, grioviai ar kanalai. </w:t>
                      </w:r>
                      <w:r>
                        <w:rPr>
                          <w:szCs w:val="24"/>
                        </w:rPr>
                        <w:t xml:space="preserve">Kai žemės konsolidacijos projektas rengiamas privačios žemės sklypų savininkų lėšomis, konsoliduojami tik </w:t>
                      </w:r>
                      <w:r>
                        <w:rPr>
                          <w:bCs/>
                          <w:szCs w:val="24"/>
                        </w:rPr>
                        <w:t>keliais užimta valstybinė žemė</w:t>
                      </w:r>
                      <w:r>
                        <w:rPr>
                          <w:szCs w:val="24"/>
                        </w:rPr>
                        <w:t xml:space="preserve"> ir privačios nuosavybės teise valdomi žemės sklypai.</w:t>
                      </w:r>
                      <w:r>
                        <w:rPr>
                          <w:bCs/>
                          <w:szCs w:val="24"/>
                        </w:rPr>
                        <w:t xml:space="preserve"> Susirinkime:</w:t>
                      </w:r>
                    </w:p>
                    <w:sdt>
                      <w:sdtPr>
                        <w:alias w:val="49 str. 2 d. 1 p."/>
                        <w:tag w:val="part_432ae769ce304e039f3b14a6420b615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32ae769ce304e039f3b14a6420b615e"/>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a3ac4ad8d09e45d587c03ca3d2fa4c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3ac4ad8d09e45d587c03ca3d2fa4c42"/>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57ebaac7a5854b71a97bb2866130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ebaac7a5854b71a97bb286613029d9"/>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3fa97a928b9e4b71aec16774608ee0e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fa97a928b9e4b71aec16774608ee0ee"/>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9afad6c877eb4181a382b41e42b9a7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afad6c877eb4181a382b41e42b9a7f0"/>
                          <w:lock w:val="sdtLocked"/>
                          <w:richText/>
                        </w:sdtPr>
                        <w:sdtContent>
                          <w:r>
                            <w:rPr>
                              <w:szCs w:val="24"/>
                              <w:lang w:eastAsia="lt-LT"/>
                            </w:rPr>
                            <w:t>3</w:t>
                          </w:r>
                        </w:sdtContent>
                      </w:sdt>
                      <w:r>
                        <w:rPr>
                          <w:szCs w:val="24"/>
                          <w:lang w:eastAsia="lt-LT"/>
                        </w:rPr>
                        <w:t>. Jeigu Žemės ūkio duomenų 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d1dc1d1703cd4675ab42f0c2e39597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1dc1d1703cd4675ab42f0c2e39597e2"/>
                          <w:lock w:val="sdtLocked"/>
                          <w:richText/>
                        </w:sdtPr>
                        <w:sdtContent>
                          <w:r>
                            <w:rPr>
                              <w:szCs w:val="24"/>
                              <w:lang w:eastAsia="lt-LT"/>
                            </w:rPr>
                            <w:t>4</w:t>
                          </w:r>
                        </w:sdtContent>
                      </w:sdt>
                      <w:r>
                        <w:rPr>
                          <w:szCs w:val="24"/>
                          <w:lang w:eastAsia="lt-LT"/>
                        </w:rPr>
                        <w:t xml:space="preserve">. Kai kartu su privačios žemės sklypais į teritoriją žemės konsolidacijos projektui rengti numatoma įtraukti valstybinės ir savivaldybės žemės sklypus, susirinkimo sprendimai yra teisėti, jeigu jame dalyvauja Žemės ūkio duomenų centro </w:t>
                      </w:r>
                      <w:r>
                        <w:rPr>
                          <w:bCs/>
                          <w:szCs w:val="24"/>
                          <w:lang w:eastAsia="lt-LT"/>
                        </w:rPr>
                        <w:t>vadovo</w:t>
                      </w:r>
                      <w:r>
                        <w:rPr>
                          <w:szCs w:val="24"/>
                          <w:lang w:eastAsia="lt-LT"/>
                        </w:rPr>
                        <w:t xml:space="preserve">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ūkio duomenų centro </w:t>
                      </w:r>
                      <w:r>
                        <w:rPr>
                          <w:bCs/>
                          <w:szCs w:val="24"/>
                          <w:lang w:eastAsia="lt-LT"/>
                        </w:rPr>
                        <w:t>vadovo</w:t>
                      </w:r>
                      <w:r>
                        <w:rPr>
                          <w:szCs w:val="24"/>
                          <w:lang w:eastAsia="lt-LT"/>
                        </w:rPr>
                        <w:t xml:space="preserve">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4f8689199dd84d31b81112be44bd15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8689199dd84d31b81112be44bd159c"/>
                          <w:lock w:val="sdtLocked"/>
                          <w:richText/>
                        </w:sdtPr>
                        <w:sdtContent>
                          <w:r>
                            <w:rPr>
                              <w:szCs w:val="24"/>
                              <w:lang w:eastAsia="lt-LT"/>
                            </w:rPr>
                            <w:t>5</w:t>
                          </w:r>
                        </w:sdtContent>
                      </w:sdt>
                      <w:r>
                        <w:rPr>
                          <w:szCs w:val="24"/>
                          <w:lang w:eastAsia="lt-LT"/>
                        </w:rPr>
                        <w:t xml:space="preserve">. Atliekant žemės konsolidacijos projekto parengiamųjų darbų, projekto rengimo ir įgyvendinimo procedūras, taip pat sudarant žemės konsolidacijos sutartį, Žemės ūkio duomenų centrui atstovauja jo vadovas arba vadovo įgaliotas asmuo,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w:t>
                      </w:r>
                      <w:r>
                        <w:rPr>
                          <w:bCs/>
                          <w:szCs w:val="24"/>
                          <w:lang w:eastAsia="lt-LT"/>
                        </w:rPr>
                        <w:t>darbuotojai</w:t>
                      </w:r>
                      <w:r>
                        <w:rPr>
                          <w:szCs w:val="24"/>
                          <w:lang w:eastAsia="lt-LT"/>
                        </w:rPr>
                        <w:t>.</w:t>
                      </w:r>
                    </w:p>
                  </w:sdtContent>
                </w:sdt>
                <w:sdt>
                  <w:sdtPr>
                    <w:alias w:val="49 str. 6 d."/>
                    <w:tag w:val="part_bf9ab369b3f54fabb23492946f28d8e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f9ab369b3f54fabb23492946f28d8e3"/>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ūkio duomenų centrui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Nacionalinė žemės tarnyba vietoj sutikimo dalyvauti žemės konsolidacijos projekte Žemės ūkio duomenų centrui perduoda numatomų konsoliduoti jos patikėjimo teise valdomų valstybinės žemės sklypų sąrašą. Žemės ūkio duomenų </w:t>
                      </w:r>
                      <w:r>
                        <w:rPr>
                          <w:bCs/>
                          <w:szCs w:val="24"/>
                          <w:lang w:eastAsia="lt-LT"/>
                        </w:rPr>
                        <w:t>centro vadovui</w:t>
                      </w:r>
                      <w:r>
                        <w:rPr>
                          <w:szCs w:val="24"/>
                          <w:lang w:eastAsia="lt-LT"/>
                        </w:rPr>
                        <w:t xml:space="preserve"> patvirtinus teritorijos žemės konsolidacijos projektui rengti ribas, nuo šio sprendimo priėmimo dienos Žemės ūkio duomenų </w:t>
                      </w:r>
                      <w:r>
                        <w:rPr>
                          <w:bCs/>
                          <w:szCs w:val="24"/>
                          <w:lang w:eastAsia="lt-LT"/>
                        </w:rPr>
                        <w:t>centras</w:t>
                      </w:r>
                      <w:r>
                        <w:rPr>
                          <w:szCs w:val="24"/>
                          <w:lang w:eastAsia="lt-LT"/>
                        </w:rPr>
                        <w:t xml:space="preserve">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Žemės ūkio duomenų centro </w:t>
                      </w:r>
                      <w:r>
                        <w:rPr>
                          <w:bCs/>
                          <w:szCs w:val="24"/>
                          <w:lang w:eastAsia="lt-LT"/>
                        </w:rPr>
                        <w:t>vadovo</w:t>
                      </w:r>
                      <w:r>
                        <w:rPr>
                          <w:szCs w:val="24"/>
                          <w:lang w:eastAsia="lt-LT"/>
                        </w:rPr>
                        <w:t xml:space="preserve"> sprendimo patvirtinti teritorijos žemės konsolidacijos projektui rengti ribas priėmimo </w:t>
                      </w:r>
                      <w:r>
                        <w:rPr>
                          <w:bCs/>
                          <w:szCs w:val="24"/>
                          <w:lang w:eastAsia="lt-LT"/>
                        </w:rPr>
                        <w:t>dieną</w:t>
                      </w:r>
                      <w:r>
                        <w:rPr>
                          <w:szCs w:val="24"/>
                          <w:lang w:eastAsia="lt-LT"/>
                        </w:rPr>
                        <w:t>.</w:t>
                      </w:r>
                    </w:p>
                  </w:sdtContent>
                </w:sdt>
                <w:sdt>
                  <w:sdtPr>
                    <w:alias w:val="49 str. 7 d."/>
                    <w:tag w:val="part_73017e55be3e4794a045454dc9cd6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3017e55be3e4794a045454dc9cd6203"/>
                          <w:lock w:val="sdtLocked"/>
                          <w:richText/>
                        </w:sdtPr>
                        <w:sdtContent>
                          <w:r>
                            <w:rPr>
                              <w:szCs w:val="24"/>
                              <w:lang w:eastAsia="lt-LT"/>
                            </w:rPr>
                            <w:t>7</w:t>
                          </w:r>
                        </w:sdtContent>
                      </w:sdt>
                      <w:r>
                        <w:rPr>
                          <w:szCs w:val="24"/>
                          <w:lang w:eastAsia="lt-LT"/>
                        </w:rPr>
                        <w:t xml:space="preserve">. </w:t>
                      </w:r>
                      <w:r>
                        <w:rPr>
                          <w:bCs/>
                          <w:szCs w:val="24"/>
                        </w:rPr>
                        <w:t xml:space="preserve">Teritorija žemės konsolidacijos projektui rengti, apimanti numatomus konsoliduoti žemės sklypus, turi būti ne mažesnė kaip 100 ha. </w:t>
                      </w:r>
                      <w:r>
                        <w:rPr>
                          <w:szCs w:val="24"/>
                        </w:rPr>
                        <w:t xml:space="preserve">Kai žemės konsolidacijos projektas rengiamas privačios žemės sklypų savininkų lėšomis, teritorija žemės konsolidacijos projektui rengti, apimanti </w:t>
                      </w:r>
                      <w:r>
                        <w:rPr>
                          <w:bCs/>
                          <w:szCs w:val="24"/>
                        </w:rPr>
                        <w:t>keliais užimtą valstybinę žemę</w:t>
                      </w:r>
                      <w:r>
                        <w:rPr>
                          <w:szCs w:val="24"/>
                        </w:rPr>
                        <w:t xml:space="preserve"> ir privačios nuosavybės teise valdomus žemės sklypus, turi būti ne mažesnė kaip 20 ha.</w:t>
                      </w:r>
                      <w:r>
                        <w:rPr>
                          <w:b/>
                          <w:szCs w:val="24"/>
                        </w:rPr>
                        <w:t xml:space="preserve"> </w:t>
                      </w:r>
                    </w:p>
                  </w:sdtContent>
                </w:sdt>
                <w:sdt>
                  <w:sdtPr>
                    <w:alias w:val="49 str. 8 d."/>
                    <w:tag w:val="part_badc0f55fe934973a8c4f27c1923cf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dc0f55fe934973a8c4f27c1923cfab"/>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cb279fc18ea14800895f63a9750873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b279fc18ea14800895f63a975087342"/>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27025f05072b40939b629ae7ab875f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025f05072b40939b629ae7ab875ff8"/>
                          <w:lock w:val="sdtLocked"/>
                          <w:richText/>
                        </w:sdtPr>
                        <w:sdtContent>
                          <w:r>
                            <w:rPr>
                              <w:szCs w:val="24"/>
                              <w:lang w:eastAsia="lt-LT"/>
                            </w:rPr>
                            <w:t>10</w:t>
                          </w:r>
                        </w:sdtContent>
                      </w:sdt>
                      <w:r>
                        <w:rPr>
                          <w:szCs w:val="24"/>
                          <w:lang w:eastAsia="lt-LT"/>
                        </w:rPr>
                        <w:t xml:space="preserve">. Žemės ūkio duomenų </w:t>
                      </w:r>
                      <w:r>
                        <w:rPr>
                          <w:bCs/>
                          <w:szCs w:val="24"/>
                          <w:lang w:eastAsia="lt-LT"/>
                        </w:rPr>
                        <w:t>centro</w:t>
                      </w:r>
                      <w:r>
                        <w:rPr>
                          <w:szCs w:val="24"/>
                          <w:lang w:eastAsia="lt-LT"/>
                        </w:rPr>
                        <w:t xml:space="preserve"> </w:t>
                      </w:r>
                      <w:r>
                        <w:rPr>
                          <w:bCs/>
                          <w:szCs w:val="24"/>
                          <w:lang w:eastAsia="lt-LT"/>
                        </w:rPr>
                        <w:t>vadovas</w:t>
                      </w:r>
                      <w:r>
                        <w:rPr>
                          <w:szCs w:val="24"/>
                          <w:lang w:eastAsia="lt-LT"/>
                        </w:rPr>
                        <w:t xml:space="preserve"> tvirtina teritorijos</w:t>
                      </w:r>
                      <w:r>
                        <w:rPr>
                          <w:bCs/>
                          <w:szCs w:val="24"/>
                          <w:lang w:eastAsia="lt-LT"/>
                        </w:rPr>
                        <w:t>, skirtos</w:t>
                      </w:r>
                      <w:r>
                        <w:rPr>
                          <w:szCs w:val="24"/>
                          <w:lang w:eastAsia="lt-LT"/>
                        </w:rPr>
                        <w:t xml:space="preserve"> žemės konsolidacijos projektui rengti</w:t>
                      </w:r>
                      <w:r>
                        <w:rPr>
                          <w:bCs/>
                          <w:szCs w:val="24"/>
                          <w:lang w:eastAsia="lt-LT"/>
                        </w:rPr>
                        <w:t>,</w:t>
                      </w:r>
                      <w:r>
                        <w:rPr>
                          <w:szCs w:val="24"/>
                          <w:lang w:eastAsia="lt-LT"/>
                        </w:rPr>
                        <w:t xml:space="preserve"> </w:t>
                      </w:r>
                      <w:r>
                        <w:rPr>
                          <w:bCs/>
                          <w:szCs w:val="24"/>
                          <w:lang w:eastAsia="lt-LT"/>
                        </w:rPr>
                        <w:t>ribas</w:t>
                      </w:r>
                      <w:r>
                        <w:rPr>
                          <w:szCs w:val="24"/>
                          <w:lang w:eastAsia="lt-LT"/>
                        </w:rPr>
                        <w:t xml:space="preserve"> ir su Nacionalinės žemės tarnybos </w:t>
                      </w:r>
                      <w:r>
                        <w:rPr>
                          <w:bCs/>
                          <w:szCs w:val="24"/>
                          <w:lang w:eastAsia="lt-LT"/>
                        </w:rPr>
                        <w:t>administracijos</w:t>
                      </w:r>
                      <w:r>
                        <w:rPr>
                          <w:szCs w:val="24"/>
                          <w:lang w:eastAsia="lt-LT"/>
                        </w:rPr>
                        <w:t xml:space="preserve"> padaliniu suderintą žemės konsolidacijos projekto rengimo reikalavimų sąrašą, taip pat priima sprendimą rengti žemės konsolidacijos projektą. Žemės konsolidacijos projekto teritorijai priskiriama žemė, dėl kurios Žemės ūkio duomenų centrui pateikti sutikimai dalyvauti </w:t>
                      </w:r>
                      <w:r>
                        <w:rPr>
                          <w:bCs/>
                          <w:szCs w:val="24"/>
                          <w:lang w:eastAsia="lt-LT"/>
                        </w:rPr>
                        <w:t xml:space="preserve">šiame </w:t>
                      </w:r>
                      <w:r>
                        <w:rPr>
                          <w:szCs w:val="24"/>
                          <w:lang w:eastAsia="lt-LT"/>
                        </w:rPr>
                        <w:t xml:space="preserve">žemės konsolidacijos projekte, valstybinės žemės sklypai, kuriuos Žemės ūkio duomenų centrui perdavė Nacionalinė žemės tarnyba ir kurių patikėtinis yra Žemės ūkio duomenų centras, taip pat privati žemė, kurios savininkai nepateikė sutikimų dalyvauti žemės konsolidacijos projekte, bet pageidauja parduoti žemės sklypus (jų dalis) </w:t>
                      </w:r>
                      <w:r>
                        <w:rPr>
                          <w:bCs/>
                          <w:szCs w:val="24"/>
                          <w:lang w:eastAsia="lt-LT"/>
                        </w:rPr>
                        <w:t>šio</w:t>
                      </w:r>
                      <w:r>
                        <w:rPr>
                          <w:szCs w:val="24"/>
                          <w:lang w:eastAsia="lt-LT"/>
                        </w:rPr>
                        <w:t xml:space="preserve"> žemės konsolidacijos projekto rengimo metu</w:t>
                      </w:r>
                      <w:r>
                        <w:rPr>
                          <w:bCs/>
                          <w:szCs w:val="24"/>
                          <w:lang w:eastAsia="lt-LT"/>
                        </w:rPr>
                        <w:t>,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Žemės ūkio duomenų centrui pateikti sutikimai dalyvauti žemės konsolidacijos projekte, ir keliais užimta valstybinė žemė.</w:t>
                      </w:r>
                    </w:p>
                  </w:sdtContent>
                </w:sdt>
                <w:sdt>
                  <w:sdtPr>
                    <w:alias w:val="49 str. 11 d."/>
                    <w:tag w:val="part_48ae142ac36b4248b1ee24ca9314e0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ae142ac36b4248b1ee24ca9314e0b0"/>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ūkio duomenų centrui. Jeigu žemės sklypą perleidęs asmuo per nustatytą terminą nepraneša Žemės ūkio duomenų 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6c151474109542a390c5ee11874e54e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c151474109542a390c5ee11874e54e9"/>
                          <w:lock w:val="sdtLocked"/>
                          <w:richText/>
                        </w:sdtPr>
                        <w:sdtContent>
                          <w:r>
                            <w:rPr>
                              <w:szCs w:val="24"/>
                              <w:lang w:eastAsia="lt-LT"/>
                            </w:rPr>
                            <w:t>12</w:t>
                          </w:r>
                        </w:sdtContent>
                      </w:sdt>
                      <w:r>
                        <w:rPr>
                          <w:szCs w:val="24"/>
                          <w:lang w:eastAsia="lt-LT"/>
                        </w:rPr>
                        <w:t>.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ūkio duomenų centrui</w:t>
                      </w:r>
                      <w:r>
                        <w:rPr>
                          <w:bCs/>
                          <w:szCs w:val="24"/>
                          <w:lang w:eastAsia="lt-LT"/>
                        </w:rPr>
                        <w:t xml:space="preserve"> </w:t>
                      </w:r>
                      <w:r>
                        <w:rPr>
                          <w:szCs w:val="24"/>
                          <w:lang w:eastAsia="lt-LT"/>
                        </w:rPr>
                        <w:t>sutikimą, nurodytą šio straipsnio 6 dalyje. Teritorijai žemės konsolidacijos projektui rengti papildomai priskiriami valstybinės žemės sklypai, patikėjimo teise valdomi Nacionalinės žemės tarnybos, Žemės ūkio duomenų centrui perduodami šio straipsnio 6 dalyje nustatyta tvarka.</w:t>
                      </w:r>
                    </w:p>
                  </w:sdtContent>
                </w:sdt>
                <w:sdt>
                  <w:sdtPr>
                    <w:alias w:val="49 str. 13 d."/>
                    <w:tag w:val="part_f8f0699be50a4e9694eedd8d84d9d5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8f0699be50a4e9694eedd8d84d9d543"/>
                          <w:lock w:val="sdtLocked"/>
                          <w:richText/>
                        </w:sdtPr>
                        <w:sdtContent>
                          <w:r>
                            <w:rPr>
                              <w:szCs w:val="24"/>
                              <w:lang w:eastAsia="lt-LT"/>
                            </w:rPr>
                            <w:t>13</w:t>
                          </w:r>
                        </w:sdtContent>
                      </w:sdt>
                      <w:r>
                        <w:rPr>
                          <w:szCs w:val="24"/>
                          <w:lang w:eastAsia="lt-LT"/>
                        </w:rPr>
                        <w:t xml:space="preserve">. Žemės ūkio duomenų centro </w:t>
                      </w:r>
                      <w:r>
                        <w:rPr>
                          <w:bCs/>
                          <w:szCs w:val="24"/>
                          <w:lang w:eastAsia="lt-LT"/>
                        </w:rPr>
                        <w:t>vadovo</w:t>
                      </w:r>
                      <w:r>
                        <w:rPr>
                          <w:szCs w:val="24"/>
                          <w:lang w:eastAsia="lt-LT"/>
                        </w:rPr>
                        <w:t xml:space="preserve"> sprendimas patvirtinti arba pakeisti žemės konsolidacijos projekto teritorijos ribas turi būti suderintas su Nacionaline žemės tarnyba.</w:t>
                      </w:r>
                    </w:p>
                  </w:sdtContent>
                </w:sdt>
                <w:sdt>
                  <w:sdtPr>
                    <w:alias w:val="49 str. 14 d."/>
                    <w:tag w:val="part_154387fced664146914935f9ec5802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54387fced664146914935f9ec5802f5"/>
                          <w:lock w:val="sdtLocked"/>
                          <w:richText/>
                        </w:sdtPr>
                        <w:sdtContent>
                          <w:r>
                            <w:rPr>
                              <w:szCs w:val="24"/>
                              <w:lang w:eastAsia="lt-LT"/>
                            </w:rPr>
                            <w:t>14</w:t>
                          </w:r>
                        </w:sdtContent>
                      </w:sdt>
                      <w:r>
                        <w:rPr>
                          <w:szCs w:val="24"/>
                          <w:lang w:eastAsia="lt-LT"/>
                        </w:rPr>
                        <w:t xml:space="preserve">. 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w:t>
                      </w:r>
                      <w:r>
                        <w:rPr>
                          <w:bCs/>
                          <w:szCs w:val="24"/>
                          <w:lang w:eastAsia="lt-LT"/>
                        </w:rPr>
                        <w:t>įregistruoti juridinį faktą</w:t>
                      </w:r>
                      <w:r>
                        <w:rPr>
                          <w:szCs w:val="24"/>
                          <w:lang w:eastAsia="lt-LT"/>
                        </w:rPr>
                        <w:t xml:space="preserve"> – </w:t>
                      </w:r>
                      <w:r>
                        <w:rPr>
                          <w:bCs/>
                          <w:szCs w:val="24"/>
                          <w:lang w:eastAsia="lt-LT"/>
                        </w:rPr>
                        <w:t>sklypas priskirtas</w:t>
                      </w:r>
                      <w:r>
                        <w:rPr>
                          <w:szCs w:val="24"/>
                          <w:lang w:eastAsia="lt-LT"/>
                        </w:rPr>
                        <w:t xml:space="preserve"> teritorijai žemės konsolidacijos projektui rengti.</w:t>
                      </w:r>
                    </w:p>
                  </w:sdtContent>
                </w:sdt>
                <w:sdt>
                  <w:sdtPr>
                    <w:alias w:val="49 str. 15 d."/>
                    <w:tag w:val="part_c79a51e972504875947370f618c96f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79a51e972504875947370f618c96fa6"/>
                          <w:lock w:val="sdtLocked"/>
                          <w:richText/>
                        </w:sdtPr>
                        <w:sdtContent>
                          <w:r>
                            <w:rPr>
                              <w:szCs w:val="24"/>
                              <w:lang w:eastAsia="lt-LT"/>
                            </w:rPr>
                            <w:t>15</w:t>
                          </w:r>
                        </w:sdtContent>
                      </w:sdt>
                      <w:r>
                        <w:rPr>
                          <w:szCs w:val="24"/>
                          <w:lang w:eastAsia="lt-LT"/>
                        </w:rPr>
                        <w:t>. Žemės konsolidacijos projekto rengėjas parenkamas Viešųjų pirkimų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fdc995ac8d94995b1b5753e839fa084"/>
                    <w:lock w:val="sdtLocked"/>
                    <w:richText/>
                  </w:sdtPr>
                  <w:sdtContent>
                    <w:p>
                      <w:pPr>
                        <w:spacing w:line="360" w:lineRule="auto"/>
                        <w:ind w:firstLine="720"/>
                        <w:jc w:val="both"/>
                        <w:rPr>
                          <w:szCs w:val="24"/>
                        </w:rPr>
                      </w:pPr>
                      <w:sdt>
                        <w:sdtPr>
                          <w:alias w:val="Numeris"/>
                          <w:tag w:val="nr_dfdc995ac8d94995b1b5753e839fa084"/>
                          <w:lock w:val="sdtLocked"/>
                          <w:richText/>
                        </w:sdtPr>
                        <w:sdtContent>
                          <w:r>
                            <w:rPr>
                              <w:szCs w:val="24"/>
                              <w:lang w:eastAsia="lt-LT"/>
                            </w:rPr>
                            <w:t>4</w:t>
                          </w:r>
                        </w:sdtContent>
                      </w:sdt>
                      <w:r>
                        <w:rPr>
                          <w:szCs w:val="24"/>
                          <w:lang w:eastAsia="lt-LT"/>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ūkio duomenų centro </w:t>
                      </w:r>
                      <w:r>
                        <w:rPr>
                          <w:bCs/>
                          <w:szCs w:val="24"/>
                          <w:lang w:eastAsia="lt-LT"/>
                        </w:rPr>
                        <w:t>vadovo</w:t>
                      </w:r>
                      <w:r>
                        <w:rPr>
                          <w:szCs w:val="24"/>
                          <w:lang w:eastAsia="lt-LT"/>
                        </w:rPr>
                        <w:t xml:space="preserve"> įgaliotas asmuo, neatsižvelgiant į tai, kad Žemės ūkio duomenų centras nėra konsoliduojamų valstybinės žemės sklypų patikėtinis. Ginčai dėl žemės vertinimo sprendžiami teismo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0a773087598342b08980eda233fdcdbf"/>
                    <w:lock w:val="sdtLocked"/>
                    <w:richText/>
                  </w:sdtPr>
                  <w:sdtContent>
                    <w:p>
                      <w:pPr>
                        <w:spacing w:line="360" w:lineRule="auto"/>
                        <w:ind w:firstLine="720"/>
                        <w:jc w:val="both"/>
                        <w:rPr>
                          <w:bCs/>
                          <w:szCs w:val="24"/>
                        </w:rPr>
                      </w:pPr>
                      <w:sdt>
                        <w:sdtPr>
                          <w:alias w:val="Numeris"/>
                          <w:tag w:val="nr_0a773087598342b08980eda233fdcdbf"/>
                          <w:lock w:val="sdtLocked"/>
                          <w:richText/>
                        </w:sdtPr>
                        <w:sdtContent>
                          <w:r>
                            <w:rPr>
                              <w:szCs w:val="24"/>
                              <w:lang w:eastAsia="lt-LT"/>
                            </w:rPr>
                            <w:t>1</w:t>
                          </w:r>
                        </w:sdtContent>
                      </w:sdt>
                      <w:r>
                        <w:rPr>
                          <w:szCs w:val="24"/>
                          <w:lang w:eastAsia="lt-LT"/>
                        </w:rPr>
                        <w:t xml:space="preserve">.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w:t>
                      </w:r>
                      <w:r>
                        <w:rPr>
                          <w:bCs/>
                          <w:szCs w:val="24"/>
                          <w:lang w:eastAsia="lt-LT"/>
                        </w:rPr>
                        <w:t>jiems</w:t>
                      </w:r>
                      <w:r>
                        <w:rPr>
                          <w:szCs w:val="24"/>
                          <w:lang w:eastAsia="lt-LT"/>
                        </w:rPr>
                        <w:t xml:space="preserve">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ūkio duomenų centro</w:t>
                      </w:r>
                      <w:r>
                        <w:rPr>
                          <w:bCs/>
                          <w:szCs w:val="24"/>
                          <w:lang w:eastAsia="lt-LT"/>
                        </w:rPr>
                        <w:t xml:space="preserve"> </w:t>
                      </w:r>
                      <w:r>
                        <w:rPr>
                          <w:szCs w:val="24"/>
                          <w:lang w:eastAsia="lt-LT"/>
                        </w:rPr>
                        <w:t>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ūkio duomenų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51 str. 7 d."/>
                    <w:tag w:val="part_8b60635ae59e4efd838ff9e97ec3e2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60635ae59e4efd838ff9e97ec3e2b8"/>
                          <w:lock w:val="sdtLocked"/>
                          <w:richText/>
                        </w:sdtPr>
                        <w:sdtContent>
                          <w:r>
                            <w:rPr>
                              <w:szCs w:val="24"/>
                              <w:lang w:eastAsia="lt-LT"/>
                            </w:rPr>
                            <w:t>7</w:t>
                          </w:r>
                        </w:sdtContent>
                      </w:sdt>
                      <w:r>
                        <w:rPr>
                          <w:szCs w:val="24"/>
                          <w:lang w:eastAsia="lt-LT"/>
                        </w:rPr>
                        <w:t xml:space="preserve">. Kai asmenys, pateikę sutikimą dalyvauti žemės konsolidacijos projekte, atsisako jame dalyvauti, Žemės ūkio duomenų centro vadovas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w:t>
                      </w:r>
                      <w:r>
                        <w:rPr>
                          <w:bCs/>
                          <w:szCs w:val="24"/>
                          <w:lang w:eastAsia="lt-LT"/>
                        </w:rPr>
                        <w:t>išskyrus atvejus, kai privačios žemės sklypų savininkai rengia žemės konsolidacijos projektą</w:t>
                      </w:r>
                      <w:r>
                        <w:rPr>
                          <w:szCs w:val="24"/>
                        </w:rPr>
                        <w:t xml:space="preserve"> </w:t>
                      </w:r>
                      <w:r>
                        <w:rPr>
                          <w:bCs/>
                          <w:szCs w:val="24"/>
                          <w:lang w:eastAsia="lt-LT"/>
                        </w:rPr>
                        <w:t xml:space="preserve">savo lėšomis ir atsisako jame dalyvauti, tokiais atvejais taikomas šio įstatymo 49 straipsnio 7 dalyje nustatytas reikalavimas, kad teritorija žemės konsolidacijos projektui rengti turi būti ne mažesnė kaip 20 ha, </w:t>
                      </w:r>
                      <w:r>
                        <w:rPr>
                          <w:szCs w:val="24"/>
                          <w:lang w:eastAsia="lt-LT"/>
                        </w:rPr>
                        <w:t xml:space="preserve">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w:t>
                      </w:r>
                      <w:r>
                        <w:rPr>
                          <w:bCs/>
                          <w:szCs w:val="24"/>
                          <w:lang w:eastAsia="lt-LT"/>
                        </w:rPr>
                        <w:t>– sklypas</w:t>
                      </w:r>
                      <w:r>
                        <w:rPr>
                          <w:szCs w:val="24"/>
                          <w:lang w:eastAsia="lt-LT"/>
                        </w:rPr>
                        <w:t xml:space="preserve"> </w:t>
                      </w:r>
                      <w:r>
                        <w:rPr>
                          <w:bCs/>
                          <w:szCs w:val="24"/>
                          <w:lang w:eastAsia="lt-LT"/>
                        </w:rPr>
                        <w:t>priskirtas</w:t>
                      </w:r>
                      <w:r>
                        <w:rPr>
                          <w:szCs w:val="24"/>
                          <w:lang w:eastAsia="lt-LT"/>
                        </w:rPr>
                        <w:t xml:space="preserve"> teritorijai žemės konsolidacijos projektui rengti.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5f74e8f47e6848e6a2c72ef025f42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74e8f47e6848e6a2c72ef025f42773"/>
                          <w:lock w:val="sdtLocked"/>
                          <w:richText/>
                        </w:sdtPr>
                        <w:sdtContent>
                          <w:r>
                            <w:rPr>
                              <w:szCs w:val="24"/>
                              <w:lang w:eastAsia="lt-LT"/>
                            </w:rPr>
                            <w:t>6</w:t>
                          </w:r>
                        </w:sdtContent>
                      </w:sdt>
                      <w:r>
                        <w:rPr>
                          <w:szCs w:val="24"/>
                          <w:lang w:eastAsia="lt-LT"/>
                        </w:rPr>
                        <w:t>. Kai asmenys atsisako sudaryti žemės konsolidacijos sutartį, Žemės ūkio duomenų centro vadovas priima šio įstatymo 51 straipsnio 7 dalyje nurodytą sprendimą.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f58ff5a3fa08479da73044240bebc891"/>
                <w:lock w:val="sdtLocked"/>
                <w:richText/>
              </w:sdtPr>
              <w:sdtContent>
                <w:p>
                  <w:pPr>
                    <w:spacing w:line="360" w:lineRule="auto"/>
                    <w:ind w:firstLine="720"/>
                    <w:jc w:val="both"/>
                    <w:rPr>
                      <w:b/>
                      <w:szCs w:val="24"/>
                    </w:rPr>
                  </w:pPr>
                  <w:sdt>
                    <w:sdtPr>
                      <w:alias w:val="Numeris"/>
                      <w:tag w:val="nr_f58ff5a3fa08479da73044240bebc891"/>
                      <w:lock w:val="sdtLocked"/>
                      <w:richText/>
                    </w:sdtPr>
                    <w:sdtContent>
                      <w:r>
                        <w:rPr>
                          <w:b/>
                          <w:bCs/>
                          <w:szCs w:val="24"/>
                        </w:rPr>
                        <w:t>64</w:t>
                      </w:r>
                    </w:sdtContent>
                  </w:sdt>
                  <w:r>
                    <w:rPr>
                      <w:b/>
                      <w:bCs/>
                      <w:szCs w:val="24"/>
                    </w:rPr>
                    <w:t xml:space="preserve"> straipsnis. </w:t>
                  </w:r>
                  <w:sdt>
                    <w:sdtPr>
                      <w:alias w:val="Pavadinimas"/>
                      <w:tag w:val="title_f58ff5a3fa08479da73044240bebc891"/>
                      <w:lock w:val="sdtLocked"/>
                      <w:richText/>
                    </w:sdtPr>
                    <w:sdtContent>
                      <w:r>
                        <w:rPr>
                          <w:b/>
                          <w:bCs/>
                          <w:szCs w:val="24"/>
                        </w:rPr>
                        <w:t>Atsakomybės už šio įstatymo 54, 55, 56, 57, 58, 59, 60, 61, 62 ir 63 straipsniuose nurodytus pažeidimus taikymas, šių pažeidimų nagrinėjimo tvarka</w:t>
                      </w:r>
                    </w:sdtContent>
                  </w:sdt>
                </w:p>
                <w:sdt>
                  <w:sdtPr>
                    <w:alias w:val="64 str. 1 d."/>
                    <w:tag w:val="part_992b561740c74daf8514718c850ab00a"/>
                    <w:lock w:val="sdtLocked"/>
                    <w:richText/>
                  </w:sdtPr>
                  <w:sdtContent>
                    <w:p>
                      <w:pPr>
                        <w:spacing w:line="360" w:lineRule="auto"/>
                        <w:ind w:firstLine="720"/>
                        <w:jc w:val="both"/>
                        <w:rPr>
                          <w:szCs w:val="24"/>
                        </w:rPr>
                      </w:pPr>
                      <w:sdt>
                        <w:sdtPr>
                          <w:alias w:val="Numeris"/>
                          <w:tag w:val="nr_992b561740c74daf8514718c850ab00a"/>
                          <w:lock w:val="sdtLocked"/>
                          <w:richText/>
                        </w:sdtPr>
                        <w:sdtContent>
                          <w:r>
                            <w:rPr>
                              <w:szCs w:val="24"/>
                            </w:rPr>
                            <w:t>1</w:t>
                          </w:r>
                        </w:sdtContent>
                      </w:sdt>
                      <w:r>
                        <w:rPr>
                          <w:szCs w:val="24"/>
                        </w:rPr>
                        <w:t>. Atsakomybė už šio įstatymo 54, 55, 56, 57, 58, 59, 60, 61 ir 62 straipsniuose nurodytus pažeidimus taikoma ir juridinių asmenų padaliniams,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nurodytų nusižengimų teiseną, atlieka tyrimą ir teisės aktų nustatyta tvarka surašo protokolus, nutarimus ir kitus bylos dokumentus, kurių formą tvirtina Valstybinės teritorijų planavimo ir statybos inspekcijos vadovas.</w:t>
                      </w:r>
                    </w:p>
                  </w:sdtContent>
                </w:sdt>
                <w:sdt>
                  <w:sdtPr>
                    <w:alias w:val="64 str. 2 d."/>
                    <w:tag w:val="part_57bc567492284790ac5b8923f94fc7fc"/>
                    <w:lock w:val="sdtLocked"/>
                    <w:richText/>
                  </w:sdtPr>
                  <w:sdtContent>
                    <w:p>
                      <w:pPr>
                        <w:spacing w:line="360" w:lineRule="auto"/>
                        <w:ind w:firstLine="720"/>
                        <w:jc w:val="both"/>
                        <w:rPr>
                          <w:szCs w:val="24"/>
                        </w:rPr>
                      </w:pPr>
                      <w:sdt>
                        <w:sdtPr>
                          <w:alias w:val="Numeris"/>
                          <w:tag w:val="nr_57bc567492284790ac5b8923f94fc7fc"/>
                          <w:lock w:val="sdtLocked"/>
                          <w:richText/>
                        </w:sdtPr>
                        <w:sdtContent>
                          <w:r>
                            <w:rPr>
                              <w:szCs w:val="24"/>
                            </w:rPr>
                            <w:t>2</w:t>
                          </w:r>
                        </w:sdtContent>
                      </w:sdt>
                      <w:r>
                        <w:rPr>
                          <w:szCs w:val="24"/>
                        </w:rPr>
                        <w:t xml:space="preserve">. Atsakomybė už šio įstatymo 63 straipsnyje nurodytus pažeidimus taikoma ir juridinių asmenų padaliniams, kitoms užsienio organizacijoms ir jų padaliniams; nurodyti pažeidimai nagrinėjami, priimti spendimai skundžiami ir vykdomi tokia pačia tvarka kaip atitinkamuose Administracinių nusižengimų kodekso straipsniuose nurodyti administraciniai nusižengimai. Nacionalinės žemės tarnybos </w:t>
                      </w:r>
                      <w:r>
                        <w:rPr>
                          <w:bCs/>
                          <w:szCs w:val="24"/>
                        </w:rPr>
                        <w:t>darbuotojai</w:t>
                      </w:r>
                      <w:r>
                        <w:rPr>
                          <w:szCs w:val="24"/>
                        </w:rPr>
                        <w:t xml:space="preserve"> pradeda nurodytų nusižengimų teiseną, atlieka tyrimą ir teisės aktų nustatyta tvarka surašo protokolus, nutarimus ir kitus bylos dokumentus, kurių formą tvirtina Nacionalinės žemės tarnybos </w:t>
                      </w:r>
                      <w:r>
                        <w:rPr>
                          <w:bCs/>
                          <w:szCs w:val="24"/>
                        </w:rPr>
                        <w:t>vadovas</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7ac21e67c2534603ba3a0ad69ac7fe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c21e67c2534603ba3a0ad69ac7fe43"/>
                          <w:lock w:val="sdtLocked"/>
                          <w:richText/>
                        </w:sdtPr>
                        <w:sdtContent>
                          <w:r>
                            <w:rPr>
                              <w:bCs/>
                              <w:szCs w:val="24"/>
                              <w:lang w:eastAsia="lt-LT"/>
                            </w:rPr>
                            <w:t>3</w:t>
                          </w:r>
                        </w:sdtContent>
                      </w:sdt>
                      <w:r>
                        <w:rPr>
                          <w:bCs/>
                          <w:szCs w:val="24"/>
                          <w:lang w:eastAsia="lt-LT"/>
                        </w:rPr>
                        <w:t xml:space="preserve">. </w:t>
                      </w:r>
                      <w:r>
                        <w:rPr>
                          <w:bCs/>
                          <w:i/>
                          <w:szCs w:val="24"/>
                          <w:lang w:eastAsia="lt-LT"/>
                        </w:rPr>
                        <w:t>Ex post</w:t>
                      </w:r>
                      <w:r>
                        <w:rPr>
                          <w:bCs/>
                          <w:szCs w:val="24"/>
                          <w:lang w:eastAsia="lt-LT"/>
                        </w:rPr>
                        <w:t xml:space="preserve"> vertinimo laikotarpis – 3 metai nuo šio įstatymo įsigaliojimo dienos.</w:t>
                      </w:r>
                    </w:p>
                  </w:sdtContent>
                </w:sdt>
                <w:sdt>
                  <w:sdtPr>
                    <w:alias w:val="66 str. 4 d."/>
                    <w:tag w:val="part_a955a26862e94cc08ea3b17e7b4ba8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955a26862e94cc08ea3b17e7b4ba8d0"/>
                          <w:lock w:val="sdtLocked"/>
                          <w:richText/>
                        </w:sdtPr>
                        <w:sdtContent>
                          <w:r>
                            <w:rPr>
                              <w:bCs/>
                              <w:szCs w:val="24"/>
                              <w:lang w:eastAsia="lt-LT"/>
                            </w:rPr>
                            <w:t>4</w:t>
                          </w:r>
                        </w:sdtContent>
                      </w:sdt>
                      <w:r>
                        <w:rPr>
                          <w:bCs/>
                          <w:szCs w:val="24"/>
                          <w:lang w:eastAsia="lt-LT"/>
                        </w:rPr>
                        <w:t xml:space="preserve">. </w:t>
                      </w:r>
                      <w:r>
                        <w:rPr>
                          <w:bCs/>
                          <w:i/>
                          <w:szCs w:val="24"/>
                          <w:lang w:eastAsia="lt-LT"/>
                        </w:rPr>
                        <w:t>Ex post</w:t>
                      </w:r>
                      <w:r>
                        <w:rPr>
                          <w:bCs/>
                          <w:szCs w:val="24"/>
                          <w:lang w:eastAsia="lt-LT"/>
                        </w:rPr>
                        <w:t xml:space="preserve"> vertinimas turi būti atliktas iki 2027 m. sausio 1 d.</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477d0757311e4805fa6cb12e2ef99">
            <w:r w:rsidRPr="00532B9F">
              <w:rPr>
                <w:rFonts w:ascii="Arial" w:eastAsia="MS Mincho" w:hAnsi="Arial"/>
                <w:sz w:val="20"/>
                <w:iCs/>
                <w:color w:val="0000FF" w:themeColor="hyperlink"/>
                <w:u w:val="single"/>
              </w:rPr>
              <w:t>XII-1347</w:t>
            </w:r>
          </w:fldSimple>
          <w:r>
            <w:rPr>
              <w:rFonts w:ascii="Arial" w:eastAsia="MS Mincho" w:hAnsi="Arial"/>
              <w:sz w:val="20"/>
              <w:iCs/>
            </w:rPr>
            <w:t>,
2014-11-20,
paskelbta TAR 2014-11-26, i. k. 2014-17995                </w:t>
          </w:r>
        </w:p>
        <w:p>
          <w:pPr>
            <w:jc w:val="both"/>
            <w:rPr>
              <w:rFonts w:ascii="Arial" w:hAnsi="Arial"/>
            </w:rPr>
          </w:pPr>
          <w:r>
            <w:rPr>
              <w:rFonts w:ascii="Arial" w:hAnsi="Arial"/>
              <w:sz w:val="20"/>
            </w:rPr>
            <w:t>Lietuvos Respublikos žemės įstatymo Nr. I-446 21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34e5a0757311e4805fa6cb12e2ef99">
            <w:r w:rsidRPr="00532B9F">
              <w:rPr>
                <w:rFonts w:ascii="Arial" w:eastAsia="MS Mincho" w:hAnsi="Arial"/>
                <w:sz w:val="20"/>
                <w:iCs/>
                <w:color w:val="0000FF" w:themeColor="hyperlink"/>
                <w:u w:val="single"/>
              </w:rPr>
              <w:t>XII-1348</w:t>
            </w:r>
          </w:fldSimple>
          <w:r>
            <w:rPr>
              <w:rFonts w:ascii="Arial" w:eastAsia="MS Mincho" w:hAnsi="Arial"/>
              <w:sz w:val="20"/>
              <w:iCs/>
            </w:rPr>
            <w:t>,
2014-11-20,
paskelbta TAR 2014-11-26, i. k. 2014-17996                </w:t>
          </w:r>
        </w:p>
        <w:p>
          <w:pPr>
            <w:jc w:val="both"/>
            <w:rPr>
              <w:rFonts w:ascii="Arial" w:hAnsi="Arial"/>
            </w:rPr>
          </w:pPr>
          <w:r>
            <w:rPr>
              <w:rFonts w:ascii="Arial" w:hAnsi="Arial"/>
              <w:sz w:val="20"/>
            </w:rPr>
            <w:t>Lietuvos Respublikos žemės įstatymo Nr. I-446 42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4a5a09e6a11e58fd1fc0b9bba68a7">
            <w:r w:rsidRPr="00532B9F">
              <w:rPr>
                <w:rFonts w:ascii="Arial" w:eastAsia="MS Mincho" w:hAnsi="Arial"/>
                <w:sz w:val="20"/>
                <w:iCs/>
                <w:color w:val="0000FF" w:themeColor="hyperlink"/>
                <w:u w:val="single"/>
              </w:rPr>
              <w:t>XII-2132</w:t>
            </w:r>
          </w:fldSimple>
          <w:r>
            <w:rPr>
              <w:rFonts w:ascii="Arial" w:eastAsia="MS Mincho" w:hAnsi="Arial"/>
              <w:sz w:val="20"/>
              <w:iCs/>
            </w:rPr>
            <w:t>,
2015-12-03,
paskelbta TAR 2015-12-09, i. k. 2015-19505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264720ae2511e5b12fbb7dc920ee2c">
            <w:r w:rsidRPr="00532B9F">
              <w:rPr>
                <w:rFonts w:ascii="Arial" w:eastAsia="MS Mincho" w:hAnsi="Arial"/>
                <w:sz w:val="20"/>
                <w:iCs/>
                <w:color w:val="0000FF" w:themeColor="hyperlink"/>
                <w:u w:val="single"/>
              </w:rPr>
              <w:t>XII-2173</w:t>
            </w:r>
          </w:fldSimple>
          <w:r>
            <w:rPr>
              <w:rFonts w:ascii="Arial" w:eastAsia="MS Mincho" w:hAnsi="Arial"/>
              <w:sz w:val="20"/>
              <w:iCs/>
            </w:rPr>
            <w:t>,
2015-12-15,
paskelbta TAR 2015-12-29, i. k. 2015-20862                </w:t>
          </w:r>
        </w:p>
        <w:p>
          <w:pPr>
            <w:jc w:val="both"/>
            <w:rPr>
              <w:rFonts w:ascii="Arial" w:hAnsi="Arial"/>
            </w:rPr>
          </w:pPr>
          <w:r>
            <w:rPr>
              <w:rFonts w:ascii="Arial" w:hAnsi="Arial"/>
              <w:sz w:val="20"/>
            </w:rPr>
            <w:t>Lietuvos Respublikos žemės įstatymo Nr. I-446 1, 2 ir 41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1d12a028b211e6acf89da936cb7409">
            <w:r w:rsidRPr="00532B9F">
              <w:rPr>
                <w:rFonts w:ascii="Arial" w:eastAsia="MS Mincho" w:hAnsi="Arial"/>
                <w:sz w:val="20"/>
                <w:iCs/>
                <w:color w:val="0000FF" w:themeColor="hyperlink"/>
                <w:u w:val="single"/>
              </w:rPr>
              <w:t>XII-2362</w:t>
            </w:r>
          </w:fldSimple>
          <w:r>
            <w:rPr>
              <w:rFonts w:ascii="Arial" w:eastAsia="MS Mincho" w:hAnsi="Arial"/>
              <w:sz w:val="20"/>
              <w:iCs/>
            </w:rPr>
            <w:t>,
2016-05-19,
paskelbta TAR 2016-06-02, i. k. 2016-14732                </w:t>
          </w:r>
        </w:p>
        <w:p>
          <w:pPr>
            <w:jc w:val="both"/>
            <w:rPr>
              <w:rFonts w:ascii="Arial" w:hAnsi="Arial"/>
            </w:rPr>
          </w:pPr>
          <w:r>
            <w:rPr>
              <w:rFonts w:ascii="Arial" w:hAnsi="Arial"/>
              <w:sz w:val="20"/>
            </w:rPr>
            <w:t>Lietuvos Respublikos žemės įstatymo Nr. I-446 23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135ae0510211e7846ef01bfffb9b64">
            <w:r w:rsidRPr="00532B9F">
              <w:rPr>
                <w:rFonts w:ascii="Arial" w:eastAsia="MS Mincho" w:hAnsi="Arial"/>
                <w:sz w:val="20"/>
                <w:iCs/>
                <w:color w:val="0000FF" w:themeColor="hyperlink"/>
                <w:u w:val="single"/>
              </w:rPr>
              <w:t>XIII-423</w:t>
            </w:r>
          </w:fldSimple>
          <w:r>
            <w:rPr>
              <w:rFonts w:ascii="Arial" w:eastAsia="MS Mincho" w:hAnsi="Arial"/>
              <w:sz w:val="20"/>
              <w:iCs/>
            </w:rPr>
            <w:t>,
2017-06-08,
paskelbta TAR 2017-06-14, i. k. 2017-10027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1f3370ec8c11e78a1adea6fe72f3c5">
            <w:r w:rsidRPr="00532B9F">
              <w:rPr>
                <w:rFonts w:ascii="Arial" w:eastAsia="MS Mincho" w:hAnsi="Arial"/>
                <w:sz w:val="20"/>
                <w:iCs/>
                <w:color w:val="0000FF" w:themeColor="hyperlink"/>
                <w:u w:val="single"/>
              </w:rPr>
              <w:t>XIII-971</w:t>
            </w:r>
          </w:fldSimple>
          <w:r>
            <w:rPr>
              <w:rFonts w:ascii="Arial" w:eastAsia="MS Mincho" w:hAnsi="Arial"/>
              <w:sz w:val="20"/>
              <w:iCs/>
            </w:rPr>
            <w:t>,
2017-12-21,
paskelbta TAR 2017-12-29, i. k. 2017-21730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337d90793111e8ae2bfd1913d66d57">
            <w:r w:rsidRPr="00532B9F">
              <w:rPr>
                <w:rFonts w:ascii="Arial" w:eastAsia="MS Mincho" w:hAnsi="Arial"/>
                <w:sz w:val="20"/>
                <w:iCs/>
                <w:color w:val="0000FF" w:themeColor="hyperlink"/>
                <w:u w:val="single"/>
              </w:rPr>
              <w:t>XIII-1266</w:t>
            </w:r>
          </w:fldSimple>
          <w:r>
            <w:rPr>
              <w:rFonts w:ascii="Arial" w:eastAsia="MS Mincho" w:hAnsi="Arial"/>
              <w:sz w:val="20"/>
              <w:iCs/>
            </w:rPr>
            <w:t>,
2018-06-14,
paskelbta TAR 2018-06-26, i. k. 2018-10508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5f4260794311e8ae2bfd1913d66d57">
            <w:r w:rsidRPr="00532B9F">
              <w:rPr>
                <w:rFonts w:ascii="Arial" w:eastAsia="MS Mincho" w:hAnsi="Arial"/>
                <w:sz w:val="20"/>
                <w:iCs/>
                <w:color w:val="0000FF" w:themeColor="hyperlink"/>
                <w:u w:val="single"/>
              </w:rPr>
              <w:t>XIII-1268</w:t>
            </w:r>
          </w:fldSimple>
          <w:r>
            <w:rPr>
              <w:rFonts w:ascii="Arial" w:eastAsia="MS Mincho" w:hAnsi="Arial"/>
              <w:sz w:val="20"/>
              <w:iCs/>
            </w:rPr>
            <w:t>,
2018-06-14,
paskelbta TAR 2018-06-26, i. k. 2018-10513                </w:t>
          </w:r>
        </w:p>
        <w:p>
          <w:pPr>
            <w:jc w:val="both"/>
            <w:rPr>
              <w:rFonts w:ascii="Arial" w:hAnsi="Arial"/>
            </w:rPr>
          </w:pPr>
          <w:r>
            <w:rPr>
              <w:rFonts w:ascii="Arial" w:hAnsi="Arial"/>
              <w:sz w:val="20"/>
            </w:rPr>
            <w:t>Lietuvos Respublikos žemės įstatymo Nr. I-446 9 ir 10 straipsnių pakeitimo ir Įstatymo papildymo 31-1 straipsniu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1ef91034fe11e99595d005d42b863e">
            <w:r w:rsidRPr="00532B9F">
              <w:rPr>
                <w:rFonts w:ascii="Arial" w:eastAsia="MS Mincho" w:hAnsi="Arial"/>
                <w:sz w:val="20"/>
                <w:iCs/>
                <w:color w:val="0000FF" w:themeColor="hyperlink"/>
                <w:u w:val="single"/>
              </w:rPr>
              <w:t>XIII-1967</w:t>
            </w:r>
          </w:fldSimple>
          <w:r>
            <w:rPr>
              <w:rFonts w:ascii="Arial" w:eastAsia="MS Mincho" w:hAnsi="Arial"/>
              <w:sz w:val="20"/>
              <w:iCs/>
            </w:rPr>
            <w:t>,
2019-02-14,
paskelbta TAR 2019-02-20, i. k. 2019-02747                </w:t>
          </w:r>
        </w:p>
        <w:p>
          <w:pPr>
            <w:jc w:val="both"/>
            <w:rPr>
              <w:rFonts w:ascii="Arial" w:hAnsi="Arial"/>
            </w:rPr>
          </w:pPr>
          <w:r>
            <w:rPr>
              <w:rFonts w:ascii="Arial" w:hAnsi="Arial"/>
              <w:sz w:val="20"/>
            </w:rPr>
            <w:t>Lietuvos Respublikos žemės įstatymo Nr. I-446 32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1704b0aea511e98451fa7b5933515d">
            <w:r w:rsidRPr="00532B9F">
              <w:rPr>
                <w:rFonts w:ascii="Arial" w:eastAsia="MS Mincho" w:hAnsi="Arial"/>
                <w:sz w:val="20"/>
                <w:iCs/>
                <w:color w:val="0000FF" w:themeColor="hyperlink"/>
                <w:u w:val="single"/>
              </w:rPr>
              <w:t>XIII-2283</w:t>
            </w:r>
          </w:fldSimple>
          <w:r>
            <w:rPr>
              <w:rFonts w:ascii="Arial" w:eastAsia="MS Mincho" w:hAnsi="Arial"/>
              <w:sz w:val="20"/>
              <w:iCs/>
            </w:rPr>
            <w:t>,
2019-07-09,
paskelbta TAR 2019-07-25, i. k. 2019-12240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c60e04f0811e9975f9c35aedfe438">
            <w:r w:rsidRPr="00532B9F">
              <w:rPr>
                <w:rFonts w:ascii="Arial" w:eastAsia="MS Mincho" w:hAnsi="Arial"/>
                <w:sz w:val="20"/>
                <w:iCs/>
                <w:color w:val="0000FF" w:themeColor="hyperlink"/>
                <w:u w:val="single"/>
              </w:rPr>
              <w:t>XIII-1987</w:t>
            </w:r>
          </w:fldSimple>
          <w:r>
            <w:rPr>
              <w:rFonts w:ascii="Arial" w:eastAsia="MS Mincho" w:hAnsi="Arial"/>
              <w:sz w:val="20"/>
              <w:iCs/>
            </w:rPr>
            <w:t>,
2019-03-14,
paskelbta TAR 2019-03-25, i. k. 2019-04583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1ec10225611eabe008ea93139d588">
            <w:r w:rsidRPr="00532B9F">
              <w:rPr>
                <w:rFonts w:ascii="Arial" w:eastAsia="MS Mincho" w:hAnsi="Arial"/>
                <w:sz w:val="20"/>
                <w:iCs/>
                <w:color w:val="0000FF" w:themeColor="hyperlink"/>
                <w:u w:val="single"/>
              </w:rPr>
              <w:t>XIII-2640</w:t>
            </w:r>
          </w:fldSimple>
          <w:r>
            <w:rPr>
              <w:rFonts w:ascii="Arial" w:eastAsia="MS Mincho" w:hAnsi="Arial"/>
              <w:sz w:val="20"/>
              <w:iCs/>
            </w:rPr>
            <w:t>,
2019-12-10,
paskelbta TAR 2019-12-19, i. k. 2019-20662                </w:t>
          </w:r>
        </w:p>
        <w:p>
          <w:pPr>
            <w:jc w:val="both"/>
            <w:rPr>
              <w:rFonts w:ascii="Arial" w:hAnsi="Arial"/>
            </w:rPr>
          </w:pPr>
          <w:r>
            <w:rPr>
              <w:rFonts w:ascii="Arial" w:hAnsi="Arial"/>
              <w:sz w:val="20"/>
            </w:rPr>
            <w:t>Lietuvos Respublikos žemės įstatymo Nr. I-446 8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d86df08b7a11e9ae2e9d61b1f977b3">
            <w:r w:rsidRPr="00532B9F">
              <w:rPr>
                <w:rFonts w:ascii="Arial" w:eastAsia="MS Mincho" w:hAnsi="Arial"/>
                <w:sz w:val="20"/>
                <w:iCs/>
                <w:color w:val="0000FF" w:themeColor="hyperlink"/>
                <w:u w:val="single"/>
              </w:rPr>
              <w:t>XIII-2149</w:t>
            </w:r>
          </w:fldSimple>
          <w:r>
            <w:rPr>
              <w:rFonts w:ascii="Arial" w:eastAsia="MS Mincho" w:hAnsi="Arial"/>
              <w:sz w:val="20"/>
              <w:iCs/>
            </w:rPr>
            <w:t>,
2019-05-30,
paskelbta TAR 2019-06-10, i. k. 2019-09402                </w:t>
          </w:r>
        </w:p>
        <w:p>
          <w:pPr>
            <w:jc w:val="both"/>
            <w:rPr>
              <w:rFonts w:ascii="Arial" w:hAnsi="Arial"/>
            </w:rPr>
          </w:pPr>
          <w:r>
            <w:rPr>
              <w:rFonts w:ascii="Arial" w:hAnsi="Arial"/>
              <w:sz w:val="20"/>
            </w:rPr>
            <w:t>Lietuvos Respublikos žemės įstatymo Nr. I-446 32 ir 40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1c1810926c11e9ae2e9d61b1f977b3">
            <w:r w:rsidRPr="00532B9F">
              <w:rPr>
                <w:rFonts w:ascii="Arial" w:eastAsia="MS Mincho" w:hAnsi="Arial"/>
                <w:sz w:val="20"/>
                <w:iCs/>
                <w:color w:val="0000FF" w:themeColor="hyperlink"/>
                <w:u w:val="single"/>
              </w:rPr>
              <w:t>XIII-2193</w:t>
            </w:r>
          </w:fldSimple>
          <w:r>
            <w:rPr>
              <w:rFonts w:ascii="Arial" w:eastAsia="MS Mincho" w:hAnsi="Arial"/>
              <w:sz w:val="20"/>
              <w:iCs/>
            </w:rPr>
            <w:t>,
2019-06-06,
paskelbta TAR 2019-06-19, i. k. 2019-09851                </w:t>
          </w:r>
        </w:p>
        <w:p>
          <w:pPr>
            <w:jc w:val="both"/>
            <w:rPr>
              <w:rFonts w:ascii="Arial" w:hAnsi="Arial"/>
            </w:rPr>
          </w:pPr>
          <w:r>
            <w:rPr>
              <w:rFonts w:ascii="Arial" w:hAnsi="Arial"/>
              <w:sz w:val="20"/>
            </w:rPr>
            <w:t>Lietuvos Respublikos žemės įstatymo Nr. I-446 2, 13, 21, 34, 48 ir 51 straipsnių pakeitimo ir 22 straipsnio pripažinimo netekusiu galios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e1cbf0fbba11e99681cd81dcdca52c">
            <w:r w:rsidRPr="00532B9F">
              <w:rPr>
                <w:rFonts w:ascii="Arial" w:eastAsia="MS Mincho" w:hAnsi="Arial"/>
                <w:sz w:val="20"/>
                <w:iCs/>
                <w:color w:val="0000FF" w:themeColor="hyperlink"/>
                <w:u w:val="single"/>
              </w:rPr>
              <w:t>XIII-2482</w:t>
            </w:r>
          </w:fldSimple>
          <w:r>
            <w:rPr>
              <w:rFonts w:ascii="Arial" w:eastAsia="MS Mincho" w:hAnsi="Arial"/>
              <w:sz w:val="20"/>
              <w:iCs/>
            </w:rPr>
            <w:t>,
2019-10-15,
paskelbta TAR 2019-10-31, i. k. 2019-17358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cdeaf0c26d11ea9815f635b9c0dcef">
            <w:r w:rsidRPr="00532B9F">
              <w:rPr>
                <w:rFonts w:ascii="Arial" w:eastAsia="MS Mincho" w:hAnsi="Arial"/>
                <w:sz w:val="20"/>
                <w:iCs/>
                <w:color w:val="0000FF" w:themeColor="hyperlink"/>
                <w:u w:val="single"/>
              </w:rPr>
              <w:t>XIII-3165</w:t>
            </w:r>
          </w:fldSimple>
          <w:r>
            <w:rPr>
              <w:rFonts w:ascii="Arial" w:eastAsia="MS Mincho" w:hAnsi="Arial"/>
              <w:sz w:val="20"/>
              <w:iCs/>
            </w:rPr>
            <w:t>,
2020-06-26,
paskelbta TAR 2020-07-10, i. k. 2020-15498                </w:t>
          </w:r>
        </w:p>
        <w:p>
          <w:pPr>
            <w:jc w:val="both"/>
            <w:rPr>
              <w:rFonts w:ascii="Arial" w:hAnsi="Arial"/>
            </w:rPr>
          </w:pPr>
          <w:r>
            <w:rPr>
              <w:rFonts w:ascii="Arial" w:hAnsi="Arial"/>
              <w:sz w:val="20"/>
            </w:rPr>
            <w:t>Lietuvos Respublikos žemės įstatymo Nr. I-446 9 ir 23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62e040a9a411ebbcbbc2971cdac3cb">
            <w:r w:rsidRPr="00532B9F">
              <w:rPr>
                <w:rFonts w:ascii="Arial" w:eastAsia="MS Mincho" w:hAnsi="Arial"/>
                <w:sz w:val="20"/>
                <w:iCs/>
                <w:color w:val="0000FF" w:themeColor="hyperlink"/>
                <w:u w:val="single"/>
              </w:rPr>
              <w:t>XIV-273</w:t>
            </w:r>
          </w:fldSimple>
          <w:r>
            <w:rPr>
              <w:rFonts w:ascii="Arial" w:eastAsia="MS Mincho" w:hAnsi="Arial"/>
              <w:sz w:val="20"/>
              <w:iCs/>
            </w:rPr>
            <w:t>,
2021-04-22,
paskelbta TAR 2021-04-30, i. k. 2021-09306                </w:t>
          </w:r>
        </w:p>
        <w:p>
          <w:pPr>
            <w:jc w:val="both"/>
            <w:rPr>
              <w:rFonts w:ascii="Arial" w:hAnsi="Arial"/>
            </w:rPr>
          </w:pPr>
          <w:r>
            <w:rPr>
              <w:rFonts w:ascii="Arial" w:hAnsi="Arial"/>
              <w:sz w:val="20"/>
            </w:rPr>
            <w:t>Lietuvos Respublikos žemės įstatymo Nr. I-446 45, 46, 47 ir 48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d98120304f11eabe008ea93139d588">
            <w:r w:rsidRPr="00532B9F">
              <w:rPr>
                <w:rFonts w:ascii="Arial" w:eastAsia="MS Mincho" w:hAnsi="Arial"/>
                <w:sz w:val="20"/>
                <w:iCs/>
                <w:color w:val="0000FF" w:themeColor="hyperlink"/>
                <w:u w:val="single"/>
              </w:rPr>
              <w:t>XIII-2738</w:t>
            </w:r>
          </w:fldSimple>
          <w:r>
            <w:rPr>
              <w:rFonts w:ascii="Arial" w:eastAsia="MS Mincho" w:hAnsi="Arial"/>
              <w:sz w:val="20"/>
              <w:iCs/>
            </w:rPr>
            <w:t>,
2019-12-19,
paskelbta TAR 2020-01-06, i. k. 2020-00113                </w:t>
          </w:r>
        </w:p>
        <w:p>
          <w:pPr>
            <w:jc w:val="both"/>
            <w:rPr>
              <w:rFonts w:ascii="Arial" w:hAnsi="Arial"/>
            </w:rPr>
          </w:pPr>
          <w:r>
            <w:rPr>
              <w:rFonts w:ascii="Arial" w:hAnsi="Arial"/>
              <w:sz w:val="20"/>
            </w:rPr>
            <w:t>Lietuvos Respublikos žemės įstatymo Nr. I-446 52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e976f0800411ec993ff5ca6e8ba60c">
            <w:r w:rsidRPr="00532B9F">
              <w:rPr>
                <w:rFonts w:ascii="Arial" w:eastAsia="MS Mincho" w:hAnsi="Arial"/>
                <w:sz w:val="20"/>
                <w:iCs/>
                <w:color w:val="0000FF" w:themeColor="hyperlink"/>
                <w:u w:val="single"/>
              </w:rPr>
              <w:t>XIV-920</w:t>
            </w:r>
          </w:fldSimple>
          <w:r>
            <w:rPr>
              <w:rFonts w:ascii="Arial" w:eastAsia="MS Mincho" w:hAnsi="Arial"/>
              <w:sz w:val="20"/>
              <w:iCs/>
            </w:rPr>
            <w:t>,
2022-01-20,
paskelbta TAR 2022-01-28, i. k. 2022-01361                </w:t>
          </w:r>
        </w:p>
        <w:p>
          <w:pPr>
            <w:jc w:val="both"/>
            <w:rPr>
              <w:rFonts w:ascii="Arial" w:hAnsi="Arial"/>
            </w:rPr>
          </w:pPr>
          <w:r>
            <w:rPr>
              <w:rFonts w:ascii="Arial" w:hAnsi="Arial"/>
              <w:sz w:val="20"/>
            </w:rPr>
            <w:t>Lietuvos Respublikos žemės įstatymo Nr. I-446 9 ir 45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612960582111ec862fdcbc8b3e3e05">
            <w:r w:rsidRPr="00532B9F">
              <w:rPr>
                <w:rFonts w:ascii="Arial" w:eastAsia="MS Mincho" w:hAnsi="Arial"/>
                <w:sz w:val="20"/>
                <w:iCs/>
                <w:color w:val="0000FF" w:themeColor="hyperlink"/>
                <w:u w:val="single"/>
              </w:rPr>
              <w:t>XIV-717</w:t>
            </w:r>
          </w:fldSimple>
          <w:r>
            <w:rPr>
              <w:rFonts w:ascii="Arial" w:eastAsia="MS Mincho" w:hAnsi="Arial"/>
              <w:sz w:val="20"/>
              <w:iCs/>
            </w:rPr>
            <w:t>,
2021-11-25,
paskelbta TAR 2021-12-08, i. k. 2021-25446                </w:t>
          </w:r>
        </w:p>
        <w:p>
          <w:pPr>
            <w:jc w:val="both"/>
            <w:rPr>
              <w:rFonts w:ascii="Arial" w:hAnsi="Arial"/>
            </w:rPr>
          </w:pPr>
          <w:r>
            <w:rPr>
              <w:rFonts w:ascii="Arial" w:hAnsi="Arial"/>
              <w:sz w:val="20"/>
            </w:rPr>
            <w:t>Lietuvos Respublikos žemės įstatymo Nr. I-446 9 ir 24 straipsnių pakeitimo ir Įstatymo papildymo 9-1 straipsniu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c7de00537c11ec862fdcbc8b3e3e05">
            <w:r w:rsidRPr="00532B9F">
              <w:rPr>
                <w:rFonts w:ascii="Arial" w:eastAsia="MS Mincho" w:hAnsi="Arial"/>
                <w:sz w:val="20"/>
                <w:iCs/>
                <w:color w:val="0000FF" w:themeColor="hyperlink"/>
                <w:u w:val="single"/>
              </w:rPr>
              <w:t>XIV-695</w:t>
            </w:r>
          </w:fldSimple>
          <w:r>
            <w:rPr>
              <w:rFonts w:ascii="Arial" w:eastAsia="MS Mincho" w:hAnsi="Arial"/>
              <w:sz w:val="20"/>
              <w:iCs/>
            </w:rPr>
            <w:t>,
2021-11-23,
paskelbta TAR 2021-12-02, i. k. 2021-25033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a48b30ccf911ec8d9390588bf2de65">
            <w:r w:rsidRPr="00532B9F">
              <w:rPr>
                <w:rFonts w:ascii="Arial" w:eastAsia="MS Mincho" w:hAnsi="Arial"/>
                <w:sz w:val="20"/>
                <w:iCs/>
                <w:color w:val="0000FF" w:themeColor="hyperlink"/>
                <w:u w:val="single"/>
              </w:rPr>
              <w:t>XIV-1048</w:t>
            </w:r>
          </w:fldSimple>
          <w:r>
            <w:rPr>
              <w:rFonts w:ascii="Arial" w:eastAsia="MS Mincho" w:hAnsi="Arial"/>
              <w:sz w:val="20"/>
              <w:iCs/>
            </w:rPr>
            <w:t>,
2022-04-26,
paskelbta TAR 2022-05-06, i. k. 2022-09659                </w:t>
          </w:r>
        </w:p>
        <w:p>
          <w:pPr>
            <w:jc w:val="both"/>
            <w:rPr>
              <w:rFonts w:ascii="Arial" w:hAnsi="Arial"/>
            </w:rPr>
          </w:pPr>
          <w:r>
            <w:rPr>
              <w:rFonts w:ascii="Arial" w:hAnsi="Arial"/>
              <w:sz w:val="20"/>
            </w:rPr>
            <w:t>Lietuvos Respublikos žemės įstatymo Nr. I-446 23 ir 47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69f2f06fc711edbc04912defe897d1">
            <w:r w:rsidRPr="00532B9F">
              <w:rPr>
                <w:rFonts w:ascii="Arial" w:eastAsia="MS Mincho" w:hAnsi="Arial"/>
                <w:sz w:val="20"/>
                <w:iCs/>
                <w:color w:val="0000FF" w:themeColor="hyperlink"/>
                <w:u w:val="single"/>
              </w:rPr>
              <w:t>XIV-1536</w:t>
            </w:r>
          </w:fldSimple>
          <w:r>
            <w:rPr>
              <w:rFonts w:ascii="Arial" w:eastAsia="MS Mincho" w:hAnsi="Arial"/>
              <w:sz w:val="20"/>
              <w:iCs/>
            </w:rPr>
            <w:t>,
2022-11-17,
paskelbta TAR 2022-11-29, i. k. 2022-24184                </w:t>
          </w:r>
        </w:p>
        <w:p>
          <w:pPr>
            <w:jc w:val="both"/>
            <w:rPr>
              <w:rFonts w:ascii="Arial" w:hAnsi="Arial"/>
            </w:rPr>
          </w:pPr>
          <w:r>
            <w:rPr>
              <w:rFonts w:ascii="Arial" w:hAnsi="Arial"/>
              <w:sz w:val="20"/>
            </w:rPr>
            <w:t>Lietuvos Respublikos žemės įstatymo Nr. I-446 2, 23, 24, 32, 37, 41 ir 42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b156a60042211edb32c9f9d8ba206f8">
            <w:r w:rsidRPr="00532B9F">
              <w:rPr>
                <w:rFonts w:ascii="Arial" w:eastAsia="MS Mincho" w:hAnsi="Arial"/>
                <w:sz w:val="20"/>
                <w:iCs/>
                <w:color w:val="0000FF" w:themeColor="hyperlink"/>
                <w:u w:val="single"/>
              </w:rPr>
              <w:t>XIV-1309</w:t>
            </w:r>
          </w:fldSimple>
          <w:r>
            <w:rPr>
              <w:rFonts w:ascii="Arial" w:eastAsia="MS Mincho" w:hAnsi="Arial"/>
              <w:sz w:val="20"/>
              <w:iCs/>
            </w:rPr>
            <w:t>,
2022-06-30,
paskelbta TAR 2022-07-15, i. k. 2022-15636                </w:t>
          </w:r>
        </w:p>
        <w:p>
          <w:pPr>
            <w:jc w:val="both"/>
            <w:rPr>
              <w:rFonts w:ascii="Arial" w:hAnsi="Arial"/>
            </w:rPr>
          </w:pPr>
          <w:r>
            <w:rPr>
              <w:rFonts w:ascii="Arial" w:hAnsi="Arial"/>
              <w:sz w:val="20"/>
            </w:rPr>
            <w:t>Lietuvos Respublikos žemės įstatymo Nr. I-446 7, 13, 32, 34, 35, 49, 50, 51 ir 52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d53292042311edb32c9f9d8ba206f8">
            <w:r w:rsidRPr="00532B9F">
              <w:rPr>
                <w:rFonts w:ascii="Arial" w:eastAsia="MS Mincho" w:hAnsi="Arial"/>
                <w:sz w:val="20"/>
                <w:iCs/>
                <w:color w:val="0000FF" w:themeColor="hyperlink"/>
                <w:u w:val="single"/>
              </w:rPr>
              <w:t>XIV-1311</w:t>
            </w:r>
          </w:fldSimple>
          <w:r>
            <w:rPr>
              <w:rFonts w:ascii="Arial" w:eastAsia="MS Mincho" w:hAnsi="Arial"/>
              <w:sz w:val="20"/>
              <w:iCs/>
            </w:rPr>
            <w:t>,
2022-06-30,
paskelbta TAR 2022-07-15, i. k. 2022-15638                </w:t>
          </w:r>
        </w:p>
        <w:p>
          <w:pPr>
            <w:jc w:val="both"/>
            <w:rPr>
              <w:rFonts w:ascii="Arial" w:hAnsi="Arial"/>
            </w:rPr>
          </w:pPr>
          <w:r>
            <w:rPr>
              <w:rFonts w:ascii="Arial" w:hAnsi="Arial"/>
              <w:sz w:val="20"/>
            </w:rPr>
            <w:t>Lietuvos Respublikos žemės įstatymo Nr. I-446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9d6d906fca11edbc04912defe897d1">
            <w:r w:rsidRPr="00532B9F">
              <w:rPr>
                <w:rFonts w:ascii="Arial" w:eastAsia="MS Mincho" w:hAnsi="Arial"/>
                <w:sz w:val="20"/>
                <w:iCs/>
                <w:color w:val="0000FF" w:themeColor="hyperlink"/>
                <w:u w:val="single"/>
              </w:rPr>
              <w:t>XIV-1538</w:t>
            </w:r>
          </w:fldSimple>
          <w:r>
            <w:rPr>
              <w:rFonts w:ascii="Arial" w:eastAsia="MS Mincho" w:hAnsi="Arial"/>
              <w:sz w:val="20"/>
              <w:iCs/>
            </w:rPr>
            <w:t>,
2022-11-17,
paskelbta TAR 2022-11-29, i. k. 2022-24188                </w:t>
          </w:r>
        </w:p>
        <w:p>
          <w:pPr>
            <w:jc w:val="both"/>
            <w:rPr>
              <w:rFonts w:ascii="Arial" w:hAnsi="Arial"/>
            </w:rPr>
          </w:pPr>
          <w:r>
            <w:rPr>
              <w:rFonts w:ascii="Arial" w:hAnsi="Arial"/>
              <w:sz w:val="20"/>
            </w:rPr>
            <w:t>Lietuvos Respublikos žemės įstatymo Nr. I-446 pakeitimo įstatymo Nr. XIV-1311 1 ir 2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2cc27b0de7611ed9978886e85107ab2">
            <w:r w:rsidRPr="00532B9F">
              <w:rPr>
                <w:rFonts w:ascii="Arial" w:eastAsia="MS Mincho" w:hAnsi="Arial"/>
                <w:sz w:val="20"/>
                <w:iCs/>
                <w:color w:val="0000FF" w:themeColor="hyperlink"/>
                <w:u w:val="single"/>
              </w:rPr>
              <w:t>XIV-1877</w:t>
            </w:r>
          </w:fldSimple>
          <w:r>
            <w:rPr>
              <w:rFonts w:ascii="Arial" w:eastAsia="MS Mincho" w:hAnsi="Arial"/>
              <w:sz w:val="20"/>
              <w:iCs/>
            </w:rPr>
            <w:t>,
2023-04-06,
paskelbta TAR 2023-04-19, i. k. 2023-07542                </w:t>
          </w:r>
        </w:p>
        <w:p>
          <w:pPr>
            <w:jc w:val="both"/>
            <w:rPr>
              <w:rFonts w:ascii="Arial" w:hAnsi="Arial"/>
            </w:rPr>
          </w:pPr>
          <w:r>
            <w:rPr>
              <w:rFonts w:ascii="Arial" w:hAnsi="Arial"/>
              <w:sz w:val="20"/>
            </w:rPr>
            <w:t>Lietuvos Respublikos žemės įstatymo Nr. I-446 13, 22, 40 ir 42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f36c0f64011ed9978886e85107ab2">
            <w:r w:rsidRPr="00532B9F">
              <w:rPr>
                <w:rFonts w:ascii="Arial" w:eastAsia="MS Mincho" w:hAnsi="Arial"/>
                <w:sz w:val="20"/>
                <w:iCs/>
                <w:color w:val="0000FF" w:themeColor="hyperlink"/>
                <w:u w:val="single"/>
              </w:rPr>
              <w:t>XIV-1929</w:t>
            </w:r>
          </w:fldSimple>
          <w:r>
            <w:rPr>
              <w:rFonts w:ascii="Arial" w:eastAsia="MS Mincho" w:hAnsi="Arial"/>
              <w:sz w:val="20"/>
              <w:iCs/>
            </w:rPr>
            <w:t>,
2023-05-09,
paskelbta TAR 2023-05-19, i. k. 2023-09515                </w:t>
          </w:r>
        </w:p>
        <w:p>
          <w:pPr>
            <w:jc w:val="both"/>
            <w:rPr>
              <w:rFonts w:ascii="Arial" w:hAnsi="Arial"/>
            </w:rPr>
          </w:pPr>
          <w:r>
            <w:rPr>
              <w:rFonts w:ascii="Arial" w:hAnsi="Arial"/>
              <w:sz w:val="20"/>
            </w:rPr>
            <w:t>Lietuvos Respublikos žemės įstatymo Nr. I-446 2 ir 45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f3eb80fea511ed9978886e85107ab2">
            <w:r w:rsidRPr="00532B9F">
              <w:rPr>
                <w:rFonts w:ascii="Arial" w:eastAsia="MS Mincho" w:hAnsi="Arial"/>
                <w:sz w:val="20"/>
                <w:iCs/>
                <w:color w:val="0000FF" w:themeColor="hyperlink"/>
                <w:u w:val="single"/>
              </w:rPr>
              <w:t>XIV-1964</w:t>
            </w:r>
          </w:fldSimple>
          <w:r>
            <w:rPr>
              <w:rFonts w:ascii="Arial" w:eastAsia="MS Mincho" w:hAnsi="Arial"/>
              <w:sz w:val="20"/>
              <w:iCs/>
            </w:rPr>
            <w:t>,
2023-05-18,
paskelbta TAR 2023-05-30, i. k. 2023-10358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ebfb601fa611eeb233e8b04dc9bb3d">
            <w:r w:rsidRPr="00532B9F">
              <w:rPr>
                <w:rFonts w:ascii="Arial" w:eastAsia="MS Mincho" w:hAnsi="Arial"/>
                <w:sz w:val="20"/>
                <w:iCs/>
                <w:color w:val="0000FF" w:themeColor="hyperlink"/>
                <w:u w:val="single"/>
              </w:rPr>
              <w:t>XIV-2114</w:t>
            </w:r>
          </w:fldSimple>
          <w:r>
            <w:rPr>
              <w:rFonts w:ascii="Arial" w:eastAsia="MS Mincho" w:hAnsi="Arial"/>
              <w:sz w:val="20"/>
              <w:iCs/>
            </w:rPr>
            <w:t>,
2023-06-29,
paskelbta TAR 2023-07-11, i. k. 2023-14307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f377c09f3f11eea5a28c81c82193a8">
            <w:r w:rsidRPr="00532B9F">
              <w:rPr>
                <w:rFonts w:ascii="Arial" w:eastAsia="MS Mincho" w:hAnsi="Arial"/>
                <w:sz w:val="20"/>
                <w:iCs/>
                <w:color w:val="0000FF" w:themeColor="hyperlink"/>
                <w:u w:val="single"/>
              </w:rPr>
              <w:t> KT109-N12/2023</w:t>
            </w:r>
          </w:fldSimple>
          <w:r>
            <w:rPr>
              <w:rFonts w:ascii="Arial" w:eastAsia="MS Mincho" w:hAnsi="Arial"/>
              <w:sz w:val="20"/>
              <w:iCs/>
            </w:rPr>
            <w:t>,
2023-12-20,
paskelbta TAR 2023-12-20, i. k. 2023-24710                </w:t>
          </w:r>
        </w:p>
        <w:p>
          <w:pPr>
            <w:jc w:val="both"/>
            <w:rPr>
              <w:rFonts w:ascii="Arial" w:hAnsi="Arial"/>
            </w:rPr>
          </w:pPr>
          <w:r>
            <w:rPr>
              <w:rFonts w:ascii="Arial" w:hAnsi="Arial"/>
              <w:sz w:val="20"/>
            </w:rPr>
            <w:t>Dėl Lietuvos Respublikos žemės įstatymo 30 straipsnio 9 dalies (2010 m. birželio 18 d. redakcija) atitikties Lietuvos Respublikos Konstitucijai</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2d41001fa711eeb233e8b04dc9bb3d">
            <w:r w:rsidRPr="00532B9F">
              <w:rPr>
                <w:rFonts w:ascii="Arial" w:eastAsia="MS Mincho" w:hAnsi="Arial"/>
                <w:sz w:val="20"/>
                <w:iCs/>
                <w:color w:val="0000FF" w:themeColor="hyperlink"/>
                <w:u w:val="single"/>
              </w:rPr>
              <w:t>XIV-2115</w:t>
            </w:r>
          </w:fldSimple>
          <w:r>
            <w:rPr>
              <w:rFonts w:ascii="Arial" w:eastAsia="MS Mincho" w:hAnsi="Arial"/>
              <w:sz w:val="20"/>
              <w:iCs/>
            </w:rPr>
            <w:t>,
2023-06-29,
paskelbta TAR 2023-07-11, i. k. 2023-14308                </w:t>
          </w:r>
        </w:p>
        <w:p>
          <w:pPr>
            <w:jc w:val="both"/>
            <w:rPr>
              <w:rFonts w:ascii="Arial" w:hAnsi="Arial"/>
            </w:rPr>
          </w:pPr>
          <w:r>
            <w:rPr>
              <w:rFonts w:ascii="Arial" w:hAnsi="Arial"/>
              <w:sz w:val="20"/>
            </w:rPr>
            <w:t>Lietuvos Respublikos žemės įstatymo Nr. I-446 pakeitimo įstatymo Nr. XIV-1311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a60d20a0cd11eea5a28c81c82193a8">
            <w:r w:rsidRPr="00532B9F">
              <w:rPr>
                <w:rFonts w:ascii="Arial" w:eastAsia="MS Mincho" w:hAnsi="Arial"/>
                <w:sz w:val="20"/>
                <w:iCs/>
                <w:color w:val="0000FF" w:themeColor="hyperlink"/>
                <w:u w:val="single"/>
              </w:rPr>
              <w:t>XIV-2338</w:t>
            </w:r>
          </w:fldSimple>
          <w:r>
            <w:rPr>
              <w:rFonts w:ascii="Arial" w:eastAsia="MS Mincho" w:hAnsi="Arial"/>
              <w:sz w:val="20"/>
              <w:iCs/>
            </w:rPr>
            <w:t>,
2023-12-14,
paskelbta TAR 2023-12-22, i. k. 2023-25258                </w:t>
          </w:r>
        </w:p>
        <w:p>
          <w:pPr>
            <w:jc w:val="both"/>
            <w:rPr>
              <w:rFonts w:ascii="Arial" w:hAnsi="Arial"/>
            </w:rPr>
          </w:pPr>
          <w:r>
            <w:rPr>
              <w:rFonts w:ascii="Arial" w:hAnsi="Arial"/>
              <w:sz w:val="20"/>
            </w:rPr>
            <w:t>Lietuvos Respublikos žemės įstatymo Nr. I-446 pakeitimo įstatymo Nr. XIV-1311 2 straipsnio pakeitimo įstatymo Nr. XIV-2115 1 ir 2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26ce20a15d11eea5a28c81c82193a8">
            <w:r w:rsidRPr="00532B9F">
              <w:rPr>
                <w:rFonts w:ascii="Arial" w:eastAsia="MS Mincho" w:hAnsi="Arial"/>
                <w:sz w:val="20"/>
                <w:iCs/>
                <w:color w:val="0000FF" w:themeColor="hyperlink"/>
                <w:u w:val="single"/>
              </w:rPr>
              <w:t>XIV-2340</w:t>
            </w:r>
          </w:fldSimple>
          <w:r>
            <w:rPr>
              <w:rFonts w:ascii="Arial" w:eastAsia="MS Mincho" w:hAnsi="Arial"/>
              <w:sz w:val="20"/>
              <w:iCs/>
            </w:rPr>
            <w:t>,
2023-12-14,
paskelbta TAR 2023-12-23, i. k. 2023-25320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4cc230a16511eea5a28c81c82193a8">
            <w:r w:rsidRPr="00532B9F">
              <w:rPr>
                <w:rFonts w:ascii="Arial" w:eastAsia="MS Mincho" w:hAnsi="Arial"/>
                <w:sz w:val="20"/>
                <w:iCs/>
                <w:color w:val="0000FF" w:themeColor="hyperlink"/>
                <w:u w:val="single"/>
              </w:rPr>
              <w:t>XIV-2381</w:t>
            </w:r>
          </w:fldSimple>
          <w:r>
            <w:rPr>
              <w:rFonts w:ascii="Arial" w:eastAsia="MS Mincho" w:hAnsi="Arial"/>
              <w:sz w:val="20"/>
              <w:iCs/>
            </w:rPr>
            <w:t>,
2023-12-14,
paskelbta TAR 2023-12-23, i. k. 2023-25332                </w:t>
          </w:r>
        </w:p>
        <w:p>
          <w:pPr>
            <w:jc w:val="both"/>
            <w:rPr>
              <w:rFonts w:ascii="Arial" w:hAnsi="Arial"/>
            </w:rPr>
          </w:pPr>
          <w:r>
            <w:rPr>
              <w:rFonts w:ascii="Arial" w:hAnsi="Arial"/>
              <w:sz w:val="20"/>
            </w:rPr>
            <w:t>Lietuvos Respublikos žemės įstatymo Nr. I-446 25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3ec140a62d11eea5a28c81c82193a8">
            <w:r w:rsidRPr="00532B9F">
              <w:rPr>
                <w:rFonts w:ascii="Arial" w:eastAsia="MS Mincho" w:hAnsi="Arial"/>
                <w:sz w:val="20"/>
                <w:iCs/>
                <w:color w:val="0000FF" w:themeColor="hyperlink"/>
                <w:u w:val="single"/>
              </w:rPr>
              <w:t>XIV-2444</w:t>
            </w:r>
          </w:fldSimple>
          <w:r>
            <w:rPr>
              <w:rFonts w:ascii="Arial" w:eastAsia="MS Mincho" w:hAnsi="Arial"/>
              <w:sz w:val="20"/>
              <w:iCs/>
            </w:rPr>
            <w:t>,
2023-12-21,
paskelbta TAR 2023-12-29, i. k. 2023-25937                </w:t>
          </w:r>
        </w:p>
        <w:p>
          <w:pPr>
            <w:jc w:val="both"/>
            <w:rPr>
              <w:rFonts w:ascii="Arial" w:hAnsi="Arial"/>
            </w:rPr>
          </w:pPr>
          <w:r>
            <w:rPr>
              <w:rFonts w:ascii="Arial" w:hAnsi="Arial"/>
              <w:sz w:val="20"/>
            </w:rPr>
            <w:t>Lietuvos Respublikos žemės įstatymo Nr. I-446 2 ir 3 straipsnių pakeitimo ir Įstatymo papildymo 13-1 straipsniu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bdd2c0a62d11eea5a28c81c82193a8">
            <w:r w:rsidRPr="00532B9F">
              <w:rPr>
                <w:rFonts w:ascii="Arial" w:eastAsia="MS Mincho" w:hAnsi="Arial"/>
                <w:sz w:val="20"/>
                <w:iCs/>
                <w:color w:val="0000FF" w:themeColor="hyperlink"/>
                <w:u w:val="single"/>
              </w:rPr>
              <w:t>XIV-2445</w:t>
            </w:r>
          </w:fldSimple>
          <w:r>
            <w:rPr>
              <w:rFonts w:ascii="Arial" w:eastAsia="MS Mincho" w:hAnsi="Arial"/>
              <w:sz w:val="20"/>
              <w:iCs/>
            </w:rPr>
            <w:t>,
2023-12-21,
paskelbta TAR 2023-12-29, i. k. 2023-25938                </w:t>
          </w:r>
        </w:p>
        <w:p>
          <w:pPr>
            <w:jc w:val="both"/>
            <w:rPr>
              <w:rFonts w:ascii="Arial" w:hAnsi="Arial"/>
            </w:rPr>
          </w:pPr>
          <w:r>
            <w:rPr>
              <w:rFonts w:ascii="Arial" w:hAnsi="Arial"/>
              <w:sz w:val="20"/>
            </w:rPr>
            <w:t>Lietuvos Respublikos žemės įstatymo Nr. I-446 pakeitimo įstatymo Nr. XIV-1311 2 straipsnio pakeitimo įstatymo Nr. XIV-2115 1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572d10a09811eea5a28c81c82193a8">
            <w:r w:rsidRPr="00532B9F">
              <w:rPr>
                <w:rFonts w:ascii="Arial" w:eastAsia="MS Mincho" w:hAnsi="Arial"/>
                <w:sz w:val="20"/>
                <w:iCs/>
                <w:color w:val="0000FF" w:themeColor="hyperlink"/>
                <w:u w:val="single"/>
              </w:rPr>
              <w:t>XIV-2333</w:t>
            </w:r>
          </w:fldSimple>
          <w:r>
            <w:rPr>
              <w:rFonts w:ascii="Arial" w:eastAsia="MS Mincho" w:hAnsi="Arial"/>
              <w:sz w:val="20"/>
              <w:iCs/>
            </w:rPr>
            <w:t>,
2023-12-14,
paskelbta TAR 2023-12-22, i. k. 2023-25087                </w:t>
          </w:r>
        </w:p>
        <w:p>
          <w:pPr>
            <w:jc w:val="both"/>
            <w:rPr>
              <w:rFonts w:ascii="Arial" w:hAnsi="Arial"/>
            </w:rPr>
          </w:pPr>
          <w:r>
            <w:rPr>
              <w:rFonts w:ascii="Arial" w:hAnsi="Arial"/>
              <w:sz w:val="20"/>
            </w:rPr>
            <w:t>Lietuvos Respublikos žemės įstatymo Nr. I-446 22, 23, 32 ir 40 straipsnių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132e80a62711eea5a28c81c82193a8">
            <w:r w:rsidRPr="00532B9F">
              <w:rPr>
                <w:rFonts w:ascii="Arial" w:eastAsia="MS Mincho" w:hAnsi="Arial"/>
                <w:sz w:val="20"/>
                <w:iCs/>
                <w:color w:val="0000FF" w:themeColor="hyperlink"/>
                <w:u w:val="single"/>
              </w:rPr>
              <w:t>XIV-2391</w:t>
            </w:r>
          </w:fldSimple>
          <w:r>
            <w:rPr>
              <w:rFonts w:ascii="Arial" w:eastAsia="MS Mincho" w:hAnsi="Arial"/>
              <w:sz w:val="20"/>
              <w:iCs/>
            </w:rPr>
            <w:t>,
2023-12-19,
paskelbta TAR 2023-12-29, i. k. 2023-25903                </w:t>
          </w:r>
        </w:p>
        <w:p>
          <w:pPr>
            <w:jc w:val="both"/>
            <w:rPr>
              <w:rFonts w:ascii="Arial" w:hAnsi="Arial"/>
            </w:rPr>
          </w:pPr>
          <w:r>
            <w:rPr>
              <w:rFonts w:ascii="Arial" w:hAnsi="Arial"/>
              <w:sz w:val="20"/>
            </w:rPr>
            <w:t>Lietuvos Respublikos žemės įstatymo Nr. I-446 22 straipsnio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3fd270a55411eea5a28c81c82193a8">
            <w:r w:rsidRPr="00532B9F">
              <w:rPr>
                <w:rFonts w:ascii="Arial" w:eastAsia="MS Mincho" w:hAnsi="Arial"/>
                <w:sz w:val="20"/>
                <w:iCs/>
                <w:color w:val="0000FF" w:themeColor="hyperlink"/>
                <w:u w:val="single"/>
              </w:rPr>
              <w:t>XIV-2424</w:t>
            </w:r>
          </w:fldSimple>
          <w:r>
            <w:rPr>
              <w:rFonts w:ascii="Arial" w:eastAsia="MS Mincho" w:hAnsi="Arial"/>
              <w:sz w:val="20"/>
              <w:iCs/>
            </w:rPr>
            <w:t>,
2023-12-19,
paskelbta TAR 2023-12-28, i. k. 2023-25647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9b6610021111efbcbfb318996800a8">
            <w:r w:rsidRPr="00532B9F">
              <w:rPr>
                <w:rFonts w:ascii="Arial" w:eastAsia="MS Mincho" w:hAnsi="Arial"/>
                <w:sz w:val="20"/>
                <w:iCs/>
                <w:color w:val="0000FF" w:themeColor="hyperlink"/>
                <w:u w:val="single"/>
              </w:rPr>
              <w:t>XIV-2556</w:t>
            </w:r>
          </w:fldSimple>
          <w:r>
            <w:rPr>
              <w:rFonts w:ascii="Arial" w:eastAsia="MS Mincho" w:hAnsi="Arial"/>
              <w:sz w:val="20"/>
              <w:iCs/>
            </w:rPr>
            <w:t>,
2024-04-18,
paskelbta TAR 2024-04-24, i. k. 2024-07454                </w:t>
          </w:r>
        </w:p>
        <w:p>
          <w:pPr>
            <w:jc w:val="both"/>
            <w:rPr>
              <w:rFonts w:ascii="Arial" w:hAnsi="Arial"/>
            </w:rPr>
          </w:pPr>
          <w:r>
            <w:rPr>
              <w:rFonts w:ascii="Arial" w:hAnsi="Arial"/>
              <w:sz w:val="20"/>
            </w:rPr>
            <w:t>Lietuvos Respublikos žemės įstatymo Nr. I-446 13 ir 32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518c5003ab11efbcbfb318996800a8">
            <w:r w:rsidRPr="00532B9F">
              <w:rPr>
                <w:rFonts w:ascii="Arial" w:eastAsia="MS Mincho" w:hAnsi="Arial"/>
                <w:sz w:val="20"/>
                <w:iCs/>
                <w:color w:val="0000FF" w:themeColor="hyperlink"/>
                <w:u w:val="single"/>
              </w:rPr>
              <w:t>XIV-2565</w:t>
            </w:r>
          </w:fldSimple>
          <w:r>
            <w:rPr>
              <w:rFonts w:ascii="Arial" w:eastAsia="MS Mincho" w:hAnsi="Arial"/>
              <w:sz w:val="20"/>
              <w:iCs/>
            </w:rPr>
            <w:t>,
2024-04-23,
paskelbta TAR 2024-04-26, i. k. 2024-07718                </w:t>
          </w:r>
        </w:p>
        <w:p>
          <w:pPr>
            <w:jc w:val="both"/>
            <w:rPr>
              <w:rFonts w:ascii="Arial" w:hAnsi="Arial"/>
            </w:rPr>
          </w:pPr>
          <w:r>
            <w:rPr>
              <w:rFonts w:ascii="Arial" w:hAnsi="Arial"/>
              <w:sz w:val="20"/>
            </w:rPr>
            <w:t>Lietuvos Respublikos žemės įstatymo Nr. I-446 2, 23, 32, 37, 41 ir 42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44077049c111efbdaea558de59136c">
            <w:r w:rsidRPr="00532B9F">
              <w:rPr>
                <w:rFonts w:ascii="Arial" w:eastAsia="MS Mincho" w:hAnsi="Arial"/>
                <w:sz w:val="20"/>
                <w:iCs/>
                <w:color w:val="0000FF" w:themeColor="hyperlink"/>
                <w:u w:val="single"/>
              </w:rPr>
              <w:t>XIV-2918</w:t>
            </w:r>
          </w:fldSimple>
          <w:r>
            <w:rPr>
              <w:rFonts w:ascii="Arial" w:eastAsia="MS Mincho" w:hAnsi="Arial"/>
              <w:sz w:val="20"/>
              <w:iCs/>
            </w:rPr>
            <w:t>,
2024-07-11,
paskelbta TAR 2024-07-24, i. k. 2024-13551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686B164"/>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59.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58.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59.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60.xml"/>
  <Relationship Id="rId6" Type="http://schemas.openxmlformats.org/officeDocument/2006/relationships/footer" Target="footer6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13b4f811b26347b3b978d30396afff4d" PartId="2febb321af6342f4953244de25b68128"/>
        <Part Type="strDalis" Nr="2" Abbr="2 str. 2 d." DocPartId="0225f27b2f69438486041e2118e5dceb" PartId="2aa57dfa1fc34b599ecd992109249832"/>
        <Part Type="strDalis" Nr="3" Abbr="2 str. 3 d." DocPartId="c5b8d05d28a444d6ba2817e2a2425f4c" PartId="e47251035acd4cf4b2588cbfb5439773"/>
        <Part Type="strDalis" Nr="4" Abbr="2 str. 4 d." DocPartId="644fda4703f5430b8973abee57ae0c03" PartId="b8e72424c2d048b49549efe1ff6ff33a"/>
        <Part Type="strDalis" Nr="5" Abbr="2 str. 5 d." DocPartId="e0a4d35f1da64cfd93899b6a35c0a4b8" PartId="b88c579ea80642cdbccd974921c463f2"/>
        <Part Type="strDalis" Nr="5-1" Abbr="5-1 d." DocPartId="c33989926e3b40c5a62f567bfc438feb" PartId="19b6958f3f1e4fdb9fceff6e29762a30"/>
        <Part Type="strDalis" Nr="6" Abbr="2 str. 6 d." DocPartId="4542c41030c64543bba39ea9522253b5" PartId="cf71b87bc245423d9dc51a55e10984e7"/>
        <Part Type="strDalis" Nr="6-1" Abbr="6-1 d." DocPartId="214dfb8b8f7c4e63bc514faa6e0f8935" PartId="c2a92a4a96444451a199f2ccdfb26a6f"/>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95c2601baeec45d9a8a204233d69792b"/>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c937ba4c4b304380990affca1bd1ed78"/>
        <Part Type="strDalis" Nr="36" Abbr="2 str. 36 d." DocPartId="a03fdc87fe3b43afac9025d8b439f897" PartId="371df64c68d145178624ee433673b38c"/>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1b1ffe5f44ae4e6ca65b4bc48d9a4305">
        <Part Type="strDalis" Nr="1" Abbr="7 str. 1 d." DocPartId="f2972b38fe624107a4da6551f74532b4" PartId="47d4d7a4af224c17845df05e48e21c8b">
          <Part Type="strPunktas" Nr="1" Abbr="7 str. 1 d. 1 p." DocPartId="8aab057531da42558f36e06a99b6c939" PartId="8228c06e5a2746cc9bd883f81e40ee3a"/>
          <Part Type="strPunktas" Nr="2" Abbr="7 str. 1 d. 2 p." DocPartId="312404a5a6e542be8d7ea2a41fc84b3e" PartId="31727b651609444eb222636d5105d2ac"/>
          <Part Type="strPunktas" Nr="3" Abbr="7 str. 1 d. 3 p." DocPartId="e1f8730419ae44c681fbe2475e7fcb72" PartId="866256ca3aa34dd58be01eae785e90b6"/>
          <Part Type="strPunktas" Nr="4" Abbr="7 str. 1 d. 4 p." DocPartId="1e7e7d43b8f8404c97acfa7dd77d1131" PartId="db70c6df41204cf3b90044bf84f5f159"/>
          <Part Type="strPunktas" Nr="5" Abbr="7 str. 1 d. 5 p." DocPartId="3823e53909104ae48a1a46537b8ebea4" PartId="67c3c37451b04136b9f9a2f7d4b2bad0"/>
          <Part Type="strPunktas" Nr="6" Abbr="7 str. 1 d. 6 p." DocPartId="761f6d8629344046a5d59e91728f91aa" PartId="2e2148b54f604c409a5cced4ad947c47"/>
        </Part>
        <Part Type="strDalis" Nr="2" Abbr="7 str. 2 d." DocPartId="0ec0dc694deb4764bbe9212ef5f9ed0b" PartId="de0dee9252764ef19cd56fbf0e418e99">
          <Part Type="strPunktas" Nr="1" Abbr="7 str. 2 d. 1 p." DocPartId="6a2b6272f9cf43379b2dba49cb6359e4" PartId="63eb11992ebc4946b12616a16a99e8a6"/>
          <Part Type="strPunktas" Nr="2" Abbr="7 str. 2 d. 2 p." DocPartId="0de8c0bc8eb547709e23dd9c7147df83" PartId="018243ccc64a4005acca9f5ae2d881d6"/>
          <Part Type="strPunktas" Nr="3" Abbr="7 str. 2 d. 3 p." DocPartId="5154b3d1905c4f64bae63509840059e2" PartId="7db4ea0423294226a6717e25cd891793"/>
          <Part Type="strPunktas" Nr="4" Abbr="7 str. 2 d. 4 p." DocPartId="f23763f12fa74b16aae7db9a35e135c7" PartId="23de21da82fe4ffd98383f86d1856faa"/>
          <Part Type="strPunktas" Nr="5" Abbr="7 str. 2 d. 5 p." DocPartId="dcaa2d4d21444490b46ed1387c5a198e" PartId="ebce50f9fa384d9d8ccbca804bdf551a"/>
          <Part Type="strPunktas" Nr="6" Abbr="7 str. 2 d. 6 p." DocPartId="c7e0b85509d840c3948a0cc604faa458" PartId="bc0d89e7ceed4068a50b1158e2932b18"/>
          <Part Type="strPunktas" Nr="7" Abbr="7 str. 2 d. 7 p." DocPartId="ac4957c3060d401a9bf86e47883aab21" PartId="f57b7afa7bec48ab81e51438ce1d9ab9"/>
          <Part Type="strPunktas" Nr="8" Abbr="7 str. 2 d. 8 p." DocPartId="ba133411d54b454094a8359f7dc9422d" PartId="a22fd55246314936b8f0831a2baa5a95"/>
        </Part>
        <Part Type="strDalis" Nr="3" Abbr="7 str. 3 d." DocPartId="6daf6aa04f0844b7a184d6e2cd57c990" PartId="1bf5adfdf40444c78085c0d3f77c9858"/>
        <Part Type="strDalis" Nr="4" Abbr="7 str. 4 d." DocPartId="5255336602f44b91b3dbd46b83e62843" PartId="dc1482db540b4f7282300104de46e735"/>
        <Part Type="strDalis" Nr="5" Abbr="7 str. 5 d." DocPartId="7bb0c70ab79e45c29cdc994b32b20d30" PartId="09bdd65d9404465db2a1953ab48d943e"/>
        <Part Type="strDalis" Nr="6" Abbr="7 str. 6 d." DocPartId="6c7ee5e44d4f427582046f30f267ef95" PartId="abf5b0efa8c64505baeaea3bdd0adead"/>
        <Part Type="strDalis" Nr="7" Abbr="7 str. 7 d." DocPartId="42629e885f5c41ca9133833ed7e574c2" PartId="bd269e78f8e5497aa6ab34b88304344d"/>
        <Part Type="strDalis" Nr="8" Abbr="7 str. 8 d." DocPartId="71d819a056a245769733fd1dce73c081" PartId="f00c35319e89483d883ee55ddb595187"/>
        <Part Type="strDalis" Nr="9" Abbr="7 str. 9 d." DocPartId="9543d2b06b9f4607826b47a5c45f4bd2" PartId="74a220933ee54c439d5728f6772c2df5"/>
        <Part Type="strDalis" Nr="10" Abbr="7 str. 10 d." DocPartId="d664bd0fe3f34cdb95779066b20efdf9" PartId="48a6478d2a774950877d1d0703651c76"/>
        <Part Type="strDalis" Nr="11" Abbr="7 str. 11 d." DocPartId="9507602c974a455cace78b391e7a83e5" PartId="3bce1cf558084794bb120abc16a6a385"/>
        <Part Type="strDalis" Nr="12" Abbr="7 str. 12 d." DocPartId="dbc5a2e7e14c407ba873b62b6320a871" PartId="9d59d99af146433daeb5690a2a815403"/>
        <Part Type="strDalis" Nr="13" Abbr="7 str. 13 d." DocPartId="445cb9bacbac480783071690d03108fb" PartId="55463c624b67475baec4c74cda6371d7"/>
        <Part Type="strDalis" Nr="14" Abbr="7 str. 14 d." DocPartId="e72301c4d346485c8c2a80970748194a" PartId="b64872bb74614c4cbc45aceb790d45e0"/>
        <Part Type="strDalis" Nr="15" Abbr="7 str. 15 d." DocPartId="335923b1b4b14ce086e31ef478c81831" PartId="3c4df8116c3b41e68f23b4a0f12db076">
          <Part Type="strPunktas" Nr="1" Abbr="7 str. 15 d. 1 p." DocPartId="b4ba99514caf478c99cea12fe2ac52e4" PartId="f2a6747782fa42c2aaa8a4cd52373f0e"/>
          <Part Type="strPunktas" Nr="2" Abbr="7 str. 15 d. 2 p." DocPartId="fbdf93838ae646ff97a5e9a5851f3404" PartId="7e90cef858104f0cafdd7a16eddf1758"/>
          <Part Type="strPunktas" Nr="3" Abbr="7 str. 15 d. 3 p." DocPartId="c772588095904db0891d139816d8b801" PartId="fb841fec8c754128a7972993047d8c86"/>
          <Part Type="strPunktas" Nr="4" Abbr="7 str. 15 d. 4 p." DocPartId="e181da72c68e429a854631b5536264ab" PartId="625e76c4a1a748688e2b3d96e25c6d7e"/>
          <Part Type="strPunktas" Nr="5" Abbr="7 str. 15 d. 5 p." DocPartId="c0077c00d44e480d8f345bb0b152e08f" PartId="5a82eb209eb146bcb3898955b6926999"/>
          <Part Type="strPunktas" Nr="6" Abbr="7 str. 15 d. 6 p." DocPartId="dc4b849d554b4e4c86d05d518cf9938a" PartId="dc86592d64bf40c1ab2a765bbace5bf7"/>
        </Part>
        <Part Type="strDalis" Nr="16" Abbr="7 str. 16 d." DocPartId="183302370187454e8e61962c2f31f1c3" PartId="99a3a154da5e46cab21f59c100bdfe92"/>
      </Part>
      <Part Type="straipsnis" Nr="8" Abbr="8 str." Title="Valstybinės žemės perdavimas neatlygintinai ja naudotis (panauda)" DocPartId="39b46dcb83a7489581e5b690ef05796a" PartId="a41c7acc44324c30b12e0715227309ec">
        <Part Type="strDalis" Nr="1" Abbr="8 str. 1 d." DocPartId="2ba786d331684d0aa0b31a0354a919d9" PartId="d58464f881fa4ba8a2f223486b322b49"/>
        <Part Type="strDalis" Nr="2" Abbr="8 str. 2 d." DocPartId="a0228ac510e040cabffc19fea6fdbd5f" PartId="30980d2e8c794de69ddba1b531e8e95e"/>
        <Part Type="strDalis" Nr="3" Abbr="8 str. 3 d." DocPartId="49e8dbd6ad5c423495d5238d600b90e2" PartId="4f7193454d264b5f8a3a85114613d892">
          <Part Type="strPunktas" Nr="1" Abbr="8 str. 3 d. 1 p." DocPartId="7a3e1c3c9d7e4ab4bb8b6cd9046c75eb" PartId="c41fa6fc446f4bce941b1c9393d871bb"/>
          <Part Type="strPunktas" Nr="2" Abbr="8 str. 3 d. 2 p." DocPartId="bfb67feed3d64e3f814d9c877a994209" PartId="4e9c10086f2c44fe8ea186147647b784"/>
          <Part Type="strPunktas" Nr="3" Abbr="8 str. 3 d. 3 p." DocPartId="2da6aa75a7a74f808cf29501841a96b5" PartId="13cd5f0842ec43819d831772ed37aaa3"/>
          <Part Type="strPunktas" Nr="4" Abbr="8 str. 3 d. 4 p." DocPartId="fb68a9213c9b440e8176f25692b3ea86" PartId="6dd4bce68a154dafb3eaf6491ff53b74"/>
        </Part>
        <Part Type="strDalis" Nr="4" Abbr="8 str. 4 d." DocPartId="1ebdb407665e45c4b937f589b89c218d" PartId="58ceda86b99b4ab0affa672e1479c749"/>
        <Part Type="strDalis" Nr="5" Abbr="8 str. 5 d." DocPartId="5aabeaf819df441c9c2d3753f5b7da88" PartId="dab1ef3308ac46aba329d5b5c5553098"/>
        <Part Type="strDalis" Nr="6" Abbr="8 str. 6 d." DocPartId="9fdaff4dc8d743fabf97cf1e9eea6769" PartId="5c7b24751e0c4ac7979d5f6bfb0a4594"/>
        <Part Type="strDalis" Nr="7" Abbr="8 str. 7 d." DocPartId="10c95146bd494c5cbf59ce679ad8ca14" PartId="e541e02124b7431eaaab5915e3af323e"/>
        <Part Type="strDalis" Nr="8" Abbr="8 str. 8 d." DocPartId="f9721233e1804568bcecf0db35ba8e53" PartId="4fee764fa2b34c76a6ead3849648771b"/>
        <Part Type="strDalis" Nr="9" Abbr="8 str. 9 d." DocPartId="1158718892d74492bbb056a3db46bb9e" PartId="5626a623cb544707a2c20af743975014"/>
      </Part>
      <Part Type="straipsnis" Nr="9" Abbr="9 str." Title="Valstybinės žemės išnuomojimas" DocPartId="c8659be2c223489fb91acba36a3e0490" PartId="809247c40ef348ab9055101148b9f93a">
        <Part Type="strDalis" Nr="1" Abbr="9 str. 1 d." DocPartId="4245cca7f1734e4bb0e9c8ea66915f8e" PartId="2a530c2aa8c5460b8ee0d37473289ec0">
          <Part Type="strPunktas" Nr="1" Abbr="9 str. 1 d. 1 p." DocPartId="fee0b09bf87941bd8ea9def60fe9dc31" PartId="d7018cd4ceca46d1b2ddc16a25d53d37"/>
          <Part Type="strPunktas" Nr="2" Abbr="9 str. 1 d. 2 p." DocPartId="8f57af7113024de881df42aee9c76ab6" PartId="7a046238d0684b3db6d41704a686efe2"/>
          <Part Type="strPunktas" Nr="3" Abbr="9 str. 1 d. 3 p." DocPartId="f9b7bbe544584a238ff04944e8446c13" PartId="3460b20fcfe7470c858665d0c713a179"/>
          <Part Type="strPunktas" Nr="4" Abbr="9 str. 1 d. 4 p." DocPartId="49d8618a48da4d94824b7043d69e8907" PartId="1055aa9b43c3471ba0058d8f9af2d6d4"/>
        </Part>
        <Part Type="strDalis" Nr="2" Abbr="9 str. 2 d." DocPartId="111814a10c4844b8b988a3bc4972755f" PartId="d7629ed99c6b4648823c5d6cd78b526f"/>
        <Part Type="strDalis" Nr="3" Abbr="9 str. 3 d." DocPartId="5fe8d9c965b54525958209072b362bba" PartId="b4edd8015f59400ebb950e6f0db77e26"/>
        <Part Type="strDalis" Nr="4" Abbr="9 str. 4 d." DocPartId="df74d55601ac44e19bc30cdbc3c6584a" PartId="a15e51ac1beb450997e4bbd4a6648a7a"/>
        <Part Type="strDalis" Nr="5" Abbr="9 str. 5 d." DocPartId="1d4a93ea0c7747ae9316cf05c8634d67" PartId="323e9c874d944c41829c218b8ff8a3f6"/>
        <Part Type="strDalis" Nr="6" Abbr="9 str. 6 d." DocPartId="36fbc7b09a014d69b2202b14f89e0b2c" PartId="0bf6d5a78c13400aa9ee84a4ccc5f54f">
          <Part Type="strPunktas" Nr="1" Abbr="9 str. 6 d. 1 p." DocPartId="647876b02db5411c9ee2fb34301a8c4a" PartId="b848e7e6c2374b44bc7f56be395ee9d3"/>
          <Part Type="strPunktas" Nr="2" Abbr="9 str. 6 d. 2 p." DocPartId="f642ed6371cc493693bfcac4f4a88506" PartId="03a8219ca2dd442b958bd46728acefdc"/>
          <Part Type="strPunktas" Nr="3" Abbr="9 str. 6 d. 3 p." DocPartId="6d78e22186794e85b7cd75f0e93e3f87" PartId="d5a9dc3b1e8e40bd84de2b64d93e8956"/>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af5537104207497ea548ba214522f6ca"/>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613d860e08594715b1482794fd61a80a">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10" Abbr="9 str. 10 d." DocPartId="db66a04ca9a74e4dbe49eee32d5ceb43" PartId="22b07288a8114232be6a10ef575cd859"/>
        <Part Type="strDalis" Nr="11" Abbr="9 str. 11 d." DocPartId="01717311ef494b66accb85890b29ae86" PartId="cb37d40e3864447188771cf25e5a0bf5"/>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05afe4aab854315bc8898e7d76256e6"/>
        <Part Type="strDalis" Nr="15" Abbr="9 str. 15 d." DocPartId="83a4e36d4baa451cb42ffb0844b39521" PartId="520b7ab411f344e5b98724ace7db6725"/>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9955ea9b982a4304bd028c05d804cfb9"/>
          <Part Type="strPunktas" Nr="4" Abbr="9 str. 17 d. 4 p." DocPartId="1ef5be0ad4824a86ad218ab0bbc9427e" PartId="1cc3d4be3a3745cebaa4962eac093200"/>
        </Part>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a2f30905ec5d47799c66130b43591931">
          <Part Type="strPunktas" Nr="1" Abbr="9 str. 25 d. 1 p." DocPartId="6ed9d51c7b1a47ffaef92d098e94a790" PartId="1ff9fa807e1841439e862fa9ed93beaf"/>
          <Part Type="strPunktas" Nr="2" Abbr="9 str. 25 d. 2 p." DocPartId="c9689696bc584311b966d3e6095a26ef" PartId="5b816c8463874cccb9663f44a61b318b"/>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c396b927dd844fff9553045ef8f9a19b"/>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c6eb1473e1fc4b3182fd564eb85cce04"/>
          <Part Type="strPunktas" Nr="2" Abbr="9 str. 29 d. 2 p." DocPartId="424fa9fb0f01426e9ffed7862886d0ce" PartId="f0253b57bad4416683c16939db15b00c"/>
        </Part>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5f5d2fa506d14a29b06a374774e29347">
          <Part Type="strPunktas" Nr="1" Abbr="10 str. 3 d. 1 p." DocPartId="a698f8cc844d46b6b1b0d5a2e24f2cc9" PartId="05906de1f6ed432fa44c48a885254383"/>
          <Part Type="strPunktas" Nr="2" Abbr="10 str. 3 d. 2 p." DocPartId="d7e0ac59d59f483792ba9c5244d29c53" PartId="ae1c05bdc9b940acb5490a50188a1136"/>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6993f954187d42aa87dcae0a548dfd72"/>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b4d016dd294e4fe2b78eea2095ed7da6"/>
          <Part Type="strPunktas" Nr="4" Abbr="10 str. 7 d. 4 p." DocPartId="a405b3bdfdc441d59eb8aef6b7eddfdf" PartId="4b873e781e864fdaba5b37f9f70ea939"/>
        </Part>
        <Part Type="strDalis" Nr="8" Abbr="10 str. 8 d." DocPartId="172fe555e047478293a7620fa096be2a" PartId="d0cdd90c641a42b08de65c6c615c4afe"/>
      </Part>
      <Part Type="straipsnis" Nr="11" Abbr="11 str." Title="Valstybinės žemės nuosavybės teisės perleidimas" DocPartId="e58537cf36974945820a9c5307fcfa2e" PartId="59d611a6afdb45c985fb5bb5b9fff6ee">
        <Part Type="strDalis" Nr="1" Abbr="11 str. 1 d." DocPartId="91fb7f06428540eb83a364fc653190ab" PartId="996fb01f66e042969e011238d2188fe2">
          <Part Type="strPunktas" Nr="1" Abbr="11 str. 1 d. 1 p." DocPartId="db033c875ec7429083f09e439b993560" PartId="a1d17c8e41b544779a1abf0655a5186e"/>
          <Part Type="strPunktas" Nr="2" Abbr="11 str. 1 d. 2 p." DocPartId="3de4b52d852740c3a0afee04cf96cff8" PartId="83e070b897374f8e92f2c660bf74f24d"/>
          <Part Type="strPunktas" Nr="3" Abbr="11 str. 1 d. 3 p." DocPartId="28e7d070f0e44246b7b6165ed81a19e0" PartId="ec12d0e02674463782058b1099551eaf"/>
        </Part>
        <Part Type="strDalis" Nr="2" Abbr="11 str. 2 d." DocPartId="ac397f94992c45f8865e22107bba37d5" PartId="7e75fe778062483095365dff5734768a"/>
        <Part Type="strDalis" Nr="3" Abbr="11 str. 3 d." DocPartId="ecf22e5d8de54bb7a8007461999b9b6c" PartId="eb577a49ed90419e89a114f61f9f6124"/>
        <Part Type="strDalis" Nr="4" Abbr="11 str. 4 d." DocPartId="f3829f500725457c814fcc00c7a51dd9" PartId="e4d3f83aa0bf4e19b9c21bd388312643"/>
        <Part Type="strDalis" Nr="5" Abbr="11 str. 5 d." DocPartId="040d9ce48d2b43d99b1ecdc16c55b66b" PartId="45462901c5d046249c1607c6d6b2bb3b">
          <Part Type="strPunktas" Nr="1" Abbr="11 str. 5 d. 1 p." DocPartId="b2f403ef45cf4d579fcf5045980f6556" PartId="fa6cb5f1e9184038b779735baadd7a6e"/>
          <Part Type="strPunktas" Nr="2" Abbr="11 str. 5 d. 2 p." DocPartId="25985767d0ac454088d093f66d2c3c98" PartId="42f8d513d2514d2a909e7cebc687e92e"/>
          <Part Type="strPunktas" Nr="3" Abbr="11 str. 5 d. 3 p." DocPartId="92f4fc16673148bdb9b587801fbbb0bb" PartId="6d485379bff240b8a1109bb167c06430"/>
          <Part Type="strPunktas" Nr="4" Abbr="11 str. 5 d. 4 p." DocPartId="2255e0ab2d624b5a9fb06ea37546e2f8" PartId="04b2d358fd7d43cea51bc4f118dadd93"/>
          <Part Type="strPunktas" Nr="5" Abbr="11 str. 5 d. 5 p." DocPartId="ddcc68ca69384646ac59f3f94fbd300c" PartId="639c955482ff4da89d417a2c8fbaa915"/>
          <Part Type="strPunktas" Nr="6" Abbr="11 str. 5 d. 6 p." DocPartId="8d39418bd2d94a3795c17d88428d9b1d" PartId="63f0331bd6224593a5a73b0cff76a491"/>
          <Part Type="strPunktas" Nr="7" Abbr="11 str. 5 d. 7 p." DocPartId="7b4f03f58aa14570a91a983f433cb477" PartId="43fcf33fb4f343a997b4c70310d82d33"/>
        </Part>
        <Part Type="strDalis" Nr="6" Abbr="11 str. 6 d." DocPartId="a74d6a620aeb475a958485aa440444e7" PartId="84ba1cb04dcf4468a58bff35d9245049"/>
        <Part Type="strDalis" Nr="7" Abbr="11 str. 7 d." DocPartId="82cc7392931d4aec839d0eb67226a67c" PartId="13d625cf89fd4121a147cdccc9f98428"/>
        <Part Type="strDalis" Nr="8" Abbr="11 str. 8 d." DocPartId="48067d3be6b844c99f54bf0f35ef4612" PartId="b1ab6934ce8a4ec2a39035abe961aed3"/>
        <Part Type="strDalis" Nr="9" Abbr="11 str. 9 d." DocPartId="3b6497a586e94ecd90e597f5391d28e9" PartId="caa318e2133f4f90948fbe1312422b13"/>
        <Part Type="strDalis" Nr="10" Abbr="11 str. 10 d." DocPartId="ff2c62c4eb4445349645d9c6c040cdb1" PartId="ec370783f30243229cc86819d469a337"/>
        <Part Type="strDalis" Nr="11" Abbr="11 str. 11 d." DocPartId="f3ecc6811b9943388e5a4255ee777818" PartId="2a876a3d610242b585cc7241d1eececb"/>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2fa8288628364d1c8c8458c6d5f80995"/>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c957e89d02c14838b642140453affdcc">
          <Part Type="strPunktas" Nr="1" Abbr="13-1 str. 1 d. 1 p." DocPartId="6c52c86770e9474193dfcc6d2ce79f7e" PartId="9631deb7fbc14ad09b00f7f0ec53f865"/>
          <Part Type="strPunktas" Nr="2" Abbr="13-1 str. 1 d. 2 p." DocPartId="e4d0fc0ad98a42f68f71bc0e6c88ea00" PartId="33d9fe6ed7194576b404d456384abda0"/>
          <Part Type="strPunktas" Nr="3" Abbr="13-1 str. 1 d. 3 p." DocPartId="176ee93e0cee480e9a29116e41460ac3" PartId="4590cbd6a9ec421387bd172c2a72c533"/>
        </Part>
        <Part Type="strDalis" Nr="2" Abbr="13-1 str. 2 d." DocPartId="f1f201ed39894eb899de03fecdfcb8b4" PartId="369d0bfc64af4d9cbf22c4776e84d99f"/>
        <Part Type="strDalis" Nr="3" Abbr="13-1 str. 3 d." DocPartId="dcd54bfd4abe419aa9b2cd4a554e9e46" PartId="f474346cfa5e4b5698fd8fde21121d0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0030c21f3ee840c2a8c42d5f85883e3f"/>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b0e34dc2c58d4583a4d2c81bdc0794a4"/>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29245bc65a4e4934ba450b75104fc189"/>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2437133708704f8289fa1a677f22e3c1"/>
          <Part Type="strPunktas" Nr="3" Abbr="22 str. 10 d. 3 p." DocPartId="a246aa88378644db95efc9b3991992a4" PartId="9269e2f5b3a742e1a8954e5605eaa1f9"/>
        </Part>
        <Part Type="strDalis" Nr="11" Abbr="22 str. 11 d." DocPartId="bfb335edcbf94a00b9a23b9eabdb0e38" PartId="91b40a83a7c34add80d3ea10ce9481fe"/>
        <Part Type="strDalis" Nr="12" Abbr="22 str. 12 d." DocPartId="3a01c818917740af86c95f1571d07cff" PartId="ebb4907df7be49c08557587ab30c1ea5"/>
        <Part Type="strDalis" Nr="13" Abbr="22 str. 13 d." DocPartId="2657cfb7c60e476285bda724acf06ff8" PartId="e278a6ba407a47c4a6cd88931a8b25ce"/>
        <Part Type="strDalis" Nr="14" Abbr="22 str. 14 d." DocPartId="525884b754434898a8d29117eb085955" PartId="c0d78276f5504c6d8ba2096f74e675fc"/>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390f3fe649b44ba1b9c136d5eb6ccb17"/>
        <Part Type="strDalis" Nr="2" Abbr="23 str. 2 d." DocPartId="1e9ba49b01a74f7aa8772c985f464e7c" PartId="760a9eb62cf047e3b63e3960d24d6f16"/>
        <Part Type="strDalis" Nr="3" Abbr="23 str. 3 d." DocPartId="0e4852de71d04ac6aafc5c4c5870aac0" PartId="574767e4fc9e4c3aaa98b37eb7572fc9"/>
        <Part Type="strDalis" Nr="3-1" Abbr="3-1 d." DocPartId="8264d65664bb43c8ac8545e72b527b09" PartId="35125f8e9ea548de8c6de93a72634d04"/>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6ddcf8f298ed4936807871e8476a1e4e"/>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6545d955a2ca4d90a08c0d9c80179bc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įmonių kompetencija žemės santykių srityje“." DocPartId="6dc487c50ac34383aacb16d0dfe4c8e3" PartId="f7f1351171ab4cec905e907641a41a04">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e9b988d1da0248ec8c239a2fb1ed191e"/>
          <Part Type="strPunktas" Nr="6" Abbr="32 str. 3 d. 6 p." DocPartId="a87a295f8bbe4bd7a3febff11966a3de" PartId="2a8854bc730d4eb387c5603f9db12225"/>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0f834336b6164950a3b870b54388a58c"/>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3e48dce41ed64c9ea37b09b7ffabaef5">
          <Part Type="strPunktas" Nr="1" Abbr="32 str. 8 d. 1 p." DocPartId="2419d919d10a427b9b94c2fa25b83d12" PartId="8a5fcce0a1034a089a4a18b1878d03d1"/>
          <Part Type="strPunktas" Nr="2" Abbr="32 str. 8 d. 2 p." DocPartId="06f6f8dd10cf48adb644292991b01e4c" PartId="29a0d6e593e24f9d88c94f7b74826588"/>
          <Part Type="strPunktas" Nr="3" Abbr="32 str. 8 d. 3 p." DocPartId="834e5c1e45d44a0f86f647c480146ce7" PartId="3a7a2a8f4c264ce982b26550fee49e91"/>
          <Part Type="strPunktas" Nr="4" Abbr="32 str. 8 d. 4 p." DocPartId="1f903f4327c94749ae372ea7a08ae6bd" PartId="b4ad997cc37c4c30920ef5c94fa5cc42"/>
          <Part Type="strPunktas" Nr="5" Abbr="32 str. 8 d. 5 p." DocPartId="20a506c3cfb847babd4c1fee34a780b0" PartId="97f07228f9a148bc859edea29f6aaee5"/>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763d42f5701148f4b06384b869476bc4">
        <Part Type="strDalis" Nr="1" Abbr="34 str. 1 d." DocPartId="95ea0b5b2693411f868e3eff85b860a4" PartId="2f0c2b17d508403aac302cfd823f34d0"/>
        <Part Type="strDalis" Nr="2" Abbr="34 str. 2 d." DocPartId="810c01dbb03e4cab812676bb079c76b7" PartId="2b4b49bba9934b4b8b6dd4ef86e6ca55"/>
        <Part Type="strDalis" Nr="3" Abbr="34 str. 3 d." DocPartId="e0e8e9d0393247e4a8bf052f91b8daca" PartId="b866d900216142b5831843e755bb5c8b"/>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a255850f4b474592865ae1cc66dff5c2"/>
        <Part Type="strDalis" Nr="4" Abbr="35 str. 4 d." DocPartId="2458a8c759bd4dd382e65615f6d7ba38" PartId="08586783892f4dcf80188045e4e73a0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VI-1" Title="VALSTYBINĖS ŽEMĖS PATIKĖTINIŲ VEIKLOS KONTROLĖ" DocPartId="9bdc735549654596a1ca5b35eddad54c" PartId="cc8a054a430d48aaac4f50c8aa9e8008">
      <Part Type="straipsnis" Nr="36-1" Abbr="36-1 str." Title="Valstybinės žemės patikėtinių veiklos valstybinę kontrolę atliekančios institucijos ir jų kompetencija" DocPartId="48964409e19640778f0957b5282d9583" PartId="cb5225a04a164ed08927c19f6256ac2d">
        <Part Type="strDalis" Nr="1" Abbr="36-1 str. 1 d." DocPartId="84f22668433a4d97981bc5e309fb3b6b" PartId="13d820ff260c47cf842689e99e5532d4"/>
        <Part Type="strDalis" Nr="2" Abbr="36-1 str. 2 d." DocPartId="adf516f1078940bba48550d00186be8c" PartId="195bd5cbb0bd4326b88b9ed21708bf80">
          <Part Type="strPunktas" Nr="1" Abbr="36-1 str. 2 d. 1 p." DocPartId="53ceae713f944be5a980b72fa6aa534e" PartId="ec2d4f4e8fde40af93741310d1d8b9b9"/>
          <Part Type="strPunktas" Nr="2" Abbr="36-1 str. 2 d. 2 p." DocPartId="b261373d077440afb0b30cf1c934c211" PartId="432393257db346408cf2ac7013da3306"/>
        </Part>
        <Part Type="strDalis" Nr="3" Abbr="36-1 str. 3 d." DocPartId="59c843a19f0c4f38a99d499e66527fbf" PartId="0ea5e447373b4390a0fe7650d12cc057">
          <Part Type="strPunktas" Nr="1" Abbr="36-1 str. 3 d. 1 p." DocPartId="f445c228561a476996cba4a996a41d44" PartId="011d098b93d348a083856fb5a1f0da73"/>
          <Part Type="strPunktas" Nr="2" Abbr="36-1 str. 3 d. 2 p." DocPartId="fdb88605630844e28500b0e764adc293" PartId="28276281e84e4f119264cdb50e3dc76b"/>
          <Part Type="strPunktas" Nr="3" Abbr="36-1 str. 3 d. 3 p." DocPartId="70a5c98a6ace4097bf2fb18c8d6a0ae7" PartId="34bb989663f948ccbdd30d0006b4f709"/>
          <Part Type="strPunktas" Nr="4" Abbr="36-1 str. 3 d. 4 p." DocPartId="67db027677f34a9398c3a648480bbddb" PartId="280058d1e28046f68d29760861f4b0b7"/>
        </Part>
        <Part Type="strDalis" Nr="4" Abbr="36-1 str. 4 d." DocPartId="970debcae2f2498bbf1c36dc5fed131f" PartId="f69b841488a7409ba11c0a215221778e">
          <Part Type="strPunktas" Nr="1" Abbr="36-1 str. 4 d. 1 p." DocPartId="37d1f78d5a3c42ab9e887c58fbd6a93d" PartId="03bc125945304a4ca6b474ecda1a93b9"/>
          <Part Type="strPunktas" Nr="2" Abbr="36-1 str. 4 d. 2 p." DocPartId="65b53a7907244fe289a3e598e1a630c1" PartId="4b2041fd9be949c4b87ce02efbb226a3"/>
          <Part Type="strPunktas" Nr="3" Abbr="36-1 str. 4 d. 3 p." DocPartId="65be732a1f244cfda794bd8bb1ec26b2" PartId="471cb312ef094362a42a9548c5e7bd75"/>
          <Part Type="strPunktas" Nr="4" Abbr="36-1 str. 4 d. 4 p." DocPartId="11fb5b3b679843289fc0f468b8f7e3f1" PartId="07c08152e51d4f2489e95d0ff387e899"/>
          <Part Type="strPunktas" Nr="5" Abbr="36-1 str. 4 d. 5 p." DocPartId="844d12da1ba244f8b4971724df71d28d" PartId="ad4686bd755a44e6bf5282debf13fb51"/>
        </Part>
        <Part Type="strDalis" Nr="5" Abbr="36-1 str. 5 d." DocPartId="acdd1148b31b4f92847fa0dab3ff65ac" PartId="5ad59d299a284ccd971bc8c826df5d27"/>
        <Part Type="strDalis" Nr="6" Abbr="36-1 str. 6 d." DocPartId="774c4987ca924974a5e0e6a5ece24f21" PartId="e0734f62df604a00a03d8d6e91ed7bd4"/>
        <Part Type="strDalis" Nr="7" Abbr="36-1 str. 7 d." DocPartId="699d4ba8f3814276a5d57bc464e798f8" PartId="141624e2f9714fafba71571412cd2923"/>
        <Part Type="strDalis" Nr="8" Abbr="36-1 str. 8 d." DocPartId="ea921dde43964ff8af9f2b623c42d1d5" PartId="f410e44f559d4e63bb64f8f1c63bb04d"/>
      </Part>
      <Part Type="straipsnis" Nr="36-2" Abbr="36-2 str." Title="Nacionalinės žemės tarnybos funkcijų atlikimo tvarka" DocPartId="865baf2c53f6438994b92a160f224641" PartId="3a0c267ffe494d009aa245056fe162fa">
        <Part Type="strDalis" Nr="1" Abbr="36-2 str. 1 d." DocPartId="c0a4d05974bd43f384f0f05edc038350" PartId="b3f51d67015647e2aaa30779ffe3d0f6">
          <Part Type="strPunktas" Nr="1" Abbr="36-2 str. 1 d. 1 p." DocPartId="b2243c3699154fa284fbc6ad7ca3f0ae" PartId="9ab5270ddb6540169140365d36afa183"/>
          <Part Type="strPunktas" Nr="2" Abbr="36-2 str. 1 d. 2 p." DocPartId="f0cd0c4b23534224a43b33a9da41e459" PartId="5e6db6088c4149a8a4a525806bc5c597"/>
        </Part>
        <Part Type="strDalis" Nr="2" Abbr="36-2 str. 2 d." DocPartId="11f830bee6d14fe6a07693fdd70828f6" PartId="d236f797854b4f2185bee4cf2aaa6125">
          <Part Type="strPunktas" Nr="1" Abbr="36-2 str. 2 d. 1 p." DocPartId="aee587aee89849f685d2e8faaceb2f67" PartId="42976d890a324ee9b8f40591015e19c5"/>
          <Part Type="strPunktas" Nr="2" Abbr="36-2 str. 2 d. 2 p." DocPartId="5f05821e1f364c7381b6797c4f5f90b8" PartId="05a3579eb5d2414692e793148f7941ef"/>
        </Part>
        <Part Type="strDalis" Nr="3" Abbr="36-2 str. 3 d." DocPartId="04a441eeb86b4af9a43c99b7ea334e4f" PartId="3085de77045a48d69b3f7752c7467968">
          <Part Type="strPunktas" Nr="1" Abbr="36-2 str. 3 d. 1 p." DocPartId="ba38ea1dcdc94154b14e47fb20d6722e" PartId="7d98d08b1c1e48a99f77625160169654"/>
          <Part Type="strPunktas" Nr="2" Abbr="36-2 str. 3 d. 2 p." DocPartId="19fa67649beb46c39a22a4e139dc46b0" PartId="c2913dab7faf4af1835f6e4da9f87dbf"/>
          <Part Type="strPunktas" Nr="3" Abbr="36-2 str. 3 d. 3 p." DocPartId="2a26c0163b5a4999947f17037b236749" PartId="89f25a2dc1134ac1a145e5511fa3cbb4"/>
        </Part>
        <Part Type="strDalis" Nr="4" Abbr="36-2 str. 4 d." DocPartId="b884420b7782423f93c222a191baa238" PartId="5c7bc34e099f4c79b5338f2ffe073044"/>
        <Part Type="strDalis" Nr="5" Abbr="36-2 str. 5 d." DocPartId="f32f5eee002d47a2b4aa681996b1958f" PartId="21d603cfce614b7fafdb709491bdca0d"/>
        <Part Type="strDalis" Nr="6" Abbr="36-2 str. 6 d." DocPartId="321ea8fe7a424c639dbd9cf297e8c8cc" PartId="d84418f5b8c34093a12eb50fd01f01bc"/>
        <Part Type="strDalis" Nr="7" Abbr="36-2 str. 7 d." DocPartId="dac38936b1a145e78bc55b10baeed572" PartId="2279cea971c8473e872a6002c4a561c7"/>
        <Part Type="strDalis" Nr="8" Abbr="36-2 str. 8 d." DocPartId="bb054aad944343c58a44f9335a80c94e" PartId="650d97ac687c43d5a41976736c81a49e"/>
        <Part Type="strDalis" Nr="9" Abbr="36-2 str. 9 d." DocPartId="ce36b19d6022449d942af9074fefae5b" PartId="a7b90ae681f14378aac207f79e41939d">
          <Part Type="strPunktas" Nr="1" Abbr="36-2 str. 9 d. 1 p." DocPartId="0efb97b6d3a14439a58edd3ac61adb78" PartId="ebdf8636738e4ab2b0eba6eb5af30163"/>
          <Part Type="strPunktas" Nr="2" Abbr="36-2 str. 9 d. 2 p." DocPartId="5766aebd30ae4192ae229962a9542ca9" PartId="0b1892b846a14108a3bdb868a908b34e"/>
          <Part Type="strPunktas" Nr="3" Abbr="36-2 str. 9 d. 3 p." DocPartId="944966a3ca034b20af9f0e4783703abf" PartId="73860d342045499399fe80837e2c167a"/>
          <Part Type="strPunktas" Nr="4" Abbr="36-2 str. 9 d. 4 p." DocPartId="2fa85a20672b4df399d39275b54e9fd6" PartId="14d0ced6e66946e2af8315253ccdc1b4"/>
          <Part Type="strPunktas" Nr="5" Abbr="36-2 str. 9 d. 5 p." DocPartId="445d65ac248446338e9a3cb960932c81" PartId="8f129eab6c9241d4964dc57d99758062"/>
          <Part Type="strPunktas" Nr="6" Abbr="36-2 str. 9 d. 6 p." DocPartId="3c653d88f12440808dbb1e5c2e3712e1" PartId="cef0098fd83e4a29a355b2fa4f67de9d"/>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7593e944030e49e789a7ec7d850f77d0"/>
        <Part Type="strDalis" Nr="11" Abbr="11 d." DocPartId="4d656c3ad972448db857fca67b9b0282" PartId="05952fa23ae545df9f389c37b0c3792d"/>
        <Part Type="strDalis" Nr="11-1" Abbr="11-1 d." DocPartId="27090387c441438d8f6f11c7e5210088" PartId="7d333fd9ce3f4a30aa658e59078a9104"/>
        <Part Type="strDalis" Nr="12" Abbr="37 str. 12 d." DocPartId="bf4aad62e6f649e0be36b2302c519f63" PartId="6182855930c44b63b1ed0503b9136fd9"/>
        <Part Type="strDalis" Nr="13" Abbr="13 d." DocPartId="55951cf2d4414e5fb766728966b35700" PartId="f29357563be744eba392ebd1d8a73ad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088cc4391ff74bafb6f28e19ac546bef"/>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27fd37b23b4544b0ba91fb7d5879a241"/>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7 d." DocPartId="173ef840fb764a61a37b486324261143" PartId="33817c4cd57e4afd88ea445126dcfbbb"/>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fe3aa0d4cf7643e2870fd6d2b7d4ac6b"/>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1f0fb8f479d446e0bb4da8cbbf348863">
          <Part Type="strPunktas" Nr="1" Abbr="45 str. 1 d. 1 p." DocPartId="5a8a1c0ed7bd4b90ab15f294f676965a" PartId="7e0621aa665e4ba0933679cc0e4c7412"/>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fbbd6fdf71d346588331dccde2200317"/>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89786ec19ed148bda0ee2a8db8aef4c6"/>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8a3bea9dbcef4258ae323fc3e824564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a082f9ac432946b38d0745ebc0a2abce"/>
        </Part>
        <Part Type="strDalis" Nr="6" Abbr="6 d." DocPartId="bdb39bcc71634a7ea97c496c83c4fbf7" PartId="f9e623e8bb30479d9d697aa5f385afa5"/>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19 d." DocPartId="e385d76d65b44eafaff2cda39d35e00b" PartId="8eb2cf2c24e84b7f924c583660203235"/>
        <Part Type="strDalis" Nr="20" Abbr="20 d." DocPartId="23dbd57d7a5a42f0923c4183a512ec33" PartId="17deda216deb426f818c8d8af0f41458"/>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e174b5b9f04945e5bcebd44b1a1eb273"/>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6a29bb0cc2694909b4c567579e2d822b">
        <Part Type="strDalis" Nr="1" Abbr="49 str. 1 d." DocPartId="0f8ca8db6d5f49778b6c98a3002bd5fa" PartId="35298717afe74e0b8fab393000cc3b95"/>
        <Part Type="strDalis" Nr="2" Abbr="49 str. 2 d." DocPartId="628a7d5fb9f94ed0a03f03a734491ce9" PartId="5c9a746dbdbc4735a3d86885a5ed7760">
          <Part Type="strPunktas" Nr="1" Abbr="49 str. 2 d. 1 p." DocPartId="1a513f21776446de8428d0e7a00da0b3" PartId="432ae769ce304e039f3b14a6420b615e"/>
          <Part Type="strPunktas" Nr="2" Abbr="49 str. 2 d. 2 p." DocPartId="47a68e6c41424b8a91ca6a8d03c85aed" PartId="a3ac4ad8d09e45d587c03ca3d2fa4c42"/>
          <Part Type="strPunktas" Nr="3" Abbr="49 str. 2 d. 3 p." DocPartId="c9f6493ed98148adb67d9e7b705d2b75" PartId="57ebaac7a5854b71a97bb286613029d9"/>
          <Part Type="strPunktas" Nr="4" Abbr="49 str. 2 d. 4 p." DocPartId="f0f2857b4a884441931e665b11a56904" PartId="3fa97a928b9e4b71aec16774608ee0ee"/>
        </Part>
        <Part Type="strDalis" Nr="3" Abbr="49 str. 3 d." DocPartId="c16185e1ac0d4df6b73045c6b47bb41a" PartId="9afad6c877eb4181a382b41e42b9a7f0"/>
        <Part Type="strDalis" Nr="4" Abbr="49 str. 4 d." DocPartId="22c341ac767842f3a38403b2c7957b39" PartId="d1dc1d1703cd4675ab42f0c2e39597e2"/>
        <Part Type="strDalis" Nr="5" Abbr="49 str. 5 d." DocPartId="3cf9dd52b2e4408094186fe1f70bab91" PartId="4f8689199dd84d31b81112be44bd159c"/>
        <Part Type="strDalis" Nr="6" Abbr="49 str. 6 d." DocPartId="599039ee11bb4cbaaf488d8632be6ffd" PartId="bf9ab369b3f54fabb23492946f28d8e3"/>
        <Part Type="strDalis" Nr="7" Abbr="49 str. 7 d." DocPartId="b5a9a9c8d5d04607b2ba5be0ddfa73cb" PartId="73017e55be3e4794a045454dc9cd6203"/>
        <Part Type="strDalis" Nr="8" Abbr="49 str. 8 d." DocPartId="ee71a227d7bb42fe804b5f594ce66133" PartId="badc0f55fe934973a8c4f27c1923cfab"/>
        <Part Type="strDalis" Nr="9" Abbr="49 str. 9 d." DocPartId="e7c789cf7e8940f7bf1e5edfe9eb7390" PartId="cb279fc18ea14800895f63a975087342"/>
        <Part Type="strDalis" Nr="10" Abbr="49 str. 10 d." DocPartId="07bf8a674b6b419f8caca52cb0e893f1" PartId="27025f05072b40939b629ae7ab875ff8"/>
        <Part Type="strDalis" Nr="11" Abbr="49 str. 11 d." DocPartId="96e98d516caa418d91e56a975eb5c52d" PartId="48ae142ac36b4248b1ee24ca9314e0b0"/>
        <Part Type="strDalis" Nr="12" Abbr="49 str. 12 d." DocPartId="a424ca07772a4367b9530ba8dea66da5" PartId="6c151474109542a390c5ee11874e54e9"/>
        <Part Type="strDalis" Nr="13" Abbr="49 str. 13 d." DocPartId="5498e5dfb48c4cc6b7fa9deedc6d4807" PartId="f8f0699be50a4e9694eedd8d84d9d543"/>
        <Part Type="strDalis" Nr="14" Abbr="49 str. 14 d." DocPartId="1a6c61c5f02247a0b39f08d3e1f95c4f" PartId="154387fced664146914935f9ec5802f5"/>
        <Part Type="strDalis" Nr="15" Abbr="49 str. 15 d." DocPartId="437956c15a0e4f32b6c7154e9e66b281" PartId="c79a51e972504875947370f618c96fa6"/>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fdc995ac8d94995b1b5753e839fa084"/>
      </Part>
      <Part Type="straipsnis" Nr="51" Abbr="51 str." Title="Žemės konsolidacijos projektų rengimas" DocPartId="c28451b57b5a48d590068390d93ab83e" PartId="fa420e62ff594419abb41c0bbd70fc09">
        <Part Type="strDalis" Nr="1" Abbr="51 str. 1 d." DocPartId="4fa4b12bb91546849b240a3053d76c17" PartId="0a773087598342b08980eda233fdcdbf">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f4d229bbfb494de99c6d442c7c1b550d"/>
        <Part Type="strDalis" Nr="7" Abbr="51 str. 7 d." DocPartId="67fb6b7cbb7c42c094bc36b96f4087f2" PartId="8b60635ae59e4efd838ff9e97ec3e2b8"/>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5f74e8f47e6848e6a2c72ef025f42773"/>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f58ff5a3fa08479da73044240bebc891">
        <Part Type="strDalis" Nr="1" Abbr="64 str. 1 d." DocPartId="6200ccec74dd40f6b6bd2efb87e1b3ed" PartId="992b561740c74daf8514718c850ab00a"/>
        <Part Type="strDalis" Nr="2" Abbr="64 str. 2 d." DocPartId="b0f4cbc6c61a4519bcba197396e08994" PartId="57bc567492284790ac5b8923f94fc7fc"/>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7ac21e67c2534603ba3a0ad69ac7fe43"/>
        <Part Type="strDalis" Nr="4" Abbr="66 str. 4 d." DocPartId="01048061abb64cac884a2a7e16faba1b" PartId="a955a26862e94cc08ea3b17e7b4ba8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F94DF43-DAA1-4C87-9EC5-CAE3B0762FF8}">
  <ds:schemaRefs>
    <ds:schemaRef ds:uri="http://lrs.lt/TAIS/DocParts"/>
  </ds:schemaRefs>
</ds:datastoreItem>
</file>

<file path=customXml/itemProps3.xml><?xml version="1.0" encoding="utf-8"?>
<ds:datastoreItem xmlns:ds="http://schemas.openxmlformats.org/officeDocument/2006/customXml" ds:itemID="{10A83D52-F919-40B0-B42D-8F4E8984381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202</TotalTime>
  <Pages>114</Pages>
  <Words>37774</Words>
  <Characters>276997</Characters>
  <Application>Microsoft Office Word</Application>
  <DocSecurity>0</DocSecurity>
  <Lines>2308</Lines>
  <Paragraphs>628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314143</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ŠAULYTĖ SKAIRIENĖ Dalia</lastModifiedBy>
  <lastPrinted>2000-05-24T13:25:00Z</lastPrinted>
  <dcterms:modified xsi:type="dcterms:W3CDTF">2024-07-30T07:31:00Z</dcterms:modified>
  <revision>97</revision>
  <dc:title>Redagavo: Ramunė Lūžaitė (1997.07.11)</dc:title>
</coreProperties>
</file>